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B5FA" w14:textId="77777777" w:rsidR="004A2C32" w:rsidRDefault="004A2C32">
      <w:pPr>
        <w:pStyle w:val="Zkladntext"/>
        <w:rPr>
          <w:rFonts w:ascii="Times New Roman"/>
          <w:sz w:val="20"/>
        </w:rPr>
      </w:pPr>
    </w:p>
    <w:p w14:paraId="1523F8C9" w14:textId="77777777" w:rsidR="004A2C32" w:rsidRDefault="004A2C32">
      <w:pPr>
        <w:pStyle w:val="Zkladntext"/>
        <w:spacing w:before="10"/>
        <w:rPr>
          <w:rFonts w:ascii="Times New Roman"/>
          <w:sz w:val="15"/>
        </w:rPr>
      </w:pPr>
    </w:p>
    <w:p w14:paraId="200BFD01" w14:textId="77777777" w:rsidR="00864A4B" w:rsidRDefault="00864A4B" w:rsidP="00080B19">
      <w:pPr>
        <w:rPr>
          <w:rFonts w:asciiTheme="minorHAnsi" w:hAnsiTheme="minorHAnsi" w:cstheme="minorHAnsi"/>
        </w:rPr>
      </w:pPr>
    </w:p>
    <w:p w14:paraId="06F5DBDE" w14:textId="77777777" w:rsidR="00080B19" w:rsidRPr="00604041" w:rsidRDefault="00080B19" w:rsidP="00080B19">
      <w:pPr>
        <w:rPr>
          <w:rFonts w:asciiTheme="minorHAnsi" w:hAnsiTheme="minorHAnsi" w:cstheme="minorHAnsi"/>
        </w:rPr>
      </w:pPr>
      <w:proofErr w:type="spellStart"/>
      <w:r w:rsidRPr="00604041">
        <w:rPr>
          <w:rFonts w:asciiTheme="minorHAnsi" w:hAnsiTheme="minorHAnsi" w:cstheme="minorHAnsi"/>
        </w:rPr>
        <w:t>Níže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uvedeného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dne</w:t>
      </w:r>
      <w:proofErr w:type="spellEnd"/>
      <w:r w:rsidRPr="00604041">
        <w:rPr>
          <w:rFonts w:asciiTheme="minorHAnsi" w:hAnsiTheme="minorHAnsi" w:cstheme="minorHAnsi"/>
        </w:rPr>
        <w:t xml:space="preserve">, </w:t>
      </w:r>
      <w:proofErr w:type="spellStart"/>
      <w:r w:rsidRPr="00604041">
        <w:rPr>
          <w:rFonts w:asciiTheme="minorHAnsi" w:hAnsiTheme="minorHAnsi" w:cstheme="minorHAnsi"/>
        </w:rPr>
        <w:t>měsíce</w:t>
      </w:r>
      <w:proofErr w:type="spellEnd"/>
      <w:r w:rsidRPr="00604041">
        <w:rPr>
          <w:rFonts w:asciiTheme="minorHAnsi" w:hAnsiTheme="minorHAnsi" w:cstheme="minorHAnsi"/>
        </w:rPr>
        <w:t xml:space="preserve"> a </w:t>
      </w:r>
      <w:proofErr w:type="spellStart"/>
      <w:r w:rsidRPr="00604041">
        <w:rPr>
          <w:rFonts w:asciiTheme="minorHAnsi" w:hAnsiTheme="minorHAnsi" w:cstheme="minorHAnsi"/>
        </w:rPr>
        <w:t>roku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byl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uzavřen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mezi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následujícími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smluvními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stranami</w:t>
      </w:r>
      <w:proofErr w:type="spellEnd"/>
    </w:p>
    <w:p w14:paraId="21009896" w14:textId="77777777" w:rsidR="00080B19" w:rsidRPr="00604041" w:rsidRDefault="00080B19" w:rsidP="00080B19">
      <w:pPr>
        <w:rPr>
          <w:rFonts w:asciiTheme="minorHAnsi" w:hAnsiTheme="minorHAnsi" w:cstheme="minorHAnsi"/>
        </w:rPr>
      </w:pPr>
    </w:p>
    <w:p w14:paraId="2EEA6A2A" w14:textId="77777777" w:rsidR="00864A4B" w:rsidRDefault="00864A4B" w:rsidP="00080B19">
      <w:pPr>
        <w:rPr>
          <w:rFonts w:asciiTheme="minorHAnsi" w:hAnsiTheme="minorHAnsi" w:cstheme="minorHAnsi"/>
          <w:b/>
        </w:rPr>
      </w:pPr>
    </w:p>
    <w:p w14:paraId="71F7A585" w14:textId="77777777" w:rsidR="00080B19" w:rsidRPr="00604041" w:rsidRDefault="00080B19" w:rsidP="00080B19">
      <w:pPr>
        <w:rPr>
          <w:rFonts w:asciiTheme="minorHAnsi" w:hAnsiTheme="minorHAnsi" w:cstheme="minorHAnsi"/>
          <w:b/>
        </w:rPr>
      </w:pPr>
      <w:proofErr w:type="spellStart"/>
      <w:r w:rsidRPr="00604041">
        <w:rPr>
          <w:rFonts w:asciiTheme="minorHAnsi" w:hAnsiTheme="minorHAnsi" w:cstheme="minorHAnsi"/>
          <w:b/>
        </w:rPr>
        <w:t>Veterinární</w:t>
      </w:r>
      <w:proofErr w:type="spellEnd"/>
      <w:r w:rsidRPr="00604041">
        <w:rPr>
          <w:rFonts w:asciiTheme="minorHAnsi" w:hAnsiTheme="minorHAnsi" w:cstheme="minorHAnsi"/>
          <w:b/>
        </w:rPr>
        <w:t xml:space="preserve"> </w:t>
      </w:r>
      <w:proofErr w:type="spellStart"/>
      <w:r w:rsidRPr="00604041">
        <w:rPr>
          <w:rFonts w:asciiTheme="minorHAnsi" w:hAnsiTheme="minorHAnsi" w:cstheme="minorHAnsi"/>
          <w:b/>
        </w:rPr>
        <w:t>univerzita</w:t>
      </w:r>
      <w:proofErr w:type="spellEnd"/>
      <w:r w:rsidRPr="00604041">
        <w:rPr>
          <w:rFonts w:asciiTheme="minorHAnsi" w:hAnsiTheme="minorHAnsi" w:cstheme="minorHAnsi"/>
          <w:b/>
        </w:rPr>
        <w:t xml:space="preserve"> Brno</w:t>
      </w:r>
    </w:p>
    <w:p w14:paraId="4495DE78" w14:textId="77777777" w:rsidR="00080B19" w:rsidRPr="00604041" w:rsidRDefault="00080B19" w:rsidP="00080B19">
      <w:pPr>
        <w:rPr>
          <w:rFonts w:asciiTheme="minorHAnsi" w:hAnsiTheme="minorHAnsi" w:cstheme="minorHAnsi"/>
        </w:rPr>
      </w:pPr>
      <w:r w:rsidRPr="00604041">
        <w:rPr>
          <w:rFonts w:asciiTheme="minorHAnsi" w:hAnsiTheme="minorHAnsi" w:cstheme="minorHAnsi"/>
        </w:rPr>
        <w:t>IČ: 621 57 124</w:t>
      </w:r>
    </w:p>
    <w:p w14:paraId="448484E0" w14:textId="77777777" w:rsidR="00080B19" w:rsidRPr="00604041" w:rsidRDefault="00080B19" w:rsidP="00080B19">
      <w:pPr>
        <w:rPr>
          <w:rFonts w:asciiTheme="minorHAnsi" w:hAnsiTheme="minorHAnsi" w:cstheme="minorHAnsi"/>
        </w:rPr>
      </w:pPr>
      <w:proofErr w:type="spellStart"/>
      <w:r w:rsidRPr="00604041">
        <w:rPr>
          <w:rFonts w:asciiTheme="minorHAnsi" w:hAnsiTheme="minorHAnsi" w:cstheme="minorHAnsi"/>
        </w:rPr>
        <w:t>sídlem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Palackého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tř</w:t>
      </w:r>
      <w:proofErr w:type="spellEnd"/>
      <w:r w:rsidRPr="00604041">
        <w:rPr>
          <w:rFonts w:asciiTheme="minorHAnsi" w:hAnsiTheme="minorHAnsi" w:cstheme="minorHAnsi"/>
        </w:rPr>
        <w:t>. 1946/1, 612 42 Brno</w:t>
      </w:r>
    </w:p>
    <w:p w14:paraId="2AEA52B4" w14:textId="77777777" w:rsidR="00080B19" w:rsidRPr="00604041" w:rsidRDefault="00080B19" w:rsidP="00080B19">
      <w:pPr>
        <w:rPr>
          <w:rFonts w:asciiTheme="minorHAnsi" w:hAnsiTheme="minorHAnsi" w:cstheme="minorHAnsi"/>
        </w:rPr>
      </w:pPr>
      <w:proofErr w:type="spellStart"/>
      <w:r w:rsidRPr="00604041">
        <w:rPr>
          <w:rFonts w:asciiTheme="minorHAnsi" w:hAnsiTheme="minorHAnsi" w:cstheme="minorHAnsi"/>
        </w:rPr>
        <w:t>zastoupena</w:t>
      </w:r>
      <w:proofErr w:type="spellEnd"/>
      <w:r w:rsidRPr="00604041">
        <w:rPr>
          <w:rFonts w:asciiTheme="minorHAnsi" w:hAnsiTheme="minorHAnsi" w:cstheme="minorHAnsi"/>
        </w:rPr>
        <w:t xml:space="preserve"> Ing. </w:t>
      </w:r>
      <w:proofErr w:type="spellStart"/>
      <w:r w:rsidRPr="00604041">
        <w:rPr>
          <w:rFonts w:asciiTheme="minorHAnsi" w:hAnsiTheme="minorHAnsi" w:cstheme="minorHAnsi"/>
        </w:rPr>
        <w:t>Bc</w:t>
      </w:r>
      <w:proofErr w:type="spellEnd"/>
      <w:r w:rsidRPr="00604041">
        <w:rPr>
          <w:rFonts w:asciiTheme="minorHAnsi" w:hAnsiTheme="minorHAnsi" w:cstheme="minorHAnsi"/>
        </w:rPr>
        <w:t xml:space="preserve">. </w:t>
      </w:r>
      <w:proofErr w:type="spellStart"/>
      <w:r w:rsidRPr="00604041">
        <w:rPr>
          <w:rFonts w:asciiTheme="minorHAnsi" w:hAnsiTheme="minorHAnsi" w:cstheme="minorHAnsi"/>
        </w:rPr>
        <w:t>Radko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Bébarem</w:t>
      </w:r>
      <w:proofErr w:type="spellEnd"/>
      <w:r w:rsidRPr="00604041">
        <w:rPr>
          <w:rFonts w:asciiTheme="minorHAnsi" w:hAnsiTheme="minorHAnsi" w:cstheme="minorHAnsi"/>
        </w:rPr>
        <w:t xml:space="preserve">, </w:t>
      </w:r>
      <w:proofErr w:type="spellStart"/>
      <w:r w:rsidRPr="00604041">
        <w:rPr>
          <w:rFonts w:asciiTheme="minorHAnsi" w:hAnsiTheme="minorHAnsi" w:cstheme="minorHAnsi"/>
        </w:rPr>
        <w:t>kvestorem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</w:p>
    <w:p w14:paraId="7A73883F" w14:textId="77777777" w:rsidR="00080B19" w:rsidRPr="00604041" w:rsidRDefault="00080B19" w:rsidP="00080B19">
      <w:pPr>
        <w:rPr>
          <w:rFonts w:asciiTheme="minorHAnsi" w:hAnsiTheme="minorHAnsi" w:cstheme="minorHAnsi"/>
        </w:rPr>
      </w:pPr>
    </w:p>
    <w:p w14:paraId="3D3ED651" w14:textId="77777777" w:rsidR="00080B19" w:rsidRPr="00604041" w:rsidRDefault="00080B19" w:rsidP="00080B19">
      <w:pPr>
        <w:rPr>
          <w:rFonts w:asciiTheme="minorHAnsi" w:hAnsiTheme="minorHAnsi" w:cstheme="minorHAnsi"/>
        </w:rPr>
      </w:pPr>
      <w:r w:rsidRPr="00604041">
        <w:rPr>
          <w:rFonts w:asciiTheme="minorHAnsi" w:hAnsiTheme="minorHAnsi" w:cstheme="minorHAnsi"/>
        </w:rPr>
        <w:t>a</w:t>
      </w:r>
    </w:p>
    <w:p w14:paraId="2EB0BDF7" w14:textId="77777777" w:rsidR="00080B19" w:rsidRPr="00604041" w:rsidRDefault="00080B19" w:rsidP="00080B19">
      <w:pPr>
        <w:rPr>
          <w:rFonts w:asciiTheme="minorHAnsi" w:hAnsiTheme="minorHAnsi" w:cstheme="minorHAnsi"/>
        </w:rPr>
      </w:pPr>
    </w:p>
    <w:p w14:paraId="4D746CB8" w14:textId="77777777" w:rsidR="00080B19" w:rsidRPr="00604041" w:rsidRDefault="00080B19" w:rsidP="00080B19">
      <w:pPr>
        <w:rPr>
          <w:rFonts w:asciiTheme="minorHAnsi" w:hAnsiTheme="minorHAnsi" w:cstheme="minorHAnsi"/>
          <w:b/>
        </w:rPr>
      </w:pPr>
      <w:r w:rsidRPr="00604041">
        <w:rPr>
          <w:rFonts w:asciiTheme="minorHAnsi" w:hAnsiTheme="minorHAnsi" w:cstheme="minorHAnsi"/>
          <w:b/>
        </w:rPr>
        <w:t xml:space="preserve">STORK MEDICAL </w:t>
      </w:r>
      <w:proofErr w:type="spellStart"/>
      <w:r w:rsidRPr="00604041">
        <w:rPr>
          <w:rFonts w:asciiTheme="minorHAnsi" w:hAnsiTheme="minorHAnsi" w:cstheme="minorHAnsi"/>
          <w:b/>
        </w:rPr>
        <w:t>s.r.o.</w:t>
      </w:r>
      <w:proofErr w:type="spellEnd"/>
    </w:p>
    <w:p w14:paraId="067BAD55" w14:textId="77777777" w:rsidR="00080B19" w:rsidRPr="00604041" w:rsidRDefault="00080B19" w:rsidP="00080B19">
      <w:pPr>
        <w:rPr>
          <w:rFonts w:asciiTheme="minorHAnsi" w:hAnsiTheme="minorHAnsi" w:cstheme="minorHAnsi"/>
        </w:rPr>
      </w:pPr>
      <w:r w:rsidRPr="00604041">
        <w:rPr>
          <w:rFonts w:asciiTheme="minorHAnsi" w:hAnsiTheme="minorHAnsi" w:cstheme="minorHAnsi"/>
        </w:rPr>
        <w:t>IČ: 292 95 939</w:t>
      </w:r>
    </w:p>
    <w:p w14:paraId="51B54B3A" w14:textId="77777777" w:rsidR="00080B19" w:rsidRPr="00604041" w:rsidRDefault="00080B19" w:rsidP="00080B19">
      <w:pPr>
        <w:rPr>
          <w:rFonts w:asciiTheme="minorHAnsi" w:hAnsiTheme="minorHAnsi" w:cstheme="minorHAnsi"/>
        </w:rPr>
      </w:pPr>
      <w:proofErr w:type="spellStart"/>
      <w:r w:rsidRPr="00604041">
        <w:rPr>
          <w:rFonts w:asciiTheme="minorHAnsi" w:hAnsiTheme="minorHAnsi" w:cstheme="minorHAnsi"/>
        </w:rPr>
        <w:t>sídlem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Lísky</w:t>
      </w:r>
      <w:proofErr w:type="spellEnd"/>
      <w:r w:rsidRPr="00604041">
        <w:rPr>
          <w:rFonts w:asciiTheme="minorHAnsi" w:hAnsiTheme="minorHAnsi" w:cstheme="minorHAnsi"/>
        </w:rPr>
        <w:t xml:space="preserve"> 996/36,</w:t>
      </w:r>
      <w:r w:rsidR="008D185D">
        <w:rPr>
          <w:rFonts w:asciiTheme="minorHAnsi" w:hAnsiTheme="minorHAnsi" w:cstheme="minorHAnsi"/>
        </w:rPr>
        <w:t xml:space="preserve"> </w:t>
      </w:r>
      <w:proofErr w:type="spellStart"/>
      <w:r w:rsidR="008D185D">
        <w:rPr>
          <w:rFonts w:asciiTheme="minorHAnsi" w:hAnsiTheme="minorHAnsi" w:cstheme="minorHAnsi"/>
        </w:rPr>
        <w:t>Komín</w:t>
      </w:r>
      <w:proofErr w:type="spellEnd"/>
      <w:r w:rsidR="008D185D">
        <w:rPr>
          <w:rFonts w:asciiTheme="minorHAnsi" w:hAnsiTheme="minorHAnsi" w:cstheme="minorHAnsi"/>
        </w:rPr>
        <w:t>,</w:t>
      </w:r>
      <w:r w:rsidRPr="00604041">
        <w:rPr>
          <w:rFonts w:asciiTheme="minorHAnsi" w:hAnsiTheme="minorHAnsi" w:cstheme="minorHAnsi"/>
        </w:rPr>
        <w:t xml:space="preserve"> 624 00 Brno</w:t>
      </w:r>
    </w:p>
    <w:p w14:paraId="3313D680" w14:textId="77777777" w:rsidR="00080B19" w:rsidRPr="00604041" w:rsidRDefault="00080B19" w:rsidP="00080B19">
      <w:pPr>
        <w:rPr>
          <w:rFonts w:asciiTheme="minorHAnsi" w:hAnsiTheme="minorHAnsi" w:cstheme="minorHAnsi"/>
        </w:rPr>
      </w:pPr>
      <w:proofErr w:type="spellStart"/>
      <w:r w:rsidRPr="00604041">
        <w:rPr>
          <w:rFonts w:asciiTheme="minorHAnsi" w:hAnsiTheme="minorHAnsi" w:cstheme="minorHAnsi"/>
        </w:rPr>
        <w:t>zastoupena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MUDr</w:t>
      </w:r>
      <w:proofErr w:type="spellEnd"/>
      <w:r w:rsidRPr="00604041">
        <w:rPr>
          <w:rFonts w:asciiTheme="minorHAnsi" w:hAnsiTheme="minorHAnsi" w:cstheme="minorHAnsi"/>
        </w:rPr>
        <w:t xml:space="preserve">. </w:t>
      </w:r>
      <w:proofErr w:type="spellStart"/>
      <w:r w:rsidRPr="00604041">
        <w:rPr>
          <w:rFonts w:asciiTheme="minorHAnsi" w:hAnsiTheme="minorHAnsi" w:cstheme="minorHAnsi"/>
        </w:rPr>
        <w:t>Josefem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Štorkem</w:t>
      </w:r>
      <w:proofErr w:type="spellEnd"/>
      <w:r w:rsidRPr="00604041">
        <w:rPr>
          <w:rFonts w:asciiTheme="minorHAnsi" w:hAnsiTheme="minorHAnsi" w:cstheme="minorHAnsi"/>
        </w:rPr>
        <w:t xml:space="preserve">, </w:t>
      </w:r>
      <w:proofErr w:type="spellStart"/>
      <w:r w:rsidRPr="00604041">
        <w:rPr>
          <w:rFonts w:asciiTheme="minorHAnsi" w:hAnsiTheme="minorHAnsi" w:cstheme="minorHAnsi"/>
        </w:rPr>
        <w:t>jednatelem</w:t>
      </w:r>
      <w:proofErr w:type="spellEnd"/>
      <w:r w:rsidRPr="00604041">
        <w:rPr>
          <w:rFonts w:asciiTheme="minorHAnsi" w:hAnsiTheme="minorHAnsi" w:cstheme="minorHAnsi"/>
        </w:rPr>
        <w:t xml:space="preserve"> </w:t>
      </w:r>
      <w:proofErr w:type="spellStart"/>
      <w:r w:rsidRPr="00604041">
        <w:rPr>
          <w:rFonts w:asciiTheme="minorHAnsi" w:hAnsiTheme="minorHAnsi" w:cstheme="minorHAnsi"/>
        </w:rPr>
        <w:t>společnosti</w:t>
      </w:r>
      <w:proofErr w:type="spellEnd"/>
    </w:p>
    <w:p w14:paraId="1B18AB98" w14:textId="77777777" w:rsidR="00080B19" w:rsidRPr="00604041" w:rsidRDefault="00080B19" w:rsidP="00080B19">
      <w:pPr>
        <w:ind w:right="236"/>
        <w:rPr>
          <w:rFonts w:asciiTheme="minorHAnsi" w:hAnsiTheme="minorHAnsi" w:cstheme="minorHAnsi"/>
        </w:rPr>
      </w:pPr>
    </w:p>
    <w:p w14:paraId="1C7B9773" w14:textId="77777777" w:rsidR="00080B19" w:rsidRPr="00604041" w:rsidRDefault="00080B19" w:rsidP="00080B19">
      <w:pPr>
        <w:ind w:right="236"/>
        <w:rPr>
          <w:rFonts w:asciiTheme="minorHAnsi" w:hAnsiTheme="minorHAnsi" w:cstheme="minorHAnsi"/>
          <w:lang w:val="cs-CZ"/>
        </w:rPr>
      </w:pPr>
      <w:r w:rsidRPr="00604041">
        <w:rPr>
          <w:rFonts w:asciiTheme="minorHAnsi" w:hAnsiTheme="minorHAnsi" w:cstheme="minorHAnsi"/>
          <w:lang w:val="cs-CZ"/>
        </w:rPr>
        <w:t xml:space="preserve">(dále společně jen jako </w:t>
      </w:r>
      <w:r w:rsidRPr="00797A7E">
        <w:rPr>
          <w:rFonts w:asciiTheme="minorHAnsi" w:hAnsiTheme="minorHAnsi" w:cstheme="minorHAnsi"/>
          <w:i/>
          <w:lang w:val="cs-CZ"/>
        </w:rPr>
        <w:t>„Smluvní strany“</w:t>
      </w:r>
      <w:r w:rsidRPr="00604041">
        <w:rPr>
          <w:rFonts w:asciiTheme="minorHAnsi" w:hAnsiTheme="minorHAnsi" w:cstheme="minorHAnsi"/>
          <w:lang w:val="cs-CZ"/>
        </w:rPr>
        <w:t>)</w:t>
      </w:r>
    </w:p>
    <w:p w14:paraId="4C6DD737" w14:textId="77777777" w:rsidR="00080B19" w:rsidRPr="00604041" w:rsidRDefault="00080B19" w:rsidP="00080B19">
      <w:pPr>
        <w:ind w:right="236"/>
        <w:rPr>
          <w:rFonts w:asciiTheme="minorHAnsi" w:hAnsiTheme="minorHAnsi" w:cstheme="minorHAnsi"/>
          <w:lang w:val="cs-CZ"/>
        </w:rPr>
      </w:pPr>
    </w:p>
    <w:p w14:paraId="2CE63AEA" w14:textId="77777777" w:rsidR="00080B19" w:rsidRPr="00604041" w:rsidRDefault="00080B19" w:rsidP="00080B19">
      <w:pPr>
        <w:ind w:right="236"/>
        <w:rPr>
          <w:rFonts w:asciiTheme="minorHAnsi" w:hAnsiTheme="minorHAnsi" w:cstheme="minorHAnsi"/>
          <w:lang w:val="cs-CZ"/>
        </w:rPr>
      </w:pPr>
    </w:p>
    <w:p w14:paraId="176EE5FF" w14:textId="77777777" w:rsidR="00080B19" w:rsidRPr="00604041" w:rsidRDefault="00080B19" w:rsidP="00080B19">
      <w:pPr>
        <w:ind w:right="236"/>
        <w:rPr>
          <w:rFonts w:asciiTheme="minorHAnsi" w:hAnsiTheme="minorHAnsi" w:cstheme="minorHAnsi"/>
          <w:lang w:val="cs-CZ"/>
        </w:rPr>
      </w:pPr>
      <w:r w:rsidRPr="00604041">
        <w:rPr>
          <w:rFonts w:asciiTheme="minorHAnsi" w:hAnsiTheme="minorHAnsi" w:cstheme="minorHAnsi"/>
          <w:lang w:val="cs-CZ"/>
        </w:rPr>
        <w:t>tento</w:t>
      </w:r>
    </w:p>
    <w:p w14:paraId="147A29F4" w14:textId="77777777" w:rsidR="00080B19" w:rsidRDefault="00080B19" w:rsidP="00080B19">
      <w:pPr>
        <w:ind w:left="264" w:right="236"/>
        <w:jc w:val="center"/>
        <w:rPr>
          <w:b/>
          <w:sz w:val="32"/>
          <w:lang w:val="cs-CZ"/>
        </w:rPr>
      </w:pPr>
    </w:p>
    <w:p w14:paraId="2DA81F9A" w14:textId="77777777" w:rsidR="00080B19" w:rsidRPr="00604041" w:rsidRDefault="00080B19" w:rsidP="00080B19">
      <w:pPr>
        <w:ind w:left="264" w:right="236"/>
        <w:jc w:val="center"/>
        <w:rPr>
          <w:b/>
          <w:sz w:val="28"/>
          <w:szCs w:val="28"/>
          <w:lang w:val="cs-CZ"/>
        </w:rPr>
      </w:pPr>
      <w:r w:rsidRPr="00604041">
        <w:rPr>
          <w:b/>
          <w:sz w:val="28"/>
          <w:szCs w:val="28"/>
          <w:lang w:val="cs-CZ"/>
        </w:rPr>
        <w:t xml:space="preserve">Dodatek č. </w:t>
      </w:r>
      <w:r w:rsidR="00C878DB">
        <w:rPr>
          <w:b/>
          <w:sz w:val="28"/>
          <w:szCs w:val="28"/>
          <w:lang w:val="cs-CZ"/>
        </w:rPr>
        <w:t>3</w:t>
      </w:r>
      <w:r w:rsidRPr="00604041">
        <w:rPr>
          <w:b/>
          <w:sz w:val="28"/>
          <w:szCs w:val="28"/>
          <w:lang w:val="cs-CZ"/>
        </w:rPr>
        <w:t xml:space="preserve"> ke Smlouvě o poskytování pracovnělékařských služeb ze dne 29.11.2022</w:t>
      </w:r>
    </w:p>
    <w:p w14:paraId="25D125FF" w14:textId="77777777" w:rsidR="00080B19" w:rsidRDefault="00080B19" w:rsidP="00080B19">
      <w:pPr>
        <w:ind w:left="1563" w:right="1590"/>
        <w:jc w:val="center"/>
        <w:rPr>
          <w:lang w:val="cs-CZ"/>
        </w:rPr>
      </w:pPr>
      <w:r w:rsidRPr="00604041">
        <w:rPr>
          <w:lang w:val="cs-CZ"/>
        </w:rPr>
        <w:t>dle zákona č. 373/2011 Sb., o specifických zdravotních službách</w:t>
      </w:r>
    </w:p>
    <w:p w14:paraId="63AB7350" w14:textId="77777777" w:rsidR="00080B19" w:rsidRPr="00604041" w:rsidRDefault="00080B19" w:rsidP="00080B19">
      <w:pPr>
        <w:ind w:left="1563" w:right="1590"/>
        <w:jc w:val="center"/>
        <w:rPr>
          <w:lang w:val="cs-CZ"/>
        </w:rPr>
      </w:pPr>
      <w:r w:rsidRPr="00604041">
        <w:rPr>
          <w:lang w:val="cs-CZ"/>
        </w:rPr>
        <w:t xml:space="preserve"> (dále jen jako </w:t>
      </w:r>
      <w:r w:rsidRPr="00604041">
        <w:rPr>
          <w:i/>
          <w:lang w:val="cs-CZ"/>
        </w:rPr>
        <w:t>„Dodatek</w:t>
      </w:r>
      <w:r>
        <w:rPr>
          <w:i/>
          <w:lang w:val="cs-CZ"/>
        </w:rPr>
        <w:t>“</w:t>
      </w:r>
      <w:r w:rsidRPr="00604041">
        <w:rPr>
          <w:i/>
          <w:lang w:val="cs-CZ"/>
        </w:rPr>
        <w:t>)</w:t>
      </w:r>
    </w:p>
    <w:p w14:paraId="4373AF6F" w14:textId="77777777" w:rsidR="00080B19" w:rsidRPr="00C63CCE" w:rsidRDefault="00080B19" w:rsidP="00080B19">
      <w:pPr>
        <w:pStyle w:val="Zkladntext"/>
        <w:rPr>
          <w:sz w:val="24"/>
          <w:lang w:val="cs-CZ"/>
        </w:rPr>
      </w:pPr>
    </w:p>
    <w:p w14:paraId="481E1A54" w14:textId="77777777" w:rsidR="00080B19" w:rsidRPr="00C63CCE" w:rsidRDefault="00080B19" w:rsidP="00080B19">
      <w:pPr>
        <w:pStyle w:val="Zkladntext"/>
        <w:spacing w:before="10"/>
        <w:rPr>
          <w:sz w:val="19"/>
          <w:lang w:val="cs-CZ"/>
        </w:rPr>
      </w:pPr>
    </w:p>
    <w:p w14:paraId="45E4DCA9" w14:textId="77777777" w:rsidR="00080B19" w:rsidRPr="00C63CCE" w:rsidRDefault="00080B19" w:rsidP="00080B19">
      <w:pPr>
        <w:pStyle w:val="Nadpis3"/>
        <w:spacing w:before="1"/>
        <w:ind w:left="215"/>
        <w:rPr>
          <w:lang w:val="cs-CZ"/>
        </w:rPr>
      </w:pPr>
      <w:r w:rsidRPr="00C63CCE">
        <w:rPr>
          <w:lang w:val="cs-CZ"/>
        </w:rPr>
        <w:t>I.</w:t>
      </w:r>
    </w:p>
    <w:p w14:paraId="77F2188E" w14:textId="77777777" w:rsidR="00080B19" w:rsidRPr="00C63CCE" w:rsidRDefault="00080B19" w:rsidP="00080B19">
      <w:pPr>
        <w:ind w:left="262" w:right="236"/>
        <w:jc w:val="center"/>
        <w:rPr>
          <w:b/>
          <w:lang w:val="cs-CZ"/>
        </w:rPr>
      </w:pPr>
      <w:r>
        <w:rPr>
          <w:b/>
          <w:lang w:val="cs-CZ"/>
        </w:rPr>
        <w:t>Úvodní ustanovení</w:t>
      </w:r>
    </w:p>
    <w:p w14:paraId="1DA505A3" w14:textId="77777777" w:rsidR="00080B19" w:rsidRPr="00C63CCE" w:rsidRDefault="00080B19" w:rsidP="00080B19">
      <w:pPr>
        <w:pStyle w:val="Zkladntext"/>
        <w:spacing w:before="5"/>
        <w:rPr>
          <w:b/>
          <w:sz w:val="25"/>
          <w:lang w:val="cs-CZ"/>
        </w:rPr>
      </w:pPr>
    </w:p>
    <w:p w14:paraId="5ED5F00A" w14:textId="77777777" w:rsidR="00080B19" w:rsidRPr="00C63CCE" w:rsidRDefault="00080B19" w:rsidP="00862636">
      <w:pPr>
        <w:pStyle w:val="Zkladntext"/>
        <w:spacing w:before="1"/>
        <w:ind w:right="248"/>
        <w:jc w:val="both"/>
        <w:rPr>
          <w:lang w:val="cs-CZ"/>
        </w:rPr>
      </w:pPr>
      <w:r w:rsidRPr="00C63CCE">
        <w:rPr>
          <w:lang w:val="cs-CZ"/>
        </w:rPr>
        <w:t xml:space="preserve">Smluvní strany činí nesporným, že mezi sebou dne </w:t>
      </w:r>
      <w:r>
        <w:rPr>
          <w:lang w:val="cs-CZ"/>
        </w:rPr>
        <w:t>29</w:t>
      </w:r>
      <w:r w:rsidRPr="00C63CCE">
        <w:rPr>
          <w:lang w:val="cs-CZ"/>
        </w:rPr>
        <w:t>.1</w:t>
      </w:r>
      <w:r>
        <w:rPr>
          <w:lang w:val="cs-CZ"/>
        </w:rPr>
        <w:t>1</w:t>
      </w:r>
      <w:r w:rsidRPr="00C63CCE">
        <w:rPr>
          <w:lang w:val="cs-CZ"/>
        </w:rPr>
        <w:t>.20</w:t>
      </w:r>
      <w:r>
        <w:rPr>
          <w:lang w:val="cs-CZ"/>
        </w:rPr>
        <w:t>22</w:t>
      </w:r>
      <w:r w:rsidRPr="00C63CCE">
        <w:rPr>
          <w:lang w:val="cs-CZ"/>
        </w:rPr>
        <w:t xml:space="preserve"> uzavřely Smlouvu o poskytování</w:t>
      </w:r>
      <w:r>
        <w:rPr>
          <w:lang w:val="cs-CZ"/>
        </w:rPr>
        <w:t xml:space="preserve"> </w:t>
      </w:r>
      <w:r w:rsidRPr="00C63CCE">
        <w:rPr>
          <w:lang w:val="cs-CZ"/>
        </w:rPr>
        <w:t>pracovnělékařských služeb (dále</w:t>
      </w:r>
      <w:r>
        <w:rPr>
          <w:lang w:val="cs-CZ"/>
        </w:rPr>
        <w:t xml:space="preserve"> </w:t>
      </w:r>
      <w:r w:rsidRPr="00C63CCE">
        <w:rPr>
          <w:lang w:val="cs-CZ"/>
        </w:rPr>
        <w:t>jen</w:t>
      </w:r>
      <w:r>
        <w:rPr>
          <w:lang w:val="cs-CZ"/>
        </w:rPr>
        <w:t xml:space="preserve"> jako</w:t>
      </w:r>
      <w:r w:rsidRPr="00C63CCE">
        <w:rPr>
          <w:lang w:val="cs-CZ"/>
        </w:rPr>
        <w:t xml:space="preserve"> </w:t>
      </w:r>
      <w:r w:rsidRPr="00797A7E">
        <w:rPr>
          <w:i/>
          <w:lang w:val="cs-CZ"/>
        </w:rPr>
        <w:t>„Smlouva“</w:t>
      </w:r>
      <w:r w:rsidRPr="00C63CCE">
        <w:rPr>
          <w:lang w:val="cs-CZ"/>
        </w:rPr>
        <w:t>)</w:t>
      </w:r>
      <w:r>
        <w:rPr>
          <w:lang w:val="cs-CZ"/>
        </w:rPr>
        <w:t>.</w:t>
      </w:r>
    </w:p>
    <w:p w14:paraId="5066A7D1" w14:textId="77777777" w:rsidR="00080B19" w:rsidRPr="00C63CCE" w:rsidRDefault="00080B19" w:rsidP="00080B19">
      <w:pPr>
        <w:pStyle w:val="Zkladntext"/>
        <w:rPr>
          <w:lang w:val="cs-CZ"/>
        </w:rPr>
      </w:pPr>
    </w:p>
    <w:p w14:paraId="0D40E441" w14:textId="77777777" w:rsidR="00080B19" w:rsidRPr="00C63CCE" w:rsidRDefault="00080B19" w:rsidP="00080B19">
      <w:pPr>
        <w:pStyle w:val="Zkladntext"/>
        <w:spacing w:before="12"/>
        <w:rPr>
          <w:sz w:val="21"/>
          <w:lang w:val="cs-CZ"/>
        </w:rPr>
      </w:pPr>
    </w:p>
    <w:p w14:paraId="0D81579A" w14:textId="77777777" w:rsidR="00080B19" w:rsidRPr="00C63CCE" w:rsidRDefault="00080B19" w:rsidP="00080B19">
      <w:pPr>
        <w:pStyle w:val="Nadpis3"/>
        <w:ind w:left="261"/>
        <w:rPr>
          <w:lang w:val="cs-CZ"/>
        </w:rPr>
      </w:pPr>
      <w:r w:rsidRPr="00C63CCE">
        <w:rPr>
          <w:lang w:val="cs-CZ"/>
        </w:rPr>
        <w:t>II.</w:t>
      </w:r>
    </w:p>
    <w:p w14:paraId="360A5516" w14:textId="77777777" w:rsidR="00080B19" w:rsidRPr="00C63CCE" w:rsidRDefault="00080B19" w:rsidP="00080B19">
      <w:pPr>
        <w:ind w:left="262" w:right="236"/>
        <w:jc w:val="center"/>
        <w:rPr>
          <w:b/>
          <w:lang w:val="cs-CZ"/>
        </w:rPr>
      </w:pPr>
      <w:r>
        <w:rPr>
          <w:b/>
          <w:lang w:val="cs-CZ"/>
        </w:rPr>
        <w:t>Prodloužení</w:t>
      </w:r>
      <w:r w:rsidRPr="00C63CCE">
        <w:rPr>
          <w:b/>
          <w:lang w:val="cs-CZ"/>
        </w:rPr>
        <w:t xml:space="preserve"> doby trvání Smlouvy</w:t>
      </w:r>
    </w:p>
    <w:p w14:paraId="456EF1ED" w14:textId="77777777" w:rsidR="00080B19" w:rsidRPr="00C63CCE" w:rsidRDefault="00080B19" w:rsidP="00080B19">
      <w:pPr>
        <w:pStyle w:val="Zkladntext"/>
        <w:rPr>
          <w:b/>
          <w:lang w:val="cs-CZ"/>
        </w:rPr>
      </w:pPr>
    </w:p>
    <w:p w14:paraId="4C43EF22" w14:textId="088ED537" w:rsidR="00080B19" w:rsidRPr="00862636" w:rsidRDefault="00080B19" w:rsidP="00862636">
      <w:pPr>
        <w:tabs>
          <w:tab w:val="left" w:pos="421"/>
        </w:tabs>
        <w:rPr>
          <w:lang w:val="cs-CZ"/>
        </w:rPr>
      </w:pPr>
      <w:r w:rsidRPr="00862636">
        <w:rPr>
          <w:lang w:val="cs-CZ"/>
        </w:rPr>
        <w:t>Smluvní strany se společně dohodly, že se platnost Smlouvy prodlužuje o 1 rok</w:t>
      </w:r>
      <w:r w:rsidR="0031625F">
        <w:rPr>
          <w:lang w:val="cs-CZ"/>
        </w:rPr>
        <w:t xml:space="preserve">, tj. </w:t>
      </w:r>
      <w:r w:rsidR="0031625F" w:rsidRPr="0020269E">
        <w:rPr>
          <w:b/>
          <w:bCs/>
          <w:lang w:val="cs-CZ"/>
        </w:rPr>
        <w:t>do 28.11.2026</w:t>
      </w:r>
      <w:r w:rsidRPr="00862636">
        <w:rPr>
          <w:lang w:val="cs-CZ"/>
        </w:rPr>
        <w:t xml:space="preserve">. </w:t>
      </w:r>
    </w:p>
    <w:p w14:paraId="6539C39D" w14:textId="77777777" w:rsidR="00080B19" w:rsidRDefault="00080B19" w:rsidP="00080B19">
      <w:pPr>
        <w:ind w:right="2094"/>
        <w:jc w:val="right"/>
        <w:rPr>
          <w:lang w:val="cs-CZ"/>
        </w:rPr>
      </w:pPr>
    </w:p>
    <w:p w14:paraId="74125D30" w14:textId="77777777" w:rsidR="00080B19" w:rsidRDefault="00080B19" w:rsidP="00080B19">
      <w:pPr>
        <w:ind w:right="2094"/>
        <w:jc w:val="right"/>
        <w:rPr>
          <w:lang w:val="cs-CZ"/>
        </w:rPr>
      </w:pPr>
    </w:p>
    <w:p w14:paraId="7F8DDDA4" w14:textId="77777777" w:rsidR="00080B19" w:rsidRPr="00C63CCE" w:rsidRDefault="00080B19" w:rsidP="00080B19">
      <w:pPr>
        <w:pStyle w:val="Nadpis3"/>
        <w:rPr>
          <w:lang w:val="cs-CZ"/>
        </w:rPr>
      </w:pPr>
      <w:r>
        <w:rPr>
          <w:lang w:val="cs-CZ"/>
        </w:rPr>
        <w:t>III</w:t>
      </w:r>
      <w:r w:rsidRPr="00C63CCE">
        <w:rPr>
          <w:lang w:val="cs-CZ"/>
        </w:rPr>
        <w:t>.</w:t>
      </w:r>
    </w:p>
    <w:p w14:paraId="007CC94E" w14:textId="77777777" w:rsidR="00080B19" w:rsidRPr="00C63CCE" w:rsidRDefault="00080B19" w:rsidP="00080B19">
      <w:pPr>
        <w:ind w:left="262" w:right="236"/>
        <w:jc w:val="center"/>
        <w:rPr>
          <w:b/>
          <w:lang w:val="cs-CZ"/>
        </w:rPr>
      </w:pPr>
      <w:r w:rsidRPr="00C63CCE">
        <w:rPr>
          <w:b/>
          <w:lang w:val="cs-CZ"/>
        </w:rPr>
        <w:t>Ustanovení společná a závěrečná</w:t>
      </w:r>
    </w:p>
    <w:p w14:paraId="4E435807" w14:textId="77777777" w:rsidR="00080B19" w:rsidRPr="00C63CCE" w:rsidRDefault="00080B19" w:rsidP="00080B19">
      <w:pPr>
        <w:pStyle w:val="Zkladntext"/>
        <w:rPr>
          <w:b/>
          <w:lang w:val="cs-CZ"/>
        </w:rPr>
      </w:pPr>
    </w:p>
    <w:p w14:paraId="0894E235" w14:textId="77777777" w:rsidR="00080B19" w:rsidRPr="00862636" w:rsidRDefault="00080B19" w:rsidP="00862636">
      <w:pPr>
        <w:tabs>
          <w:tab w:val="left" w:pos="421"/>
        </w:tabs>
        <w:ind w:right="-4"/>
        <w:rPr>
          <w:lang w:val="cs-CZ"/>
        </w:rPr>
      </w:pPr>
      <w:r w:rsidRPr="00862636">
        <w:rPr>
          <w:lang w:val="cs-CZ"/>
        </w:rPr>
        <w:t xml:space="preserve">Ostatní ujednání Smlouvy nedotčená tímto Dodatkem zůstávají </w:t>
      </w:r>
      <w:r w:rsidRPr="00862636">
        <w:rPr>
          <w:spacing w:val="-3"/>
          <w:lang w:val="cs-CZ"/>
        </w:rPr>
        <w:t xml:space="preserve">nadále </w:t>
      </w:r>
      <w:r w:rsidRPr="00862636">
        <w:rPr>
          <w:lang w:val="cs-CZ"/>
        </w:rPr>
        <w:t>v platnosti beze změn</w:t>
      </w:r>
      <w:r w:rsidR="00005137" w:rsidRPr="00862636">
        <w:rPr>
          <w:lang w:val="cs-CZ"/>
        </w:rPr>
        <w:t>.</w:t>
      </w:r>
    </w:p>
    <w:p w14:paraId="52B6CC24" w14:textId="77777777" w:rsidR="00005137" w:rsidRPr="00005137" w:rsidRDefault="00005137" w:rsidP="00005137">
      <w:pPr>
        <w:tabs>
          <w:tab w:val="left" w:pos="421"/>
        </w:tabs>
        <w:rPr>
          <w:lang w:val="cs-CZ"/>
        </w:rPr>
      </w:pPr>
      <w:r w:rsidRPr="00005137">
        <w:rPr>
          <w:lang w:val="cs-CZ"/>
        </w:rPr>
        <w:tab/>
      </w:r>
    </w:p>
    <w:p w14:paraId="49C26675" w14:textId="77777777" w:rsidR="00080B19" w:rsidRPr="00005137" w:rsidRDefault="00080B19" w:rsidP="00005137">
      <w:pPr>
        <w:tabs>
          <w:tab w:val="left" w:pos="421"/>
        </w:tabs>
        <w:rPr>
          <w:lang w:val="cs-CZ"/>
        </w:rPr>
      </w:pPr>
      <w:r w:rsidRPr="00005137">
        <w:rPr>
          <w:lang w:val="cs-CZ"/>
        </w:rPr>
        <w:t>Změny tohoto Dodatku lze činit výlučně písemně.</w:t>
      </w:r>
    </w:p>
    <w:p w14:paraId="41E16721" w14:textId="77777777" w:rsidR="00080B19" w:rsidRPr="00C63CCE" w:rsidRDefault="00080B19" w:rsidP="00080B19">
      <w:pPr>
        <w:pStyle w:val="Zkladntext"/>
        <w:spacing w:before="9"/>
        <w:rPr>
          <w:sz w:val="23"/>
          <w:lang w:val="cs-CZ"/>
        </w:rPr>
      </w:pPr>
    </w:p>
    <w:p w14:paraId="7F3E218B" w14:textId="77777777" w:rsidR="00005137" w:rsidRDefault="00005137" w:rsidP="00005137">
      <w:pPr>
        <w:pStyle w:val="Odstavecseseznamem"/>
        <w:tabs>
          <w:tab w:val="left" w:pos="421"/>
        </w:tabs>
        <w:ind w:firstLine="0"/>
        <w:rPr>
          <w:lang w:val="cs-CZ"/>
        </w:rPr>
      </w:pPr>
    </w:p>
    <w:p w14:paraId="0D99D96B" w14:textId="77777777" w:rsidR="00005137" w:rsidRDefault="00005137" w:rsidP="00005137">
      <w:pPr>
        <w:pStyle w:val="Odstavecseseznamem"/>
        <w:tabs>
          <w:tab w:val="left" w:pos="421"/>
        </w:tabs>
        <w:ind w:firstLine="0"/>
        <w:rPr>
          <w:lang w:val="cs-CZ"/>
        </w:rPr>
      </w:pPr>
    </w:p>
    <w:p w14:paraId="6236A487" w14:textId="77777777" w:rsidR="00005137" w:rsidRDefault="00005137" w:rsidP="00005137">
      <w:pPr>
        <w:pStyle w:val="Odstavecseseznamem"/>
        <w:tabs>
          <w:tab w:val="left" w:pos="421"/>
        </w:tabs>
        <w:ind w:firstLine="0"/>
        <w:rPr>
          <w:lang w:val="cs-CZ"/>
        </w:rPr>
      </w:pPr>
    </w:p>
    <w:p w14:paraId="6552B3E5" w14:textId="77777777" w:rsidR="00005137" w:rsidRDefault="00005137" w:rsidP="00005137">
      <w:pPr>
        <w:pStyle w:val="Odstavecseseznamem"/>
        <w:tabs>
          <w:tab w:val="left" w:pos="421"/>
        </w:tabs>
        <w:ind w:firstLine="0"/>
        <w:rPr>
          <w:lang w:val="cs-CZ"/>
        </w:rPr>
      </w:pPr>
    </w:p>
    <w:p w14:paraId="30CC44C4" w14:textId="77777777" w:rsidR="00080B19" w:rsidRPr="00862636" w:rsidRDefault="00080B19" w:rsidP="00862636">
      <w:pPr>
        <w:tabs>
          <w:tab w:val="left" w:pos="421"/>
        </w:tabs>
        <w:rPr>
          <w:lang w:val="cs-CZ"/>
        </w:rPr>
      </w:pPr>
      <w:r w:rsidRPr="00862636">
        <w:rPr>
          <w:lang w:val="cs-CZ"/>
        </w:rPr>
        <w:t xml:space="preserve">Tento Dodatek se vyhotovuje ve dvou vyhotoveních, z nichž každá smluvní strana obdrží </w:t>
      </w:r>
      <w:r w:rsidRPr="00862636">
        <w:rPr>
          <w:spacing w:val="-9"/>
          <w:lang w:val="cs-CZ"/>
        </w:rPr>
        <w:t xml:space="preserve">po </w:t>
      </w:r>
      <w:r w:rsidRPr="00862636">
        <w:rPr>
          <w:lang w:val="cs-CZ"/>
        </w:rPr>
        <w:t>jednom vyhotovení.</w:t>
      </w:r>
    </w:p>
    <w:p w14:paraId="2776CE40" w14:textId="77777777" w:rsidR="00080B19" w:rsidRPr="00C63CCE" w:rsidRDefault="00080B19" w:rsidP="00080B19">
      <w:pPr>
        <w:pStyle w:val="Zkladntext"/>
        <w:spacing w:before="9"/>
        <w:rPr>
          <w:sz w:val="23"/>
          <w:lang w:val="cs-CZ"/>
        </w:rPr>
      </w:pPr>
    </w:p>
    <w:p w14:paraId="13D325D3" w14:textId="77777777" w:rsidR="00080B19" w:rsidRPr="00862636" w:rsidRDefault="00080B19" w:rsidP="00862636">
      <w:pPr>
        <w:tabs>
          <w:tab w:val="left" w:pos="421"/>
        </w:tabs>
        <w:rPr>
          <w:lang w:val="cs-CZ"/>
        </w:rPr>
      </w:pPr>
      <w:r w:rsidRPr="00862636">
        <w:rPr>
          <w:lang w:val="cs-CZ"/>
        </w:rPr>
        <w:t>Smluvní strany si Dodatek přečetly, s jeho obsahem souhlasí, což stvrzují svými vlastnoručními podpisy.</w:t>
      </w:r>
    </w:p>
    <w:p w14:paraId="265EC873" w14:textId="77777777" w:rsidR="00080B19" w:rsidRPr="00080B19" w:rsidRDefault="00080B19" w:rsidP="00080B19">
      <w:pPr>
        <w:pStyle w:val="Odstavecseseznamem"/>
        <w:rPr>
          <w:lang w:val="cs-CZ"/>
        </w:rPr>
      </w:pPr>
    </w:p>
    <w:p w14:paraId="1D3CB17B" w14:textId="77777777" w:rsidR="00080B19" w:rsidRDefault="00080B19" w:rsidP="00080B19">
      <w:pPr>
        <w:tabs>
          <w:tab w:val="left" w:pos="421"/>
        </w:tabs>
        <w:rPr>
          <w:lang w:val="cs-CZ"/>
        </w:rPr>
      </w:pPr>
    </w:p>
    <w:p w14:paraId="3C717D06" w14:textId="77777777" w:rsidR="00080B19" w:rsidRPr="00080B19" w:rsidRDefault="00080B19" w:rsidP="00080B19">
      <w:pPr>
        <w:tabs>
          <w:tab w:val="left" w:pos="421"/>
        </w:tabs>
        <w:rPr>
          <w:lang w:val="cs-CZ"/>
        </w:rPr>
      </w:pPr>
    </w:p>
    <w:p w14:paraId="68D611A4" w14:textId="77777777" w:rsidR="00080B19" w:rsidRPr="00C63CCE" w:rsidRDefault="00080B19" w:rsidP="00080B19">
      <w:pPr>
        <w:pStyle w:val="Zkladntext"/>
        <w:rPr>
          <w:lang w:val="cs-CZ"/>
        </w:rPr>
      </w:pPr>
    </w:p>
    <w:p w14:paraId="776F9ED6" w14:textId="77777777" w:rsidR="00080B19" w:rsidRPr="00C63CCE" w:rsidRDefault="00080B19" w:rsidP="00080B19">
      <w:pPr>
        <w:pStyle w:val="Zkladntext"/>
        <w:rPr>
          <w:lang w:val="cs-CZ"/>
        </w:rPr>
      </w:pPr>
    </w:p>
    <w:p w14:paraId="102D64EA" w14:textId="77777777" w:rsidR="00080B19" w:rsidRPr="00C63CCE" w:rsidRDefault="00080B19" w:rsidP="00080B19">
      <w:pPr>
        <w:pStyle w:val="Zkladntext"/>
        <w:tabs>
          <w:tab w:val="left" w:pos="5034"/>
        </w:tabs>
        <w:ind w:left="137"/>
        <w:rPr>
          <w:lang w:val="cs-CZ"/>
        </w:rPr>
      </w:pPr>
      <w:r w:rsidRPr="00C63CCE">
        <w:rPr>
          <w:lang w:val="cs-CZ"/>
        </w:rPr>
        <w:t>V</w:t>
      </w:r>
      <w:r w:rsidR="00285B9E">
        <w:rPr>
          <w:lang w:val="cs-CZ"/>
        </w:rPr>
        <w:t xml:space="preserve"> Brně</w:t>
      </w:r>
      <w:r w:rsidRPr="00C63CCE">
        <w:rPr>
          <w:lang w:val="cs-CZ"/>
        </w:rPr>
        <w:t xml:space="preserve"> dne</w:t>
      </w:r>
      <w:r>
        <w:rPr>
          <w:lang w:val="cs-CZ"/>
        </w:rPr>
        <w:t xml:space="preserve"> 29.11.202</w:t>
      </w:r>
      <w:r w:rsidR="00C878DB">
        <w:rPr>
          <w:lang w:val="cs-CZ"/>
        </w:rPr>
        <w:t>5</w:t>
      </w:r>
      <w:r w:rsidRPr="00C63CCE">
        <w:rPr>
          <w:lang w:val="cs-CZ"/>
        </w:rPr>
        <w:tab/>
        <w:t>V</w:t>
      </w:r>
      <w:r w:rsidR="001D7BF6">
        <w:rPr>
          <w:lang w:val="cs-CZ"/>
        </w:rPr>
        <w:t xml:space="preserve"> Rajhradě </w:t>
      </w:r>
      <w:r w:rsidRPr="00C63CCE">
        <w:rPr>
          <w:lang w:val="cs-CZ"/>
        </w:rPr>
        <w:t>dne</w:t>
      </w:r>
      <w:r>
        <w:rPr>
          <w:lang w:val="cs-CZ"/>
        </w:rPr>
        <w:t xml:space="preserve"> 29.11.202</w:t>
      </w:r>
      <w:r w:rsidR="00C878DB">
        <w:rPr>
          <w:lang w:val="cs-CZ"/>
        </w:rPr>
        <w:t>5</w:t>
      </w:r>
    </w:p>
    <w:p w14:paraId="38853183" w14:textId="77777777" w:rsidR="00080B19" w:rsidRPr="00C63CCE" w:rsidRDefault="00080B19" w:rsidP="00080B19">
      <w:pPr>
        <w:pStyle w:val="Nadpis2"/>
        <w:tabs>
          <w:tab w:val="left" w:pos="5092"/>
        </w:tabs>
        <w:ind w:left="137"/>
        <w:rPr>
          <w:lang w:val="cs-CZ"/>
        </w:rPr>
      </w:pPr>
    </w:p>
    <w:p w14:paraId="68C93386" w14:textId="77777777" w:rsidR="00080B19" w:rsidRPr="00C63CCE" w:rsidRDefault="00080B19" w:rsidP="00080B19">
      <w:pPr>
        <w:pStyle w:val="Nadpis2"/>
        <w:tabs>
          <w:tab w:val="left" w:pos="5092"/>
        </w:tabs>
        <w:ind w:left="137"/>
        <w:rPr>
          <w:lang w:val="cs-CZ"/>
        </w:rPr>
      </w:pPr>
    </w:p>
    <w:p w14:paraId="09CA79B8" w14:textId="77777777" w:rsidR="00080B19" w:rsidRPr="00C63CCE" w:rsidRDefault="00080B19" w:rsidP="00080B19">
      <w:pPr>
        <w:pStyle w:val="Nadpis2"/>
        <w:tabs>
          <w:tab w:val="left" w:pos="5092"/>
        </w:tabs>
        <w:ind w:left="137"/>
        <w:rPr>
          <w:lang w:val="cs-CZ"/>
        </w:rPr>
      </w:pPr>
    </w:p>
    <w:p w14:paraId="37AC39BF" w14:textId="77777777" w:rsidR="00080B19" w:rsidRPr="00C63CCE" w:rsidRDefault="00080B19" w:rsidP="00080B19">
      <w:pPr>
        <w:pStyle w:val="Nadpis2"/>
        <w:tabs>
          <w:tab w:val="left" w:pos="5092"/>
        </w:tabs>
        <w:ind w:left="137"/>
        <w:rPr>
          <w:lang w:val="cs-CZ"/>
        </w:rPr>
      </w:pPr>
      <w:r w:rsidRPr="00C63CCE">
        <w:rPr>
          <w:lang w:val="cs-CZ"/>
        </w:rPr>
        <w:t xml:space="preserve">-------------------------------------------  </w:t>
      </w:r>
      <w:r w:rsidRPr="00C63CCE">
        <w:rPr>
          <w:lang w:val="cs-CZ"/>
        </w:rPr>
        <w:tab/>
        <w:t xml:space="preserve">-------------------------------------------  </w:t>
      </w:r>
    </w:p>
    <w:p w14:paraId="65302D2D" w14:textId="77777777" w:rsidR="00080B19" w:rsidRPr="00C63CCE" w:rsidRDefault="00080B19" w:rsidP="00080B19">
      <w:pPr>
        <w:pStyle w:val="Nadpis2"/>
        <w:tabs>
          <w:tab w:val="left" w:pos="5092"/>
        </w:tabs>
        <w:ind w:left="137"/>
        <w:rPr>
          <w:lang w:val="cs-CZ"/>
        </w:rPr>
      </w:pPr>
      <w:r w:rsidRPr="00C63CCE">
        <w:rPr>
          <w:lang w:val="cs-CZ"/>
        </w:rPr>
        <w:t>Veterinární univerzita Brno</w:t>
      </w:r>
      <w:r w:rsidRPr="00C63CCE">
        <w:rPr>
          <w:lang w:val="cs-CZ"/>
        </w:rPr>
        <w:tab/>
        <w:t>S</w:t>
      </w:r>
      <w:r>
        <w:rPr>
          <w:lang w:val="cs-CZ"/>
        </w:rPr>
        <w:t>TORK MEDICAL</w:t>
      </w:r>
      <w:r w:rsidRPr="00C63CCE">
        <w:rPr>
          <w:lang w:val="cs-CZ"/>
        </w:rPr>
        <w:t>, s.r.o.</w:t>
      </w:r>
    </w:p>
    <w:p w14:paraId="0441FA8F" w14:textId="77777777" w:rsidR="00080B19" w:rsidRDefault="00080B19" w:rsidP="00080B19">
      <w:pPr>
        <w:tabs>
          <w:tab w:val="left" w:pos="5092"/>
        </w:tabs>
        <w:spacing w:before="5"/>
        <w:ind w:left="137" w:right="137"/>
        <w:rPr>
          <w:sz w:val="24"/>
          <w:lang w:val="cs-CZ"/>
        </w:rPr>
      </w:pPr>
      <w:r w:rsidRPr="00C63CCE">
        <w:rPr>
          <w:lang w:val="cs-CZ"/>
        </w:rPr>
        <w:t xml:space="preserve">zastoupena Ing. Bc. Radko </w:t>
      </w:r>
      <w:proofErr w:type="spellStart"/>
      <w:r w:rsidRPr="00C63CCE">
        <w:rPr>
          <w:lang w:val="cs-CZ"/>
        </w:rPr>
        <w:t>Bébarem</w:t>
      </w:r>
      <w:proofErr w:type="spellEnd"/>
      <w:r w:rsidRPr="00C63CCE">
        <w:rPr>
          <w:lang w:val="cs-CZ"/>
        </w:rPr>
        <w:t>,</w:t>
      </w:r>
      <w:r w:rsidRPr="00C63CCE">
        <w:rPr>
          <w:lang w:val="cs-CZ"/>
        </w:rPr>
        <w:tab/>
      </w:r>
      <w:r w:rsidRPr="000302EC">
        <w:rPr>
          <w:lang w:val="cs-CZ"/>
        </w:rPr>
        <w:t>zastoupena MUDr. Josefem Štorkem</w:t>
      </w:r>
      <w:r w:rsidRPr="000302EC">
        <w:rPr>
          <w:spacing w:val="-4"/>
          <w:lang w:val="cs-CZ"/>
        </w:rPr>
        <w:t xml:space="preserve">, </w:t>
      </w:r>
      <w:r w:rsidRPr="000302EC">
        <w:rPr>
          <w:lang w:val="cs-CZ"/>
        </w:rPr>
        <w:t>kvestorem</w:t>
      </w:r>
      <w:r w:rsidRPr="000302EC">
        <w:rPr>
          <w:lang w:val="cs-CZ"/>
        </w:rPr>
        <w:tab/>
        <w:t>jednatelem</w:t>
      </w:r>
    </w:p>
    <w:p w14:paraId="7235DFF1" w14:textId="77777777" w:rsidR="00080B19" w:rsidRPr="00604041" w:rsidRDefault="00080B19" w:rsidP="00080B19">
      <w:pPr>
        <w:rPr>
          <w:sz w:val="24"/>
          <w:lang w:val="cs-CZ"/>
        </w:rPr>
      </w:pPr>
    </w:p>
    <w:p w14:paraId="17DD0FE6" w14:textId="77777777" w:rsidR="00080B19" w:rsidRPr="00604041" w:rsidRDefault="00080B19" w:rsidP="00080B19">
      <w:pPr>
        <w:rPr>
          <w:sz w:val="24"/>
          <w:lang w:val="cs-CZ"/>
        </w:rPr>
      </w:pPr>
    </w:p>
    <w:p w14:paraId="16B79B09" w14:textId="77777777" w:rsidR="00080B19" w:rsidRPr="00604041" w:rsidRDefault="00080B19" w:rsidP="00080B19">
      <w:pPr>
        <w:rPr>
          <w:sz w:val="24"/>
          <w:lang w:val="cs-CZ"/>
        </w:rPr>
      </w:pPr>
    </w:p>
    <w:p w14:paraId="1CC36FC1" w14:textId="77777777" w:rsidR="00080B19" w:rsidRPr="00604041" w:rsidRDefault="00080B19" w:rsidP="00080B19">
      <w:pPr>
        <w:rPr>
          <w:sz w:val="24"/>
          <w:lang w:val="cs-CZ"/>
        </w:rPr>
      </w:pPr>
    </w:p>
    <w:p w14:paraId="10A2FD88" w14:textId="77777777" w:rsidR="00080B19" w:rsidRPr="00604041" w:rsidRDefault="00080B19" w:rsidP="00080B19">
      <w:pPr>
        <w:rPr>
          <w:sz w:val="24"/>
          <w:lang w:val="cs-CZ"/>
        </w:rPr>
      </w:pPr>
    </w:p>
    <w:p w14:paraId="57E509A5" w14:textId="77777777" w:rsidR="00080B19" w:rsidRPr="00604041" w:rsidRDefault="00080B19" w:rsidP="00080B19">
      <w:pPr>
        <w:rPr>
          <w:sz w:val="24"/>
          <w:lang w:val="cs-CZ"/>
        </w:rPr>
      </w:pPr>
    </w:p>
    <w:p w14:paraId="08AFE479" w14:textId="77777777" w:rsidR="00080B19" w:rsidRPr="00604041" w:rsidRDefault="00080B19" w:rsidP="00080B19">
      <w:pPr>
        <w:rPr>
          <w:sz w:val="24"/>
          <w:lang w:val="cs-CZ"/>
        </w:rPr>
      </w:pPr>
    </w:p>
    <w:p w14:paraId="5EDCAE27" w14:textId="77777777" w:rsidR="00080B19" w:rsidRDefault="00080B19">
      <w:pPr>
        <w:rPr>
          <w:sz w:val="24"/>
          <w:lang w:val="cs-CZ"/>
        </w:rPr>
      </w:pPr>
    </w:p>
    <w:p w14:paraId="5311F0D9" w14:textId="77777777" w:rsidR="00080B19" w:rsidRPr="00080B19" w:rsidRDefault="00080B19" w:rsidP="00080B19">
      <w:pPr>
        <w:rPr>
          <w:sz w:val="24"/>
          <w:lang w:val="cs-CZ"/>
        </w:rPr>
      </w:pPr>
    </w:p>
    <w:p w14:paraId="72519723" w14:textId="77777777" w:rsidR="00080B19" w:rsidRPr="00080B19" w:rsidRDefault="00080B19" w:rsidP="00080B19">
      <w:pPr>
        <w:rPr>
          <w:sz w:val="24"/>
          <w:lang w:val="cs-CZ"/>
        </w:rPr>
      </w:pPr>
    </w:p>
    <w:p w14:paraId="3F1FFF8B" w14:textId="77777777" w:rsidR="00080B19" w:rsidRPr="00080B19" w:rsidRDefault="00080B19" w:rsidP="00080B19">
      <w:pPr>
        <w:rPr>
          <w:sz w:val="24"/>
          <w:lang w:val="cs-CZ"/>
        </w:rPr>
      </w:pPr>
    </w:p>
    <w:p w14:paraId="499B4BA4" w14:textId="77777777" w:rsidR="00080B19" w:rsidRPr="00080B19" w:rsidRDefault="00080B19" w:rsidP="00080B19">
      <w:pPr>
        <w:rPr>
          <w:sz w:val="24"/>
          <w:lang w:val="cs-CZ"/>
        </w:rPr>
      </w:pPr>
    </w:p>
    <w:p w14:paraId="65B1ABBE" w14:textId="77777777" w:rsidR="00080B19" w:rsidRPr="00080B19" w:rsidRDefault="00080B19" w:rsidP="00080B19">
      <w:pPr>
        <w:rPr>
          <w:sz w:val="24"/>
          <w:lang w:val="cs-CZ"/>
        </w:rPr>
      </w:pPr>
    </w:p>
    <w:p w14:paraId="6C1677B4" w14:textId="77777777" w:rsidR="00080B19" w:rsidRPr="00080B19" w:rsidRDefault="00080B19" w:rsidP="00080B19">
      <w:pPr>
        <w:rPr>
          <w:sz w:val="24"/>
          <w:lang w:val="cs-CZ"/>
        </w:rPr>
      </w:pPr>
    </w:p>
    <w:p w14:paraId="34FB32DF" w14:textId="77777777" w:rsidR="00080B19" w:rsidRPr="00080B19" w:rsidRDefault="00080B19" w:rsidP="00080B19">
      <w:pPr>
        <w:rPr>
          <w:sz w:val="24"/>
          <w:lang w:val="cs-CZ"/>
        </w:rPr>
      </w:pPr>
    </w:p>
    <w:p w14:paraId="23DB5FDE" w14:textId="77777777" w:rsidR="00080B19" w:rsidRPr="00080B19" w:rsidRDefault="00080B19" w:rsidP="00080B19">
      <w:pPr>
        <w:rPr>
          <w:sz w:val="24"/>
          <w:lang w:val="cs-CZ"/>
        </w:rPr>
      </w:pPr>
    </w:p>
    <w:p w14:paraId="31F98CBC" w14:textId="77777777" w:rsidR="00080B19" w:rsidRPr="00080B19" w:rsidRDefault="00080B19" w:rsidP="00080B19">
      <w:pPr>
        <w:rPr>
          <w:sz w:val="24"/>
          <w:lang w:val="cs-CZ"/>
        </w:rPr>
      </w:pPr>
    </w:p>
    <w:p w14:paraId="4D98CDE8" w14:textId="77777777" w:rsidR="00080B19" w:rsidRPr="00080B19" w:rsidRDefault="00080B19" w:rsidP="00080B19">
      <w:pPr>
        <w:rPr>
          <w:sz w:val="24"/>
          <w:lang w:val="cs-CZ"/>
        </w:rPr>
      </w:pPr>
    </w:p>
    <w:p w14:paraId="7A200D4D" w14:textId="77777777" w:rsidR="00080B19" w:rsidRPr="00080B19" w:rsidRDefault="00080B19" w:rsidP="00080B19">
      <w:pPr>
        <w:rPr>
          <w:sz w:val="24"/>
          <w:lang w:val="cs-CZ"/>
        </w:rPr>
      </w:pPr>
    </w:p>
    <w:p w14:paraId="3AAB42E0" w14:textId="77777777" w:rsidR="004A2C32" w:rsidRPr="00C63CCE" w:rsidRDefault="004A2C32" w:rsidP="00080B19">
      <w:pPr>
        <w:tabs>
          <w:tab w:val="left" w:pos="2554"/>
        </w:tabs>
        <w:rPr>
          <w:sz w:val="16"/>
          <w:lang w:val="cs-CZ"/>
        </w:rPr>
      </w:pPr>
    </w:p>
    <w:sectPr w:rsidR="004A2C32" w:rsidRPr="00C63CCE">
      <w:headerReference w:type="default" r:id="rId7"/>
      <w:footerReference w:type="default" r:id="rId8"/>
      <w:pgSz w:w="11900" w:h="16820"/>
      <w:pgMar w:top="1940" w:right="1300" w:bottom="900" w:left="1280" w:header="52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53DA" w14:textId="77777777" w:rsidR="004B0D9C" w:rsidRDefault="004B0D9C">
      <w:r>
        <w:separator/>
      </w:r>
    </w:p>
  </w:endnote>
  <w:endnote w:type="continuationSeparator" w:id="0">
    <w:p w14:paraId="3ED7B888" w14:textId="77777777" w:rsidR="004B0D9C" w:rsidRDefault="004B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D254" w14:textId="77777777" w:rsidR="00005137" w:rsidRDefault="00005137" w:rsidP="00005137">
    <w:pPr>
      <w:spacing w:before="19"/>
      <w:ind w:left="20"/>
      <w:rPr>
        <w:sz w:val="18"/>
      </w:rPr>
    </w:pPr>
    <w:proofErr w:type="spellStart"/>
    <w:r>
      <w:rPr>
        <w:color w:val="235082"/>
        <w:position w:val="1"/>
        <w:sz w:val="18"/>
      </w:rPr>
      <w:t>Palackého</w:t>
    </w:r>
    <w:proofErr w:type="spellEnd"/>
    <w:r>
      <w:rPr>
        <w:color w:val="235082"/>
        <w:position w:val="1"/>
        <w:sz w:val="18"/>
      </w:rPr>
      <w:t xml:space="preserve"> tř.1946/1 </w:t>
    </w:r>
    <w:r>
      <w:rPr>
        <w:rFonts w:ascii="Verdana" w:hAnsi="Verdana"/>
        <w:color w:val="235082"/>
        <w:sz w:val="18"/>
      </w:rPr>
      <w:t>●</w:t>
    </w:r>
    <w:r>
      <w:rPr>
        <w:rFonts w:ascii="Verdana" w:hAnsi="Verdana"/>
        <w:color w:val="235082"/>
        <w:spacing w:val="-23"/>
        <w:sz w:val="18"/>
      </w:rPr>
      <w:t xml:space="preserve"> </w:t>
    </w:r>
    <w:r>
      <w:rPr>
        <w:color w:val="235082"/>
        <w:position w:val="1"/>
        <w:sz w:val="18"/>
      </w:rPr>
      <w:t xml:space="preserve">612 42 Brno </w:t>
    </w:r>
    <w:r>
      <w:rPr>
        <w:rFonts w:ascii="Verdana" w:hAnsi="Verdana"/>
        <w:color w:val="235082"/>
        <w:sz w:val="18"/>
      </w:rPr>
      <w:t>●</w:t>
    </w:r>
    <w:r>
      <w:rPr>
        <w:rFonts w:ascii="Verdana" w:hAnsi="Verdana"/>
        <w:color w:val="235082"/>
        <w:spacing w:val="-23"/>
        <w:sz w:val="18"/>
      </w:rPr>
      <w:t xml:space="preserve"> </w:t>
    </w:r>
    <w:r>
      <w:rPr>
        <w:color w:val="235082"/>
        <w:position w:val="1"/>
        <w:sz w:val="18"/>
      </w:rPr>
      <w:t xml:space="preserve">tel.: +420 541 562 025 </w:t>
    </w:r>
    <w:r>
      <w:rPr>
        <w:rFonts w:ascii="Verdana" w:hAnsi="Verdana"/>
        <w:color w:val="235082"/>
        <w:sz w:val="18"/>
      </w:rPr>
      <w:t>●</w:t>
    </w:r>
    <w:r w:rsidRPr="00005137">
      <w:rPr>
        <w:color w:val="235082"/>
        <w:position w:val="1"/>
        <w:sz w:val="18"/>
      </w:rPr>
      <w:t>e-mail: bebarr@vfu.cz</w:t>
    </w:r>
    <w:r>
      <w:rPr>
        <w:color w:val="235082"/>
        <w:position w:val="1"/>
        <w:sz w:val="18"/>
      </w:rPr>
      <w:t xml:space="preserve"> </w:t>
    </w:r>
    <w:r>
      <w:rPr>
        <w:rFonts w:ascii="Verdana" w:hAnsi="Verdana"/>
        <w:color w:val="235082"/>
        <w:sz w:val="18"/>
      </w:rPr>
      <w:t xml:space="preserve">● </w:t>
    </w:r>
    <w:hyperlink r:id="rId1">
      <w:r>
        <w:rPr>
          <w:color w:val="235082"/>
          <w:position w:val="1"/>
          <w:sz w:val="18"/>
        </w:rPr>
        <w:t>www.vfu.cz</w:t>
      </w:r>
    </w:hyperlink>
    <w:r>
      <w:rPr>
        <w:color w:val="235082"/>
        <w:position w:val="1"/>
        <w:sz w:val="18"/>
      </w:rPr>
      <w:t xml:space="preserve"> </w:t>
    </w:r>
    <w:r>
      <w:rPr>
        <w:rFonts w:ascii="Verdana" w:hAnsi="Verdana"/>
        <w:color w:val="235082"/>
        <w:sz w:val="18"/>
      </w:rPr>
      <w:t xml:space="preserve">● </w:t>
    </w:r>
    <w:r>
      <w:rPr>
        <w:color w:val="235082"/>
        <w:position w:val="1"/>
        <w:sz w:val="18"/>
      </w:rPr>
      <w:t>IČ 62157124</w:t>
    </w:r>
  </w:p>
  <w:p w14:paraId="248AC944" w14:textId="77777777" w:rsidR="00005137" w:rsidRDefault="00005137">
    <w:pPr>
      <w:pStyle w:val="Zpat"/>
    </w:pPr>
  </w:p>
  <w:p w14:paraId="7B580CFE" w14:textId="77777777" w:rsidR="004A2C32" w:rsidRDefault="004A2C3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216B" w14:textId="77777777" w:rsidR="004B0D9C" w:rsidRDefault="004B0D9C">
      <w:r>
        <w:separator/>
      </w:r>
    </w:p>
  </w:footnote>
  <w:footnote w:type="continuationSeparator" w:id="0">
    <w:p w14:paraId="66D0E903" w14:textId="77777777" w:rsidR="004B0D9C" w:rsidRDefault="004B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6154" w14:textId="77777777" w:rsidR="004A2C32" w:rsidRDefault="0087085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3264" behindDoc="1" locked="0" layoutInCell="1" allowOverlap="1" wp14:anchorId="6E787A7E" wp14:editId="1F003181">
          <wp:simplePos x="0" y="0"/>
          <wp:positionH relativeFrom="page">
            <wp:posOffset>950505</wp:posOffset>
          </wp:positionH>
          <wp:positionV relativeFrom="page">
            <wp:posOffset>331019</wp:posOffset>
          </wp:positionV>
          <wp:extent cx="915225" cy="907158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225" cy="907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06AA">
      <w:rPr>
        <w:noProof/>
      </w:rPr>
      <mc:AlternateContent>
        <mc:Choice Requires="wps">
          <w:drawing>
            <wp:anchor distT="0" distB="0" distL="114300" distR="114300" simplePos="0" relativeHeight="251404288" behindDoc="1" locked="0" layoutInCell="1" allowOverlap="1" wp14:anchorId="6577F3E8" wp14:editId="45D50783">
              <wp:simplePos x="0" y="0"/>
              <wp:positionH relativeFrom="page">
                <wp:posOffset>2556510</wp:posOffset>
              </wp:positionH>
              <wp:positionV relativeFrom="page">
                <wp:posOffset>693420</wp:posOffset>
              </wp:positionV>
              <wp:extent cx="2447290" cy="3587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E0C93" w14:textId="77777777" w:rsidR="004A2C32" w:rsidRDefault="00870854">
                          <w:pPr>
                            <w:spacing w:line="304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35082"/>
                              <w:sz w:val="28"/>
                            </w:rPr>
                            <w:t>VETERINÁRNÍ UNIVERZITA BRNO</w:t>
                          </w:r>
                        </w:p>
                        <w:p w14:paraId="1C853108" w14:textId="77777777" w:rsidR="004A2C32" w:rsidRDefault="00870854">
                          <w:pPr>
                            <w:spacing w:line="243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5082"/>
                              <w:sz w:val="20"/>
                            </w:rPr>
                            <w:t>KANCELÁŘ KVESTORA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7F3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3pt;margin-top:54.6pt;width:192.7pt;height:28.25pt;z-index:-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" filled="f" stroked="f">
              <v:textbox inset="0,0,0,0">
                <w:txbxContent>
                  <w:p w14:paraId="188E0C93" w14:textId="77777777" w:rsidR="004A2C32" w:rsidRDefault="00870854">
                    <w:pPr>
                      <w:spacing w:line="304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5082"/>
                        <w:sz w:val="28"/>
                      </w:rPr>
                      <w:t>VETERINÁRNÍ UNIVERZITA BRNO</w:t>
                    </w:r>
                  </w:p>
                  <w:p w14:paraId="1C853108" w14:textId="77777777" w:rsidR="004A2C32" w:rsidRDefault="00870854">
                    <w:pPr>
                      <w:spacing w:line="243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5082"/>
                        <w:sz w:val="20"/>
                      </w:rPr>
                      <w:t>KANCELÁŘ KVESTORA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117F"/>
    <w:multiLevelType w:val="hybridMultilevel"/>
    <w:tmpl w:val="C2527D32"/>
    <w:lvl w:ilvl="0" w:tplc="4A1A14A2">
      <w:start w:val="1"/>
      <w:numFmt w:val="decimal"/>
      <w:lvlText w:val="%1."/>
      <w:lvlJc w:val="left"/>
      <w:pPr>
        <w:ind w:left="421" w:hanging="284"/>
      </w:pPr>
      <w:rPr>
        <w:rFonts w:ascii="Calibri" w:eastAsia="Calibri" w:hAnsi="Calibri" w:cs="Calibri" w:hint="default"/>
        <w:spacing w:val="-5"/>
        <w:w w:val="100"/>
        <w:sz w:val="22"/>
        <w:szCs w:val="22"/>
      </w:rPr>
    </w:lvl>
    <w:lvl w:ilvl="1" w:tplc="F90E26BC">
      <w:numFmt w:val="bullet"/>
      <w:lvlText w:val="•"/>
      <w:lvlJc w:val="left"/>
      <w:pPr>
        <w:ind w:left="1310" w:hanging="284"/>
      </w:pPr>
      <w:rPr>
        <w:rFonts w:hint="default"/>
      </w:rPr>
    </w:lvl>
    <w:lvl w:ilvl="2" w:tplc="7554B5C2">
      <w:numFmt w:val="bullet"/>
      <w:lvlText w:val="•"/>
      <w:lvlJc w:val="left"/>
      <w:pPr>
        <w:ind w:left="2200" w:hanging="284"/>
      </w:pPr>
      <w:rPr>
        <w:rFonts w:hint="default"/>
      </w:rPr>
    </w:lvl>
    <w:lvl w:ilvl="3" w:tplc="6E565880">
      <w:numFmt w:val="bullet"/>
      <w:lvlText w:val="•"/>
      <w:lvlJc w:val="left"/>
      <w:pPr>
        <w:ind w:left="3090" w:hanging="284"/>
      </w:pPr>
      <w:rPr>
        <w:rFonts w:hint="default"/>
      </w:rPr>
    </w:lvl>
    <w:lvl w:ilvl="4" w:tplc="AD925F16">
      <w:numFmt w:val="bullet"/>
      <w:lvlText w:val="•"/>
      <w:lvlJc w:val="left"/>
      <w:pPr>
        <w:ind w:left="3980" w:hanging="284"/>
      </w:pPr>
      <w:rPr>
        <w:rFonts w:hint="default"/>
      </w:rPr>
    </w:lvl>
    <w:lvl w:ilvl="5" w:tplc="4A423B2C">
      <w:numFmt w:val="bullet"/>
      <w:lvlText w:val="•"/>
      <w:lvlJc w:val="left"/>
      <w:pPr>
        <w:ind w:left="4870" w:hanging="284"/>
      </w:pPr>
      <w:rPr>
        <w:rFonts w:hint="default"/>
      </w:rPr>
    </w:lvl>
    <w:lvl w:ilvl="6" w:tplc="73527730">
      <w:numFmt w:val="bullet"/>
      <w:lvlText w:val="•"/>
      <w:lvlJc w:val="left"/>
      <w:pPr>
        <w:ind w:left="5760" w:hanging="284"/>
      </w:pPr>
      <w:rPr>
        <w:rFonts w:hint="default"/>
      </w:rPr>
    </w:lvl>
    <w:lvl w:ilvl="7" w:tplc="FC0C0AD6">
      <w:numFmt w:val="bullet"/>
      <w:lvlText w:val="•"/>
      <w:lvlJc w:val="left"/>
      <w:pPr>
        <w:ind w:left="6650" w:hanging="284"/>
      </w:pPr>
      <w:rPr>
        <w:rFonts w:hint="default"/>
      </w:rPr>
    </w:lvl>
    <w:lvl w:ilvl="8" w:tplc="03AC184C">
      <w:numFmt w:val="bullet"/>
      <w:lvlText w:val="•"/>
      <w:lvlJc w:val="left"/>
      <w:pPr>
        <w:ind w:left="7540" w:hanging="284"/>
      </w:pPr>
      <w:rPr>
        <w:rFonts w:hint="default"/>
      </w:rPr>
    </w:lvl>
  </w:abstractNum>
  <w:abstractNum w:abstractNumId="1" w15:restartNumberingAfterBreak="0">
    <w:nsid w:val="36E81D30"/>
    <w:multiLevelType w:val="multilevel"/>
    <w:tmpl w:val="93CA33D6"/>
    <w:lvl w:ilvl="0">
      <w:start w:val="1"/>
      <w:numFmt w:val="decimal"/>
      <w:lvlText w:val="%1."/>
      <w:lvlJc w:val="left"/>
      <w:pPr>
        <w:ind w:left="42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781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728" w:hanging="360"/>
      </w:pPr>
      <w:rPr>
        <w:rFonts w:hint="default"/>
      </w:rPr>
    </w:lvl>
    <w:lvl w:ilvl="3">
      <w:numFmt w:val="bullet"/>
      <w:lvlText w:val="•"/>
      <w:lvlJc w:val="left"/>
      <w:pPr>
        <w:ind w:left="2677" w:hanging="360"/>
      </w:pPr>
      <w:rPr>
        <w:rFonts w:hint="default"/>
      </w:rPr>
    </w:lvl>
    <w:lvl w:ilvl="4">
      <w:numFmt w:val="bullet"/>
      <w:lvlText w:val="•"/>
      <w:lvlJc w:val="left"/>
      <w:pPr>
        <w:ind w:left="3626" w:hanging="360"/>
      </w:pPr>
      <w:rPr>
        <w:rFonts w:hint="default"/>
      </w:rPr>
    </w:lvl>
    <w:lvl w:ilvl="5">
      <w:numFmt w:val="bullet"/>
      <w:lvlText w:val="•"/>
      <w:lvlJc w:val="left"/>
      <w:pPr>
        <w:ind w:left="4575" w:hanging="360"/>
      </w:pPr>
      <w:rPr>
        <w:rFonts w:hint="default"/>
      </w:rPr>
    </w:lvl>
    <w:lvl w:ilvl="6">
      <w:numFmt w:val="bullet"/>
      <w:lvlText w:val="•"/>
      <w:lvlJc w:val="left"/>
      <w:pPr>
        <w:ind w:left="5524" w:hanging="360"/>
      </w:pPr>
      <w:rPr>
        <w:rFonts w:hint="default"/>
      </w:rPr>
    </w:lvl>
    <w:lvl w:ilvl="7">
      <w:numFmt w:val="bullet"/>
      <w:lvlText w:val="•"/>
      <w:lvlJc w:val="left"/>
      <w:pPr>
        <w:ind w:left="6473" w:hanging="360"/>
      </w:pPr>
      <w:rPr>
        <w:rFonts w:hint="default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</w:rPr>
    </w:lvl>
  </w:abstractNum>
  <w:abstractNum w:abstractNumId="2" w15:restartNumberingAfterBreak="0">
    <w:nsid w:val="61181F4A"/>
    <w:multiLevelType w:val="hybridMultilevel"/>
    <w:tmpl w:val="14100C6C"/>
    <w:lvl w:ilvl="0" w:tplc="FBB4B8F8">
      <w:start w:val="1"/>
      <w:numFmt w:val="decimal"/>
      <w:lvlText w:val="%1."/>
      <w:lvlJc w:val="left"/>
      <w:pPr>
        <w:ind w:left="421" w:hanging="284"/>
      </w:pPr>
      <w:rPr>
        <w:rFonts w:ascii="Calibri" w:eastAsia="Calibri" w:hAnsi="Calibri" w:cs="Calibri" w:hint="default"/>
        <w:spacing w:val="-6"/>
        <w:w w:val="100"/>
        <w:sz w:val="22"/>
        <w:szCs w:val="22"/>
      </w:rPr>
    </w:lvl>
    <w:lvl w:ilvl="1" w:tplc="B808BC96">
      <w:numFmt w:val="bullet"/>
      <w:lvlText w:val="•"/>
      <w:lvlJc w:val="left"/>
      <w:pPr>
        <w:ind w:left="640" w:hanging="284"/>
      </w:pPr>
      <w:rPr>
        <w:rFonts w:hint="default"/>
      </w:rPr>
    </w:lvl>
    <w:lvl w:ilvl="2" w:tplc="3F749CFC">
      <w:numFmt w:val="bullet"/>
      <w:lvlText w:val="•"/>
      <w:lvlJc w:val="left"/>
      <w:pPr>
        <w:ind w:left="1604" w:hanging="284"/>
      </w:pPr>
      <w:rPr>
        <w:rFonts w:hint="default"/>
      </w:rPr>
    </w:lvl>
    <w:lvl w:ilvl="3" w:tplc="F51CBFB0">
      <w:numFmt w:val="bullet"/>
      <w:lvlText w:val="•"/>
      <w:lvlJc w:val="left"/>
      <w:pPr>
        <w:ind w:left="2568" w:hanging="284"/>
      </w:pPr>
      <w:rPr>
        <w:rFonts w:hint="default"/>
      </w:rPr>
    </w:lvl>
    <w:lvl w:ilvl="4" w:tplc="71846E52">
      <w:numFmt w:val="bullet"/>
      <w:lvlText w:val="•"/>
      <w:lvlJc w:val="left"/>
      <w:pPr>
        <w:ind w:left="3533" w:hanging="284"/>
      </w:pPr>
      <w:rPr>
        <w:rFonts w:hint="default"/>
      </w:rPr>
    </w:lvl>
    <w:lvl w:ilvl="5" w:tplc="DA14B320">
      <w:numFmt w:val="bullet"/>
      <w:lvlText w:val="•"/>
      <w:lvlJc w:val="left"/>
      <w:pPr>
        <w:ind w:left="4497" w:hanging="284"/>
      </w:pPr>
      <w:rPr>
        <w:rFonts w:hint="default"/>
      </w:rPr>
    </w:lvl>
    <w:lvl w:ilvl="6" w:tplc="550886F8">
      <w:numFmt w:val="bullet"/>
      <w:lvlText w:val="•"/>
      <w:lvlJc w:val="left"/>
      <w:pPr>
        <w:ind w:left="5462" w:hanging="284"/>
      </w:pPr>
      <w:rPr>
        <w:rFonts w:hint="default"/>
      </w:rPr>
    </w:lvl>
    <w:lvl w:ilvl="7" w:tplc="7D104278">
      <w:numFmt w:val="bullet"/>
      <w:lvlText w:val="•"/>
      <w:lvlJc w:val="left"/>
      <w:pPr>
        <w:ind w:left="6426" w:hanging="284"/>
      </w:pPr>
      <w:rPr>
        <w:rFonts w:hint="default"/>
      </w:rPr>
    </w:lvl>
    <w:lvl w:ilvl="8" w:tplc="48BCE7CA">
      <w:numFmt w:val="bullet"/>
      <w:lvlText w:val="•"/>
      <w:lvlJc w:val="left"/>
      <w:pPr>
        <w:ind w:left="7391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32"/>
    <w:rsid w:val="00005137"/>
    <w:rsid w:val="00080B19"/>
    <w:rsid w:val="00143A87"/>
    <w:rsid w:val="001D7BF6"/>
    <w:rsid w:val="0020269E"/>
    <w:rsid w:val="00277FFC"/>
    <w:rsid w:val="00285B9E"/>
    <w:rsid w:val="002D7843"/>
    <w:rsid w:val="002E1F97"/>
    <w:rsid w:val="0031625F"/>
    <w:rsid w:val="003A06AA"/>
    <w:rsid w:val="0043005A"/>
    <w:rsid w:val="004A2C32"/>
    <w:rsid w:val="004B0D9C"/>
    <w:rsid w:val="004F4BD1"/>
    <w:rsid w:val="004F70D7"/>
    <w:rsid w:val="005309BF"/>
    <w:rsid w:val="00532BD6"/>
    <w:rsid w:val="0055640A"/>
    <w:rsid w:val="00571149"/>
    <w:rsid w:val="005F4304"/>
    <w:rsid w:val="006A7908"/>
    <w:rsid w:val="006E240B"/>
    <w:rsid w:val="00775529"/>
    <w:rsid w:val="007C209A"/>
    <w:rsid w:val="007F6355"/>
    <w:rsid w:val="0083313E"/>
    <w:rsid w:val="00862636"/>
    <w:rsid w:val="00864A4B"/>
    <w:rsid w:val="00870854"/>
    <w:rsid w:val="008D185D"/>
    <w:rsid w:val="00973701"/>
    <w:rsid w:val="009C2766"/>
    <w:rsid w:val="00A409FE"/>
    <w:rsid w:val="00AC644A"/>
    <w:rsid w:val="00AD6D68"/>
    <w:rsid w:val="00AE3FE7"/>
    <w:rsid w:val="00BE609F"/>
    <w:rsid w:val="00C63CCE"/>
    <w:rsid w:val="00C878DB"/>
    <w:rsid w:val="00CE3CCA"/>
    <w:rsid w:val="00E9396F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61F2B"/>
  <w15:docId w15:val="{36E3523B-4542-4C54-858A-16DF796B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5" w:lineRule="exact"/>
      <w:outlineLvl w:val="0"/>
    </w:pPr>
    <w:rPr>
      <w:rFonts w:ascii="Gill Sans MT" w:eastAsia="Gill Sans MT" w:hAnsi="Gill Sans MT" w:cs="Gill Sans MT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link w:val="Nadpis3Char"/>
    <w:uiPriority w:val="9"/>
    <w:unhideWhenUsed/>
    <w:qFormat/>
    <w:pPr>
      <w:ind w:left="262" w:right="23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421" w:right="110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2"/>
      <w:ind w:left="959" w:right="939"/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6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68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E60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09F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E60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09F"/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BE60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09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080B19"/>
    <w:rPr>
      <w:rFonts w:ascii="Calibri" w:eastAsia="Calibri" w:hAnsi="Calibri" w:cs="Calibri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80B19"/>
    <w:rPr>
      <w:rFonts w:ascii="Calibri" w:eastAsia="Calibri" w:hAnsi="Calibri" w:cs="Calibri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80B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f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Raušová</dc:creator>
  <cp:lastModifiedBy>Jiřina Janáková</cp:lastModifiedBy>
  <cp:revision>5</cp:revision>
  <cp:lastPrinted>2025-11-24T09:46:00Z</cp:lastPrinted>
  <dcterms:created xsi:type="dcterms:W3CDTF">2025-11-24T09:39:00Z</dcterms:created>
  <dcterms:modified xsi:type="dcterms:W3CDTF">2025-11-24T09:49:00Z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LastSaved">
    <vt:filetime>2022-12-06T00:00:00Z</vt:filetime>
  </property>
</Properties>
</file>