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33163AB0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r w:rsidR="005C16B5" w:rsidRPr="009A694C">
        <w:rPr>
          <w:rFonts w:ascii="Segoe UI" w:hAnsi="Segoe UI" w:cs="Segoe UI"/>
          <w:b/>
          <w:sz w:val="18"/>
          <w:szCs w:val="18"/>
        </w:rPr>
        <w:t>NZM/20</w:t>
      </w:r>
      <w:r w:rsidR="00FF2F98" w:rsidRPr="009A694C">
        <w:rPr>
          <w:rFonts w:ascii="Segoe UI" w:hAnsi="Segoe UI" w:cs="Segoe UI"/>
          <w:b/>
          <w:sz w:val="18"/>
          <w:szCs w:val="18"/>
        </w:rPr>
        <w:t>2</w:t>
      </w:r>
      <w:r w:rsidR="000B78B2" w:rsidRPr="009A694C">
        <w:rPr>
          <w:rFonts w:ascii="Segoe UI" w:hAnsi="Segoe UI" w:cs="Segoe UI"/>
          <w:b/>
          <w:sz w:val="18"/>
          <w:szCs w:val="18"/>
        </w:rPr>
        <w:t>5</w:t>
      </w:r>
      <w:r w:rsidR="005C16B5" w:rsidRPr="009A694C">
        <w:rPr>
          <w:rFonts w:ascii="Segoe UI" w:hAnsi="Segoe UI" w:cs="Segoe UI"/>
          <w:b/>
          <w:sz w:val="18"/>
          <w:szCs w:val="18"/>
        </w:rPr>
        <w:t>/</w:t>
      </w:r>
      <w:r w:rsidR="009A694C" w:rsidRPr="009A694C">
        <w:rPr>
          <w:rFonts w:ascii="Segoe UI" w:hAnsi="Segoe UI" w:cs="Segoe UI"/>
          <w:b/>
          <w:sz w:val="18"/>
          <w:szCs w:val="18"/>
        </w:rPr>
        <w:t>1779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667FD809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7B0088">
        <w:rPr>
          <w:rFonts w:ascii="Segoe UI" w:hAnsi="Segoe UI" w:cs="Segoe UI"/>
          <w:b/>
          <w:bCs/>
          <w:szCs w:val="24"/>
        </w:rPr>
        <w:t xml:space="preserve"> 1</w:t>
      </w:r>
    </w:p>
    <w:p w14:paraId="224AC189" w14:textId="2AD6C6CF" w:rsidR="007B0088" w:rsidRPr="007B0088" w:rsidRDefault="00D45062" w:rsidP="007B0088">
      <w:pPr>
        <w:jc w:val="center"/>
        <w:outlineLvl w:val="0"/>
        <w:rPr>
          <w:rFonts w:ascii="Segoe UI" w:hAnsi="Segoe UI" w:cs="Segoe UI"/>
          <w:bCs/>
          <w:smallCaps/>
          <w:sz w:val="20"/>
        </w:rPr>
      </w:pPr>
      <w:r w:rsidRPr="00072F01">
        <w:rPr>
          <w:rFonts w:ascii="Segoe UI" w:hAnsi="Segoe UI" w:cs="Segoe UI"/>
          <w:bCs/>
          <w:szCs w:val="24"/>
        </w:rPr>
        <w:t xml:space="preserve">ke smlouvě o </w:t>
      </w:r>
      <w:r w:rsidR="0020614B" w:rsidRPr="0020614B">
        <w:rPr>
          <w:rFonts w:ascii="Segoe UI" w:hAnsi="Segoe UI" w:cs="Segoe UI"/>
          <w:bCs/>
          <w:szCs w:val="24"/>
        </w:rPr>
        <w:t xml:space="preserve">poskytování pokladních a informačních </w:t>
      </w:r>
      <w:proofErr w:type="gramStart"/>
      <w:r w:rsidR="0020614B" w:rsidRPr="0020614B">
        <w:rPr>
          <w:rFonts w:ascii="Segoe UI" w:hAnsi="Segoe UI" w:cs="Segoe UI"/>
          <w:bCs/>
          <w:szCs w:val="24"/>
        </w:rPr>
        <w:t>služeb - Ostrava</w:t>
      </w:r>
      <w:proofErr w:type="gramEnd"/>
      <w:r w:rsidR="0020614B" w:rsidRPr="0020614B">
        <w:rPr>
          <w:rFonts w:ascii="Segoe UI" w:hAnsi="Segoe UI" w:cs="Segoe UI"/>
          <w:bCs/>
          <w:szCs w:val="24"/>
        </w:rPr>
        <w:t xml:space="preserve"> 2025</w:t>
      </w:r>
    </w:p>
    <w:p w14:paraId="4CC38361" w14:textId="20491313" w:rsidR="008655A1" w:rsidRPr="007B0088" w:rsidRDefault="00D45062" w:rsidP="007B0088">
      <w:pPr>
        <w:jc w:val="center"/>
        <w:rPr>
          <w:rFonts w:ascii="Segoe UI" w:hAnsi="Segoe UI" w:cs="Segoe UI"/>
          <w:bCs/>
          <w:szCs w:val="24"/>
        </w:rPr>
      </w:pPr>
      <w:r w:rsidRPr="007B0088">
        <w:rPr>
          <w:rFonts w:ascii="Segoe UI" w:hAnsi="Segoe UI" w:cs="Segoe UI"/>
          <w:bCs/>
          <w:szCs w:val="24"/>
        </w:rPr>
        <w:t xml:space="preserve"> č. </w:t>
      </w:r>
      <w:r w:rsidR="007B0088" w:rsidRPr="007B0088">
        <w:rPr>
          <w:rFonts w:ascii="Segoe UI" w:hAnsi="Segoe UI" w:cs="Segoe UI"/>
          <w:bCs/>
          <w:szCs w:val="24"/>
        </w:rPr>
        <w:t>SML</w:t>
      </w:r>
      <w:r w:rsidR="0020614B">
        <w:rPr>
          <w:rFonts w:ascii="Segoe UI" w:hAnsi="Segoe UI" w:cs="Segoe UI"/>
          <w:bCs/>
          <w:szCs w:val="24"/>
        </w:rPr>
        <w:t>60</w:t>
      </w:r>
      <w:r w:rsidR="007B0088" w:rsidRPr="007B0088">
        <w:rPr>
          <w:rFonts w:ascii="Segoe UI" w:hAnsi="Segoe UI" w:cs="Segoe UI"/>
          <w:bCs/>
          <w:szCs w:val="24"/>
        </w:rPr>
        <w:t>/0</w:t>
      </w:r>
      <w:r w:rsidR="0020614B">
        <w:rPr>
          <w:rFonts w:ascii="Segoe UI" w:hAnsi="Segoe UI" w:cs="Segoe UI"/>
          <w:bCs/>
          <w:szCs w:val="24"/>
        </w:rPr>
        <w:t>1</w:t>
      </w:r>
      <w:r w:rsidR="007B0088" w:rsidRPr="007B0088">
        <w:rPr>
          <w:rFonts w:ascii="Segoe UI" w:hAnsi="Segoe UI" w:cs="Segoe UI"/>
          <w:bCs/>
          <w:szCs w:val="24"/>
        </w:rPr>
        <w:t>2/2025</w:t>
      </w: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7A036D04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/>
          <w:smallCaps/>
          <w:sz w:val="18"/>
          <w:szCs w:val="18"/>
        </w:rPr>
      </w:pPr>
      <w:r w:rsidRPr="007B0088">
        <w:rPr>
          <w:rFonts w:ascii="Segoe UI" w:hAnsi="Segoe UI" w:cs="Segoe UI"/>
          <w:b/>
          <w:sz w:val="18"/>
          <w:szCs w:val="18"/>
        </w:rPr>
        <w:t>Národní zemědělské muzeum, s. p. o.</w:t>
      </w:r>
    </w:p>
    <w:p w14:paraId="707A289D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Se sídlem: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>Kostelní 1300/44, 170 00 Praha 7</w:t>
      </w:r>
    </w:p>
    <w:p w14:paraId="1974FA1C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IČO: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 xml:space="preserve">75075741, </w:t>
      </w:r>
    </w:p>
    <w:p w14:paraId="37ABCD61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DIČ: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>CZ 75075741</w:t>
      </w:r>
    </w:p>
    <w:p w14:paraId="54F2C779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 xml:space="preserve">Zastoupené: </w:t>
      </w:r>
      <w:r w:rsidRPr="007B0088">
        <w:rPr>
          <w:rFonts w:ascii="Segoe UI" w:hAnsi="Segoe UI" w:cs="Segoe UI"/>
          <w:bCs/>
          <w:sz w:val="18"/>
          <w:szCs w:val="18"/>
        </w:rPr>
        <w:tab/>
      </w:r>
      <w:r w:rsidRPr="007B0088">
        <w:rPr>
          <w:rFonts w:ascii="Segoe UI" w:hAnsi="Segoe UI" w:cs="Segoe UI"/>
          <w:bCs/>
          <w:sz w:val="18"/>
          <w:szCs w:val="18"/>
        </w:rPr>
        <w:tab/>
        <w:t xml:space="preserve">Ing. Zdeňkem Novákem, generálním ředitelem </w:t>
      </w:r>
    </w:p>
    <w:p w14:paraId="00DB4082" w14:textId="77777777" w:rsidR="007B0088" w:rsidRPr="007B0088" w:rsidRDefault="007B0088" w:rsidP="007B0088">
      <w:pPr>
        <w:jc w:val="both"/>
        <w:outlineLvl w:val="0"/>
        <w:rPr>
          <w:rFonts w:ascii="Segoe UI" w:hAnsi="Segoe UI" w:cs="Segoe UI"/>
          <w:bCs/>
          <w:smallCaps/>
          <w:color w:val="000000" w:themeColor="text1"/>
          <w:sz w:val="18"/>
          <w:szCs w:val="18"/>
        </w:rPr>
      </w:pPr>
      <w:r w:rsidRPr="007B0088"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E-mail pro fakturaci: </w:t>
      </w:r>
      <w:r w:rsidRPr="007B0088">
        <w:rPr>
          <w:rFonts w:ascii="Segoe UI" w:hAnsi="Segoe UI" w:cs="Segoe UI"/>
          <w:bCs/>
          <w:color w:val="000000" w:themeColor="text1"/>
          <w:sz w:val="18"/>
          <w:szCs w:val="18"/>
        </w:rPr>
        <w:tab/>
        <w:t>fakturace@nzm.cz</w:t>
      </w:r>
    </w:p>
    <w:p w14:paraId="76465CA4" w14:textId="77777777" w:rsidR="007B0088" w:rsidRPr="007B0088" w:rsidRDefault="007B0088" w:rsidP="007B0088">
      <w:pPr>
        <w:jc w:val="both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>(dále jen „objednavatel“)</w:t>
      </w:r>
    </w:p>
    <w:p w14:paraId="045D003C" w14:textId="77777777" w:rsidR="007B0088" w:rsidRPr="007B0088" w:rsidRDefault="007B0088" w:rsidP="007B0088">
      <w:pPr>
        <w:jc w:val="both"/>
        <w:rPr>
          <w:rFonts w:ascii="Segoe UI" w:hAnsi="Segoe UI" w:cs="Segoe UI"/>
          <w:smallCaps/>
          <w:sz w:val="18"/>
          <w:szCs w:val="18"/>
        </w:rPr>
      </w:pPr>
    </w:p>
    <w:p w14:paraId="7EDEB82A" w14:textId="77777777" w:rsidR="007B0088" w:rsidRPr="007B0088" w:rsidRDefault="007B0088" w:rsidP="007B0088">
      <w:pPr>
        <w:jc w:val="both"/>
        <w:rPr>
          <w:rFonts w:ascii="Segoe UI" w:hAnsi="Segoe UI" w:cs="Segoe UI"/>
          <w:smallCaps/>
          <w:sz w:val="18"/>
          <w:szCs w:val="18"/>
        </w:rPr>
      </w:pPr>
      <w:r w:rsidRPr="007B0088">
        <w:rPr>
          <w:rFonts w:ascii="Segoe UI" w:hAnsi="Segoe UI" w:cs="Segoe UI"/>
          <w:sz w:val="18"/>
          <w:szCs w:val="18"/>
        </w:rPr>
        <w:t>a</w:t>
      </w:r>
    </w:p>
    <w:p w14:paraId="414C1034" w14:textId="77777777" w:rsidR="007B0088" w:rsidRPr="007B0088" w:rsidRDefault="007B0088" w:rsidP="007B0088">
      <w:pPr>
        <w:jc w:val="both"/>
        <w:rPr>
          <w:rFonts w:ascii="Segoe UI" w:hAnsi="Segoe UI" w:cs="Segoe UI"/>
          <w:smallCaps/>
          <w:sz w:val="18"/>
          <w:szCs w:val="18"/>
        </w:rPr>
      </w:pPr>
    </w:p>
    <w:p w14:paraId="1E1678EE" w14:textId="2A5F5BF4" w:rsidR="007B0088" w:rsidRPr="007B0088" w:rsidRDefault="0020614B" w:rsidP="007B0088">
      <w:pPr>
        <w:jc w:val="both"/>
        <w:rPr>
          <w:rFonts w:ascii="Segoe UI" w:hAnsi="Segoe UI" w:cs="Segoe UI"/>
          <w:b/>
          <w:smallCaps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VKUS-BUSTAN s.r.o.</w:t>
      </w:r>
    </w:p>
    <w:p w14:paraId="71A68A05" w14:textId="77777777" w:rsidR="0020614B" w:rsidRDefault="0020614B" w:rsidP="007B0088">
      <w:pPr>
        <w:jc w:val="both"/>
        <w:rPr>
          <w:rFonts w:ascii="Segoe UI" w:hAnsi="Segoe UI" w:cs="Segoe UI"/>
          <w:bCs/>
          <w:sz w:val="18"/>
          <w:szCs w:val="18"/>
        </w:rPr>
      </w:pPr>
      <w:r w:rsidRPr="0020614B">
        <w:rPr>
          <w:rFonts w:ascii="Segoe UI" w:hAnsi="Segoe UI" w:cs="Segoe UI"/>
          <w:bCs/>
          <w:sz w:val="18"/>
          <w:szCs w:val="18"/>
        </w:rPr>
        <w:t>Fügnerova 3636</w:t>
      </w:r>
    </w:p>
    <w:p w14:paraId="67906C93" w14:textId="17BE1133" w:rsidR="007B0088" w:rsidRPr="0020614B" w:rsidRDefault="0020614B" w:rsidP="007B0088">
      <w:pPr>
        <w:jc w:val="both"/>
        <w:rPr>
          <w:rFonts w:ascii="Segoe UI" w:hAnsi="Segoe UI" w:cs="Segoe UI"/>
          <w:bCs/>
          <w:sz w:val="18"/>
          <w:szCs w:val="18"/>
        </w:rPr>
      </w:pPr>
      <w:r w:rsidRPr="0020614B">
        <w:rPr>
          <w:rFonts w:ascii="Segoe UI" w:hAnsi="Segoe UI" w:cs="Segoe UI"/>
          <w:bCs/>
          <w:sz w:val="18"/>
          <w:szCs w:val="18"/>
        </w:rPr>
        <w:t>738 01</w:t>
      </w:r>
      <w:r w:rsidR="007B0088" w:rsidRPr="0020614B">
        <w:rPr>
          <w:rFonts w:ascii="Segoe UI" w:hAnsi="Segoe UI" w:cs="Segoe UI"/>
          <w:bCs/>
          <w:sz w:val="18"/>
          <w:szCs w:val="18"/>
        </w:rPr>
        <w:t xml:space="preserve"> </w:t>
      </w:r>
      <w:r w:rsidRPr="0020614B">
        <w:rPr>
          <w:rFonts w:ascii="Segoe UI" w:hAnsi="Segoe UI" w:cs="Segoe UI"/>
          <w:bCs/>
          <w:sz w:val="18"/>
          <w:szCs w:val="18"/>
        </w:rPr>
        <w:t>Frýdek-Místek</w:t>
      </w:r>
    </w:p>
    <w:p w14:paraId="29AFF508" w14:textId="70C6AA31" w:rsidR="007B0088" w:rsidRPr="0020614B" w:rsidRDefault="007B0088" w:rsidP="007B0088">
      <w:pPr>
        <w:jc w:val="both"/>
        <w:rPr>
          <w:rFonts w:ascii="Segoe UI" w:hAnsi="Segoe UI" w:cs="Segoe UI"/>
          <w:bCs/>
          <w:sz w:val="18"/>
          <w:szCs w:val="18"/>
        </w:rPr>
      </w:pPr>
      <w:r w:rsidRPr="0020614B">
        <w:rPr>
          <w:rFonts w:ascii="Segoe UI" w:hAnsi="Segoe UI" w:cs="Segoe UI"/>
          <w:bCs/>
          <w:sz w:val="18"/>
          <w:szCs w:val="18"/>
        </w:rPr>
        <w:t xml:space="preserve">IČ: </w:t>
      </w:r>
      <w:r w:rsidR="0020614B" w:rsidRPr="0020614B">
        <w:rPr>
          <w:rFonts w:ascii="Segoe UI" w:hAnsi="Segoe UI" w:cs="Segoe UI"/>
          <w:bCs/>
          <w:sz w:val="18"/>
          <w:szCs w:val="18"/>
        </w:rPr>
        <w:t>26841410</w:t>
      </w:r>
    </w:p>
    <w:p w14:paraId="1A565098" w14:textId="58CC2FB9" w:rsidR="00D428FD" w:rsidRPr="007B0088" w:rsidRDefault="007B0088" w:rsidP="007B0088">
      <w:pPr>
        <w:jc w:val="both"/>
        <w:rPr>
          <w:rFonts w:ascii="Segoe UI" w:hAnsi="Segoe UI" w:cs="Segoe UI"/>
          <w:bCs/>
          <w:smallCaps/>
          <w:sz w:val="18"/>
          <w:szCs w:val="18"/>
        </w:rPr>
      </w:pPr>
      <w:r w:rsidRPr="007B0088">
        <w:rPr>
          <w:rFonts w:ascii="Segoe UI" w:hAnsi="Segoe UI" w:cs="Segoe UI"/>
          <w:bCs/>
          <w:sz w:val="18"/>
          <w:szCs w:val="18"/>
        </w:rPr>
        <w:t>(dále jen „poskytovatel“)</w:t>
      </w: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55FAF24B" w14:textId="77777777" w:rsidR="00D428FD" w:rsidRPr="00072F01" w:rsidRDefault="00D428FD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19DD1FED" w14:textId="54D39BEE" w:rsidR="008655A1" w:rsidRPr="00072F01" w:rsidRDefault="00062163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</w:t>
      </w:r>
      <w:r w:rsidR="00E44385" w:rsidRPr="00072F01">
        <w:rPr>
          <w:rFonts w:ascii="Segoe UI" w:hAnsi="Segoe UI" w:cs="Segoe UI"/>
          <w:sz w:val="18"/>
          <w:szCs w:val="18"/>
        </w:rPr>
        <w:t>ento dodatek ke smlouvě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</w:t>
      </w:r>
      <w:r w:rsidR="007B0088">
        <w:rPr>
          <w:rFonts w:ascii="Segoe UI" w:hAnsi="Segoe UI" w:cs="Segoe UI"/>
          <w:sz w:val="18"/>
          <w:szCs w:val="18"/>
        </w:rPr>
        <w:t>SML</w:t>
      </w:r>
      <w:r w:rsidR="0020614B">
        <w:rPr>
          <w:rFonts w:ascii="Segoe UI" w:hAnsi="Segoe UI" w:cs="Segoe UI"/>
          <w:sz w:val="18"/>
          <w:szCs w:val="18"/>
        </w:rPr>
        <w:t>60</w:t>
      </w:r>
      <w:r w:rsidR="007B0088">
        <w:rPr>
          <w:rFonts w:ascii="Segoe UI" w:hAnsi="Segoe UI" w:cs="Segoe UI"/>
          <w:sz w:val="18"/>
          <w:szCs w:val="18"/>
        </w:rPr>
        <w:t>/0</w:t>
      </w:r>
      <w:r w:rsidR="0020614B">
        <w:rPr>
          <w:rFonts w:ascii="Segoe UI" w:hAnsi="Segoe UI" w:cs="Segoe UI"/>
          <w:sz w:val="18"/>
          <w:szCs w:val="18"/>
        </w:rPr>
        <w:t>1</w:t>
      </w:r>
      <w:r w:rsidR="007B0088">
        <w:rPr>
          <w:rFonts w:ascii="Segoe UI" w:hAnsi="Segoe UI" w:cs="Segoe UI"/>
          <w:sz w:val="18"/>
          <w:szCs w:val="18"/>
        </w:rPr>
        <w:t>2/2025 (dále jen „Smlouva“)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732ED391" w14:textId="5422A205" w:rsidR="00062163" w:rsidRPr="00072F01" w:rsidRDefault="00BC268F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Smluvní strany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souhlasně potvrzují, že dne </w:t>
      </w:r>
      <w:r w:rsidR="0020614B">
        <w:rPr>
          <w:rFonts w:ascii="Segoe UI" w:hAnsi="Segoe UI" w:cs="Segoe UI"/>
          <w:bCs/>
          <w:sz w:val="18"/>
          <w:szCs w:val="18"/>
        </w:rPr>
        <w:t>21</w:t>
      </w:r>
      <w:r w:rsidR="007B0088">
        <w:rPr>
          <w:rFonts w:ascii="Segoe UI" w:hAnsi="Segoe UI" w:cs="Segoe UI"/>
          <w:bCs/>
          <w:sz w:val="18"/>
          <w:szCs w:val="18"/>
        </w:rPr>
        <w:t xml:space="preserve">. </w:t>
      </w:r>
      <w:r w:rsidR="0020614B">
        <w:rPr>
          <w:rFonts w:ascii="Segoe UI" w:hAnsi="Segoe UI" w:cs="Segoe UI"/>
          <w:bCs/>
          <w:sz w:val="18"/>
          <w:szCs w:val="18"/>
        </w:rPr>
        <w:t>2</w:t>
      </w:r>
      <w:r w:rsidR="007B0088">
        <w:rPr>
          <w:rFonts w:ascii="Segoe UI" w:hAnsi="Segoe UI" w:cs="Segoe UI"/>
          <w:bCs/>
          <w:sz w:val="18"/>
          <w:szCs w:val="18"/>
        </w:rPr>
        <w:t>. 2025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uzavřel</w:t>
      </w:r>
      <w:r w:rsidR="00755B60">
        <w:rPr>
          <w:rFonts w:ascii="Segoe UI" w:hAnsi="Segoe UI" w:cs="Segoe UI"/>
          <w:bCs/>
          <w:sz w:val="18"/>
          <w:szCs w:val="18"/>
        </w:rPr>
        <w:t>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Smlouvu</w:t>
      </w:r>
      <w:r w:rsidR="007B0088">
        <w:rPr>
          <w:rFonts w:ascii="Segoe UI" w:hAnsi="Segoe UI" w:cs="Segoe UI"/>
          <w:bCs/>
          <w:sz w:val="18"/>
          <w:szCs w:val="18"/>
        </w:rPr>
        <w:t xml:space="preserve">. 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7948DF5" w14:textId="4EE78508" w:rsidR="007B0088" w:rsidRDefault="007B0088" w:rsidP="007B0088">
      <w:pPr>
        <w:pStyle w:val="Normlnweb"/>
        <w:numPr>
          <w:ilvl w:val="0"/>
          <w:numId w:val="32"/>
        </w:numPr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Tento dodatek</w:t>
      </w:r>
      <w:r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je uzavřen v souladu s § 222, odst. </w:t>
      </w:r>
      <w:r w:rsidR="0020614B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2 </w:t>
      </w:r>
      <w:r>
        <w:rPr>
          <w:rFonts w:ascii="Segoe UI" w:hAnsi="Segoe UI" w:cs="Segoe UI"/>
          <w:bCs/>
          <w:kern w:val="0"/>
          <w:sz w:val="18"/>
          <w:szCs w:val="18"/>
          <w:lang w:bidi="ar-SA"/>
        </w:rPr>
        <w:t>zákona č. 136/2016 Sb., o zadávání veřejných zakázek a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upravuje a nahrazuje ustanovení </w:t>
      </w:r>
      <w:r w:rsidRPr="007B0088">
        <w:rPr>
          <w:rFonts w:ascii="Segoe UI" w:hAnsi="Segoe UI" w:cs="Segoe UI"/>
          <w:b/>
          <w:bCs/>
          <w:kern w:val="0"/>
          <w:sz w:val="18"/>
          <w:szCs w:val="18"/>
          <w:lang w:bidi="ar-SA"/>
        </w:rPr>
        <w:t>Článku VII. – Cena a platební podmínky, odst. 1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původní Smlouvy, pokud jde o výši hodinových sazeb za jedn</w:t>
      </w:r>
      <w:r w:rsidR="0020614B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u hodinu práce 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poskytovatele.</w:t>
      </w:r>
    </w:p>
    <w:p w14:paraId="4FAFC9BB" w14:textId="77777777" w:rsidR="007B0088" w:rsidRDefault="007B0088" w:rsidP="007B0088">
      <w:pPr>
        <w:pStyle w:val="Normlnweb"/>
        <w:numPr>
          <w:ilvl w:val="0"/>
          <w:numId w:val="32"/>
        </w:numPr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Ostatní ujednání Smlouvy zůstávají tímto nedotčena.</w:t>
      </w:r>
    </w:p>
    <w:p w14:paraId="143B0112" w14:textId="3213D171" w:rsidR="0020614B" w:rsidRDefault="007B0088" w:rsidP="0020614B">
      <w:pPr>
        <w:pStyle w:val="Normlnweb"/>
        <w:numPr>
          <w:ilvl w:val="0"/>
          <w:numId w:val="32"/>
        </w:numPr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Smluvní strany se dohodly, že </w:t>
      </w:r>
      <w:r w:rsidRPr="007B0088">
        <w:rPr>
          <w:rFonts w:ascii="Segoe UI" w:hAnsi="Segoe UI" w:cs="Segoe UI"/>
          <w:b/>
          <w:bCs/>
          <w:kern w:val="0"/>
          <w:sz w:val="18"/>
          <w:szCs w:val="18"/>
          <w:lang w:bidi="ar-SA"/>
        </w:rPr>
        <w:t xml:space="preserve">s účinností od </w:t>
      </w:r>
      <w:r w:rsidR="00D15A90">
        <w:rPr>
          <w:rFonts w:ascii="Segoe UI" w:hAnsi="Segoe UI" w:cs="Segoe UI"/>
          <w:b/>
          <w:bCs/>
          <w:kern w:val="0"/>
          <w:sz w:val="18"/>
          <w:szCs w:val="18"/>
          <w:lang w:bidi="ar-SA"/>
        </w:rPr>
        <w:t>1. 1. 2026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 xml:space="preserve"> </w:t>
      </w:r>
      <w:r>
        <w:rPr>
          <w:rFonts w:ascii="Segoe UI" w:hAnsi="Segoe UI" w:cs="Segoe UI"/>
          <w:bCs/>
          <w:kern w:val="0"/>
          <w:sz w:val="18"/>
          <w:szCs w:val="18"/>
          <w:lang w:bidi="ar-SA"/>
        </w:rPr>
        <w:t>bude nově čl. VII, odst. 1 nově znít takto</w:t>
      </w:r>
      <w:r w:rsidRPr="007B0088">
        <w:rPr>
          <w:rFonts w:ascii="Segoe UI" w:hAnsi="Segoe UI" w:cs="Segoe UI"/>
          <w:bCs/>
          <w:kern w:val="0"/>
          <w:sz w:val="18"/>
          <w:szCs w:val="18"/>
          <w:lang w:bidi="ar-SA"/>
        </w:rPr>
        <w:t>:</w:t>
      </w:r>
    </w:p>
    <w:p w14:paraId="4479CB7F" w14:textId="77777777" w:rsidR="0020614B" w:rsidRPr="0020614B" w:rsidRDefault="0020614B" w:rsidP="0020614B">
      <w:pPr>
        <w:pStyle w:val="Normlnweb"/>
        <w:spacing w:beforeAutospacing="1" w:after="100" w:afterAutospacing="1"/>
        <w:ind w:left="286"/>
        <w:rPr>
          <w:rFonts w:ascii="Segoe UI" w:hAnsi="Segoe UI" w:cs="Segoe UI"/>
          <w:bCs/>
          <w:kern w:val="0"/>
          <w:sz w:val="18"/>
          <w:szCs w:val="18"/>
          <w:lang w:bidi="ar-SA"/>
        </w:rPr>
      </w:pPr>
    </w:p>
    <w:p w14:paraId="62D29A0E" w14:textId="446D0884" w:rsidR="00D15A90" w:rsidRDefault="0020614B" w:rsidP="00D15A90">
      <w:pPr>
        <w:pStyle w:val="Odstavecseseznamem"/>
        <w:numPr>
          <w:ilvl w:val="1"/>
          <w:numId w:val="32"/>
        </w:numPr>
        <w:jc w:val="both"/>
        <w:rPr>
          <w:rFonts w:ascii="Segoe UI" w:hAnsi="Segoe UI" w:cs="Segoe UI"/>
          <w:bCs/>
          <w:i/>
          <w:iCs/>
          <w:sz w:val="18"/>
          <w:szCs w:val="18"/>
          <w:lang w:eastAsia="zh-CN"/>
        </w:rPr>
      </w:pPr>
      <w:r w:rsidRPr="0020614B">
        <w:rPr>
          <w:rFonts w:ascii="Segoe UI" w:hAnsi="Segoe UI" w:cs="Segoe UI"/>
          <w:bCs/>
          <w:i/>
          <w:iCs/>
          <w:sz w:val="18"/>
          <w:szCs w:val="18"/>
          <w:lang w:eastAsia="zh-CN"/>
        </w:rPr>
        <w:t>Strany se dohodly, že za jednu hodinu práce Poskytovatele dle této Smlouvy náleží poskytovateli cena (odměna) ve výši Cena za 1 hodinu 1</w:t>
      </w:r>
      <w:r>
        <w:rPr>
          <w:rFonts w:ascii="Segoe UI" w:hAnsi="Segoe UI" w:cs="Segoe UI"/>
          <w:bCs/>
          <w:i/>
          <w:iCs/>
          <w:sz w:val="18"/>
          <w:szCs w:val="18"/>
          <w:lang w:eastAsia="zh-CN"/>
        </w:rPr>
        <w:t>13</w:t>
      </w:r>
      <w:r w:rsidRPr="0020614B">
        <w:rPr>
          <w:rFonts w:ascii="Segoe UI" w:hAnsi="Segoe UI" w:cs="Segoe UI"/>
          <w:bCs/>
          <w:i/>
          <w:iCs/>
          <w:sz w:val="18"/>
          <w:szCs w:val="18"/>
          <w:lang w:eastAsia="zh-CN"/>
        </w:rPr>
        <w:t>,00 Kč bez DPH</w:t>
      </w:r>
    </w:p>
    <w:p w14:paraId="25EC8C57" w14:textId="77777777" w:rsidR="00D15A90" w:rsidRDefault="00D15A90" w:rsidP="00D15A90">
      <w:pPr>
        <w:pStyle w:val="Odstavecseseznamem"/>
        <w:numPr>
          <w:ilvl w:val="0"/>
          <w:numId w:val="0"/>
        </w:numPr>
        <w:ind w:left="1440"/>
        <w:jc w:val="both"/>
        <w:rPr>
          <w:rFonts w:ascii="Segoe UI" w:hAnsi="Segoe UI" w:cs="Segoe UI"/>
          <w:bCs/>
          <w:i/>
          <w:iCs/>
          <w:sz w:val="18"/>
          <w:szCs w:val="18"/>
          <w:lang w:eastAsia="zh-CN"/>
        </w:rPr>
      </w:pPr>
    </w:p>
    <w:p w14:paraId="6C9FFBA2" w14:textId="643510CE" w:rsidR="007B0088" w:rsidRPr="00D15A90" w:rsidRDefault="00D15A90" w:rsidP="00D15A90">
      <w:pPr>
        <w:pStyle w:val="Odstavecseseznamem"/>
        <w:numPr>
          <w:ilvl w:val="1"/>
          <w:numId w:val="32"/>
        </w:numPr>
        <w:jc w:val="both"/>
        <w:rPr>
          <w:rFonts w:ascii="Segoe UI" w:hAnsi="Segoe UI" w:cs="Segoe UI"/>
          <w:bCs/>
          <w:i/>
          <w:iCs/>
          <w:sz w:val="18"/>
          <w:szCs w:val="18"/>
          <w:lang w:eastAsia="zh-CN"/>
        </w:rPr>
      </w:pPr>
      <w:r w:rsidRPr="00D15A90">
        <w:rPr>
          <w:rFonts w:ascii="Segoe UI" w:hAnsi="Segoe UI" w:cs="Segoe UI"/>
          <w:bCs/>
          <w:i/>
          <w:iCs/>
          <w:sz w:val="18"/>
          <w:szCs w:val="18"/>
        </w:rPr>
        <w:t xml:space="preserve">Celková smluvní cena Služeb za 4 roky dle Článku 1. této Smlouvy (4 x 2850 hodin) nepřekročí celkovou souhrnnou částku v maximální výši Cena: 1.197.000,- Kč bez DPH </w:t>
      </w:r>
      <w:proofErr w:type="spellStart"/>
      <w:r w:rsidRPr="00D15A90">
        <w:rPr>
          <w:rFonts w:ascii="Segoe UI" w:hAnsi="Segoe UI" w:cs="Segoe UI"/>
          <w:bCs/>
          <w:i/>
          <w:iCs/>
          <w:sz w:val="18"/>
          <w:szCs w:val="18"/>
        </w:rPr>
        <w:t>DPH</w:t>
      </w:r>
      <w:proofErr w:type="spellEnd"/>
      <w:r w:rsidRPr="00D15A90">
        <w:rPr>
          <w:rFonts w:ascii="Segoe UI" w:hAnsi="Segoe UI" w:cs="Segoe UI"/>
          <w:bCs/>
          <w:i/>
          <w:iCs/>
          <w:sz w:val="18"/>
          <w:szCs w:val="18"/>
        </w:rPr>
        <w:t xml:space="preserve"> 21 %: 251.370,- Kč Cena s DPH: </w:t>
      </w:r>
      <w:proofErr w:type="gramStart"/>
      <w:r w:rsidRPr="00D15A90">
        <w:rPr>
          <w:rFonts w:ascii="Segoe UI" w:hAnsi="Segoe UI" w:cs="Segoe UI"/>
          <w:bCs/>
          <w:i/>
          <w:iCs/>
          <w:sz w:val="18"/>
          <w:szCs w:val="18"/>
        </w:rPr>
        <w:t>1.448.370,-</w:t>
      </w:r>
      <w:proofErr w:type="gramEnd"/>
      <w:r w:rsidRPr="00D15A90">
        <w:rPr>
          <w:rFonts w:ascii="Segoe UI" w:hAnsi="Segoe UI" w:cs="Segoe UI"/>
          <w:bCs/>
          <w:i/>
          <w:iCs/>
          <w:sz w:val="18"/>
          <w:szCs w:val="18"/>
        </w:rPr>
        <w:t xml:space="preserve"> Kč s DPH přičemž uvedená Cena je konečná a obsahuje všechny náklady spojené s poskytováním služeb dle této smlouvy.</w:t>
      </w:r>
      <w:r w:rsidR="007B0088" w:rsidRPr="00D15A90">
        <w:rPr>
          <w:rFonts w:ascii="Segoe UI" w:hAnsi="Segoe UI" w:cs="Segoe UI"/>
          <w:bCs/>
          <w:i/>
          <w:iCs/>
          <w:sz w:val="18"/>
          <w:szCs w:val="18"/>
        </w:rPr>
        <w:tab/>
      </w:r>
    </w:p>
    <w:p w14:paraId="508560B3" w14:textId="77777777" w:rsidR="007B0088" w:rsidRPr="007B0088" w:rsidRDefault="007B0088" w:rsidP="007B0088">
      <w:pPr>
        <w:ind w:left="567" w:hanging="283"/>
        <w:jc w:val="both"/>
        <w:rPr>
          <w:rFonts w:ascii="Segoe UI" w:hAnsi="Segoe UI" w:cs="Segoe UI"/>
          <w:i/>
          <w:iCs/>
          <w:smallCaps/>
          <w:color w:val="000000" w:themeColor="text1"/>
          <w:sz w:val="20"/>
          <w:highlight w:val="cyan"/>
        </w:rPr>
      </w:pPr>
    </w:p>
    <w:p w14:paraId="2CDA70C5" w14:textId="77777777" w:rsidR="007B0088" w:rsidRPr="007B0088" w:rsidRDefault="007B0088" w:rsidP="007B0088">
      <w:pPr>
        <w:pStyle w:val="Odstavecseseznamem3"/>
        <w:ind w:left="567"/>
        <w:jc w:val="both"/>
        <w:rPr>
          <w:rFonts w:ascii="Segoe UI" w:hAnsi="Segoe UI" w:cs="Segoe UI"/>
          <w:i/>
          <w:iCs/>
          <w:smallCaps w:val="0"/>
          <w:color w:val="000000" w:themeColor="text1"/>
          <w:sz w:val="20"/>
          <w:szCs w:val="20"/>
        </w:rPr>
      </w:pPr>
    </w:p>
    <w:p w14:paraId="279EE013" w14:textId="77777777" w:rsidR="00693E5C" w:rsidRPr="00693E5C" w:rsidRDefault="00693E5C" w:rsidP="00693E5C">
      <w:pPr>
        <w:tabs>
          <w:tab w:val="left" w:pos="4536"/>
        </w:tabs>
        <w:snapToGrid w:val="0"/>
        <w:spacing w:after="120"/>
        <w:ind w:left="284"/>
        <w:rPr>
          <w:rFonts w:ascii="Segoe UI" w:hAnsi="Segoe UI" w:cs="Segoe UI"/>
          <w:sz w:val="18"/>
          <w:szCs w:val="18"/>
        </w:rPr>
      </w:pPr>
    </w:p>
    <w:p w14:paraId="26D930A4" w14:textId="7D21EBB1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lastRenderedPageBreak/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86D283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</w:t>
      </w:r>
      <w:r w:rsidR="00BC268F">
        <w:rPr>
          <w:rFonts w:ascii="Segoe UI" w:hAnsi="Segoe UI" w:cs="Segoe UI"/>
          <w:sz w:val="18"/>
          <w:szCs w:val="18"/>
        </w:rPr>
        <w:t xml:space="preserve">a účinnosti </w:t>
      </w:r>
      <w:r w:rsidR="00062163" w:rsidRPr="00072F01">
        <w:rPr>
          <w:rFonts w:ascii="Segoe UI" w:hAnsi="Segoe UI" w:cs="Segoe UI"/>
          <w:sz w:val="18"/>
          <w:szCs w:val="18"/>
        </w:rPr>
        <w:t>dnem podpisu oběma smluvními stranami</w:t>
      </w:r>
      <w:r w:rsidR="00BC268F">
        <w:rPr>
          <w:rFonts w:ascii="Segoe UI" w:hAnsi="Segoe UI" w:cs="Segoe UI"/>
          <w:sz w:val="18"/>
          <w:szCs w:val="18"/>
        </w:rPr>
        <w:t>. Podléhá-li dodatek povinnosti uveřejnění v registru smluv, nabývá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</w:t>
      </w:r>
      <w:r w:rsidR="00BC268F">
        <w:rPr>
          <w:rFonts w:ascii="Segoe UI" w:hAnsi="Segoe UI" w:cs="Segoe UI"/>
          <w:sz w:val="18"/>
          <w:szCs w:val="18"/>
        </w:rPr>
        <w:t xml:space="preserve">nejdříve </w:t>
      </w:r>
      <w:r w:rsidR="00062163" w:rsidRPr="00072F01">
        <w:rPr>
          <w:rFonts w:ascii="Segoe UI" w:hAnsi="Segoe UI" w:cs="Segoe UI"/>
          <w:sz w:val="18"/>
          <w:szCs w:val="18"/>
        </w:rPr>
        <w:t>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0A1F3C3A" w14:textId="4134886A" w:rsidR="00062163" w:rsidRPr="00072F01" w:rsidRDefault="00C36773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62163" w:rsidRPr="00072F01" w14:paraId="2C984A6F" w14:textId="77777777" w:rsidTr="00072F01">
        <w:trPr>
          <w:cantSplit/>
          <w:trHeight w:val="80"/>
        </w:trPr>
        <w:tc>
          <w:tcPr>
            <w:tcW w:w="4995" w:type="dxa"/>
          </w:tcPr>
          <w:p w14:paraId="067C44E5" w14:textId="496391C4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</w:t>
            </w:r>
            <w:r w:rsidR="0023065A">
              <w:rPr>
                <w:rFonts w:ascii="Segoe UI" w:hAnsi="Segoe UI" w:cs="Segoe UI"/>
                <w:color w:val="auto"/>
                <w:szCs w:val="18"/>
                <w:lang w:val="cs-CZ"/>
              </w:rPr>
              <w:t>: 27.11.2025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59F78E74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Ing. Zdeněk Novák,</w:t>
            </w:r>
          </w:p>
          <w:p w14:paraId="0920E0F8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generální ředitel</w:t>
            </w:r>
          </w:p>
          <w:p w14:paraId="6AA6BC21" w14:textId="4D6341FD" w:rsidR="00062163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30A89899" w14:textId="03AB669B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9A694C">
              <w:rPr>
                <w:rFonts w:ascii="Segoe UI" w:hAnsi="Segoe UI" w:cs="Segoe UI"/>
                <w:color w:val="auto"/>
                <w:szCs w:val="18"/>
                <w:lang w:val="cs-CZ"/>
              </w:rPr>
              <w:t>e Frýdku-</w:t>
            </w:r>
            <w:proofErr w:type="spellStart"/>
            <w:r w:rsidR="009A694C">
              <w:rPr>
                <w:rFonts w:ascii="Segoe UI" w:hAnsi="Segoe UI" w:cs="Segoe UI"/>
                <w:color w:val="auto"/>
                <w:szCs w:val="18"/>
                <w:lang w:val="cs-CZ"/>
              </w:rPr>
              <w:t>Mistku</w:t>
            </w:r>
            <w:proofErr w:type="spellEnd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</w:t>
            </w:r>
            <w:r w:rsidR="0023065A">
              <w:rPr>
                <w:rFonts w:ascii="Segoe UI" w:hAnsi="Segoe UI" w:cs="Segoe UI"/>
                <w:color w:val="auto"/>
                <w:szCs w:val="18"/>
                <w:lang w:val="cs-CZ"/>
              </w:rPr>
              <w:t>: 26.11.2025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164F5492" w14:textId="5B2E260D" w:rsidR="00CE3747" w:rsidRDefault="009A694C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VKUS-BUSTAN s.r.o.</w:t>
            </w:r>
          </w:p>
          <w:p w14:paraId="03657BC9" w14:textId="775DD6CD" w:rsidR="00BC268F" w:rsidRPr="00072F01" w:rsidRDefault="009A694C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Ing. Libor Schwarz</w:t>
            </w:r>
          </w:p>
          <w:p w14:paraId="6ED9D141" w14:textId="5918F87C" w:rsidR="00CE3747" w:rsidRPr="00072F01" w:rsidRDefault="009A694C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>
              <w:rPr>
                <w:rFonts w:ascii="Segoe UI" w:hAnsi="Segoe UI" w:cs="Segoe UI"/>
                <w:color w:val="auto"/>
                <w:szCs w:val="18"/>
                <w:lang w:val="cs-CZ"/>
              </w:rPr>
              <w:t>jednatel</w:t>
            </w:r>
          </w:p>
          <w:p w14:paraId="7C6C3390" w14:textId="77777777" w:rsidR="00CE3747" w:rsidRPr="00072F01" w:rsidRDefault="00CE3747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9A694C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12B7" w14:textId="77777777" w:rsidR="007874E7" w:rsidRDefault="007874E7">
      <w:r>
        <w:separator/>
      </w:r>
    </w:p>
    <w:p w14:paraId="22D9EAB2" w14:textId="77777777" w:rsidR="007874E7" w:rsidRDefault="007874E7"/>
  </w:endnote>
  <w:endnote w:type="continuationSeparator" w:id="0">
    <w:p w14:paraId="29A820A4" w14:textId="77777777" w:rsidR="007874E7" w:rsidRDefault="007874E7">
      <w:r>
        <w:continuationSeparator/>
      </w:r>
    </w:p>
    <w:p w14:paraId="31F90E78" w14:textId="77777777" w:rsidR="007874E7" w:rsidRDefault="007874E7"/>
  </w:endnote>
  <w:endnote w:type="continuationNotice" w:id="1">
    <w:p w14:paraId="12F6DF5C" w14:textId="77777777" w:rsidR="007874E7" w:rsidRDefault="007874E7"/>
    <w:p w14:paraId="23E37988" w14:textId="77777777" w:rsidR="007874E7" w:rsidRDefault="00787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7874E7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7874E7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A5C4" w14:textId="77777777" w:rsidR="007874E7" w:rsidRDefault="007874E7">
      <w:r>
        <w:separator/>
      </w:r>
    </w:p>
    <w:p w14:paraId="56020194" w14:textId="77777777" w:rsidR="007874E7" w:rsidRDefault="007874E7"/>
  </w:footnote>
  <w:footnote w:type="continuationSeparator" w:id="0">
    <w:p w14:paraId="6F3F518D" w14:textId="77777777" w:rsidR="007874E7" w:rsidRDefault="007874E7">
      <w:r>
        <w:continuationSeparator/>
      </w:r>
    </w:p>
    <w:p w14:paraId="6B287852" w14:textId="77777777" w:rsidR="007874E7" w:rsidRDefault="007874E7"/>
  </w:footnote>
  <w:footnote w:type="continuationNotice" w:id="1">
    <w:p w14:paraId="3B01D3C9" w14:textId="77777777" w:rsidR="007874E7" w:rsidRDefault="007874E7"/>
    <w:p w14:paraId="50269FC8" w14:textId="77777777" w:rsidR="007874E7" w:rsidRDefault="00787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973EA5"/>
    <w:multiLevelType w:val="multilevel"/>
    <w:tmpl w:val="16F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3E3271"/>
    <w:multiLevelType w:val="hybridMultilevel"/>
    <w:tmpl w:val="63F29B7A"/>
    <w:lvl w:ilvl="0" w:tplc="60B0DC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1C68AA"/>
    <w:multiLevelType w:val="multilevel"/>
    <w:tmpl w:val="1AA0C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582637"/>
    <w:multiLevelType w:val="hybridMultilevel"/>
    <w:tmpl w:val="779C0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25657"/>
    <w:multiLevelType w:val="multilevel"/>
    <w:tmpl w:val="18A0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D0E6E"/>
    <w:multiLevelType w:val="multilevel"/>
    <w:tmpl w:val="AEE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151A9"/>
    <w:multiLevelType w:val="multilevel"/>
    <w:tmpl w:val="0084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EA09D6"/>
    <w:multiLevelType w:val="multilevel"/>
    <w:tmpl w:val="1F6CF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32"/>
  </w:num>
  <w:num w:numId="4">
    <w:abstractNumId w:val="40"/>
  </w:num>
  <w:num w:numId="5">
    <w:abstractNumId w:val="22"/>
  </w:num>
  <w:num w:numId="6">
    <w:abstractNumId w:val="36"/>
  </w:num>
  <w:num w:numId="7">
    <w:abstractNumId w:val="26"/>
  </w:num>
  <w:num w:numId="8">
    <w:abstractNumId w:val="25"/>
  </w:num>
  <w:num w:numId="9">
    <w:abstractNumId w:val="20"/>
  </w:num>
  <w:num w:numId="10">
    <w:abstractNumId w:val="7"/>
  </w:num>
  <w:num w:numId="11">
    <w:abstractNumId w:val="38"/>
  </w:num>
  <w:num w:numId="12">
    <w:abstractNumId w:val="18"/>
  </w:num>
  <w:num w:numId="13">
    <w:abstractNumId w:val="43"/>
  </w:num>
  <w:num w:numId="14">
    <w:abstractNumId w:val="33"/>
  </w:num>
  <w:num w:numId="15">
    <w:abstractNumId w:val="23"/>
  </w:num>
  <w:num w:numId="16">
    <w:abstractNumId w:val="19"/>
  </w:num>
  <w:num w:numId="17">
    <w:abstractNumId w:val="9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 w:numId="22">
    <w:abstractNumId w:val="41"/>
  </w:num>
  <w:num w:numId="23">
    <w:abstractNumId w:val="8"/>
  </w:num>
  <w:num w:numId="24">
    <w:abstractNumId w:val="12"/>
  </w:num>
  <w:num w:numId="25">
    <w:abstractNumId w:val="39"/>
  </w:num>
  <w:num w:numId="26">
    <w:abstractNumId w:val="34"/>
  </w:num>
  <w:num w:numId="27">
    <w:abstractNumId w:val="21"/>
  </w:num>
  <w:num w:numId="28">
    <w:abstractNumId w:val="35"/>
  </w:num>
  <w:num w:numId="29">
    <w:abstractNumId w:val="42"/>
  </w:num>
  <w:num w:numId="30">
    <w:abstractNumId w:val="14"/>
  </w:num>
  <w:num w:numId="31">
    <w:abstractNumId w:val="6"/>
  </w:num>
  <w:num w:numId="32">
    <w:abstractNumId w:val="37"/>
  </w:num>
  <w:num w:numId="33">
    <w:abstractNumId w:val="29"/>
  </w:num>
  <w:num w:numId="34">
    <w:abstractNumId w:val="30"/>
  </w:num>
  <w:num w:numId="35">
    <w:abstractNumId w:val="15"/>
  </w:num>
  <w:num w:numId="36">
    <w:abstractNumId w:val="31"/>
  </w:num>
  <w:num w:numId="37">
    <w:abstractNumId w:val="27"/>
  </w:num>
  <w:num w:numId="38">
    <w:abstractNumId w:val="24"/>
  </w:num>
  <w:num w:numId="39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8B2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0614B"/>
    <w:rsid w:val="00216B56"/>
    <w:rsid w:val="002170DB"/>
    <w:rsid w:val="002207CB"/>
    <w:rsid w:val="002259D3"/>
    <w:rsid w:val="00230056"/>
    <w:rsid w:val="0023065A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5B60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874E7"/>
    <w:rsid w:val="00792129"/>
    <w:rsid w:val="00794FC2"/>
    <w:rsid w:val="00795087"/>
    <w:rsid w:val="00795B96"/>
    <w:rsid w:val="007963DF"/>
    <w:rsid w:val="007A0020"/>
    <w:rsid w:val="007A431B"/>
    <w:rsid w:val="007B0088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4C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4A3E"/>
    <w:rsid w:val="00BB50E6"/>
    <w:rsid w:val="00BB5AE1"/>
    <w:rsid w:val="00BC268F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5A90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1090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1BA7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F98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22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customStyle="1" w:styleId="Odstavecseseznamem3">
    <w:name w:val="Odstavec se seznamem3"/>
    <w:basedOn w:val="Normln"/>
    <w:uiPriority w:val="34"/>
    <w:qFormat/>
    <w:rsid w:val="007B0088"/>
    <w:pPr>
      <w:widowControl/>
      <w:suppressAutoHyphens w:val="0"/>
      <w:ind w:left="720"/>
      <w:contextualSpacing/>
    </w:pPr>
    <w:rPr>
      <w:rFonts w:ascii="Times New Roman" w:hAnsi="Times New Roman" w:cs="Times New Roman"/>
      <w:smallCap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Tenagras s.r.o.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subject/>
  <dc:creator>Matulova</dc:creator>
  <cp:keywords/>
  <dc:description/>
  <cp:lastModifiedBy>Vychodilová Gabriela</cp:lastModifiedBy>
  <cp:revision>5</cp:revision>
  <cp:lastPrinted>2020-08-27T20:04:00Z</cp:lastPrinted>
  <dcterms:created xsi:type="dcterms:W3CDTF">2025-11-24T10:41:00Z</dcterms:created>
  <dcterms:modified xsi:type="dcterms:W3CDTF">2025-12-01T10:24:00Z</dcterms:modified>
</cp:coreProperties>
</file>