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1A90" w14:textId="1570066B" w:rsidR="003A07A5" w:rsidRPr="00BE1D1B" w:rsidRDefault="00BE1D1B" w:rsidP="00E5597E">
      <w:pPr>
        <w:pStyle w:val="nadpis-smlouva"/>
        <w:jc w:val="left"/>
        <w:rPr>
          <w:b w:val="0"/>
          <w:bCs/>
          <w:sz w:val="24"/>
          <w:szCs w:val="24"/>
        </w:rPr>
      </w:pPr>
      <w:r w:rsidRPr="00BE1D1B">
        <w:rPr>
          <w:b w:val="0"/>
          <w:bCs/>
          <w:sz w:val="24"/>
          <w:szCs w:val="24"/>
        </w:rPr>
        <w:t>25/SML004493/OS/LP</w:t>
      </w:r>
    </w:p>
    <w:p w14:paraId="40D90BF7" w14:textId="77777777" w:rsidR="003A07A5" w:rsidRDefault="003A07A5" w:rsidP="00FB01D4">
      <w:pPr>
        <w:pStyle w:val="nadpis-smlouva"/>
      </w:pPr>
    </w:p>
    <w:p w14:paraId="3787FD2B" w14:textId="1441F177" w:rsidR="00FB01D4" w:rsidRDefault="00FB01D4" w:rsidP="00FB01D4">
      <w:pPr>
        <w:pStyle w:val="nadpis-smlouva"/>
      </w:pPr>
      <w:r>
        <w:t xml:space="preserve">DOHODA O </w:t>
      </w:r>
      <w:r w:rsidR="00CE2329">
        <w:t xml:space="preserve">zrušení </w:t>
      </w:r>
      <w:r w:rsidR="009B5FAC">
        <w:t xml:space="preserve">mandátní </w:t>
      </w:r>
      <w:r>
        <w:t>SMLOUVY</w:t>
      </w:r>
    </w:p>
    <w:p w14:paraId="3787FD2C" w14:textId="5C003EE3" w:rsidR="00FB01D4" w:rsidRDefault="009B5FAC" w:rsidP="00FB01D4">
      <w:pPr>
        <w:pStyle w:val="nadpis-smlouva"/>
      </w:pPr>
      <w:r>
        <w:t>č.</w:t>
      </w:r>
      <w:r w:rsidR="00FB01D4">
        <w:t xml:space="preserve"> </w:t>
      </w:r>
      <w:r w:rsidR="007E5A1C">
        <w:t xml:space="preserve">64/2002 2261/2010 </w:t>
      </w:r>
      <w:r w:rsidR="00FB01D4">
        <w:t xml:space="preserve"> </w:t>
      </w:r>
    </w:p>
    <w:p w14:paraId="3787FD2D" w14:textId="2D047C6A" w:rsidR="00FB01D4" w:rsidRDefault="00FB01D4" w:rsidP="00FB01D4">
      <w:pPr>
        <w:spacing w:after="0"/>
        <w:jc w:val="center"/>
      </w:pPr>
      <w:r w:rsidRPr="00A54E10">
        <w:t>uzavřen</w:t>
      </w:r>
      <w:r w:rsidR="007E5A1C">
        <w:t>é</w:t>
      </w:r>
      <w:r w:rsidRPr="00A54E10">
        <w:t xml:space="preserve"> dle § </w:t>
      </w:r>
      <w:r w:rsidR="00FE50E8">
        <w:t xml:space="preserve">566 a násl. obchodního zákoníku </w:t>
      </w:r>
      <w:r w:rsidR="00221A8C">
        <w:t>dne 24.6.2002</w:t>
      </w:r>
    </w:p>
    <w:p w14:paraId="3787FD2E" w14:textId="77777777" w:rsidR="00FB01D4" w:rsidRPr="00D329CB" w:rsidRDefault="00FB01D4" w:rsidP="00FB01D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22BD">
        <w:t xml:space="preserve">  </w:t>
      </w:r>
    </w:p>
    <w:tbl>
      <w:tblPr>
        <w:tblW w:w="13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5877"/>
      </w:tblGrid>
      <w:tr w:rsidR="00FB01D4" w:rsidRPr="008432E0" w14:paraId="3787FD4D" w14:textId="77777777" w:rsidTr="00221A8C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14:paraId="3787FD2F" w14:textId="77777777" w:rsidR="00FB01D4" w:rsidRDefault="00FB01D4" w:rsidP="005542E5">
            <w:pPr>
              <w:spacing w:after="0"/>
              <w:rPr>
                <w:rFonts w:cs="Arial"/>
                <w:b/>
              </w:rPr>
            </w:pPr>
          </w:p>
          <w:p w14:paraId="3787FD30" w14:textId="77777777" w:rsidR="00FB0926" w:rsidRDefault="00FB0926" w:rsidP="005542E5">
            <w:pPr>
              <w:spacing w:after="0"/>
              <w:rPr>
                <w:rFonts w:cs="Arial"/>
                <w:b/>
              </w:rPr>
            </w:pPr>
          </w:p>
          <w:p w14:paraId="3787FD31" w14:textId="77777777" w:rsidR="00FB01D4" w:rsidRDefault="00FB01D4" w:rsidP="005542E5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Smluvní strany:</w:t>
            </w:r>
          </w:p>
          <w:p w14:paraId="3787FD32" w14:textId="77777777" w:rsidR="00FB01D4" w:rsidRDefault="00FB01D4" w:rsidP="005542E5">
            <w:pPr>
              <w:spacing w:after="0"/>
              <w:rPr>
                <w:rFonts w:cs="Arial"/>
                <w:b/>
              </w:rPr>
            </w:pPr>
          </w:p>
          <w:p w14:paraId="3787FD34" w14:textId="25CB32E0" w:rsidR="00FB01D4" w:rsidRDefault="00221A8C" w:rsidP="005542E5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Ústecký kraj </w:t>
            </w:r>
          </w:p>
          <w:p w14:paraId="3787FD35" w14:textId="05A65114" w:rsidR="00FB01D4" w:rsidRDefault="00137B7E" w:rsidP="00221A8C">
            <w:pPr>
              <w:spacing w:after="0"/>
              <w:ind w:right="-4118"/>
              <w:rPr>
                <w:rFonts w:cs="Arial"/>
              </w:rPr>
            </w:pPr>
            <w:r>
              <w:rPr>
                <w:rFonts w:cs="Arial"/>
              </w:rPr>
              <w:t xml:space="preserve">se sídlem: </w:t>
            </w:r>
            <w:r w:rsidR="00221A8C">
              <w:rPr>
                <w:rFonts w:cs="Arial"/>
              </w:rPr>
              <w:t>Velká Hradební, 3118/48, 400 02 Ústí nad Labem</w:t>
            </w:r>
            <w:r w:rsidR="005540A0">
              <w:rPr>
                <w:rFonts w:cs="Arial"/>
              </w:rPr>
              <w:t xml:space="preserve">                           </w:t>
            </w:r>
          </w:p>
          <w:p w14:paraId="3787FD36" w14:textId="6ED9349B" w:rsidR="00FB01D4" w:rsidRDefault="00137B7E" w:rsidP="005542E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FB01D4">
              <w:rPr>
                <w:rFonts w:cs="Arial"/>
              </w:rPr>
              <w:t>astoupený:</w:t>
            </w:r>
            <w:r w:rsidR="00221A8C">
              <w:rPr>
                <w:rFonts w:cs="Arial"/>
              </w:rPr>
              <w:t xml:space="preserve"> Mgr. Richard Brabec, hejtman</w:t>
            </w:r>
            <w:r w:rsidR="00FB01D4">
              <w:rPr>
                <w:rFonts w:cs="Arial"/>
              </w:rPr>
              <w:t xml:space="preserve"> </w:t>
            </w:r>
          </w:p>
          <w:p w14:paraId="3787FD37" w14:textId="1F522DE7" w:rsidR="00FB01D4" w:rsidRDefault="00FB01D4" w:rsidP="005542E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IČ:</w:t>
            </w:r>
            <w:r w:rsidR="0099660A">
              <w:rPr>
                <w:rFonts w:cs="Arial"/>
              </w:rPr>
              <w:t>70892156</w:t>
            </w:r>
          </w:p>
          <w:p w14:paraId="63297690" w14:textId="77777777" w:rsidR="0099660A" w:rsidRDefault="0099660A" w:rsidP="005542E5">
            <w:pPr>
              <w:spacing w:after="0"/>
              <w:rPr>
                <w:rFonts w:cs="Arial"/>
              </w:rPr>
            </w:pPr>
          </w:p>
          <w:p w14:paraId="3787FD3C" w14:textId="45874161" w:rsidR="00FB01D4" w:rsidRDefault="00FB01D4" w:rsidP="005542E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(dále jako „</w:t>
            </w:r>
            <w:r w:rsidR="0099660A">
              <w:rPr>
                <w:rFonts w:cs="Arial"/>
              </w:rPr>
              <w:t>mandant</w:t>
            </w:r>
            <w:r>
              <w:rPr>
                <w:rFonts w:cs="Arial"/>
              </w:rPr>
              <w:t>“)</w:t>
            </w:r>
          </w:p>
          <w:p w14:paraId="3787FD3D" w14:textId="77777777" w:rsidR="00FB01D4" w:rsidRDefault="00FB01D4" w:rsidP="005542E5">
            <w:pPr>
              <w:spacing w:after="0"/>
              <w:rPr>
                <w:rFonts w:cs="Arial"/>
              </w:rPr>
            </w:pPr>
          </w:p>
          <w:p w14:paraId="3787FD3E" w14:textId="77777777" w:rsidR="00FB01D4" w:rsidRDefault="00FB01D4" w:rsidP="005542E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  <w:p w14:paraId="3787FD3F" w14:textId="77777777" w:rsidR="00FB01D4" w:rsidRDefault="00FB01D4" w:rsidP="005542E5">
            <w:pPr>
              <w:spacing w:after="0"/>
              <w:rPr>
                <w:rFonts w:cs="Arial"/>
              </w:rPr>
            </w:pPr>
          </w:p>
          <w:p w14:paraId="3787FD41" w14:textId="7275B490" w:rsidR="00FB01D4" w:rsidRDefault="0099660A" w:rsidP="005542E5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APT, spol. s r.o.</w:t>
            </w:r>
            <w:r w:rsidR="00FB01D4">
              <w:rPr>
                <w:rFonts w:cs="Arial"/>
                <w:b/>
              </w:rPr>
              <w:t xml:space="preserve"> </w:t>
            </w:r>
          </w:p>
          <w:p w14:paraId="3787FD42" w14:textId="17582CAB" w:rsidR="00FB01D4" w:rsidRDefault="00542DA3" w:rsidP="005542E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se sídlem: </w:t>
            </w:r>
            <w:r w:rsidR="00E97344">
              <w:rPr>
                <w:rFonts w:cs="Arial"/>
              </w:rPr>
              <w:t>U Tesly 470/5, Hloubětín, 198</w:t>
            </w:r>
            <w:r w:rsidR="00026EA5">
              <w:rPr>
                <w:rFonts w:cs="Arial"/>
              </w:rPr>
              <w:t xml:space="preserve"> </w:t>
            </w:r>
            <w:r w:rsidR="00E97344">
              <w:rPr>
                <w:rFonts w:cs="Arial"/>
              </w:rPr>
              <w:t>00 Praha 9</w:t>
            </w:r>
          </w:p>
          <w:p w14:paraId="3787FD43" w14:textId="4610C582" w:rsidR="00FB01D4" w:rsidRDefault="00542DA3" w:rsidP="005542E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FB01D4">
              <w:rPr>
                <w:rFonts w:cs="Arial"/>
              </w:rPr>
              <w:t>astoupený:</w:t>
            </w:r>
            <w:r w:rsidR="00E97344">
              <w:rPr>
                <w:rFonts w:cs="Arial"/>
              </w:rPr>
              <w:t xml:space="preserve"> </w:t>
            </w:r>
            <w:r w:rsidR="00B15794" w:rsidRPr="00B15794">
              <w:rPr>
                <w:rFonts w:cs="Arial"/>
              </w:rPr>
              <w:t>Ing. V</w:t>
            </w:r>
            <w:r w:rsidR="00B15794">
              <w:rPr>
                <w:rFonts w:cs="Arial"/>
              </w:rPr>
              <w:t xml:space="preserve">áclav Pařízek, </w:t>
            </w:r>
            <w:r w:rsidR="00095EA2">
              <w:rPr>
                <w:rFonts w:cs="Arial"/>
              </w:rPr>
              <w:t>jednatel</w:t>
            </w:r>
          </w:p>
          <w:p w14:paraId="3787FD44" w14:textId="17ABAC47" w:rsidR="00FB01D4" w:rsidRDefault="00FB01D4" w:rsidP="005542E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IČ:</w:t>
            </w:r>
            <w:r w:rsidR="00095EA2">
              <w:rPr>
                <w:rFonts w:cs="Arial"/>
              </w:rPr>
              <w:t>00569861</w:t>
            </w:r>
          </w:p>
          <w:p w14:paraId="3787FD48" w14:textId="77777777" w:rsidR="00FB01D4" w:rsidRDefault="00FB01D4" w:rsidP="005542E5">
            <w:pPr>
              <w:spacing w:after="0"/>
              <w:rPr>
                <w:rFonts w:cs="Arial"/>
              </w:rPr>
            </w:pPr>
          </w:p>
          <w:p w14:paraId="3787FD49" w14:textId="1D657E71" w:rsidR="0013556D" w:rsidRPr="0013556D" w:rsidRDefault="0013556D" w:rsidP="0013556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(dále jako „</w:t>
            </w:r>
            <w:r w:rsidR="00095EA2">
              <w:rPr>
                <w:rFonts w:cs="Arial"/>
              </w:rPr>
              <w:t>mandatář</w:t>
            </w:r>
            <w:r>
              <w:rPr>
                <w:rFonts w:cs="Arial"/>
              </w:rPr>
              <w:t>“)</w:t>
            </w:r>
            <w:r w:rsidRPr="0013556D">
              <w:rPr>
                <w:rFonts w:cs="Arial"/>
              </w:rPr>
              <w:t xml:space="preserve"> </w:t>
            </w:r>
          </w:p>
          <w:p w14:paraId="3787FD4A" w14:textId="77777777" w:rsidR="00FB01D4" w:rsidRDefault="00FB01D4" w:rsidP="005542E5">
            <w:pPr>
              <w:spacing w:after="0"/>
              <w:rPr>
                <w:rFonts w:cs="Arial"/>
              </w:rPr>
            </w:pPr>
          </w:p>
          <w:p w14:paraId="3787FD4B" w14:textId="77777777" w:rsidR="005540A0" w:rsidRPr="007168E9" w:rsidRDefault="005540A0" w:rsidP="005542E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(dále společně také jako „smluvní strany“)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3787FD4C" w14:textId="77777777" w:rsidR="00FB01D4" w:rsidRPr="008432E0" w:rsidRDefault="00FB01D4" w:rsidP="00221A8C">
            <w:pPr>
              <w:spacing w:after="0"/>
              <w:ind w:left="4318"/>
              <w:rPr>
                <w:rFonts w:cs="Arial"/>
              </w:rPr>
            </w:pPr>
          </w:p>
        </w:tc>
      </w:tr>
      <w:tr w:rsidR="005540A0" w:rsidRPr="008432E0" w14:paraId="3787FD50" w14:textId="77777777" w:rsidTr="00221A8C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14:paraId="3787FD4E" w14:textId="77777777" w:rsidR="005540A0" w:rsidRDefault="005540A0" w:rsidP="005542E5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3787FD4F" w14:textId="77777777" w:rsidR="005540A0" w:rsidRPr="008432E0" w:rsidRDefault="005540A0" w:rsidP="005542E5">
            <w:pPr>
              <w:spacing w:after="0"/>
              <w:rPr>
                <w:rFonts w:cs="Arial"/>
              </w:rPr>
            </w:pPr>
          </w:p>
        </w:tc>
      </w:tr>
    </w:tbl>
    <w:p w14:paraId="3787FD51" w14:textId="77777777" w:rsidR="0013556D" w:rsidRDefault="0013556D"/>
    <w:p w14:paraId="3787FD52" w14:textId="2D2AF9A1" w:rsidR="0013556D" w:rsidRDefault="003824A3" w:rsidP="00E65868">
      <w:pPr>
        <w:pStyle w:val="Odstavecseseznamem"/>
        <w:ind w:left="0"/>
        <w:jc w:val="both"/>
      </w:pPr>
      <w:r>
        <w:t xml:space="preserve">1. </w:t>
      </w:r>
      <w:r w:rsidR="0013556D">
        <w:t xml:space="preserve">Smluvní strany uzavřely dne </w:t>
      </w:r>
      <w:r w:rsidR="00E65868">
        <w:t xml:space="preserve">24.6.2002 </w:t>
      </w:r>
      <w:r w:rsidR="0013556D">
        <w:t xml:space="preserve">Smlouvu </w:t>
      </w:r>
      <w:r w:rsidR="00E65868">
        <w:t>mandátní</w:t>
      </w:r>
      <w:r w:rsidR="00F162B8">
        <w:t xml:space="preserve">, </w:t>
      </w:r>
      <w:r w:rsidR="0013556D">
        <w:t xml:space="preserve">č. </w:t>
      </w:r>
      <w:r w:rsidR="00F162B8">
        <w:t xml:space="preserve">64/2002 2261/2010 </w:t>
      </w:r>
      <w:r w:rsidR="0013556D">
        <w:t>(dále jen „Smlouva“)</w:t>
      </w:r>
      <w:r w:rsidR="00084676">
        <w:t xml:space="preserve">. </w:t>
      </w:r>
      <w:r w:rsidR="00B95963">
        <w:t xml:space="preserve">Smlouva byla uzavřena podle § 566 </w:t>
      </w:r>
      <w:r w:rsidR="004C5C5B">
        <w:t xml:space="preserve">a násl. </w:t>
      </w:r>
      <w:r w:rsidR="00B95963">
        <w:t>zákona č. 513/1991 Sb., obchodní zákoník</w:t>
      </w:r>
      <w:r w:rsidR="00DE7354">
        <w:t>, a to na dobu neurčitou</w:t>
      </w:r>
      <w:r w:rsidR="00B95963">
        <w:t xml:space="preserve">. </w:t>
      </w:r>
      <w:r w:rsidR="00654575">
        <w:t xml:space="preserve">Na základě této </w:t>
      </w:r>
      <w:r w:rsidR="00686FCA">
        <w:t>S</w:t>
      </w:r>
      <w:r w:rsidR="00654575">
        <w:t>mlouvy se mandatář zavázal pro mandanta vykonávat odborné činnosti spočívající v průmyslově právní ochraně</w:t>
      </w:r>
      <w:r w:rsidR="009A4CE1">
        <w:t xml:space="preserve"> mandantova duševního vlastnictví, především v oblasti ochranných známek. </w:t>
      </w:r>
      <w:r w:rsidR="00FC3397">
        <w:t xml:space="preserve">Tyto odborné činnosti </w:t>
      </w:r>
      <w:r w:rsidR="00686FCA">
        <w:t xml:space="preserve">jsou </w:t>
      </w:r>
      <w:r w:rsidR="000A5CF7">
        <w:t xml:space="preserve">vykonávány prostřednictvím zástupce mandatáře, </w:t>
      </w:r>
      <w:r w:rsidR="005E1559">
        <w:t xml:space="preserve">JUDr. Vratislavem Jeništou, který je patentovým zástupcem zapsaným pod pořadovým číslem 148 </w:t>
      </w:r>
      <w:r w:rsidR="00B11472">
        <w:t xml:space="preserve">u Komory patentových zástupců. </w:t>
      </w:r>
      <w:r w:rsidR="005E1559">
        <w:t xml:space="preserve"> </w:t>
      </w:r>
    </w:p>
    <w:p w14:paraId="3787FD53" w14:textId="68FCF5CE" w:rsidR="00FA70AC" w:rsidRDefault="00DF09CC" w:rsidP="00DF3C62">
      <w:pPr>
        <w:jc w:val="both"/>
      </w:pPr>
      <w:r>
        <w:t xml:space="preserve">2. </w:t>
      </w:r>
      <w:r w:rsidR="002E2325">
        <w:t xml:space="preserve">Patentový zástupce JUDr. Vratislav Jeništa </w:t>
      </w:r>
      <w:r w:rsidR="00861CAD">
        <w:t xml:space="preserve">požádal </w:t>
      </w:r>
      <w:r w:rsidR="00931A2C">
        <w:t>(v</w:t>
      </w:r>
      <w:r w:rsidR="00C87D92">
        <w:t>zhledem k</w:t>
      </w:r>
      <w:r w:rsidR="00231488">
        <w:t> </w:t>
      </w:r>
      <w:r w:rsidR="00800514">
        <w:t>osobn</w:t>
      </w:r>
      <w:r w:rsidR="00231488">
        <w:t>ím a zdravotním poměrům</w:t>
      </w:r>
      <w:r w:rsidR="00931A2C">
        <w:t xml:space="preserve">) o vyškrtnutí </w:t>
      </w:r>
      <w:r w:rsidR="001D5ED6">
        <w:t>z</w:t>
      </w:r>
      <w:r w:rsidR="009C5333">
        <w:t>e</w:t>
      </w:r>
      <w:r w:rsidR="001D5ED6">
        <w:t> </w:t>
      </w:r>
      <w:r w:rsidR="009C5333">
        <w:t xml:space="preserve">seznamu </w:t>
      </w:r>
      <w:r w:rsidR="001D5ED6">
        <w:t>patentových zástupců</w:t>
      </w:r>
      <w:r w:rsidR="00931A2C">
        <w:t xml:space="preserve"> ke dni 31.12.2025</w:t>
      </w:r>
      <w:r w:rsidR="001D5ED6">
        <w:t xml:space="preserve">. </w:t>
      </w:r>
      <w:r w:rsidR="00C0143A">
        <w:t xml:space="preserve">V souvislosti s tím </w:t>
      </w:r>
      <w:r w:rsidR="00F92481">
        <w:t xml:space="preserve">požádá i mandatář </w:t>
      </w:r>
      <w:r w:rsidR="006A45F9">
        <w:t xml:space="preserve">jako společnost patentových zástupců </w:t>
      </w:r>
      <w:r w:rsidR="00C0143A">
        <w:t>o vyškrtnutí z</w:t>
      </w:r>
      <w:r w:rsidR="00453988">
        <w:t>e</w:t>
      </w:r>
      <w:r w:rsidR="006A45F9">
        <w:t> </w:t>
      </w:r>
      <w:r w:rsidR="00453988">
        <w:t>seznamu</w:t>
      </w:r>
      <w:r w:rsidR="006A45F9">
        <w:t xml:space="preserve"> patentových zástupců </w:t>
      </w:r>
      <w:r w:rsidR="008A792B">
        <w:t xml:space="preserve">ke dni 31.12.2025, neboť </w:t>
      </w:r>
      <w:r w:rsidR="00027AA6">
        <w:t xml:space="preserve">již </w:t>
      </w:r>
      <w:r w:rsidR="008A792B">
        <w:t xml:space="preserve">nebude mít jiného patentového zástupce. </w:t>
      </w:r>
    </w:p>
    <w:p w14:paraId="048899CE" w14:textId="0655199B" w:rsidR="00B35F85" w:rsidRDefault="00FA70AC" w:rsidP="00DF3C62">
      <w:pPr>
        <w:jc w:val="both"/>
      </w:pPr>
      <w:r>
        <w:t xml:space="preserve">3. </w:t>
      </w:r>
      <w:r w:rsidR="009B6BCF">
        <w:t xml:space="preserve">Vzhledem k uvedeným skutečnostem </w:t>
      </w:r>
      <w:r w:rsidR="003160DB">
        <w:t xml:space="preserve">se smluvní strany </w:t>
      </w:r>
      <w:r w:rsidR="00FD7FD9">
        <w:t xml:space="preserve">tímto </w:t>
      </w:r>
      <w:r w:rsidR="003160DB">
        <w:t xml:space="preserve">dohodly na ukončení smluvního vztahu a </w:t>
      </w:r>
      <w:r w:rsidR="00536283">
        <w:t xml:space="preserve">zrušují </w:t>
      </w:r>
      <w:r>
        <w:t>Smlouv</w:t>
      </w:r>
      <w:r w:rsidR="00536283">
        <w:t>u</w:t>
      </w:r>
      <w:r w:rsidR="00BA4958">
        <w:t xml:space="preserve"> ke dni 31.12.2025</w:t>
      </w:r>
      <w:r w:rsidR="00246257">
        <w:t xml:space="preserve">. </w:t>
      </w:r>
    </w:p>
    <w:p w14:paraId="3787FD54" w14:textId="56CBE64A" w:rsidR="00993FA3" w:rsidRDefault="001A1BB2" w:rsidP="00DF3C62">
      <w:pPr>
        <w:jc w:val="both"/>
      </w:pPr>
      <w:r>
        <w:t xml:space="preserve">4. </w:t>
      </w:r>
      <w:r w:rsidR="00B35F85">
        <w:t>M</w:t>
      </w:r>
      <w:r w:rsidR="00B35F85" w:rsidRPr="00B35F85">
        <w:t xml:space="preserve">ezi smluvními stranami </w:t>
      </w:r>
      <w:r w:rsidR="001E34F5">
        <w:t xml:space="preserve">budou do 31.12.2025 </w:t>
      </w:r>
      <w:r w:rsidR="00B35F85" w:rsidRPr="00B35F85">
        <w:t>řádně a bezezbytku vypořádány veškeré vzájemné závazky ze Smlouvy.</w:t>
      </w:r>
    </w:p>
    <w:p w14:paraId="3787FD57" w14:textId="4D608E70" w:rsidR="00DF09CC" w:rsidRDefault="009F72A3" w:rsidP="00DF09CC">
      <w:pPr>
        <w:jc w:val="both"/>
      </w:pPr>
      <w:r>
        <w:t>5</w:t>
      </w:r>
      <w:r w:rsidR="00DF09CC">
        <w:t xml:space="preserve">. </w:t>
      </w:r>
      <w:r w:rsidR="00AB296A">
        <w:t>Tato dohoda je vyhotovena</w:t>
      </w:r>
      <w:r w:rsidR="00953D21">
        <w:t xml:space="preserve"> a podepsána</w:t>
      </w:r>
      <w:r w:rsidR="00AB296A">
        <w:t xml:space="preserve"> elektronicky</w:t>
      </w:r>
      <w:r w:rsidR="00DF09CC">
        <w:t>.</w:t>
      </w:r>
    </w:p>
    <w:p w14:paraId="3787FD58" w14:textId="218D9DD4" w:rsidR="00DF09CC" w:rsidRDefault="009F72A3" w:rsidP="00DF09CC">
      <w:pPr>
        <w:jc w:val="both"/>
      </w:pPr>
      <w:r>
        <w:t>6</w:t>
      </w:r>
      <w:r w:rsidR="00DF09CC">
        <w:t xml:space="preserve">. Tato dohoda nabývá platnosti dnem jejího uzavření. Tato dohoda bude uveřejněna v registru smluv postupem dle zákona č. 340/2015 Sb., o zvláštních podmínkách účinnosti některých smluv, uveřejňování těchto smluv a o registru smluv (zákon o registru smluv), ve </w:t>
      </w:r>
      <w:r w:rsidR="00DF09CC">
        <w:lastRenderedPageBreak/>
        <w:t xml:space="preserve">znění pozdějších předpisů. </w:t>
      </w:r>
      <w:r w:rsidR="00C2182B">
        <w:t xml:space="preserve">Mandatář </w:t>
      </w:r>
      <w:r w:rsidR="00DF09CC">
        <w:t xml:space="preserve">prohlašuje, že souhlasí s uveřejněním svých osobních údajů obsažených v této smlouvě, které by jinak podléhaly znečitelnění, v registru smluv. Smluvní strany se dohodly na tom, že uveřejnění v registru smluv provede </w:t>
      </w:r>
      <w:r w:rsidR="00C2182B">
        <w:t xml:space="preserve">mandant, </w:t>
      </w:r>
      <w:r w:rsidR="00DF09CC">
        <w:t xml:space="preserve">který zároveň zajistí, aby informace o uveřejnění této smlouvy byla zaslána </w:t>
      </w:r>
      <w:r w:rsidR="005F0288">
        <w:t xml:space="preserve">mandatáři </w:t>
      </w:r>
      <w:r w:rsidR="00DF09CC">
        <w:t>na e-mail</w:t>
      </w:r>
      <w:r w:rsidR="00194A4A">
        <w:t>: jakub.kremen@apt.cz.</w:t>
      </w:r>
      <w:r w:rsidR="00DF09CC">
        <w:t xml:space="preserve">  </w:t>
      </w:r>
      <w:r w:rsidR="00352AC2">
        <w:t xml:space="preserve"> </w:t>
      </w:r>
      <w:r w:rsidR="005F0288">
        <w:t xml:space="preserve"> </w:t>
      </w:r>
      <w:r w:rsidR="00DF09CC">
        <w:t xml:space="preserve"> </w:t>
      </w:r>
    </w:p>
    <w:p w14:paraId="3787FD59" w14:textId="4746FB42" w:rsidR="00DF09CC" w:rsidRDefault="009F72A3" w:rsidP="00DF09CC">
      <w:pPr>
        <w:jc w:val="both"/>
      </w:pPr>
      <w:r>
        <w:t>7</w:t>
      </w:r>
      <w:r w:rsidR="00DF09CC">
        <w:t>. O uzavření této dohody bylo rozhodnuto</w:t>
      </w:r>
      <w:r w:rsidR="003B6F92">
        <w:t xml:space="preserve"> </w:t>
      </w:r>
      <w:r w:rsidR="00294B68">
        <w:t>Radou Ústeckého kraje</w:t>
      </w:r>
      <w:r w:rsidR="00847B73">
        <w:t xml:space="preserve"> usnesením č. </w:t>
      </w:r>
      <w:r w:rsidR="0002151A">
        <w:t>010/27R/2025</w:t>
      </w:r>
      <w:r w:rsidR="004F5A5F">
        <w:t xml:space="preserve"> </w:t>
      </w:r>
      <w:r w:rsidR="003B6F92">
        <w:t xml:space="preserve">ze dne </w:t>
      </w:r>
      <w:r w:rsidR="00D16E6A">
        <w:t>10.11.2025.</w:t>
      </w:r>
      <w:r w:rsidR="003B6F92">
        <w:t xml:space="preserve"> </w:t>
      </w:r>
    </w:p>
    <w:p w14:paraId="3787FD5B" w14:textId="5D314C3F" w:rsidR="002A2723" w:rsidRDefault="002A2723" w:rsidP="00DF09CC">
      <w:pPr>
        <w:jc w:val="both"/>
      </w:pPr>
      <w:r>
        <w:tab/>
        <w:t xml:space="preserve"> </w:t>
      </w:r>
    </w:p>
    <w:p w14:paraId="3787FD5C" w14:textId="77777777" w:rsidR="002A2723" w:rsidRDefault="002A2723" w:rsidP="00DF09CC">
      <w:pPr>
        <w:jc w:val="both"/>
      </w:pPr>
    </w:p>
    <w:p w14:paraId="3787FD5D" w14:textId="4F89300C" w:rsidR="002A2723" w:rsidRDefault="00847B73" w:rsidP="00DF09CC">
      <w:pPr>
        <w:jc w:val="both"/>
      </w:pPr>
      <w:r>
        <w:t xml:space="preserve">Mandant </w:t>
      </w:r>
      <w:r w:rsidR="002A2723">
        <w:t xml:space="preserve"> </w:t>
      </w:r>
      <w:r w:rsidR="002A2723">
        <w:tab/>
      </w:r>
      <w:r w:rsidR="002A2723">
        <w:tab/>
      </w:r>
      <w:r w:rsidR="002A2723">
        <w:tab/>
      </w:r>
      <w:r w:rsidR="002A2723">
        <w:tab/>
      </w:r>
      <w:r w:rsidR="002A2723">
        <w:tab/>
      </w:r>
      <w:r w:rsidR="002A2723">
        <w:tab/>
      </w:r>
      <w:r w:rsidR="002A2723">
        <w:tab/>
      </w:r>
      <w:r>
        <w:t xml:space="preserve">Mandatář </w:t>
      </w:r>
      <w:r w:rsidR="002A2723">
        <w:t xml:space="preserve"> </w:t>
      </w:r>
    </w:p>
    <w:p w14:paraId="3787FD5E" w14:textId="75B023A2" w:rsidR="002A2723" w:rsidRDefault="00847B73" w:rsidP="00DF09CC">
      <w:pPr>
        <w:jc w:val="both"/>
      </w:pPr>
      <w:r>
        <w:t xml:space="preserve">Ústecký kraj </w:t>
      </w:r>
      <w:r w:rsidR="002A2723">
        <w:tab/>
      </w:r>
      <w:r w:rsidR="002A2723">
        <w:tab/>
      </w:r>
      <w:r w:rsidR="002A2723">
        <w:tab/>
      </w:r>
      <w:r w:rsidR="002A2723">
        <w:tab/>
      </w:r>
      <w:r w:rsidR="002A2723">
        <w:tab/>
      </w:r>
      <w:r w:rsidR="002A2723">
        <w:tab/>
      </w:r>
      <w:r w:rsidR="002A2723">
        <w:tab/>
      </w:r>
      <w:r>
        <w:t xml:space="preserve">APT, spol. s r.o. </w:t>
      </w:r>
      <w:r w:rsidR="002A2723">
        <w:t xml:space="preserve"> </w:t>
      </w:r>
    </w:p>
    <w:p w14:paraId="3787FD5F" w14:textId="77777777" w:rsidR="002A2723" w:rsidRDefault="002A2723" w:rsidP="00DF09CC">
      <w:pPr>
        <w:jc w:val="both"/>
      </w:pPr>
    </w:p>
    <w:p w14:paraId="3787FD60" w14:textId="77777777" w:rsidR="002A2723" w:rsidRDefault="002A2723" w:rsidP="00DF09CC">
      <w:pPr>
        <w:jc w:val="both"/>
      </w:pPr>
    </w:p>
    <w:p w14:paraId="3787FD61" w14:textId="77777777" w:rsidR="002A2723" w:rsidRDefault="002A2723" w:rsidP="00DF09CC">
      <w:pPr>
        <w:jc w:val="both"/>
      </w:pPr>
    </w:p>
    <w:p w14:paraId="3787FD62" w14:textId="77777777" w:rsidR="002A2723" w:rsidRDefault="002A2723" w:rsidP="00DF09CC">
      <w:pPr>
        <w:jc w:val="both"/>
      </w:pPr>
    </w:p>
    <w:p w14:paraId="3787FD63" w14:textId="77777777" w:rsidR="002A2723" w:rsidRDefault="002A2723" w:rsidP="00DF09CC">
      <w:pPr>
        <w:jc w:val="both"/>
      </w:pPr>
    </w:p>
    <w:p w14:paraId="3787FD64" w14:textId="77777777" w:rsidR="002A2723" w:rsidRDefault="002A2723" w:rsidP="00DF09CC">
      <w:pPr>
        <w:jc w:val="both"/>
      </w:pPr>
    </w:p>
    <w:p w14:paraId="3787FD66" w14:textId="77777777" w:rsidR="002A2723" w:rsidRDefault="002A2723" w:rsidP="00DF09CC">
      <w:pPr>
        <w:jc w:val="both"/>
      </w:pPr>
    </w:p>
    <w:sectPr w:rsidR="002A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5DB"/>
    <w:multiLevelType w:val="hybridMultilevel"/>
    <w:tmpl w:val="F6B40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F38"/>
    <w:multiLevelType w:val="hybridMultilevel"/>
    <w:tmpl w:val="868AC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22E9"/>
    <w:multiLevelType w:val="hybridMultilevel"/>
    <w:tmpl w:val="9912E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7191B"/>
    <w:multiLevelType w:val="hybridMultilevel"/>
    <w:tmpl w:val="2806C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16626"/>
    <w:multiLevelType w:val="hybridMultilevel"/>
    <w:tmpl w:val="66A2E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2284">
    <w:abstractNumId w:val="2"/>
  </w:num>
  <w:num w:numId="2" w16cid:durableId="1334449408">
    <w:abstractNumId w:val="1"/>
  </w:num>
  <w:num w:numId="3" w16cid:durableId="1365404083">
    <w:abstractNumId w:val="0"/>
  </w:num>
  <w:num w:numId="4" w16cid:durableId="893542779">
    <w:abstractNumId w:val="3"/>
  </w:num>
  <w:num w:numId="5" w16cid:durableId="1450200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685"/>
    <w:rsid w:val="0002151A"/>
    <w:rsid w:val="00026EA5"/>
    <w:rsid w:val="00027AA6"/>
    <w:rsid w:val="0005568A"/>
    <w:rsid w:val="000841D1"/>
    <w:rsid w:val="00084676"/>
    <w:rsid w:val="00095EA2"/>
    <w:rsid w:val="000A5CF7"/>
    <w:rsid w:val="0013556D"/>
    <w:rsid w:val="00135A66"/>
    <w:rsid w:val="00137B7E"/>
    <w:rsid w:val="00194A4A"/>
    <w:rsid w:val="001A1BB2"/>
    <w:rsid w:val="001B58D1"/>
    <w:rsid w:val="001B5ED7"/>
    <w:rsid w:val="001D5ED6"/>
    <w:rsid w:val="001E34F5"/>
    <w:rsid w:val="00221A8C"/>
    <w:rsid w:val="00231488"/>
    <w:rsid w:val="00246257"/>
    <w:rsid w:val="00294B68"/>
    <w:rsid w:val="002A2723"/>
    <w:rsid w:val="002E2325"/>
    <w:rsid w:val="003160DB"/>
    <w:rsid w:val="00352AC2"/>
    <w:rsid w:val="00357CD9"/>
    <w:rsid w:val="003824A3"/>
    <w:rsid w:val="003A07A5"/>
    <w:rsid w:val="003B6F92"/>
    <w:rsid w:val="003D7DDA"/>
    <w:rsid w:val="00410670"/>
    <w:rsid w:val="00453988"/>
    <w:rsid w:val="004C5C5B"/>
    <w:rsid w:val="004F5A5F"/>
    <w:rsid w:val="00536283"/>
    <w:rsid w:val="00542DA3"/>
    <w:rsid w:val="005540A0"/>
    <w:rsid w:val="00594AFE"/>
    <w:rsid w:val="005B1374"/>
    <w:rsid w:val="005E1559"/>
    <w:rsid w:val="005F0288"/>
    <w:rsid w:val="00654575"/>
    <w:rsid w:val="00656A1E"/>
    <w:rsid w:val="00686FCA"/>
    <w:rsid w:val="006A45F9"/>
    <w:rsid w:val="006B58B9"/>
    <w:rsid w:val="00704C29"/>
    <w:rsid w:val="00734368"/>
    <w:rsid w:val="00773F7E"/>
    <w:rsid w:val="007E5A1C"/>
    <w:rsid w:val="00800514"/>
    <w:rsid w:val="00811685"/>
    <w:rsid w:val="00847B73"/>
    <w:rsid w:val="00861CAD"/>
    <w:rsid w:val="00867AB8"/>
    <w:rsid w:val="00877A24"/>
    <w:rsid w:val="00890AC9"/>
    <w:rsid w:val="008A792B"/>
    <w:rsid w:val="00903FB5"/>
    <w:rsid w:val="00911A8C"/>
    <w:rsid w:val="00931A2C"/>
    <w:rsid w:val="00953D21"/>
    <w:rsid w:val="00974833"/>
    <w:rsid w:val="00993FA3"/>
    <w:rsid w:val="0099660A"/>
    <w:rsid w:val="009A4CE1"/>
    <w:rsid w:val="009A7431"/>
    <w:rsid w:val="009B5FAC"/>
    <w:rsid w:val="009B6BCF"/>
    <w:rsid w:val="009C5333"/>
    <w:rsid w:val="009F72A3"/>
    <w:rsid w:val="00A026DC"/>
    <w:rsid w:val="00A8048A"/>
    <w:rsid w:val="00AB296A"/>
    <w:rsid w:val="00B11472"/>
    <w:rsid w:val="00B15794"/>
    <w:rsid w:val="00B35F85"/>
    <w:rsid w:val="00B41B26"/>
    <w:rsid w:val="00B80FA4"/>
    <w:rsid w:val="00B95963"/>
    <w:rsid w:val="00BA4958"/>
    <w:rsid w:val="00BE1D1B"/>
    <w:rsid w:val="00C0143A"/>
    <w:rsid w:val="00C2182B"/>
    <w:rsid w:val="00C767D7"/>
    <w:rsid w:val="00C87D92"/>
    <w:rsid w:val="00CB53C3"/>
    <w:rsid w:val="00CC4EEC"/>
    <w:rsid w:val="00CE2329"/>
    <w:rsid w:val="00CE366F"/>
    <w:rsid w:val="00CF49E5"/>
    <w:rsid w:val="00CF6C70"/>
    <w:rsid w:val="00D16E6A"/>
    <w:rsid w:val="00D71650"/>
    <w:rsid w:val="00DA13A0"/>
    <w:rsid w:val="00DE7354"/>
    <w:rsid w:val="00DF09CC"/>
    <w:rsid w:val="00DF3C62"/>
    <w:rsid w:val="00E41445"/>
    <w:rsid w:val="00E5597E"/>
    <w:rsid w:val="00E65868"/>
    <w:rsid w:val="00E97344"/>
    <w:rsid w:val="00ED383F"/>
    <w:rsid w:val="00F162B8"/>
    <w:rsid w:val="00F57860"/>
    <w:rsid w:val="00F76CFD"/>
    <w:rsid w:val="00F92481"/>
    <w:rsid w:val="00FA70AC"/>
    <w:rsid w:val="00FB01D4"/>
    <w:rsid w:val="00FB0926"/>
    <w:rsid w:val="00FB0948"/>
    <w:rsid w:val="00FC2A21"/>
    <w:rsid w:val="00FC3397"/>
    <w:rsid w:val="00FD7FD9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FD2B"/>
  <w15:docId w15:val="{CD1048FC-2641-47EE-8978-5636BEEE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1D4"/>
    <w:pPr>
      <w:spacing w:after="22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smlouva">
    <w:name w:val="nadpis - smlouva ..."/>
    <w:basedOn w:val="Normln"/>
    <w:qFormat/>
    <w:rsid w:val="00FB01D4"/>
    <w:pPr>
      <w:spacing w:after="0"/>
      <w:jc w:val="center"/>
    </w:pPr>
    <w:rPr>
      <w:b/>
      <w:caps/>
      <w:sz w:val="28"/>
    </w:rPr>
  </w:style>
  <w:style w:type="paragraph" w:styleId="Odstavecseseznamem">
    <w:name w:val="List Paragraph"/>
    <w:basedOn w:val="Normln"/>
    <w:uiPriority w:val="34"/>
    <w:qFormat/>
    <w:rsid w:val="001355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4AF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A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Bezdíčková Irena</dc:creator>
  <cp:keywords/>
  <dc:description/>
  <cp:lastModifiedBy>Bezdíčková Irena</cp:lastModifiedBy>
  <cp:revision>87</cp:revision>
  <dcterms:created xsi:type="dcterms:W3CDTF">2020-06-03T12:42:00Z</dcterms:created>
  <dcterms:modified xsi:type="dcterms:W3CDTF">2025-11-26T09:07:00Z</dcterms:modified>
</cp:coreProperties>
</file>