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75E1B674"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A97C7F">
        <w:rPr>
          <w:rFonts w:cstheme="minorHAnsi"/>
        </w:rPr>
        <w:t xml:space="preserve">Ing. Jakubem </w:t>
      </w:r>
      <w:proofErr w:type="spellStart"/>
      <w:r w:rsidR="00A97C7F">
        <w:rPr>
          <w:rFonts w:cstheme="minorHAnsi"/>
        </w:rPr>
        <w:t>Klein</w:t>
      </w:r>
      <w:r w:rsidR="008572B2">
        <w:rPr>
          <w:rFonts w:cstheme="minorHAnsi"/>
        </w:rPr>
        <w:t>dienstem</w:t>
      </w:r>
      <w:proofErr w:type="spellEnd"/>
      <w:r w:rsidR="008572B2">
        <w:rPr>
          <w:rFonts w:cstheme="minorHAnsi"/>
        </w:rPr>
        <w:t>,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4A856DDC" w:rsidR="00AC05F0" w:rsidRPr="009C3F4E" w:rsidRDefault="00AC05F0" w:rsidP="002804B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6E65AAF5" w:rsidR="00AC05F0" w:rsidRPr="000D4F9E" w:rsidRDefault="006E3CB9" w:rsidP="006076EF">
      <w:pPr>
        <w:pStyle w:val="Nadpis2"/>
        <w:keepNext w:val="0"/>
        <w:keepLines w:val="0"/>
        <w:rPr>
          <w:b/>
          <w:bCs/>
        </w:rPr>
      </w:pPr>
      <w:proofErr w:type="spellStart"/>
      <w:r w:rsidRPr="006E3CB9">
        <w:rPr>
          <w:b/>
          <w:bCs/>
        </w:rPr>
        <w:t>Next</w:t>
      </w:r>
      <w:proofErr w:type="spellEnd"/>
      <w:r w:rsidRPr="006E3CB9">
        <w:rPr>
          <w:b/>
          <w:bCs/>
        </w:rPr>
        <w:t xml:space="preserve"> </w:t>
      </w:r>
      <w:proofErr w:type="spellStart"/>
      <w:r w:rsidRPr="006E3CB9">
        <w:rPr>
          <w:b/>
          <w:bCs/>
        </w:rPr>
        <w:t>Generation</w:t>
      </w:r>
      <w:proofErr w:type="spellEnd"/>
      <w:r w:rsidRPr="006E3CB9">
        <w:rPr>
          <w:b/>
          <w:bCs/>
        </w:rPr>
        <w:t xml:space="preserve"> </w:t>
      </w:r>
      <w:proofErr w:type="spellStart"/>
      <w:r w:rsidRPr="006E3CB9">
        <w:rPr>
          <w:b/>
          <w:bCs/>
        </w:rPr>
        <w:t>Security</w:t>
      </w:r>
      <w:proofErr w:type="spellEnd"/>
      <w:r w:rsidRPr="006E3CB9">
        <w:rPr>
          <w:b/>
          <w:bCs/>
        </w:rPr>
        <w:t xml:space="preserve"> </w:t>
      </w:r>
      <w:proofErr w:type="spellStart"/>
      <w:r w:rsidRPr="006E3CB9">
        <w:rPr>
          <w:b/>
          <w:bCs/>
        </w:rPr>
        <w:t>Solutions</w:t>
      </w:r>
      <w:proofErr w:type="spellEnd"/>
      <w:r w:rsidRPr="006E3CB9">
        <w:rPr>
          <w:b/>
          <w:bCs/>
        </w:rPr>
        <w:t xml:space="preserve"> s.r.o.</w:t>
      </w:r>
    </w:p>
    <w:p w14:paraId="04FCE35A" w14:textId="6E6F25C3"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6E3CB9" w:rsidRPr="006E3CB9">
        <w:rPr>
          <w:rFonts w:cstheme="minorHAnsi"/>
        </w:rPr>
        <w:t xml:space="preserve">U </w:t>
      </w:r>
      <w:proofErr w:type="spellStart"/>
      <w:r w:rsidR="006E3CB9" w:rsidRPr="006E3CB9">
        <w:rPr>
          <w:rFonts w:cstheme="minorHAnsi"/>
        </w:rPr>
        <w:t>Uranie</w:t>
      </w:r>
      <w:proofErr w:type="spellEnd"/>
      <w:r w:rsidR="006E3CB9" w:rsidRPr="006E3CB9">
        <w:rPr>
          <w:rFonts w:cstheme="minorHAnsi"/>
        </w:rPr>
        <w:t xml:space="preserve"> 954/18, Holešovice, 170 00 Praha 7</w:t>
      </w:r>
    </w:p>
    <w:p w14:paraId="74AAA884" w14:textId="39089630" w:rsidR="00AC05F0" w:rsidRPr="009C3F4E" w:rsidRDefault="00AC05F0" w:rsidP="002804B0">
      <w:pPr>
        <w:spacing w:after="0" w:line="276" w:lineRule="auto"/>
        <w:ind w:firstLine="576"/>
        <w:rPr>
          <w:rFonts w:cstheme="minorHAnsi"/>
        </w:rPr>
      </w:pPr>
      <w:r w:rsidRPr="009C3F4E">
        <w:rPr>
          <w:rFonts w:cstheme="minorHAnsi"/>
        </w:rPr>
        <w:t>Zastoupený:</w:t>
      </w:r>
      <w:r w:rsidRPr="009C3F4E">
        <w:rPr>
          <w:rFonts w:cstheme="minorHAnsi"/>
        </w:rPr>
        <w:tab/>
      </w:r>
      <w:r w:rsidR="006E3CB9">
        <w:rPr>
          <w:rFonts w:cstheme="minorHAnsi"/>
        </w:rPr>
        <w:t>Mgr. Ondřejem Dedkem, jednatelem</w:t>
      </w:r>
    </w:p>
    <w:p w14:paraId="520FD254" w14:textId="19767C18"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6E3CB9" w:rsidRPr="006E3CB9">
        <w:rPr>
          <w:rFonts w:cstheme="minorHAnsi"/>
        </w:rPr>
        <w:t>06291031</w:t>
      </w:r>
    </w:p>
    <w:p w14:paraId="4404BC74" w14:textId="71835139" w:rsidR="00AC05F0" w:rsidRPr="009C3F4E" w:rsidRDefault="00AC05F0" w:rsidP="002804B0">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6E3CB9">
        <w:rPr>
          <w:rFonts w:cstheme="minorHAnsi"/>
        </w:rPr>
        <w:t>CZ</w:t>
      </w:r>
      <w:r w:rsidR="006E3CB9" w:rsidRPr="006E3CB9">
        <w:rPr>
          <w:rFonts w:cstheme="minorHAnsi"/>
        </w:rPr>
        <w:t>06291031</w:t>
      </w:r>
    </w:p>
    <w:p w14:paraId="5E574B1C" w14:textId="42DB5533" w:rsidR="00AE34FB" w:rsidRPr="009C3F4E" w:rsidRDefault="00AE34FB" w:rsidP="002804B0">
      <w:pPr>
        <w:spacing w:line="276" w:lineRule="auto"/>
        <w:ind w:firstLine="576"/>
      </w:pPr>
      <w:r>
        <w:t xml:space="preserve">vedený u </w:t>
      </w:r>
      <w:r w:rsidR="006E3CB9">
        <w:rPr>
          <w:rFonts w:cstheme="minorHAnsi"/>
        </w:rPr>
        <w:t>Městského</w:t>
      </w:r>
      <w:r w:rsidR="006E3CB9">
        <w:t xml:space="preserve"> </w:t>
      </w:r>
      <w:r>
        <w:t>soudu v</w:t>
      </w:r>
      <w:r w:rsidR="006E3CB9">
        <w:t> </w:t>
      </w:r>
      <w:r w:rsidR="006E3CB9">
        <w:rPr>
          <w:rFonts w:cstheme="minorHAnsi"/>
        </w:rPr>
        <w:t>Praze</w:t>
      </w:r>
      <w:r>
        <w:t xml:space="preserve">, </w:t>
      </w:r>
      <w:proofErr w:type="spellStart"/>
      <w:r>
        <w:t>sp</w:t>
      </w:r>
      <w:proofErr w:type="spellEnd"/>
      <w:r>
        <w:t xml:space="preserve">. zn. </w:t>
      </w:r>
      <w:r w:rsidR="006E3CB9">
        <w:rPr>
          <w:rFonts w:cstheme="minorHAnsi"/>
        </w:rPr>
        <w:t>C 279627</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Default="00AC05F0" w:rsidP="002804B0">
      <w:pPr>
        <w:spacing w:after="360"/>
      </w:pPr>
      <w:r w:rsidRPr="009C3F4E">
        <w:t>(společně dále také jako „</w:t>
      </w:r>
      <w:r w:rsidR="00BF2CA0">
        <w:rPr>
          <w:b/>
          <w:bCs/>
        </w:rPr>
        <w:t>S</w:t>
      </w:r>
      <w:r w:rsidRPr="002D4FE5">
        <w:rPr>
          <w:b/>
          <w:bCs/>
        </w:rPr>
        <w:t>mluvní strany</w:t>
      </w:r>
      <w:r w:rsidRPr="009C3F4E">
        <w:t>“</w:t>
      </w:r>
      <w:r w:rsidR="005E39B7">
        <w:t>)</w:t>
      </w:r>
    </w:p>
    <w:p w14:paraId="58737CF4" w14:textId="0B4144B5" w:rsidR="00165EE9" w:rsidRDefault="00165EE9" w:rsidP="002804B0">
      <w:pPr>
        <w:spacing w:after="360"/>
        <w:rPr>
          <w:rFonts w:cstheme="minorHAnsi"/>
          <w:kern w:val="0"/>
          <w14:ligatures w14:val="none"/>
        </w:rPr>
      </w:pPr>
      <w:r>
        <w:t xml:space="preserve">uzavírají </w:t>
      </w:r>
      <w:r w:rsidRPr="0068452F">
        <w:t xml:space="preserve">na základě výsledku </w:t>
      </w:r>
      <w:r w:rsidR="0068568F">
        <w:t>zadávacího</w:t>
      </w:r>
      <w:r w:rsidRPr="0068452F">
        <w:t xml:space="preserve"> řízení k plnění veřejné zakázky s názvem „</w:t>
      </w:r>
      <w:r w:rsidR="00BC607D" w:rsidRPr="002C1661">
        <w:rPr>
          <w:b/>
          <w:bCs/>
        </w:rPr>
        <w:t>Pořízení systému pro správu DNS a DHCP</w:t>
      </w:r>
      <w:r w:rsidR="001737F8" w:rsidRPr="00E51147">
        <w:rPr>
          <w:b/>
          <w:bCs/>
          <w:shd w:val="clear" w:color="auto" w:fill="FFFFFF" w:themeFill="background1"/>
        </w:rPr>
        <w:t>“</w:t>
      </w:r>
      <w:r w:rsidR="001737F8" w:rsidRPr="00E51147">
        <w:rPr>
          <w:b/>
          <w:bCs/>
        </w:rPr>
        <w:t xml:space="preserve"> </w:t>
      </w:r>
      <w:r w:rsidR="001737F8" w:rsidRPr="00F1388F">
        <w:t>zadávané v rámci zavedeného dynamického nákupního systému</w:t>
      </w:r>
      <w:r w:rsidR="001737F8" w:rsidRPr="00F1388F">
        <w:rPr>
          <w:b/>
          <w:bCs/>
        </w:rPr>
        <w:t xml:space="preserve"> „Dynamický nákupní systém na dodávky serverové infrastruktury a síťových prvků – II.“</w:t>
      </w:r>
      <w:r w:rsidRPr="00F1388F">
        <w:rPr>
          <w:rFonts w:cstheme="minorHAnsi"/>
          <w:kern w:val="0"/>
          <w14:ligatures w14:val="none"/>
        </w:rPr>
        <w:t xml:space="preserve"> </w:t>
      </w:r>
      <w:r w:rsidR="00FB6375" w:rsidRPr="00F1388F">
        <w:rPr>
          <w:rFonts w:cstheme="minorHAnsi"/>
          <w:kern w:val="0"/>
          <w14:ligatures w14:val="none"/>
        </w:rPr>
        <w:t>S</w:t>
      </w:r>
      <w:r w:rsidRPr="00F1388F">
        <w:rPr>
          <w:rFonts w:cstheme="minorHAnsi"/>
          <w:kern w:val="0"/>
          <w14:ligatures w14:val="none"/>
        </w:rPr>
        <w:t>mlouvu následujícího znění:</w:t>
      </w:r>
    </w:p>
    <w:p w14:paraId="5CFA44EC" w14:textId="2FC90DFF" w:rsidR="009C3F4E" w:rsidRDefault="00AC05F0" w:rsidP="006076EF">
      <w:pPr>
        <w:pStyle w:val="Nadpis1"/>
        <w:keepNext w:val="0"/>
        <w:keepLines w:val="0"/>
      </w:pPr>
      <w:r w:rsidRPr="00AC05F0">
        <w:t>Předmět</w:t>
      </w:r>
      <w:r w:rsidRPr="005143BE">
        <w:t xml:space="preserve"> </w:t>
      </w:r>
      <w:r w:rsidR="008D5D82">
        <w:t>Smlouv</w:t>
      </w:r>
      <w:r w:rsidRPr="005143BE">
        <w:t>y</w:t>
      </w:r>
      <w:r>
        <w:t xml:space="preserve"> </w:t>
      </w:r>
    </w:p>
    <w:p w14:paraId="2EDDEF02" w14:textId="7BBD8E52" w:rsidR="00712BB1" w:rsidRPr="00F1388F" w:rsidRDefault="008E1C71" w:rsidP="00406F20">
      <w:pPr>
        <w:pStyle w:val="Nadpis2"/>
        <w:keepNext w:val="0"/>
        <w:keepLines w:val="0"/>
        <w:ind w:left="578" w:hanging="578"/>
      </w:pPr>
      <w:r w:rsidRPr="00237F1B">
        <w:t xml:space="preserve">Prodávající se zavazuje dodat </w:t>
      </w:r>
      <w:r w:rsidR="00F033D3">
        <w:t>Kupujíc</w:t>
      </w:r>
      <w:r w:rsidRPr="00237F1B">
        <w:t>ímu</w:t>
      </w:r>
      <w:r w:rsidR="001A4A3B">
        <w:t xml:space="preserve"> </w:t>
      </w:r>
      <w:r w:rsidR="002742A9" w:rsidRPr="00AC69BB">
        <w:rPr>
          <w:szCs w:val="22"/>
        </w:rPr>
        <w:t xml:space="preserve">komplexní </w:t>
      </w:r>
      <w:r w:rsidR="00CB56C5" w:rsidRPr="00AC69BB">
        <w:rPr>
          <w:rFonts w:cs="Arial"/>
          <w:szCs w:val="22"/>
        </w:rPr>
        <w:t>systém pro správu DNS a DHCP</w:t>
      </w:r>
      <w:r w:rsidR="002742A9" w:rsidRPr="00AC69BB">
        <w:rPr>
          <w:rFonts w:cs="Arial"/>
          <w:szCs w:val="22"/>
        </w:rPr>
        <w:t xml:space="preserve"> včetně licencí</w:t>
      </w:r>
      <w:r w:rsidR="00E70A78">
        <w:rPr>
          <w:rFonts w:cs="Arial"/>
          <w:szCs w:val="22"/>
        </w:rPr>
        <w:t xml:space="preserve"> na období </w:t>
      </w:r>
      <w:r w:rsidR="0090731E">
        <w:rPr>
          <w:rFonts w:cs="Arial"/>
          <w:szCs w:val="22"/>
        </w:rPr>
        <w:t>36 měsíc</w:t>
      </w:r>
      <w:r w:rsidR="002512F9">
        <w:rPr>
          <w:rFonts w:cs="Arial"/>
          <w:szCs w:val="22"/>
        </w:rPr>
        <w:t>ů</w:t>
      </w:r>
      <w:r w:rsidR="00932CC5" w:rsidRPr="001A4A3B">
        <w:t>,</w:t>
      </w:r>
      <w:r w:rsidR="00932CC5" w:rsidRPr="006464F6">
        <w:t xml:space="preserve"> </w:t>
      </w:r>
      <w:r w:rsidR="00800CCD" w:rsidRPr="006464F6">
        <w:t>se</w:t>
      </w:r>
      <w:r w:rsidR="00FD28CF" w:rsidRPr="00996065">
        <w:t xml:space="preserve"> všemi sjednanými a obvyklými vlastnostmi, součástmi a příslušenstvím, tak jak </w:t>
      </w:r>
      <w:r w:rsidR="006C521A">
        <w:t>j</w:t>
      </w:r>
      <w:r w:rsidR="00E70A78">
        <w:t>e</w:t>
      </w:r>
      <w:r w:rsidR="00FD28CF" w:rsidRPr="00996065">
        <w:t xml:space="preserve"> specifikován</w:t>
      </w:r>
      <w:r w:rsidR="00E70A78">
        <w:t>o</w:t>
      </w:r>
      <w:r w:rsidR="00FD28CF" w:rsidRPr="00996065">
        <w:t xml:space="preserve"> v Příloze č. 1 </w:t>
      </w:r>
      <w:r w:rsidR="00FA52ED" w:rsidRPr="00996065">
        <w:t>S</w:t>
      </w:r>
      <w:r w:rsidR="00FD28CF" w:rsidRPr="00996065">
        <w:t>mlouvy, která tvoří její nedílnou součást</w:t>
      </w:r>
      <w:r w:rsidRPr="00237F1B">
        <w:t xml:space="preserve"> (dále jen „</w:t>
      </w:r>
      <w:r w:rsidR="00C33EE0" w:rsidRPr="00EF47F1">
        <w:rPr>
          <w:b/>
          <w:bCs/>
        </w:rPr>
        <w:t>Zboží</w:t>
      </w:r>
      <w:r w:rsidRPr="009A5A3E">
        <w:t>“)</w:t>
      </w:r>
      <w:r w:rsidRPr="00237F1B">
        <w:t xml:space="preserve"> a s tím spojené služby, a to v rozsahu a za podmínek stanovených </w:t>
      </w:r>
      <w:r w:rsidR="008D5D82">
        <w:t>Smlouv</w:t>
      </w:r>
      <w:r w:rsidRPr="00237F1B">
        <w:t xml:space="preserve">ou, a převést na něj vlastnické právo k tomuto </w:t>
      </w:r>
      <w:r w:rsidR="00C33EE0">
        <w:t>Zboží</w:t>
      </w:r>
      <w:r w:rsidRPr="00237F1B">
        <w:t xml:space="preserve">. </w:t>
      </w:r>
      <w:r w:rsidR="00712BB1" w:rsidRPr="00F1388F">
        <w:t>Součástí závazku Prodávajícího je rovněž doprava Zboží Kupujícímu do místa plnění dle čl. 3 Smlouvy, jeho instalace</w:t>
      </w:r>
      <w:r w:rsidR="00E70A78">
        <w:t xml:space="preserve"> a implementace </w:t>
      </w:r>
      <w:r w:rsidR="008A265F">
        <w:t xml:space="preserve">do prostředí Kupujícího </w:t>
      </w:r>
      <w:r w:rsidR="00831E92">
        <w:t xml:space="preserve">s tím, že v rámci implementace </w:t>
      </w:r>
      <w:r w:rsidR="00443D2F">
        <w:t xml:space="preserve">se Prodávající zavazuje provést </w:t>
      </w:r>
      <w:r w:rsidR="0026522E">
        <w:t>a</w:t>
      </w:r>
      <w:r w:rsidR="0026522E" w:rsidRPr="0012681C">
        <w:t>nalý</w:t>
      </w:r>
      <w:r w:rsidR="0026522E">
        <w:t>zu</w:t>
      </w:r>
      <w:r w:rsidR="0026522E" w:rsidRPr="0012681C">
        <w:t xml:space="preserve"> současného stavu</w:t>
      </w:r>
      <w:r w:rsidR="00D3604B">
        <w:t xml:space="preserve"> (auditu) </w:t>
      </w:r>
      <w:r w:rsidR="0026522E" w:rsidRPr="008728D2">
        <w:t>stávající DNS a DHCP infrastruktury</w:t>
      </w:r>
      <w:r w:rsidR="00D3604B">
        <w:t xml:space="preserve"> Kupujícího</w:t>
      </w:r>
      <w:r w:rsidR="00147196">
        <w:t xml:space="preserve">, včetně dokumentace všech </w:t>
      </w:r>
      <w:r w:rsidR="0026522E" w:rsidRPr="008728D2">
        <w:t>existující</w:t>
      </w:r>
      <w:r w:rsidR="0026522E">
        <w:t>ch</w:t>
      </w:r>
      <w:r w:rsidR="0026522E" w:rsidRPr="008728D2">
        <w:t xml:space="preserve"> DNS zón a DHCP pool</w:t>
      </w:r>
      <w:r w:rsidR="0026522E">
        <w:t>ů</w:t>
      </w:r>
      <w:r w:rsidR="00122184">
        <w:t xml:space="preserve"> a návrh nové architektury </w:t>
      </w:r>
      <w:r w:rsidR="00733E62">
        <w:t>a topologie</w:t>
      </w:r>
      <w:r w:rsidR="004A37E3">
        <w:t xml:space="preserve"> </w:t>
      </w:r>
      <w:r w:rsidR="0026522E" w:rsidRPr="008728D2">
        <w:t xml:space="preserve">DNS a DHCP serverů </w:t>
      </w:r>
      <w:r w:rsidR="004A37E3">
        <w:t>a v</w:t>
      </w:r>
      <w:r w:rsidR="0026522E" w:rsidRPr="008728D2">
        <w:t>ytvoř</w:t>
      </w:r>
      <w:r w:rsidR="0026522E">
        <w:t xml:space="preserve">ení </w:t>
      </w:r>
      <w:r w:rsidR="0026522E" w:rsidRPr="008728D2">
        <w:t>plán</w:t>
      </w:r>
      <w:r w:rsidR="0026522E">
        <w:t>u</w:t>
      </w:r>
      <w:r w:rsidR="0026522E" w:rsidRPr="008728D2">
        <w:t xml:space="preserve"> pro migraci DNS zón a DHCP poolů</w:t>
      </w:r>
      <w:r w:rsidR="00CB21B4">
        <w:t xml:space="preserve">, a dále </w:t>
      </w:r>
      <w:r w:rsidR="004B3022">
        <w:t>plné nasazení do prostředí Kupují</w:t>
      </w:r>
      <w:r w:rsidR="005B5A4E">
        <w:t>cího včetně migrace požadovaných DNS zón</w:t>
      </w:r>
      <w:r w:rsidR="00406F20">
        <w:t>, DHCP poolů a DDNS a integrace s </w:t>
      </w:r>
      <w:proofErr w:type="spellStart"/>
      <w:r w:rsidR="00406F20">
        <w:t>Radius</w:t>
      </w:r>
      <w:proofErr w:type="spellEnd"/>
      <w:r w:rsidR="00406F20">
        <w:t xml:space="preserve"> serverem</w:t>
      </w:r>
      <w:r w:rsidR="004A37E3">
        <w:t xml:space="preserve"> (dále jen „</w:t>
      </w:r>
      <w:r w:rsidR="004A37E3" w:rsidRPr="004A37E3">
        <w:rPr>
          <w:b/>
          <w:bCs/>
        </w:rPr>
        <w:t>Implementace</w:t>
      </w:r>
      <w:r w:rsidR="004A37E3">
        <w:t>“)</w:t>
      </w:r>
      <w:r w:rsidR="00406F20">
        <w:t xml:space="preserve"> </w:t>
      </w:r>
      <w:r w:rsidR="00712BB1" w:rsidRPr="00F1388F">
        <w:t xml:space="preserve">a zaškolení obsluhy u Kupujícího, a dále také záruční servis, zajištění </w:t>
      </w:r>
      <w:r w:rsidR="00712BB1" w:rsidRPr="00B84BD8">
        <w:lastRenderedPageBreak/>
        <w:t xml:space="preserve">uživatelské </w:t>
      </w:r>
      <w:r w:rsidR="00561E68" w:rsidRPr="00B84BD8">
        <w:t xml:space="preserve">a technické </w:t>
      </w:r>
      <w:r w:rsidR="00712BB1" w:rsidRPr="00B84BD8">
        <w:t>podpory</w:t>
      </w:r>
      <w:r w:rsidR="00046DD2" w:rsidRPr="00B84BD8">
        <w:t xml:space="preserve"> </w:t>
      </w:r>
      <w:r w:rsidR="00393CEA">
        <w:t xml:space="preserve">s podporou </w:t>
      </w:r>
      <w:r w:rsidR="000E1F0C">
        <w:t xml:space="preserve">výrobce </w:t>
      </w:r>
      <w:r w:rsidR="004A5957" w:rsidRPr="00FC2D22">
        <w:t xml:space="preserve">Premium </w:t>
      </w:r>
      <w:proofErr w:type="spellStart"/>
      <w:r w:rsidR="004A5957" w:rsidRPr="00FC2D22">
        <w:t>Maintenance-Enterprise</w:t>
      </w:r>
      <w:proofErr w:type="spellEnd"/>
      <w:r w:rsidR="004A5957">
        <w:t xml:space="preserve"> po </w:t>
      </w:r>
      <w:r w:rsidR="00046DD2" w:rsidRPr="00B84BD8">
        <w:t>dobu 36 měsíců</w:t>
      </w:r>
      <w:r w:rsidR="00C6576F" w:rsidRPr="00F1388F">
        <w:t xml:space="preserve"> </w:t>
      </w:r>
      <w:r w:rsidR="00FF3980">
        <w:t>,</w:t>
      </w:r>
      <w:r w:rsidR="00FF3980" w:rsidRPr="00996065">
        <w:t xml:space="preserve">tak jak </w:t>
      </w:r>
      <w:r w:rsidR="00FF3980">
        <w:t>je</w:t>
      </w:r>
      <w:r w:rsidR="00FF3980" w:rsidRPr="00996065">
        <w:t xml:space="preserve"> specifikován</w:t>
      </w:r>
      <w:r w:rsidR="00FF3980">
        <w:t>o</w:t>
      </w:r>
      <w:r w:rsidR="00FF3980" w:rsidRPr="00996065">
        <w:t xml:space="preserve"> v Příloze č. 1 Smlouvy, která tvoří její nedílnou součást</w:t>
      </w:r>
      <w:r w:rsidR="00FF3980" w:rsidRPr="00237F1B">
        <w:t xml:space="preserve"> </w:t>
      </w:r>
      <w:r w:rsidR="00712BB1" w:rsidRPr="00406F20">
        <w:rPr>
          <w:rFonts w:ascii="Calibri" w:hAnsi="Calibri" w:cs="Calibri"/>
          <w:szCs w:val="22"/>
        </w:rPr>
        <w:t>(dále jen „</w:t>
      </w:r>
      <w:r w:rsidR="00712BB1" w:rsidRPr="00406F20">
        <w:rPr>
          <w:rFonts w:ascii="Calibri" w:hAnsi="Calibri" w:cs="Calibri"/>
          <w:b/>
          <w:bCs/>
          <w:szCs w:val="22"/>
        </w:rPr>
        <w:t>Související služby</w:t>
      </w:r>
      <w:r w:rsidR="00712BB1" w:rsidRPr="00406F20">
        <w:rPr>
          <w:rFonts w:ascii="Calibri" w:hAnsi="Calibri" w:cs="Calibri"/>
          <w:szCs w:val="22"/>
        </w:rPr>
        <w:t>“), blíže specifikované Smlouvou</w:t>
      </w:r>
      <w:r w:rsidR="00712BB1" w:rsidRPr="00F1388F">
        <w:t>.</w:t>
      </w:r>
    </w:p>
    <w:p w14:paraId="7E96DD56" w14:textId="2A9143DA" w:rsidR="008213E0" w:rsidRDefault="008213E0" w:rsidP="006076EF">
      <w:pPr>
        <w:pStyle w:val="Nadpis2"/>
        <w:keepNext w:val="0"/>
        <w:keepLines w:val="0"/>
        <w:ind w:left="578" w:hanging="578"/>
      </w:pPr>
      <w:r>
        <w:t>Smluvní strany</w:t>
      </w:r>
      <w:r w:rsidR="007F5058">
        <w:t xml:space="preserve"> se dohodly</w:t>
      </w:r>
      <w:r w:rsidR="00510784">
        <w:t xml:space="preserve">, že pokud k řádnému splnění předmětu Smlouvy </w:t>
      </w:r>
      <w:r w:rsidR="00E40817">
        <w:t xml:space="preserve">bude zapotřebí provést další dodávky či </w:t>
      </w:r>
      <w:r w:rsidR="00E57D1B">
        <w:t>práce v</w:t>
      </w:r>
      <w:r w:rsidR="00F106D3">
        <w:t>e</w:t>
      </w:r>
      <w:r w:rsidR="00E40817">
        <w:t xml:space="preserve"> Smlouvě neuvedené, o nichž však </w:t>
      </w:r>
      <w:r w:rsidR="00E94F5C">
        <w:t>P</w:t>
      </w:r>
      <w:r w:rsidR="00E40817">
        <w:t xml:space="preserve">rodávající s ohledem na 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Default="008E1C71" w:rsidP="002804B0">
      <w:pPr>
        <w:pStyle w:val="Nadpis1"/>
      </w:pPr>
      <w:r>
        <w:t>Doba a místo plnění</w:t>
      </w:r>
    </w:p>
    <w:p w14:paraId="464F7881" w14:textId="12AC6B7A" w:rsidR="00CA5026" w:rsidRPr="00A64CF7" w:rsidRDefault="00CA5026" w:rsidP="00CA5026">
      <w:pPr>
        <w:pStyle w:val="Nadpis2"/>
      </w:pPr>
      <w:r w:rsidRPr="00237F1B">
        <w:t xml:space="preserve">Prodávající se zavazuje, že sjednané </w:t>
      </w:r>
      <w:r>
        <w:t>Zboží</w:t>
      </w:r>
      <w:r w:rsidRPr="00237F1B">
        <w:t xml:space="preserve"> dodá </w:t>
      </w:r>
      <w:r w:rsidRPr="00A64CF7">
        <w:t xml:space="preserve">Kupujícímu </w:t>
      </w:r>
      <w:r w:rsidR="00406F20">
        <w:t xml:space="preserve">a provede Implementaci </w:t>
      </w:r>
      <w:r w:rsidRPr="00A64CF7">
        <w:t xml:space="preserve">do </w:t>
      </w:r>
      <w:r w:rsidR="00343913">
        <w:t>8</w:t>
      </w:r>
      <w:r w:rsidR="0057764C">
        <w:t xml:space="preserve"> týdnů</w:t>
      </w:r>
      <w:r w:rsidR="0057764C" w:rsidRPr="00A64CF7">
        <w:t xml:space="preserve"> </w:t>
      </w:r>
      <w:r w:rsidRPr="00A64CF7">
        <w:t>od nabytí účinnosti Smlouvy.</w:t>
      </w:r>
    </w:p>
    <w:p w14:paraId="71CEB5D7" w14:textId="77777777" w:rsidR="00CA5026" w:rsidRPr="00237F1B" w:rsidRDefault="00CA5026" w:rsidP="00CA5026">
      <w:pPr>
        <w:pStyle w:val="Nadpis2"/>
        <w:keepNext w:val="0"/>
        <w:keepLines w:val="0"/>
      </w:pPr>
      <w:r>
        <w:t>Zboží</w:t>
      </w:r>
      <w:r w:rsidRPr="00237F1B">
        <w:t xml:space="preserve"> bude předáno </w:t>
      </w:r>
      <w:r>
        <w:t>Prodávají</w:t>
      </w:r>
      <w:r w:rsidRPr="00237F1B">
        <w:t xml:space="preserve">cím a převzato </w:t>
      </w:r>
      <w:r>
        <w:t>Kupujíc</w:t>
      </w:r>
      <w:r w:rsidRPr="00237F1B">
        <w:t xml:space="preserve">ím na základě </w:t>
      </w:r>
      <w:r>
        <w:t xml:space="preserve">písemného, </w:t>
      </w:r>
      <w:r w:rsidRPr="00237F1B">
        <w:t>oboustranně podepsaného předávacího protokolu.</w:t>
      </w:r>
    </w:p>
    <w:p w14:paraId="2222F62A" w14:textId="4A9BE9F6" w:rsidR="00CA5026" w:rsidRPr="00E03E01" w:rsidRDefault="00CA5026" w:rsidP="00CA5026">
      <w:pPr>
        <w:pStyle w:val="Nadpis2"/>
        <w:keepNext w:val="0"/>
        <w:keepLines w:val="0"/>
      </w:pPr>
      <w:r w:rsidRPr="00237F1B">
        <w:t xml:space="preserve">Místem plnění je </w:t>
      </w:r>
      <w:r w:rsidR="002553A7">
        <w:t>budova Rektorátu, 2. patro</w:t>
      </w:r>
      <w:r w:rsidR="004753ED">
        <w:t xml:space="preserve">, </w:t>
      </w:r>
      <w:r w:rsidR="00287818">
        <w:t>na adrese sídla Kupujícího.</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525CF4A6" w:rsidR="008E1C71" w:rsidRDefault="008E1C71" w:rsidP="006076EF">
      <w:pPr>
        <w:pStyle w:val="Nadpis2"/>
        <w:keepNext w:val="0"/>
        <w:keepLines w:val="0"/>
        <w:rPr>
          <w:rFonts w:ascii="Calibri" w:eastAsia="Calibri" w:hAnsi="Calibri" w:cs="Calibri"/>
          <w:szCs w:val="22"/>
        </w:rPr>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výši </w:t>
      </w:r>
      <w:r w:rsidR="006E3CB9" w:rsidRPr="006E3CB9">
        <w:rPr>
          <w:rFonts w:cstheme="minorHAnsi"/>
        </w:rPr>
        <w:t>6 623 000,00</w:t>
      </w:r>
      <w:r>
        <w:t>Kč bez DPH</w:t>
      </w:r>
      <w:r w:rsidR="004B796B">
        <w:t xml:space="preserve"> (dále jen „</w:t>
      </w:r>
      <w:r w:rsidR="004B796B" w:rsidRPr="00514225">
        <w:rPr>
          <w:b/>
          <w:bCs/>
        </w:rPr>
        <w:t>Kupní cena</w:t>
      </w:r>
      <w:r w:rsidR="004B796B" w:rsidRPr="008B4876">
        <w:t>“)</w:t>
      </w:r>
      <w:r>
        <w:t>.</w:t>
      </w:r>
      <w:r w:rsidR="003A548C">
        <w:t xml:space="preserve"> </w:t>
      </w:r>
      <w:r w:rsidR="003A548C" w:rsidRPr="00A927D7">
        <w:t>Kupní cena vychází z jednotlivých položek oceněného kalkulačního modelu, který je přílohou Smlouvy.</w:t>
      </w:r>
      <w:r w:rsidR="003A548C">
        <w:t xml:space="preserve"> </w:t>
      </w:r>
      <w:r>
        <w:t xml:space="preserve">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7953A822" w14:textId="756AF9E4" w:rsidR="001B7488" w:rsidRPr="00734BD0" w:rsidRDefault="008E1C71" w:rsidP="001B7488">
      <w:pPr>
        <w:pStyle w:val="Nadpis2"/>
        <w:keepNext w:val="0"/>
        <w:keepLines w:val="0"/>
        <w:rPr>
          <w:rFonts w:cstheme="minorHAnsi"/>
          <w:szCs w:val="22"/>
        </w:rPr>
      </w:pPr>
      <w:r>
        <w:t xml:space="preserve">Kupní cena je sjednána jako nejvýše přípustná, včetně všech poplatků a veškerých dalších nákladů spojených s plněním předmětu </w:t>
      </w:r>
      <w:r w:rsidR="008D5D82">
        <w:t>Smlouv</w:t>
      </w:r>
      <w:r>
        <w:t>y</w:t>
      </w:r>
      <w:r w:rsidR="006076EF">
        <w:t xml:space="preserve"> včetně Souvisejících služeb</w:t>
      </w:r>
      <w:r w:rsidR="00257F1C">
        <w:t xml:space="preserve">, pokud není </w:t>
      </w:r>
      <w:r w:rsidR="00185C4F">
        <w:t>v</w:t>
      </w:r>
      <w:r w:rsidR="009C10F7">
        <w:t>e</w:t>
      </w:r>
      <w:r w:rsidR="00185C4F">
        <w:t xml:space="preserve"> Smlouvě uvedeno </w:t>
      </w:r>
      <w:r w:rsidR="007A5631">
        <w:t>jinak.</w:t>
      </w:r>
      <w:r>
        <w:t xml:space="preserve"> Kupní cena zahrnuje i případné náklady na správní poplatky, daně, cla, schvalovací řízení, provedení předepsaných zkoušek, zabezpečení prohlášení o shodě, certifikátů a atestů, převod práv, pojištění, přepravní náklady apod</w:t>
      </w:r>
      <w:r w:rsidR="00652EDD">
        <w:t>.</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9A5A3E">
      <w:pPr>
        <w:pStyle w:val="Nadpis3"/>
        <w:numPr>
          <w:ilvl w:val="2"/>
          <w:numId w:val="6"/>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9A5A3E">
      <w:pPr>
        <w:pStyle w:val="Nadpis3"/>
        <w:numPr>
          <w:ilvl w:val="2"/>
          <w:numId w:val="6"/>
        </w:numPr>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9A5A3E">
      <w:pPr>
        <w:pStyle w:val="Nadpis3"/>
        <w:numPr>
          <w:ilvl w:val="2"/>
          <w:numId w:val="6"/>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07FFFB5D"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w:t>
      </w:r>
      <w:r w:rsidR="00A417E5">
        <w:t>a po provedení Implementace</w:t>
      </w:r>
      <w:r w:rsidR="00081D6A">
        <w:t xml:space="preserve"> </w:t>
      </w:r>
      <w:r w:rsidR="008E1C71">
        <w:t xml:space="preserve">na základě </w:t>
      </w:r>
      <w:r>
        <w:t xml:space="preserve">písemného </w:t>
      </w:r>
      <w:r w:rsidR="008E1C71">
        <w:t>protokolu</w:t>
      </w:r>
      <w:r>
        <w:t xml:space="preserve"> o předání a převzetí Zboží</w:t>
      </w:r>
      <w:r w:rsidR="00833F71">
        <w:t xml:space="preserve"> a p</w:t>
      </w:r>
      <w:r w:rsidR="00081D6A">
        <w:t>rovedené Implementaci.</w:t>
      </w:r>
    </w:p>
    <w:p w14:paraId="112E6611" w14:textId="0DB90A0B" w:rsidR="008E1C71" w:rsidRDefault="00F624C6" w:rsidP="00BF5A7E">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lastRenderedPageBreak/>
        <w:t>Prodávají</w:t>
      </w:r>
      <w:r w:rsidR="008E1C71">
        <w:t>címu k doplnění, aniž se tak dostane do prodlení se splatností. Lhůta splat</w:t>
      </w:r>
      <w:r w:rsidR="008E1C71" w:rsidRPr="00783FE1">
        <w:t xml:space="preserve">nosti počíná běžet znovu od opětovného doručení náležitě doplněné či opravené faktury </w:t>
      </w:r>
      <w:r w:rsidR="00F033D3" w:rsidRPr="00783FE1">
        <w:t>Kupujíc</w:t>
      </w:r>
      <w:r w:rsidR="008E1C71" w:rsidRPr="00783FE1">
        <w:t>ímu.</w:t>
      </w:r>
      <w:r w:rsidR="00BF04C4" w:rsidRPr="00783FE1">
        <w:t xml:space="preserve"> </w:t>
      </w:r>
      <w:r w:rsidR="00BF5A7E" w:rsidRPr="00BF5A7E">
        <w:t xml:space="preserve">Daňový doklad – faktura musí dále obsahovat označení projektu, z něhož je Zboží a Související služby financovány. </w:t>
      </w:r>
    </w:p>
    <w:p w14:paraId="3C0E5D63" w14:textId="498CD19F" w:rsidR="008E1C71" w:rsidRPr="00237F1B" w:rsidRDefault="008E1C71" w:rsidP="006076EF">
      <w:pPr>
        <w:pStyle w:val="Nadpis2"/>
        <w:keepNext w:val="0"/>
        <w:keepLines w:val="0"/>
        <w:ind w:left="578" w:hanging="578"/>
      </w:pPr>
      <w:r w:rsidRPr="00783FE1">
        <w:t xml:space="preserve">Splatnost faktury je 30 dnů ode dne jejího prokazatelného doručení </w:t>
      </w:r>
      <w:r w:rsidR="00F033D3" w:rsidRPr="00783FE1">
        <w:t>Kupujíc</w:t>
      </w:r>
      <w:r w:rsidRPr="00783FE1">
        <w:t xml:space="preserve">ímu. Fakturu je </w:t>
      </w:r>
      <w:r w:rsidR="002924CB" w:rsidRPr="00783FE1">
        <w:t>Prodávají</w:t>
      </w:r>
      <w:r w:rsidRPr="00783FE1">
        <w:t>cí povinen doručit na adresu: Česká zemědělská univerzita v Praze, Ekonomický odbor, Kamýcká 129, PSČ 165 00, Praha – Suchdol</w:t>
      </w:r>
      <w:r w:rsidR="0080683B" w:rsidRPr="00783FE1">
        <w:t xml:space="preserve"> nebo v elektronické podobě na e</w:t>
      </w:r>
      <w:r w:rsidR="007C7E8C" w:rsidRPr="00783FE1">
        <w:t>-</w:t>
      </w:r>
      <w:r w:rsidR="0080683B" w:rsidRPr="00783FE1">
        <w:t xml:space="preserve">mail </w:t>
      </w:r>
      <w:hyperlink r:id="rId11" w:history="1">
        <w:r w:rsidR="00A00CD9" w:rsidRPr="00A00CD9">
          <w:t>faktury_oikt@czu.cz</w:t>
        </w:r>
      </w:hyperlink>
      <w:r w:rsidRPr="00A00CD9">
        <w:t>.</w:t>
      </w:r>
      <w:r w:rsidRPr="00237F1B">
        <w:t xml:space="preserve"> </w:t>
      </w:r>
      <w:r w:rsidRPr="00237F1B">
        <w:rPr>
          <w:snapToGrid w:val="0"/>
        </w:rPr>
        <w:t xml:space="preserve">Jiné doručení nebude považováno za řádné s tím, že </w:t>
      </w:r>
      <w:r w:rsidR="00F033D3">
        <w:t>Kupujíc</w:t>
      </w:r>
      <w:r w:rsidRPr="00237F1B">
        <w:rPr>
          <w:snapToGrid w:val="0"/>
        </w:rPr>
        <w:t>ímu nevznikne povinnost fakturu doručenou jiným způsobem uhradit</w:t>
      </w:r>
      <w:r w:rsidRPr="00237F1B">
        <w:t>.</w:t>
      </w:r>
    </w:p>
    <w:p w14:paraId="0E21762F" w14:textId="0FE71124" w:rsidR="008E1C71" w:rsidRPr="00237F1B" w:rsidRDefault="008E1C71" w:rsidP="006076EF">
      <w:pPr>
        <w:pStyle w:val="Nadpis2"/>
        <w:keepNext w:val="0"/>
        <w:keepLines w:val="0"/>
        <w:ind w:left="578" w:hanging="578"/>
      </w:pPr>
      <w:r>
        <w:t xml:space="preserve">Za den platby se považuje den odepsání fakturované částky z bankovního účtu </w:t>
      </w:r>
      <w:r w:rsidR="00F033D3">
        <w:t>Kupujíc</w:t>
      </w:r>
      <w:r>
        <w:t xml:space="preserve">ího ve prospěch bankovního účtu </w:t>
      </w:r>
      <w:r w:rsidR="002924CB">
        <w:t>Prodávají</w:t>
      </w:r>
      <w:r>
        <w:t>cího.</w:t>
      </w:r>
    </w:p>
    <w:p w14:paraId="34BFAD09" w14:textId="16D56CDB" w:rsidR="008E1C71" w:rsidRDefault="008E1C71" w:rsidP="006076EF">
      <w:pPr>
        <w:pStyle w:val="Nadpis2"/>
        <w:keepNext w:val="0"/>
        <w:keepLines w:val="0"/>
        <w:ind w:left="578" w:hanging="578"/>
      </w:pPr>
      <w:r>
        <w:t xml:space="preserve">Úhrada </w:t>
      </w:r>
      <w:r w:rsidR="0028028D">
        <w:t>K</w:t>
      </w:r>
      <w:r>
        <w:t xml:space="preserve">upní ceny nebo její části bude </w:t>
      </w:r>
      <w:r w:rsidR="002924CB">
        <w:t>Prodávají</w:t>
      </w:r>
      <w:r>
        <w:t>címu</w:t>
      </w:r>
      <w:r w:rsidR="00E24B97">
        <w:t xml:space="preserve">, </w:t>
      </w:r>
      <w:r w:rsidR="00A55BBD">
        <w:t xml:space="preserve">na kterého dopadá povinnost </w:t>
      </w:r>
      <w:r w:rsidR="005E3477">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DPH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 xml:space="preserve">má následky ex </w:t>
      </w:r>
      <w:proofErr w:type="spellStart"/>
      <w:r w:rsidR="00E65427" w:rsidRPr="009C10F7">
        <w:rPr>
          <w:rFonts w:ascii="Calibri" w:hAnsi="Calibri"/>
          <w:bCs/>
        </w:rPr>
        <w:t>tu</w:t>
      </w:r>
      <w:r w:rsidR="001A693F" w:rsidRPr="009C10F7">
        <w:rPr>
          <w:rFonts w:ascii="Calibri" w:hAnsi="Calibri"/>
          <w:bCs/>
        </w:rPr>
        <w:t>n</w:t>
      </w:r>
      <w:r w:rsidR="00E65427" w:rsidRPr="009C10F7">
        <w:rPr>
          <w:rFonts w:ascii="Calibri" w:hAnsi="Calibri"/>
          <w:bCs/>
        </w:rPr>
        <w:t>c</w:t>
      </w:r>
      <w:proofErr w:type="spellEnd"/>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74556840"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w:t>
      </w:r>
      <w:r w:rsidR="00945B28">
        <w:t xml:space="preserve">. </w:t>
      </w:r>
    </w:p>
    <w:p w14:paraId="23E46100" w14:textId="36C7EDAF"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odst. 2 tohoto článku</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A41558"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237F1B">
        <w:t xml:space="preserve">všech skutečnostech, které mohou plnění </w:t>
      </w:r>
      <w:r w:rsidR="00EB2F47">
        <w:t xml:space="preserve">dle Smlouvy </w:t>
      </w:r>
      <w:r w:rsidRPr="00237F1B">
        <w:t>znemožnit.</w:t>
      </w:r>
    </w:p>
    <w:p w14:paraId="21E73C97" w14:textId="7FCFCAAE" w:rsidR="008E1C71" w:rsidRDefault="008E1C71" w:rsidP="006076EF">
      <w:pPr>
        <w:pStyle w:val="Nadpis2"/>
        <w:keepNext w:val="0"/>
        <w:keepLines w:val="0"/>
      </w:pPr>
      <w:r w:rsidRPr="00237F1B">
        <w:lastRenderedPageBreak/>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3E1A9869" w:rsidR="008E1C71" w:rsidRPr="00237F1B" w:rsidRDefault="008E1C71" w:rsidP="006076EF">
      <w:pPr>
        <w:pStyle w:val="Nadpis2"/>
        <w:keepNext w:val="0"/>
        <w:keepLines w:val="0"/>
        <w:numPr>
          <w:ilvl w:val="0"/>
          <w:numId w:val="0"/>
        </w:numPr>
        <w:ind w:left="576"/>
      </w:pPr>
      <w:r w:rsidRPr="00237F1B">
        <w:t xml:space="preserve">Jméno: </w:t>
      </w:r>
      <w:r w:rsidRPr="00237F1B">
        <w:tab/>
      </w:r>
      <w:r w:rsidRPr="00237F1B">
        <w:tab/>
      </w:r>
      <w:r w:rsidR="00F7604C">
        <w:rPr>
          <w:rFonts w:cstheme="minorHAnsi"/>
        </w:rPr>
        <w:t>XXXXX</w:t>
      </w:r>
    </w:p>
    <w:p w14:paraId="3023F66D" w14:textId="1D55BE1A"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F7604C">
        <w:rPr>
          <w:rFonts w:cstheme="minorHAnsi"/>
        </w:rPr>
        <w:t>XXXXX</w:t>
      </w:r>
    </w:p>
    <w:p w14:paraId="6EB18950" w14:textId="7D6AA9A2" w:rsidR="008E1C71" w:rsidRPr="00237F1B" w:rsidRDefault="008E1C71" w:rsidP="006076EF">
      <w:pPr>
        <w:pStyle w:val="Nadpis2"/>
        <w:keepNext w:val="0"/>
        <w:keepLines w:val="0"/>
        <w:numPr>
          <w:ilvl w:val="0"/>
          <w:numId w:val="0"/>
        </w:numPr>
        <w:ind w:left="576"/>
      </w:pPr>
      <w:r w:rsidRPr="00237F1B">
        <w:t xml:space="preserve">tel.: </w:t>
      </w:r>
      <w:r w:rsidRPr="00237F1B">
        <w:tab/>
      </w:r>
      <w:r w:rsidRPr="00237F1B">
        <w:tab/>
      </w:r>
      <w:r w:rsidR="006E3CB9">
        <w:rPr>
          <w:rFonts w:cstheme="minorHAnsi"/>
        </w:rPr>
        <w:t>+ 420 </w:t>
      </w:r>
      <w:r w:rsidR="00F7604C">
        <w:rPr>
          <w:rFonts w:cstheme="minorHAnsi"/>
        </w:rPr>
        <w:t>XXXXX</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1B71AD0F" w14:textId="77777777" w:rsidR="00F7604C" w:rsidRPr="00237F1B" w:rsidRDefault="008E1C71" w:rsidP="00F7604C">
      <w:pPr>
        <w:pStyle w:val="Nadpis2"/>
        <w:keepNext w:val="0"/>
        <w:keepLines w:val="0"/>
        <w:numPr>
          <w:ilvl w:val="0"/>
          <w:numId w:val="0"/>
        </w:numPr>
        <w:ind w:left="576"/>
      </w:pPr>
      <w:r w:rsidRPr="00237F1B">
        <w:t>Jméno:</w:t>
      </w:r>
      <w:r w:rsidRPr="00237F1B">
        <w:tab/>
      </w:r>
      <w:r w:rsidRPr="00237F1B">
        <w:tab/>
      </w:r>
      <w:r w:rsidR="00F7604C">
        <w:rPr>
          <w:rFonts w:cstheme="minorHAnsi"/>
        </w:rPr>
        <w:t>XXXXX</w:t>
      </w:r>
    </w:p>
    <w:p w14:paraId="7308D597" w14:textId="77777777" w:rsidR="00F7604C" w:rsidRPr="00237F1B" w:rsidRDefault="00F7604C" w:rsidP="00F7604C">
      <w:pPr>
        <w:pStyle w:val="Nadpis2"/>
        <w:keepNext w:val="0"/>
        <w:keepLines w:val="0"/>
        <w:numPr>
          <w:ilvl w:val="0"/>
          <w:numId w:val="0"/>
        </w:numPr>
        <w:ind w:left="576"/>
      </w:pPr>
      <w:r w:rsidRPr="00237F1B">
        <w:t>e-mail:</w:t>
      </w:r>
      <w:r w:rsidRPr="00237F1B">
        <w:tab/>
      </w:r>
      <w:r w:rsidRPr="00237F1B">
        <w:tab/>
      </w:r>
      <w:r>
        <w:rPr>
          <w:rFonts w:cstheme="minorHAnsi"/>
        </w:rPr>
        <w:t>XXXXX</w:t>
      </w:r>
    </w:p>
    <w:p w14:paraId="34F6E416" w14:textId="77777777" w:rsidR="00F7604C" w:rsidRPr="00237F1B" w:rsidRDefault="00F7604C" w:rsidP="00F7604C">
      <w:pPr>
        <w:pStyle w:val="Nadpis2"/>
        <w:keepNext w:val="0"/>
        <w:keepLines w:val="0"/>
        <w:numPr>
          <w:ilvl w:val="0"/>
          <w:numId w:val="0"/>
        </w:numPr>
        <w:ind w:left="576"/>
      </w:pPr>
      <w:r w:rsidRPr="00237F1B">
        <w:t xml:space="preserve">tel.: </w:t>
      </w:r>
      <w:r w:rsidRPr="00237F1B">
        <w:tab/>
      </w:r>
      <w:r w:rsidRPr="00237F1B">
        <w:tab/>
      </w:r>
      <w:r>
        <w:rPr>
          <w:rFonts w:cstheme="minorHAnsi"/>
        </w:rPr>
        <w:t>+ 420 XXXXX</w:t>
      </w:r>
    </w:p>
    <w:p w14:paraId="23C6B1F7" w14:textId="77777777" w:rsidR="00081D6A" w:rsidRDefault="007D4CFA" w:rsidP="00F7604C">
      <w:pPr>
        <w:pStyle w:val="Nadpis2"/>
        <w:keepNext w:val="0"/>
        <w:keepLines w:val="0"/>
        <w:numPr>
          <w:ilvl w:val="0"/>
          <w:numId w:val="0"/>
        </w:numPr>
        <w:ind w:left="576"/>
        <w:rPr>
          <w:rFonts w:cstheme="minorHAnsi"/>
          <w:szCs w:val="22"/>
        </w:rPr>
      </w:pPr>
      <w:r w:rsidRPr="00482526">
        <w:rPr>
          <w:rFonts w:cstheme="minorHAnsi"/>
          <w:szCs w:val="22"/>
        </w:rPr>
        <w:t xml:space="preserve">Veškerá korespondence, pokyny, oznámení, žádosti, záznamy a jiné dokumenty </w:t>
      </w:r>
      <w:r w:rsidR="00051DCB">
        <w:rPr>
          <w:rFonts w:cstheme="minorHAnsi"/>
          <w:szCs w:val="22"/>
        </w:rPr>
        <w:t xml:space="preserve">či písemnosti </w:t>
      </w:r>
      <w:r w:rsidRPr="00482526">
        <w:rPr>
          <w:rFonts w:cstheme="minorHAnsi"/>
          <w:szCs w:val="22"/>
        </w:rPr>
        <w:t xml:space="preserve">vzniklé na základě </w:t>
      </w:r>
      <w:r w:rsidR="00051DCB">
        <w:rPr>
          <w:rFonts w:cstheme="minorHAnsi"/>
          <w:szCs w:val="22"/>
        </w:rPr>
        <w:t>S</w:t>
      </w:r>
      <w:r w:rsidRPr="00482526">
        <w:rPr>
          <w:rFonts w:cstheme="minorHAnsi"/>
          <w:szCs w:val="22"/>
        </w:rPr>
        <w:t xml:space="preserve">mlouvy mezi </w:t>
      </w:r>
      <w:r w:rsidR="00051DCB">
        <w:rPr>
          <w:rFonts w:cstheme="minorHAnsi"/>
          <w:szCs w:val="22"/>
        </w:rPr>
        <w:t>S</w:t>
      </w:r>
      <w:r w:rsidRPr="00482526">
        <w:rPr>
          <w:rFonts w:cstheme="minorHAnsi"/>
          <w:szCs w:val="22"/>
        </w:rPr>
        <w:t>mluvními stranami nebo v souvislosti s ní budou vyhotoveny v</w:t>
      </w:r>
      <w:r w:rsidR="00522917">
        <w:rPr>
          <w:rFonts w:cstheme="minorHAnsi"/>
          <w:szCs w:val="22"/>
        </w:rPr>
        <w:t> </w:t>
      </w:r>
      <w:r w:rsidRPr="00482526">
        <w:rPr>
          <w:rFonts w:cstheme="minorHAnsi"/>
          <w:szCs w:val="22"/>
        </w:rPr>
        <w:t>písemné formě v českém jazyce a doručují se buď osobně</w:t>
      </w:r>
      <w:r w:rsidR="00E063BD">
        <w:rPr>
          <w:rFonts w:cstheme="minorHAnsi"/>
          <w:szCs w:val="22"/>
        </w:rPr>
        <w:t>,</w:t>
      </w:r>
      <w:r w:rsidRPr="00482526">
        <w:rPr>
          <w:rFonts w:cstheme="minorHAnsi"/>
          <w:szCs w:val="22"/>
        </w:rPr>
        <w:t xml:space="preserve"> doporučenou poštou</w:t>
      </w:r>
      <w:r w:rsidR="00E063BD">
        <w:rPr>
          <w:rFonts w:cstheme="minorHAnsi"/>
          <w:szCs w:val="22"/>
        </w:rPr>
        <w:t xml:space="preserve"> </w:t>
      </w:r>
      <w:r w:rsidR="00A41558">
        <w:rPr>
          <w:rFonts w:cstheme="minorHAnsi"/>
          <w:szCs w:val="22"/>
        </w:rPr>
        <w:t xml:space="preserve">nebo </w:t>
      </w:r>
      <w:r w:rsidR="00A41558" w:rsidRPr="00482526">
        <w:rPr>
          <w:rFonts w:cstheme="minorHAnsi"/>
          <w:szCs w:val="22"/>
        </w:rPr>
        <w:t>e</w:t>
      </w:r>
      <w:r w:rsidRPr="00482526">
        <w:rPr>
          <w:rFonts w:cstheme="minorHAnsi"/>
          <w:szCs w:val="22"/>
        </w:rPr>
        <w:t xml:space="preserve">-mailem, k rukám a na doručovací adresy oprávněných osob dle </w:t>
      </w:r>
      <w:r w:rsidR="00E063BD">
        <w:rPr>
          <w:rFonts w:cstheme="minorHAnsi"/>
          <w:szCs w:val="22"/>
        </w:rPr>
        <w:t>S</w:t>
      </w:r>
      <w:r w:rsidRPr="00482526">
        <w:rPr>
          <w:rFonts w:cstheme="minorHAnsi"/>
          <w:szCs w:val="22"/>
        </w:rPr>
        <w:t>mlouvy.</w:t>
      </w:r>
    </w:p>
    <w:p w14:paraId="014E7C1B" w14:textId="0EC2F794" w:rsidR="00DB2B65" w:rsidRPr="00081D6A" w:rsidRDefault="00DB2B65" w:rsidP="00081D6A">
      <w:pPr>
        <w:pStyle w:val="Nadpis2"/>
        <w:keepNext w:val="0"/>
        <w:keepLines w:val="0"/>
        <w:rPr>
          <w:rFonts w:cstheme="minorHAnsi"/>
          <w:szCs w:val="22"/>
        </w:rPr>
      </w:pPr>
      <w:r w:rsidRPr="00081D6A">
        <w:rPr>
          <w:rStyle w:val="normaltextrun"/>
          <w:rFonts w:ascii="Calibri" w:hAnsi="Calibri" w:cs="Calibri"/>
          <w:color w:val="000000"/>
          <w:szCs w:val="22"/>
        </w:rPr>
        <w:t>Prodávající je povinen se při realizaci předmětu Smlouvy řídit zásadami významně nepoškozovat (dále jen „</w:t>
      </w:r>
      <w:r w:rsidRPr="00081D6A">
        <w:rPr>
          <w:rStyle w:val="normaltextrun"/>
          <w:rFonts w:ascii="Calibri" w:hAnsi="Calibri" w:cs="Calibri"/>
          <w:b/>
          <w:bCs/>
          <w:color w:val="000000"/>
          <w:szCs w:val="22"/>
        </w:rPr>
        <w:t>DNSH</w:t>
      </w:r>
      <w:r w:rsidRPr="00081D6A">
        <w:rPr>
          <w:rStyle w:val="normaltextrun"/>
          <w:rFonts w:ascii="Calibri" w:hAnsi="Calibri" w:cs="Calibri"/>
          <w:color w:val="000000"/>
          <w:szCs w:val="22"/>
        </w:rPr>
        <w:t>“) v souladu s podmínkami projektu, ze kterého je předmět Smlouvy financován, a je povinen poskytnout Kupujícímu plnou součinnost včetně doložení všech dokumentů, certifikátů nebo jiných obdobných relevantních dokladů poskytovateli dotace.</w:t>
      </w:r>
    </w:p>
    <w:p w14:paraId="3CD647EB" w14:textId="71265002" w:rsidR="00062354" w:rsidRPr="00783FE1" w:rsidRDefault="002C071C" w:rsidP="006076EF">
      <w:pPr>
        <w:pStyle w:val="Nadpis2"/>
        <w:keepNext w:val="0"/>
        <w:keepLines w:val="0"/>
        <w:ind w:left="578" w:hanging="578"/>
        <w:rPr>
          <w:rFonts w:ascii="Calibri" w:hAnsi="Calibri"/>
        </w:rPr>
      </w:pPr>
      <w:bookmarkStart w:id="3" w:name="_Ref275511911"/>
      <w:r>
        <w:rPr>
          <w:rFonts w:ascii="Calibri" w:hAnsi="Calibri"/>
        </w:rPr>
        <w:t>Prodávající</w:t>
      </w:r>
      <w:r w:rsidR="00062354" w:rsidRPr="005B403C">
        <w:rPr>
          <w:rFonts w:ascii="Calibri" w:hAnsi="Calibri"/>
        </w:rPr>
        <w:t xml:space="preserve"> podpisem </w:t>
      </w:r>
      <w:r w:rsidR="00062354">
        <w:rPr>
          <w:rFonts w:ascii="Calibri" w:hAnsi="Calibri"/>
        </w:rPr>
        <w:t>S</w:t>
      </w:r>
      <w:r w:rsidR="00062354" w:rsidRPr="005B403C">
        <w:rPr>
          <w:rFonts w:ascii="Calibri" w:hAnsi="Calibri"/>
        </w:rPr>
        <w:t>mlouvy potvrzuje a prohlašuje neexistenci střetu zájmů v</w:t>
      </w:r>
      <w:r w:rsidR="00E063BD">
        <w:rPr>
          <w:rFonts w:ascii="Calibri" w:hAnsi="Calibri"/>
        </w:rPr>
        <w:t> </w:t>
      </w:r>
      <w:r w:rsidR="00062354" w:rsidRPr="005B403C">
        <w:rPr>
          <w:rFonts w:ascii="Calibri" w:hAnsi="Calibri"/>
        </w:rPr>
        <w:t>souladu s § 4b zákona č. 159/</w:t>
      </w:r>
      <w:r w:rsidR="00062354" w:rsidRPr="00741CA6">
        <w:rPr>
          <w:rFonts w:ascii="Calibri" w:hAnsi="Calibri"/>
        </w:rPr>
        <w:t>2006</w:t>
      </w:r>
      <w:r w:rsidR="00062354" w:rsidRPr="005B403C">
        <w:rPr>
          <w:rFonts w:ascii="Calibri" w:hAnsi="Calibri"/>
        </w:rPr>
        <w:t xml:space="preserve"> Sb., o střetu zájmů, ve znění pozdějších předpisů (dále jen „</w:t>
      </w:r>
      <w:r w:rsidR="00062354">
        <w:rPr>
          <w:rFonts w:ascii="Calibri" w:hAnsi="Calibri"/>
          <w:b/>
          <w:bCs/>
        </w:rPr>
        <w:t>Z</w:t>
      </w:r>
      <w:r w:rsidR="00062354" w:rsidRPr="009539C9">
        <w:rPr>
          <w:rFonts w:ascii="Calibri" w:hAnsi="Calibri"/>
          <w:b/>
          <w:bCs/>
        </w:rPr>
        <w:t>ákon o střetu zájmů“</w:t>
      </w:r>
      <w:r w:rsidR="00062354" w:rsidRPr="005B403C">
        <w:rPr>
          <w:rFonts w:ascii="Calibri" w:hAnsi="Calibri"/>
        </w:rPr>
        <w:t xml:space="preserve">) a </w:t>
      </w:r>
      <w:r w:rsidR="00062354" w:rsidRPr="00783FE1">
        <w:rPr>
          <w:rFonts w:ascii="Calibri" w:hAnsi="Calibri"/>
        </w:rPr>
        <w:t xml:space="preserve">tedy, že (i) není obchodní společností, ve které veřejný funkcionář uvedený v § 2 odst. 1 písm. c) </w:t>
      </w:r>
      <w:r w:rsidR="00E66C1F" w:rsidRPr="00783FE1">
        <w:rPr>
          <w:rFonts w:ascii="Calibri" w:hAnsi="Calibri"/>
        </w:rPr>
        <w:t>Z</w:t>
      </w:r>
      <w:r w:rsidR="00062354" w:rsidRPr="00783FE1">
        <w:rPr>
          <w:rFonts w:ascii="Calibri" w:hAnsi="Calibri"/>
        </w:rPr>
        <w:t>ákona o střetu zájmů (člen vlády nebo vedoucí jiného ústředního správního úřadu, v</w:t>
      </w:r>
      <w:r w:rsidR="00E063BD" w:rsidRPr="00783FE1">
        <w:rPr>
          <w:rFonts w:ascii="Calibri" w:hAnsi="Calibri"/>
        </w:rPr>
        <w:t> </w:t>
      </w:r>
      <w:r w:rsidR="00062354" w:rsidRPr="00783FE1">
        <w:rPr>
          <w:rFonts w:ascii="Calibri" w:hAnsi="Calibri"/>
        </w:rPr>
        <w:t>jehož čele není člen vlády), nebo jím ovládaná osoba, vlastní podíl představující alespoň 25 % účasti společníka; a že (</w:t>
      </w:r>
      <w:proofErr w:type="spellStart"/>
      <w:r w:rsidR="00062354" w:rsidRPr="00783FE1">
        <w:rPr>
          <w:rFonts w:ascii="Calibri" w:hAnsi="Calibri"/>
        </w:rPr>
        <w:t>ii</w:t>
      </w:r>
      <w:proofErr w:type="spellEnd"/>
      <w:r w:rsidR="00062354" w:rsidRPr="00783FE1">
        <w:rPr>
          <w:rFonts w:ascii="Calibri" w:hAnsi="Calibri"/>
        </w:rPr>
        <w:t>) žádný poddodavatel, není obchodní společností, ve které veřejný funkcionář uvedený v § 2 odst. 1 písm. c) Zákona o střetu zájmů (člen vlády nebo vedoucí jiného ústředního správního úřadu, v</w:t>
      </w:r>
      <w:r w:rsidR="00E063BD" w:rsidRPr="00783FE1">
        <w:rPr>
          <w:rFonts w:ascii="Calibri" w:hAnsi="Calibri"/>
        </w:rPr>
        <w:t> </w:t>
      </w:r>
      <w:r w:rsidR="00062354" w:rsidRPr="00783FE1">
        <w:rPr>
          <w:rFonts w:ascii="Calibri" w:hAnsi="Calibri"/>
        </w:rPr>
        <w:t>jehož čele není člen vlády), nebo jím ovládaná osoba, vlastní podíl představující alespoň 25 % účasti společníka v</w:t>
      </w:r>
      <w:r w:rsidR="00E063BD" w:rsidRPr="00783FE1">
        <w:rPr>
          <w:rFonts w:ascii="Calibri" w:hAnsi="Calibri"/>
        </w:rPr>
        <w:t> </w:t>
      </w:r>
      <w:r w:rsidR="00062354" w:rsidRPr="00783FE1">
        <w:rPr>
          <w:rFonts w:ascii="Calibri" w:hAnsi="Calibri"/>
        </w:rPr>
        <w:t xml:space="preserve">obchodní společnosti. </w:t>
      </w:r>
      <w:r w:rsidR="007A0166" w:rsidRPr="00783FE1">
        <w:rPr>
          <w:rFonts w:ascii="Calibri" w:hAnsi="Calibri"/>
        </w:rPr>
        <w:t xml:space="preserve">Prodávající </w:t>
      </w:r>
      <w:r w:rsidR="00062354" w:rsidRPr="00783FE1">
        <w:rPr>
          <w:rFonts w:ascii="Calibri" w:hAnsi="Calibri"/>
        </w:rPr>
        <w:t xml:space="preserve">se zavazuje bezodkladně písemně informovat </w:t>
      </w:r>
      <w:r w:rsidR="007A0166" w:rsidRPr="00783FE1">
        <w:rPr>
          <w:rFonts w:ascii="Calibri" w:hAnsi="Calibri"/>
        </w:rPr>
        <w:t>Kupujícího</w:t>
      </w:r>
      <w:r w:rsidR="00062354" w:rsidRPr="00783FE1">
        <w:rPr>
          <w:rFonts w:ascii="Calibri" w:hAnsi="Calibri"/>
        </w:rPr>
        <w:t xml:space="preserve"> o jakékoliv změně týkající se výše uvedených prohlášení o neexistenci střetu zájmů. Nedodržení této povinnosti se považuje za podstatné porušení Smlouvy, v</w:t>
      </w:r>
      <w:r w:rsidR="00E063BD" w:rsidRPr="00783FE1">
        <w:rPr>
          <w:rFonts w:ascii="Calibri" w:hAnsi="Calibri"/>
        </w:rPr>
        <w:t> </w:t>
      </w:r>
      <w:r w:rsidR="00062354" w:rsidRPr="00783FE1">
        <w:rPr>
          <w:rFonts w:ascii="Calibri" w:hAnsi="Calibri"/>
        </w:rPr>
        <w:t xml:space="preserve">takovém případě je </w:t>
      </w:r>
      <w:r w:rsidR="007A0166" w:rsidRPr="00783FE1">
        <w:rPr>
          <w:rFonts w:ascii="Calibri" w:hAnsi="Calibri"/>
        </w:rPr>
        <w:t>Kupující</w:t>
      </w:r>
      <w:r w:rsidR="00062354" w:rsidRPr="00783FE1">
        <w:rPr>
          <w:rFonts w:ascii="Calibri" w:hAnsi="Calibri"/>
        </w:rPr>
        <w:t xml:space="preserve"> oprávněn účtovat </w:t>
      </w:r>
      <w:r w:rsidR="007A0166" w:rsidRPr="00783FE1">
        <w:rPr>
          <w:rFonts w:ascii="Calibri" w:hAnsi="Calibri"/>
        </w:rPr>
        <w:t xml:space="preserve">Prodávajícímu </w:t>
      </w:r>
      <w:r w:rsidR="00062354" w:rsidRPr="00783FE1">
        <w:rPr>
          <w:rFonts w:ascii="Calibri" w:hAnsi="Calibri"/>
        </w:rPr>
        <w:t xml:space="preserve">smluvní pokutu ve výši 25 % </w:t>
      </w:r>
      <w:r w:rsidR="00E063BD" w:rsidRPr="00783FE1">
        <w:rPr>
          <w:rFonts w:ascii="Calibri" w:hAnsi="Calibri"/>
        </w:rPr>
        <w:t xml:space="preserve">Kupní </w:t>
      </w:r>
      <w:r w:rsidR="00062354" w:rsidRPr="00783FE1">
        <w:rPr>
          <w:rFonts w:ascii="Calibri" w:hAnsi="Calibri"/>
        </w:rPr>
        <w:t xml:space="preserve">ceny. Úhradou smluvní pokuty zůstávají nedotčena práva </w:t>
      </w:r>
      <w:r w:rsidR="007A0166" w:rsidRPr="00783FE1">
        <w:rPr>
          <w:rFonts w:ascii="Calibri" w:hAnsi="Calibri"/>
        </w:rPr>
        <w:t>Kupujícího</w:t>
      </w:r>
      <w:r w:rsidR="00062354" w:rsidRPr="00783FE1">
        <w:rPr>
          <w:rFonts w:ascii="Calibri" w:hAnsi="Calibri"/>
        </w:rPr>
        <w:t xml:space="preserve"> na náhradu škody v plné výši</w:t>
      </w:r>
      <w:r w:rsidR="007104C3" w:rsidRPr="00783FE1">
        <w:rPr>
          <w:rFonts w:cstheme="minorHAnsi"/>
          <w:kern w:val="0"/>
          <w14:ligatures w14:val="none"/>
        </w:rPr>
        <w:t xml:space="preserve"> a právo Kupujícího </w:t>
      </w:r>
      <w:r w:rsidR="007104C3" w:rsidRPr="00783FE1">
        <w:rPr>
          <w:rFonts w:eastAsia="Calibri" w:cstheme="minorHAnsi"/>
          <w:kern w:val="0"/>
          <w14:ligatures w14:val="none"/>
        </w:rPr>
        <w:t xml:space="preserve">ukončit tuto Smlouvu doručením písemného </w:t>
      </w:r>
      <w:r w:rsidR="007104C3" w:rsidRPr="00783FE1">
        <w:rPr>
          <w:rFonts w:eastAsia="Calibri" w:cstheme="minorHAnsi"/>
          <w:kern w:val="0"/>
          <w14:ligatures w14:val="none"/>
        </w:rPr>
        <w:lastRenderedPageBreak/>
        <w:t>odstoupení od Smlouvy Prodávajícímu</w:t>
      </w:r>
      <w:r w:rsidR="00E063BD" w:rsidRPr="00783FE1">
        <w:rPr>
          <w:rFonts w:eastAsia="Calibri" w:cstheme="minorHAnsi"/>
          <w:kern w:val="0"/>
          <w14:ligatures w14:val="none"/>
        </w:rPr>
        <w:t>, a to s účinností ke dni doručení odstoupení Prodávajícímu</w:t>
      </w:r>
      <w:r w:rsidR="00062354" w:rsidRPr="00783FE1">
        <w:rPr>
          <w:rFonts w:ascii="Calibri" w:hAnsi="Calibri"/>
        </w:rPr>
        <w:t>.</w:t>
      </w:r>
    </w:p>
    <w:p w14:paraId="0391D732" w14:textId="6F0AB373" w:rsidR="00062354" w:rsidRDefault="007A0166" w:rsidP="006076EF">
      <w:pPr>
        <w:pStyle w:val="Nadpis2"/>
        <w:keepNext w:val="0"/>
        <w:keepLines w:val="0"/>
        <w:rPr>
          <w:rFonts w:ascii="Calibri" w:hAnsi="Calibri"/>
        </w:rPr>
      </w:pPr>
      <w:r w:rsidRPr="00783FE1">
        <w:rPr>
          <w:rFonts w:ascii="Calibri" w:hAnsi="Calibri"/>
        </w:rPr>
        <w:t xml:space="preserve">Prodávající </w:t>
      </w:r>
      <w:r w:rsidR="00062354" w:rsidRPr="00783FE1">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783FE1">
        <w:rPr>
          <w:rFonts w:ascii="Calibri" w:hAnsi="Calibri"/>
        </w:rPr>
        <w:t>e Kupujícímu</w:t>
      </w:r>
      <w:r w:rsidR="00062354" w:rsidRPr="00783FE1">
        <w:rPr>
          <w:rFonts w:ascii="Calibri" w:hAnsi="Calibri"/>
        </w:rPr>
        <w:t xml:space="preserve"> a jeho zaměstnancům a u dotčených subjektů, které jsou </w:t>
      </w:r>
      <w:r w:rsidR="00125E5C" w:rsidRPr="00783FE1">
        <w:rPr>
          <w:rFonts w:ascii="Calibri" w:hAnsi="Calibri"/>
        </w:rPr>
        <w:t xml:space="preserve">Prodávajícímu </w:t>
      </w:r>
      <w:r w:rsidR="00062354" w:rsidRPr="00783FE1">
        <w:rPr>
          <w:rFonts w:ascii="Calibri" w:hAnsi="Calibri"/>
        </w:rPr>
        <w:t xml:space="preserve">ke dni podpisu Smlouvy známy. </w:t>
      </w:r>
      <w:r w:rsidR="00125E5C" w:rsidRPr="00783FE1">
        <w:rPr>
          <w:rFonts w:ascii="Calibri" w:hAnsi="Calibri"/>
        </w:rPr>
        <w:t xml:space="preserve">Prodávající </w:t>
      </w:r>
      <w:r w:rsidR="00062354" w:rsidRPr="00783FE1">
        <w:rPr>
          <w:rFonts w:ascii="Calibri" w:hAnsi="Calibri"/>
        </w:rPr>
        <w:t xml:space="preserve">se zavazuje bezodkladně písemně informovat </w:t>
      </w:r>
      <w:r w:rsidR="00125E5C" w:rsidRPr="00783FE1">
        <w:rPr>
          <w:rFonts w:ascii="Calibri" w:hAnsi="Calibri"/>
        </w:rPr>
        <w:t>Kupujícího</w:t>
      </w:r>
      <w:r w:rsidR="00062354" w:rsidRPr="00783FE1">
        <w:rPr>
          <w:rFonts w:ascii="Calibri" w:hAnsi="Calibri"/>
        </w:rPr>
        <w:t xml:space="preserve"> o jakékoliv změně týkající se výše uvedeného prohlášení o neexistenci střetu zájmů. </w:t>
      </w:r>
      <w:r w:rsidR="002D1B48" w:rsidRPr="00783FE1">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783FE1">
        <w:rPr>
          <w:rFonts w:ascii="Calibri" w:hAnsi="Calibri"/>
        </w:rPr>
        <w:t xml:space="preserve">Kupní </w:t>
      </w:r>
      <w:r w:rsidR="002D1B48" w:rsidRPr="00783FE1">
        <w:rPr>
          <w:rFonts w:ascii="Calibri" w:hAnsi="Calibri"/>
        </w:rPr>
        <w:t>ceny. Úhradou smluvní pokuty zůstávají nedotčena práva Kupujícího na náhradu škody v plné výši</w:t>
      </w:r>
      <w:r w:rsidR="007104C3" w:rsidRPr="00783FE1">
        <w:rPr>
          <w:rFonts w:ascii="Calibri" w:hAnsi="Calibri"/>
        </w:rPr>
        <w:t xml:space="preserve"> </w:t>
      </w:r>
      <w:r w:rsidR="007104C3" w:rsidRPr="00783FE1">
        <w:rPr>
          <w:rFonts w:cstheme="minorHAnsi"/>
          <w:kern w:val="0"/>
          <w14:ligatures w14:val="none"/>
        </w:rPr>
        <w:t xml:space="preserve">a právo Kupujícího </w:t>
      </w:r>
      <w:r w:rsidR="007104C3" w:rsidRPr="00783FE1">
        <w:rPr>
          <w:rFonts w:eastAsia="Calibri" w:cstheme="minorHAnsi"/>
          <w:kern w:val="0"/>
          <w14:ligatures w14:val="none"/>
        </w:rPr>
        <w:t>ukončit tuto Smlouvu doručením písemného odstoupení od Smlouvy Prodávajícímu</w:t>
      </w:r>
      <w:r w:rsidR="00216EE5">
        <w:rPr>
          <w:rFonts w:eastAsia="Calibri" w:cstheme="minorHAnsi"/>
          <w:kern w:val="0"/>
          <w14:ligatures w14:val="none"/>
        </w:rPr>
        <w:t>, a to s účinností ke dni doručení odstoupení Prodávajícímu</w:t>
      </w:r>
      <w:r w:rsidR="00062354" w:rsidRPr="00146C94">
        <w:rPr>
          <w:rFonts w:ascii="Calibri" w:hAnsi="Calibri"/>
        </w:rPr>
        <w:t>.</w:t>
      </w:r>
    </w:p>
    <w:p w14:paraId="0CF93DF5" w14:textId="3C95518A" w:rsidR="00062354" w:rsidRPr="00783FE1" w:rsidRDefault="00690216" w:rsidP="006076EF">
      <w:pPr>
        <w:pStyle w:val="Nadpis2"/>
        <w:keepNext w:val="0"/>
        <w:keepLines w:val="0"/>
        <w:rPr>
          <w:rFonts w:ascii="Calibri" w:hAnsi="Calibri"/>
        </w:rPr>
      </w:pP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podpisem </w:t>
      </w:r>
      <w:r w:rsidR="00062354">
        <w:rPr>
          <w:rFonts w:ascii="Calibri" w:hAnsi="Calibri"/>
          <w:color w:val="000000"/>
        </w:rPr>
        <w:t>S</w:t>
      </w:r>
      <w:r w:rsidR="00062354" w:rsidRPr="00C33D6F">
        <w:rPr>
          <w:rFonts w:ascii="Calibri" w:hAnsi="Calibri"/>
          <w:color w:val="000000"/>
        </w:rPr>
        <w:t xml:space="preserve">mlouvy prohlašuje, že </w:t>
      </w:r>
      <w:r w:rsidR="00062354">
        <w:rPr>
          <w:rFonts w:ascii="Calibri" w:hAnsi="Calibri"/>
          <w:color w:val="000000"/>
        </w:rPr>
        <w:t>je</w:t>
      </w:r>
      <w:r w:rsidR="00062354" w:rsidRPr="00C33D6F">
        <w:rPr>
          <w:rFonts w:ascii="Calibri" w:hAnsi="Calibri"/>
          <w:color w:val="000000"/>
        </w:rPr>
        <w:t xml:space="preserve"> informován o povinnostech spadajících na povinné osoby vyplývající ze zákona č. 253/2008 Sb., o některých opatřeních proti legalizaci výnosů z trestné činnosti, ve znění pozdějších předpisů (dále jen „</w:t>
      </w:r>
      <w:r w:rsidR="00062354" w:rsidRPr="009539C9">
        <w:rPr>
          <w:rFonts w:ascii="Calibri" w:hAnsi="Calibri"/>
          <w:b/>
          <w:bCs/>
          <w:color w:val="000000"/>
        </w:rPr>
        <w:t>AML zákon</w:t>
      </w:r>
      <w:r w:rsidR="00062354" w:rsidRPr="00C33D6F">
        <w:rPr>
          <w:rFonts w:ascii="Calibri" w:hAnsi="Calibri"/>
          <w:color w:val="000000"/>
        </w:rPr>
        <w:t xml:space="preserve">“) a potvrzuje, že není politicky exponovanou osobu ve smyslu § 4 odst. 5 AML zákona, a že vůči </w:t>
      </w:r>
      <w:r w:rsidR="00062354">
        <w:rPr>
          <w:rFonts w:ascii="Calibri" w:hAnsi="Calibri"/>
          <w:color w:val="000000"/>
        </w:rPr>
        <w:t>němu</w:t>
      </w:r>
      <w:r w:rsidR="00062354" w:rsidRPr="00C33D6F">
        <w:rPr>
          <w:rFonts w:ascii="Calibri" w:hAnsi="Calibri"/>
          <w:color w:val="000000"/>
        </w:rPr>
        <w:t xml:space="preserve"> Česká republika neuplatňuje mezinárodní sankce podle zákona č. 69/2006 Sb., o provádění mezinárodních sankcí, ve znění pozdějších předpisů. </w:t>
      </w: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prohlašuje, že ustanovení předchozí věty platí i pro všechny jeho poddodavatele. </w:t>
      </w: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se zavazuje bezodkladně písemně informovat </w:t>
      </w:r>
      <w:r>
        <w:rPr>
          <w:rFonts w:ascii="Calibri" w:hAnsi="Calibri"/>
          <w:color w:val="000000"/>
        </w:rPr>
        <w:t>Kupujícího</w:t>
      </w:r>
      <w:r w:rsidR="00062354" w:rsidRPr="00C33D6F">
        <w:rPr>
          <w:rFonts w:ascii="Calibri" w:hAnsi="Calibri"/>
          <w:color w:val="000000"/>
        </w:rPr>
        <w:t xml:space="preserve"> o jakékoliv změně týkající se výše uvedených prohlášení. </w:t>
      </w:r>
      <w:r w:rsidR="008D5156" w:rsidRPr="005B403C">
        <w:rPr>
          <w:rFonts w:ascii="Calibri" w:hAnsi="Calibri"/>
        </w:rPr>
        <w:t xml:space="preserve">Nedodržení této povinnosti se považuje za podstatné porušení </w:t>
      </w:r>
      <w:r w:rsidR="008D5156">
        <w:rPr>
          <w:rFonts w:ascii="Calibri" w:hAnsi="Calibri"/>
        </w:rPr>
        <w:t>S</w:t>
      </w:r>
      <w:r w:rsidR="008D5156" w:rsidRPr="005B403C">
        <w:rPr>
          <w:rFonts w:ascii="Calibri" w:hAnsi="Calibri"/>
        </w:rPr>
        <w:t xml:space="preserve">mlouvy, v takovém případě je </w:t>
      </w:r>
      <w:r w:rsidR="008D5156">
        <w:rPr>
          <w:rFonts w:ascii="Calibri" w:hAnsi="Calibri"/>
        </w:rPr>
        <w:t>Kupující</w:t>
      </w:r>
      <w:r w:rsidR="008D5156" w:rsidRPr="005B403C">
        <w:rPr>
          <w:rFonts w:ascii="Calibri" w:hAnsi="Calibri"/>
        </w:rPr>
        <w:t xml:space="preserve"> oprávněn účtovat </w:t>
      </w:r>
      <w:r w:rsidR="008D5156">
        <w:rPr>
          <w:rFonts w:ascii="Calibri" w:hAnsi="Calibri"/>
        </w:rPr>
        <w:t>Prodávajícímu</w:t>
      </w:r>
      <w:r w:rsidR="008D5156" w:rsidRPr="005B403C">
        <w:rPr>
          <w:rFonts w:ascii="Calibri" w:hAnsi="Calibri"/>
        </w:rPr>
        <w:t xml:space="preserve"> smluvní pokutu ve výši </w:t>
      </w:r>
      <w:r w:rsidR="008D5156" w:rsidRPr="00783FE1">
        <w:rPr>
          <w:rFonts w:ascii="Calibri" w:hAnsi="Calibri"/>
        </w:rPr>
        <w:t xml:space="preserve">25 % </w:t>
      </w:r>
      <w:r w:rsidR="00BF209C" w:rsidRPr="00783FE1">
        <w:rPr>
          <w:rFonts w:ascii="Calibri" w:hAnsi="Calibri"/>
        </w:rPr>
        <w:t xml:space="preserve">Kupní </w:t>
      </w:r>
      <w:r w:rsidR="008D5156" w:rsidRPr="00783FE1">
        <w:rPr>
          <w:rFonts w:ascii="Calibri" w:hAnsi="Calibri"/>
        </w:rPr>
        <w:t>ceny. Úhradou smluvní pokuty zůstávají nedotčena práva Kupujícího na náhradu škody v plné výši</w:t>
      </w:r>
      <w:r w:rsidR="00C25A5B" w:rsidRPr="00783FE1">
        <w:rPr>
          <w:rFonts w:cstheme="minorHAnsi"/>
          <w:kern w:val="0"/>
          <w14:ligatures w14:val="none"/>
        </w:rPr>
        <w:t xml:space="preserve"> a právo Kupujícího </w:t>
      </w:r>
      <w:r w:rsidR="00C25A5B" w:rsidRPr="00783FE1">
        <w:rPr>
          <w:rFonts w:eastAsia="Calibri" w:cstheme="minorHAnsi"/>
          <w:kern w:val="0"/>
          <w14:ligatures w14:val="none"/>
        </w:rPr>
        <w:t>ukončit tuto Smlouvu doručením písemného odstoupení od Smlouvy Prodávajícímu</w:t>
      </w:r>
      <w:r w:rsidR="00BF209C" w:rsidRPr="00783FE1">
        <w:rPr>
          <w:rFonts w:eastAsia="Calibri" w:cstheme="minorHAnsi"/>
          <w:kern w:val="0"/>
          <w14:ligatures w14:val="none"/>
        </w:rPr>
        <w:t>, a to s účinností ke dni doručení odstoupení Prodávajícímu</w:t>
      </w:r>
      <w:r w:rsidR="00062354" w:rsidRPr="00783FE1">
        <w:rPr>
          <w:rFonts w:ascii="Calibri" w:hAnsi="Calibri"/>
          <w:color w:val="000000"/>
        </w:rPr>
        <w:t>.</w:t>
      </w:r>
    </w:p>
    <w:p w14:paraId="50CA9A99" w14:textId="4765EAEE" w:rsidR="00062354" w:rsidRPr="00783FE1" w:rsidRDefault="00690216" w:rsidP="006076EF">
      <w:pPr>
        <w:pStyle w:val="Nadpis2"/>
        <w:keepNext w:val="0"/>
        <w:keepLines w:val="0"/>
        <w:rPr>
          <w:rFonts w:ascii="Calibri" w:hAnsi="Calibri"/>
          <w:color w:val="000000"/>
        </w:rPr>
      </w:pPr>
      <w:r w:rsidRPr="00783FE1">
        <w:rPr>
          <w:rFonts w:ascii="Calibri" w:hAnsi="Calibri"/>
        </w:rPr>
        <w:t xml:space="preserve">Prodávající </w:t>
      </w:r>
      <w:r w:rsidR="00062354" w:rsidRPr="00783FE1">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783FE1" w:rsidRDefault="00062354" w:rsidP="009A5A3E">
      <w:pPr>
        <w:pStyle w:val="Nadpis2"/>
        <w:keepNext w:val="0"/>
        <w:keepLines w:val="0"/>
        <w:numPr>
          <w:ilvl w:val="0"/>
          <w:numId w:val="5"/>
        </w:numPr>
        <w:tabs>
          <w:tab w:val="num" w:pos="1276"/>
        </w:tabs>
        <w:ind w:left="1276" w:hanging="425"/>
        <w:rPr>
          <w:rFonts w:ascii="Calibri" w:hAnsi="Calibri"/>
          <w:color w:val="000000"/>
        </w:rPr>
      </w:pPr>
      <w:r w:rsidRPr="00783FE1">
        <w:rPr>
          <w:rFonts w:ascii="Calibri" w:hAnsi="Calibri"/>
          <w:color w:val="000000"/>
        </w:rPr>
        <w:t>ruským státním příslušníkem, fyzickou či právnickou osobou, subjektem či orgánem se sídlem v Rusku,</w:t>
      </w:r>
    </w:p>
    <w:p w14:paraId="2FAA7310" w14:textId="77777777" w:rsidR="00062354" w:rsidRPr="00783FE1" w:rsidRDefault="00062354" w:rsidP="009A5A3E">
      <w:pPr>
        <w:pStyle w:val="Nadpis2"/>
        <w:keepNext w:val="0"/>
        <w:keepLines w:val="0"/>
        <w:numPr>
          <w:ilvl w:val="0"/>
          <w:numId w:val="5"/>
        </w:numPr>
        <w:tabs>
          <w:tab w:val="num" w:pos="1276"/>
        </w:tabs>
        <w:ind w:left="1276" w:hanging="425"/>
        <w:rPr>
          <w:rFonts w:ascii="Calibri" w:hAnsi="Calibri"/>
          <w:color w:val="000000"/>
        </w:rPr>
      </w:pPr>
      <w:r w:rsidRPr="00783FE1">
        <w:rPr>
          <w:rFonts w:ascii="Calibri" w:hAnsi="Calibri"/>
          <w:color w:val="000000"/>
        </w:rPr>
        <w:t>právnickou osobou, subjektem nebo orgánem, které jsou z více než 50 % přímo či nepřímo vlastněny některým ze subjektů uvedených v písmenu a), nebo</w:t>
      </w:r>
    </w:p>
    <w:p w14:paraId="390CF844" w14:textId="77777777" w:rsidR="00062354" w:rsidRPr="00783FE1" w:rsidRDefault="00062354" w:rsidP="009A5A3E">
      <w:pPr>
        <w:pStyle w:val="Nadpis2"/>
        <w:keepNext w:val="0"/>
        <w:keepLines w:val="0"/>
        <w:numPr>
          <w:ilvl w:val="0"/>
          <w:numId w:val="5"/>
        </w:numPr>
        <w:tabs>
          <w:tab w:val="num" w:pos="1276"/>
        </w:tabs>
        <w:ind w:left="1276" w:hanging="425"/>
        <w:rPr>
          <w:rFonts w:ascii="Calibri" w:hAnsi="Calibri"/>
          <w:color w:val="000000"/>
        </w:rPr>
      </w:pPr>
      <w:r w:rsidRPr="00783FE1">
        <w:rPr>
          <w:rFonts w:ascii="Calibri" w:hAnsi="Calibri"/>
          <w:color w:val="000000"/>
        </w:rPr>
        <w:t>dodavatelem jednajícím jménem nebo na pokyn některého ze subjektů uvedených v písmenu a) nebo b).</w:t>
      </w:r>
    </w:p>
    <w:p w14:paraId="664D423B" w14:textId="55858828" w:rsidR="00062354" w:rsidRDefault="00690216" w:rsidP="006076EF">
      <w:pPr>
        <w:pStyle w:val="Nadpis2"/>
        <w:keepNext w:val="0"/>
        <w:keepLines w:val="0"/>
        <w:numPr>
          <w:ilvl w:val="0"/>
          <w:numId w:val="0"/>
        </w:numPr>
        <w:ind w:left="576"/>
        <w:rPr>
          <w:rFonts w:ascii="Calibri" w:hAnsi="Calibri"/>
          <w:color w:val="000000"/>
        </w:rPr>
      </w:pPr>
      <w:r w:rsidRPr="00783FE1">
        <w:rPr>
          <w:rFonts w:ascii="Calibri" w:hAnsi="Calibri"/>
        </w:rPr>
        <w:t xml:space="preserve">Prodávající </w:t>
      </w:r>
      <w:r w:rsidR="00062354" w:rsidRPr="00783FE1">
        <w:rPr>
          <w:rFonts w:ascii="Calibri" w:hAnsi="Calibri"/>
          <w:color w:val="000000"/>
        </w:rPr>
        <w:t>prohlašuje, že uvedené podmínky dle nařízení Rady EU č. 2022/576 splňují i (i) poddodavatelé; a (</w:t>
      </w:r>
      <w:proofErr w:type="spellStart"/>
      <w:r w:rsidR="00062354" w:rsidRPr="00783FE1">
        <w:rPr>
          <w:rFonts w:ascii="Calibri" w:hAnsi="Calibri"/>
          <w:color w:val="000000"/>
        </w:rPr>
        <w:t>ii</w:t>
      </w:r>
      <w:proofErr w:type="spellEnd"/>
      <w:r w:rsidR="00062354" w:rsidRPr="00783FE1">
        <w:rPr>
          <w:rFonts w:ascii="Calibri" w:hAnsi="Calibri"/>
          <w:color w:val="000000"/>
        </w:rPr>
        <w:t xml:space="preserve">) dodavatelé nebo subjekty, jejichž způsobilost je využívána ve smyslu zákona č. 134/2016 Sb., o zadávání veřejných zakázek, ve znění pozdějších předpisů. </w:t>
      </w:r>
      <w:r w:rsidRPr="00783FE1">
        <w:rPr>
          <w:rFonts w:ascii="Calibri" w:hAnsi="Calibri"/>
        </w:rPr>
        <w:t xml:space="preserve">Prodávající </w:t>
      </w:r>
      <w:r w:rsidR="00062354" w:rsidRPr="00783FE1">
        <w:rPr>
          <w:rFonts w:ascii="Calibri" w:hAnsi="Calibri"/>
          <w:color w:val="000000"/>
        </w:rPr>
        <w:t xml:space="preserve">se zavazuje bezodkladně písemně informovat </w:t>
      </w:r>
      <w:r w:rsidRPr="00783FE1">
        <w:rPr>
          <w:rFonts w:ascii="Calibri" w:hAnsi="Calibri"/>
          <w:color w:val="000000"/>
        </w:rPr>
        <w:t>Kupujícího</w:t>
      </w:r>
      <w:r w:rsidR="00062354" w:rsidRPr="00783FE1">
        <w:rPr>
          <w:rFonts w:ascii="Calibri" w:hAnsi="Calibri"/>
          <w:color w:val="000000"/>
        </w:rPr>
        <w:t xml:space="preserve"> o jakékoliv změně týkající se výše uvedených prohlášení. </w:t>
      </w:r>
      <w:r w:rsidR="006F5711" w:rsidRPr="00783FE1">
        <w:rPr>
          <w:rFonts w:ascii="Calibri" w:hAnsi="Calibri"/>
        </w:rPr>
        <w:t xml:space="preserve">Nedodržení této povinnosti se považuje za podstatné porušení Smlouvy, v takovém případě je Kupující oprávněn účtovat Prodávajícímu smluvní pokutu ve výši 25 % </w:t>
      </w:r>
      <w:r w:rsidR="00FD39F5" w:rsidRPr="00783FE1">
        <w:rPr>
          <w:rFonts w:ascii="Calibri" w:hAnsi="Calibri"/>
        </w:rPr>
        <w:t xml:space="preserve">Kupní </w:t>
      </w:r>
      <w:r w:rsidR="006F5711" w:rsidRPr="00783FE1">
        <w:rPr>
          <w:rFonts w:ascii="Calibri" w:hAnsi="Calibri"/>
        </w:rPr>
        <w:lastRenderedPageBreak/>
        <w:t>ceny. Úhradou smluvní pokuty zůstávají nedotčena práva Kupujícího na náhradu škody v plné výši</w:t>
      </w:r>
      <w:r w:rsidR="005D795D" w:rsidRPr="00783FE1">
        <w:rPr>
          <w:rFonts w:cstheme="minorHAnsi"/>
          <w:kern w:val="0"/>
          <w14:ligatures w14:val="none"/>
        </w:rPr>
        <w:t xml:space="preserve"> a právo Kupujícího </w:t>
      </w:r>
      <w:r w:rsidR="005D795D" w:rsidRPr="00783FE1">
        <w:rPr>
          <w:rFonts w:eastAsia="Calibri" w:cstheme="minorHAnsi"/>
          <w:kern w:val="0"/>
          <w14:ligatures w14:val="none"/>
        </w:rPr>
        <w:t xml:space="preserve">ukončit tuto Smlouvu </w:t>
      </w:r>
      <w:r w:rsidR="00C25A5B" w:rsidRPr="00783FE1">
        <w:rPr>
          <w:rFonts w:eastAsia="Calibri" w:cstheme="minorHAnsi"/>
          <w:kern w:val="0"/>
          <w14:ligatures w14:val="none"/>
        </w:rPr>
        <w:t>doručením písemného odstoupení od Smlouvy</w:t>
      </w:r>
      <w:r w:rsidR="00C25A5B">
        <w:rPr>
          <w:rFonts w:eastAsia="Calibri" w:cstheme="minorHAnsi"/>
          <w:kern w:val="0"/>
          <w14:ligatures w14:val="none"/>
        </w:rPr>
        <w:t xml:space="preserve"> Prodávajícímu</w:t>
      </w:r>
      <w:r w:rsidR="00FD39F5">
        <w:rPr>
          <w:rFonts w:eastAsia="Calibri" w:cstheme="minorHAnsi"/>
          <w:kern w:val="0"/>
          <w14:ligatures w14:val="none"/>
        </w:rPr>
        <w:t>, a to s účinností ke dni doručení odstoupení Prodávajícímu</w:t>
      </w:r>
      <w:r w:rsidR="00062354" w:rsidRPr="00C33D6F">
        <w:rPr>
          <w:rFonts w:ascii="Calibri" w:hAnsi="Calibri"/>
          <w:color w:val="000000"/>
        </w:rPr>
        <w:t>.</w:t>
      </w:r>
    </w:p>
    <w:p w14:paraId="64DA4122" w14:textId="77777777" w:rsidR="00F03C1C" w:rsidRDefault="00F03C1C" w:rsidP="00F03C1C">
      <w:pPr>
        <w:pStyle w:val="Nadpis2"/>
        <w:keepNext w:val="0"/>
        <w:keepLines w:val="0"/>
      </w:pPr>
      <w:r w:rsidRPr="008E30B5">
        <w:t xml:space="preserve">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w:t>
      </w:r>
      <w:r w:rsidRPr="0057764C">
        <w:t>delší, je Prodávající povinen dodržet tuto delší lhůtu.</w:t>
      </w:r>
    </w:p>
    <w:p w14:paraId="48E8A7CD" w14:textId="47265316" w:rsidR="0057764C" w:rsidRPr="0057764C" w:rsidRDefault="0057764C" w:rsidP="0057764C">
      <w:pPr>
        <w:pStyle w:val="Nadpis2"/>
        <w:keepNext w:val="0"/>
        <w:keepLines w:val="0"/>
      </w:pPr>
      <w:r>
        <w:t xml:space="preserve">Prodávající </w:t>
      </w:r>
      <w:r w:rsidRPr="008E30B5">
        <w:t>je povinen po dobu 10 let od předání Zboží poskytovat požadované informace a dokumentaci související s realizací předmětu Smlouvy zaměstnancům nebo zmocněncům pověřených orgánů (zejména MŠMT, MPSV,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předmětu Smlouvy či projektu a poskytnout jim při provádění kontroly plnou součinnost.</w:t>
      </w:r>
    </w:p>
    <w:bookmarkEnd w:id="3"/>
    <w:p w14:paraId="6DD2D708" w14:textId="3E02750A" w:rsidR="008E1C71" w:rsidRDefault="008E1C71" w:rsidP="006076EF">
      <w:pPr>
        <w:pStyle w:val="Nadpis1"/>
        <w:keepNext w:val="0"/>
        <w:keepLines w:val="0"/>
      </w:pPr>
      <w:r>
        <w:t xml:space="preserve">Záruka </w:t>
      </w:r>
      <w:r w:rsidR="007B4254">
        <w:t>a práva z vadného plnění</w:t>
      </w:r>
    </w:p>
    <w:p w14:paraId="431365E3" w14:textId="68A0A95A" w:rsidR="004A4D90" w:rsidRPr="004A4D90" w:rsidRDefault="00AD4C80" w:rsidP="00886C20">
      <w:pPr>
        <w:pStyle w:val="Nadpis2"/>
        <w:keepNext w:val="0"/>
        <w:keepLines w:val="0"/>
      </w:pPr>
      <w:bookmarkStart w:id="4" w:name="_Ref275512114"/>
      <w:r w:rsidRPr="00237F1B">
        <w:t xml:space="preserve">Prodávající </w:t>
      </w:r>
      <w:r>
        <w:t xml:space="preserve">poskytuje po </w:t>
      </w:r>
      <w:r w:rsidRPr="00237F1B">
        <w:t xml:space="preserve">dobu </w:t>
      </w:r>
      <w:r w:rsidR="00E5759C">
        <w:t>12</w:t>
      </w:r>
      <w:r w:rsidRPr="00231FD9">
        <w:t xml:space="preserve"> měsíců </w:t>
      </w:r>
      <w:r w:rsidR="00966E5A">
        <w:t>(dále jen „</w:t>
      </w:r>
      <w:r w:rsidR="00966E5A" w:rsidRPr="00593CE1">
        <w:rPr>
          <w:b/>
          <w:bCs/>
        </w:rPr>
        <w:t>Záruční doba</w:t>
      </w:r>
      <w:r w:rsidR="00966E5A">
        <w:t xml:space="preserve">“) </w:t>
      </w:r>
      <w:r w:rsidRPr="002D4FE5">
        <w:t xml:space="preserve">na Zboží a všechny jeho </w:t>
      </w:r>
      <w:r w:rsidRPr="00712139">
        <w:t xml:space="preserve">součásti a příslušenství </w:t>
      </w:r>
      <w:r w:rsidR="00142DF1">
        <w:t xml:space="preserve">plnou </w:t>
      </w:r>
      <w:r w:rsidR="00F90840" w:rsidRPr="00B00BE9">
        <w:t>záruku</w:t>
      </w:r>
      <w:r w:rsidR="00B00BE9">
        <w:t>.</w:t>
      </w:r>
      <w:r w:rsidR="00F90840" w:rsidRPr="00B00BE9">
        <w:t xml:space="preserve"> </w:t>
      </w:r>
      <w:r w:rsidR="000C2A0E" w:rsidRPr="00237F1B">
        <w:t xml:space="preserve">Záruční doba počíná běžet dnem </w:t>
      </w:r>
      <w:r w:rsidR="000C2A0E">
        <w:t xml:space="preserve">řádného </w:t>
      </w:r>
      <w:r w:rsidR="000C2A0E" w:rsidRPr="00237F1B">
        <w:t xml:space="preserve">dodání </w:t>
      </w:r>
      <w:r w:rsidR="000C2A0E">
        <w:t>Zboží</w:t>
      </w:r>
      <w:r w:rsidR="000C2A0E" w:rsidRPr="00237F1B">
        <w:t xml:space="preserve"> </w:t>
      </w:r>
      <w:r w:rsidR="000C2A0E">
        <w:t>Kupujíc</w:t>
      </w:r>
      <w:r w:rsidR="000C2A0E" w:rsidRPr="00237F1B">
        <w:t>ímu, tj. dnem podpisu</w:t>
      </w:r>
      <w:r w:rsidR="000C2A0E">
        <w:t xml:space="preserve"> písemného předávacího</w:t>
      </w:r>
      <w:r w:rsidR="000C2A0E" w:rsidRPr="00237F1B">
        <w:t xml:space="preserve"> protokolu </w:t>
      </w:r>
      <w:r w:rsidR="000C2A0E">
        <w:t>o převzetí Zboží bez vad Kupujíc</w:t>
      </w:r>
      <w:r w:rsidR="000C2A0E" w:rsidRPr="00237F1B">
        <w:t>ím.</w:t>
      </w:r>
      <w:r w:rsidR="00DD408D">
        <w:t xml:space="preserve"> </w:t>
      </w:r>
      <w:r w:rsidR="008865DD" w:rsidRPr="008865DD">
        <w:rPr>
          <w:rFonts w:eastAsiaTheme="minorHAnsi" w:cstheme="minorBidi"/>
          <w:i/>
          <w:iCs/>
          <w:szCs w:val="22"/>
        </w:rPr>
        <w:t xml:space="preserve"> </w:t>
      </w:r>
    </w:p>
    <w:p w14:paraId="766CE722" w14:textId="7B82E8C5" w:rsidR="006331BF" w:rsidRDefault="006331BF" w:rsidP="00D827B5">
      <w:pPr>
        <w:pStyle w:val="Nadpis2"/>
        <w:keepNext w:val="0"/>
        <w:keepLines w:val="0"/>
        <w:ind w:left="578" w:hanging="578"/>
      </w:pPr>
      <w:r w:rsidRPr="00AD4C80">
        <w:rPr>
          <w:rFonts w:ascii="Calibri" w:hAnsi="Calibri" w:cs="Calibri"/>
        </w:rPr>
        <w:t xml:space="preserve">Během Záruční doby je </w:t>
      </w:r>
      <w:r w:rsidR="004D52F2" w:rsidRPr="00237F1B">
        <w:t xml:space="preserve">Prodávající </w:t>
      </w:r>
      <w:r w:rsidRPr="00AD4C80">
        <w:rPr>
          <w:rFonts w:ascii="Calibri" w:hAnsi="Calibri" w:cs="Calibri"/>
        </w:rPr>
        <w:t xml:space="preserve">povinen bezplatně odstranit veškeré vady, které se na </w:t>
      </w:r>
      <w:r w:rsidR="004D52F2" w:rsidRPr="00AD4C80">
        <w:rPr>
          <w:rFonts w:ascii="Calibri" w:hAnsi="Calibri" w:cs="Calibri"/>
        </w:rPr>
        <w:t>Zboží</w:t>
      </w:r>
      <w:r w:rsidRPr="00AD4C80">
        <w:rPr>
          <w:rFonts w:ascii="Calibri" w:hAnsi="Calibri" w:cs="Calibri"/>
        </w:rPr>
        <w:t xml:space="preserve"> vyskytnou, včetně bezplatných dodávek a výměny všech náhradních dílů a součástek a popř.</w:t>
      </w:r>
      <w:r w:rsidR="00914900" w:rsidRPr="00AD4C80">
        <w:rPr>
          <w:rFonts w:ascii="Calibri" w:hAnsi="Calibri" w:cs="Calibri"/>
        </w:rPr>
        <w:t xml:space="preserve"> i</w:t>
      </w:r>
      <w:r w:rsidRPr="00AD4C80">
        <w:rPr>
          <w:rFonts w:ascii="Calibri" w:hAnsi="Calibri" w:cs="Calibri"/>
        </w:rPr>
        <w:t xml:space="preserve"> včetně bezplatného provádění validací a kalibrací </w:t>
      </w:r>
      <w:r w:rsidR="004D52F2" w:rsidRPr="00AD4C80">
        <w:rPr>
          <w:rFonts w:ascii="Calibri" w:hAnsi="Calibri" w:cs="Calibri"/>
        </w:rPr>
        <w:t>Zboží</w:t>
      </w:r>
      <w:r w:rsidRPr="00AD4C80">
        <w:rPr>
          <w:rFonts w:ascii="Calibri" w:hAnsi="Calibri" w:cs="Calibri"/>
        </w:rPr>
        <w:t xml:space="preserve"> (resp. jeho relevantních částí), provádění běžných či bezpečnostně technických kontrol a dalších servisních úkonů a činností v souladu s</w:t>
      </w:r>
      <w:r w:rsidR="00514225" w:rsidRPr="00AD4C80">
        <w:rPr>
          <w:rFonts w:ascii="Calibri" w:hAnsi="Calibri" w:cs="Calibri"/>
        </w:rPr>
        <w:t> </w:t>
      </w:r>
      <w:r w:rsidRPr="00AD4C80">
        <w:rPr>
          <w:rFonts w:ascii="Calibri" w:hAnsi="Calibri" w:cs="Calibri"/>
        </w:rPr>
        <w:t xml:space="preserve">příslušnou právní úpravou, aplikovatelnými normami, provozními potřebami </w:t>
      </w:r>
      <w:r w:rsidR="00DE1844" w:rsidRPr="00AD4C80">
        <w:rPr>
          <w:rFonts w:ascii="Calibri" w:hAnsi="Calibri" w:cs="Calibri"/>
        </w:rPr>
        <w:t>Kupujícího</w:t>
      </w:r>
      <w:r w:rsidRPr="00AD4C80">
        <w:rPr>
          <w:rFonts w:ascii="Calibri" w:hAnsi="Calibri" w:cs="Calibri"/>
        </w:rPr>
        <w:t xml:space="preserve">. </w:t>
      </w:r>
      <w:r w:rsidR="00DE1844" w:rsidRPr="00783FE1">
        <w:t xml:space="preserve">Prodávající </w:t>
      </w:r>
      <w:r w:rsidRPr="00AD4C80">
        <w:rPr>
          <w:rFonts w:ascii="Calibri" w:hAnsi="Calibri" w:cs="Calibri"/>
        </w:rPr>
        <w:t xml:space="preserve">se dále zavazuje poskytovat </w:t>
      </w:r>
      <w:r w:rsidR="00DE1844" w:rsidRPr="00AD4C80">
        <w:rPr>
          <w:rFonts w:ascii="Calibri" w:hAnsi="Calibri" w:cs="Calibri"/>
        </w:rPr>
        <w:t>Kupujícímu</w:t>
      </w:r>
      <w:r w:rsidRPr="00AD4C80">
        <w:rPr>
          <w:rFonts w:ascii="Calibri" w:hAnsi="Calibri" w:cs="Calibri"/>
        </w:rPr>
        <w:t xml:space="preserve"> během Záruční doby potřebnou uživatelskou podporu a poradenskou činnost při odstraňování vad, problémů či nefunkčností, které se na </w:t>
      </w:r>
      <w:r w:rsidR="0070141F" w:rsidRPr="00AD4C80">
        <w:rPr>
          <w:rFonts w:ascii="Calibri" w:hAnsi="Calibri" w:cs="Calibri"/>
        </w:rPr>
        <w:t>Zboží</w:t>
      </w:r>
      <w:r w:rsidRPr="00AD4C80">
        <w:rPr>
          <w:rFonts w:ascii="Calibri" w:hAnsi="Calibri" w:cs="Calibri"/>
        </w:rPr>
        <w:t xml:space="preserve"> vyskytnou, a to též formou telefonických či e-mailových konzultací. Záruka zahrnuje také provádění povinných bezpečnostně technických kontrol, elektro revizí a dalších kontrol, </w:t>
      </w:r>
      <w:r w:rsidR="0070141F" w:rsidRPr="00AD4C80">
        <w:rPr>
          <w:rFonts w:ascii="Calibri" w:hAnsi="Calibri" w:cs="Calibri"/>
        </w:rPr>
        <w:t>pokud</w:t>
      </w:r>
      <w:r w:rsidRPr="00AD4C80">
        <w:rPr>
          <w:rFonts w:ascii="Calibri" w:hAnsi="Calibri" w:cs="Calibri"/>
        </w:rPr>
        <w:t xml:space="preserve"> jsou </w:t>
      </w:r>
      <w:r w:rsidR="00204542" w:rsidRPr="00AD4C80">
        <w:rPr>
          <w:rFonts w:ascii="Calibri" w:hAnsi="Calibri" w:cs="Calibri"/>
        </w:rPr>
        <w:t xml:space="preserve">pro Zboží nebo jeho jednotlivé součásti a příslušenství </w:t>
      </w:r>
      <w:r w:rsidRPr="00AD4C80">
        <w:rPr>
          <w:rFonts w:ascii="Calibri" w:hAnsi="Calibri" w:cs="Calibri"/>
        </w:rPr>
        <w:t>stanoveny právními předpisy</w:t>
      </w:r>
      <w:r w:rsidR="00DE62D4" w:rsidRPr="00AD4C80">
        <w:rPr>
          <w:rFonts w:ascii="Calibri" w:hAnsi="Calibri" w:cs="Calibri"/>
        </w:rPr>
        <w:t xml:space="preserve"> či jinými, zejména technickými normami</w:t>
      </w:r>
      <w:r w:rsidRPr="00AD4C80">
        <w:rPr>
          <w:rFonts w:ascii="Calibri" w:hAnsi="Calibri" w:cs="Calibri"/>
        </w:rPr>
        <w:t>.</w:t>
      </w:r>
    </w:p>
    <w:p w14:paraId="133F3787" w14:textId="4CD96283" w:rsidR="00955C08" w:rsidRPr="002D4FE5" w:rsidRDefault="004F00E9" w:rsidP="006076EF">
      <w:pPr>
        <w:pStyle w:val="Nadpis2"/>
        <w:keepNext w:val="0"/>
        <w:keepLines w:val="0"/>
        <w:ind w:left="578" w:hanging="578"/>
        <w:rPr>
          <w:rFonts w:ascii="Calibri" w:hAnsi="Calibri" w:cs="Calibri"/>
          <w:szCs w:val="22"/>
        </w:rPr>
      </w:pPr>
      <w:r>
        <w:rPr>
          <w:rFonts w:ascii="Calibri" w:hAnsi="Calibri" w:cs="Calibri"/>
          <w:szCs w:val="22"/>
        </w:rPr>
        <w:t>Odstranění vad v Záruční době</w:t>
      </w:r>
      <w:r w:rsidR="005144CA">
        <w:rPr>
          <w:rFonts w:ascii="Calibri" w:hAnsi="Calibri" w:cs="Calibri"/>
          <w:szCs w:val="22"/>
        </w:rPr>
        <w:t xml:space="preserve"> </w:t>
      </w:r>
      <w:r w:rsidR="00955C08" w:rsidRPr="008D2F69">
        <w:rPr>
          <w:rFonts w:ascii="Calibri" w:hAnsi="Calibri" w:cs="Calibri"/>
          <w:szCs w:val="22"/>
        </w:rPr>
        <w:t xml:space="preserve">se </w:t>
      </w:r>
      <w:r w:rsidR="005144CA">
        <w:rPr>
          <w:rFonts w:ascii="Calibri" w:hAnsi="Calibri" w:cs="Calibri"/>
          <w:szCs w:val="22"/>
        </w:rPr>
        <w:t>Prodávající</w:t>
      </w:r>
      <w:r w:rsidR="00955C08">
        <w:rPr>
          <w:rFonts w:ascii="Calibri" w:hAnsi="Calibri" w:cs="Calibri"/>
          <w:szCs w:val="22"/>
        </w:rPr>
        <w:t xml:space="preserve"> </w:t>
      </w:r>
      <w:r w:rsidR="00955C08" w:rsidRPr="008D2F69">
        <w:rPr>
          <w:rFonts w:ascii="Calibri" w:hAnsi="Calibri" w:cs="Calibri"/>
          <w:szCs w:val="22"/>
        </w:rPr>
        <w:t xml:space="preserve">zavazuje provést ve lhůtě do </w:t>
      </w:r>
      <w:r w:rsidR="00167A8F">
        <w:rPr>
          <w:rFonts w:ascii="Calibri" w:hAnsi="Calibri" w:cs="Calibri"/>
          <w:szCs w:val="22"/>
        </w:rPr>
        <w:t xml:space="preserve">5pracovních </w:t>
      </w:r>
      <w:r w:rsidR="00955C08" w:rsidRPr="00783FE1">
        <w:rPr>
          <w:rFonts w:ascii="Calibri" w:hAnsi="Calibri" w:cs="Calibri"/>
          <w:szCs w:val="22"/>
        </w:rPr>
        <w:t xml:space="preserve">dnů od ohlášení vady </w:t>
      </w:r>
      <w:r w:rsidR="00F60B3D" w:rsidRPr="00783FE1">
        <w:rPr>
          <w:rFonts w:ascii="Calibri" w:hAnsi="Calibri" w:cs="Calibri"/>
          <w:szCs w:val="22"/>
        </w:rPr>
        <w:t>Kupujícím</w:t>
      </w:r>
      <w:r w:rsidR="00955C08" w:rsidRPr="00783FE1">
        <w:rPr>
          <w:rFonts w:ascii="Calibri" w:hAnsi="Calibri" w:cs="Calibri"/>
          <w:szCs w:val="22"/>
        </w:rPr>
        <w:t xml:space="preserve">, pokud nebude Smluvními stranami </w:t>
      </w:r>
      <w:r w:rsidR="004A51AC" w:rsidRPr="00783FE1">
        <w:rPr>
          <w:rFonts w:ascii="Calibri" w:hAnsi="Calibri" w:cs="Calibri"/>
          <w:szCs w:val="22"/>
        </w:rPr>
        <w:t xml:space="preserve">písemně </w:t>
      </w:r>
      <w:r w:rsidR="00955C08" w:rsidRPr="00783FE1">
        <w:rPr>
          <w:rFonts w:ascii="Calibri" w:hAnsi="Calibri" w:cs="Calibri"/>
          <w:szCs w:val="22"/>
        </w:rPr>
        <w:t>sjednána lhůta</w:t>
      </w:r>
      <w:r w:rsidR="00955C08" w:rsidRPr="008D2F69">
        <w:rPr>
          <w:rFonts w:ascii="Calibri" w:hAnsi="Calibri" w:cs="Calibri"/>
          <w:szCs w:val="22"/>
        </w:rPr>
        <w:t xml:space="preserve"> delší. V případě nedodržení těchto prováděcích termínů je </w:t>
      </w:r>
      <w:r w:rsidR="00F60B3D">
        <w:rPr>
          <w:rFonts w:ascii="Calibri" w:hAnsi="Calibri" w:cs="Calibri"/>
          <w:szCs w:val="22"/>
        </w:rPr>
        <w:t>Kupující</w:t>
      </w:r>
      <w:r w:rsidR="00955C08" w:rsidRPr="008D2F69">
        <w:rPr>
          <w:rFonts w:ascii="Calibri" w:hAnsi="Calibri" w:cs="Calibri"/>
          <w:szCs w:val="22"/>
        </w:rPr>
        <w:t xml:space="preserve"> oprávněn nechat vady odstranit třetí osobou na náklady </w:t>
      </w:r>
      <w:r w:rsidR="00F60B3D">
        <w:rPr>
          <w:rFonts w:ascii="Calibri" w:hAnsi="Calibri" w:cs="Calibri"/>
          <w:szCs w:val="22"/>
        </w:rPr>
        <w:t>Prodávajícího</w:t>
      </w:r>
      <w:r w:rsidR="00955C08" w:rsidRPr="008D2F69">
        <w:rPr>
          <w:rFonts w:ascii="Calibri" w:hAnsi="Calibri" w:cs="Calibri"/>
          <w:szCs w:val="22"/>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w:t>
      </w:r>
      <w:proofErr w:type="spellStart"/>
      <w:r w:rsidR="007D701A">
        <w:t>ii</w:t>
      </w:r>
      <w:proofErr w:type="spellEnd"/>
      <w:r w:rsidR="007D701A">
        <w:t>)</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w:t>
      </w:r>
      <w:proofErr w:type="spellStart"/>
      <w:r w:rsidR="007D701A" w:rsidRPr="00905671">
        <w:t>i</w:t>
      </w:r>
      <w:r w:rsidR="007D701A">
        <w:t>i</w:t>
      </w:r>
      <w:r w:rsidR="007D701A" w:rsidRPr="00905671">
        <w:t>i</w:t>
      </w:r>
      <w:proofErr w:type="spellEnd"/>
      <w:r w:rsidR="007D701A" w:rsidRPr="00905671">
        <w:t>)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Volba mezi 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6039124D" w:rsidR="007D701A" w:rsidRPr="00905671" w:rsidRDefault="007D701A" w:rsidP="006076EF">
      <w:pPr>
        <w:pStyle w:val="Nadpis2"/>
        <w:keepNext w:val="0"/>
        <w:keepLines w:val="0"/>
        <w:ind w:left="578" w:hanging="578"/>
        <w:rPr>
          <w:rFonts w:ascii="Calibri" w:hAnsi="Calibri" w:cs="Calibri"/>
        </w:rPr>
      </w:pPr>
      <w:r w:rsidRPr="008A3495">
        <w:rPr>
          <w:rFonts w:ascii="Calibri" w:hAnsi="Calibri" w:cs="Calibri"/>
          <w:szCs w:val="22"/>
        </w:rPr>
        <w:t>Práva z</w:t>
      </w:r>
      <w:r>
        <w:rPr>
          <w:rFonts w:ascii="Calibri" w:hAnsi="Calibri" w:cs="Calibri"/>
          <w:szCs w:val="22"/>
        </w:rPr>
        <w:t> </w:t>
      </w:r>
      <w:r w:rsidRPr="008A3495">
        <w:rPr>
          <w:rFonts w:ascii="Calibri" w:hAnsi="Calibri" w:cs="Calibri"/>
          <w:szCs w:val="22"/>
        </w:rPr>
        <w:t xml:space="preserve">vadného plnění jsou řádně a včas uplatněna </w:t>
      </w:r>
      <w:r w:rsidR="00D314DF">
        <w:rPr>
          <w:rFonts w:ascii="Calibri" w:hAnsi="Calibri" w:cs="Calibri"/>
          <w:szCs w:val="22"/>
        </w:rPr>
        <w:t>Kupujícím</w:t>
      </w:r>
      <w:r w:rsidRPr="008A3495">
        <w:rPr>
          <w:rFonts w:ascii="Calibri" w:hAnsi="Calibri" w:cs="Calibri"/>
          <w:szCs w:val="22"/>
        </w:rPr>
        <w:t xml:space="preserve">, pokud je </w:t>
      </w:r>
      <w:r w:rsidR="00D314DF">
        <w:rPr>
          <w:rFonts w:ascii="Calibri" w:hAnsi="Calibri" w:cs="Calibri"/>
          <w:szCs w:val="22"/>
        </w:rPr>
        <w:t>Kupující</w:t>
      </w:r>
      <w:r w:rsidRPr="008A3495">
        <w:rPr>
          <w:rFonts w:ascii="Calibri" w:hAnsi="Calibri" w:cs="Calibri"/>
          <w:szCs w:val="22"/>
        </w:rPr>
        <w:t xml:space="preserve"> oznámí </w:t>
      </w:r>
      <w:r w:rsidR="00D314DF">
        <w:rPr>
          <w:rFonts w:ascii="Calibri" w:hAnsi="Calibri" w:cs="Calibri"/>
          <w:szCs w:val="22"/>
        </w:rPr>
        <w:t>Pro</w:t>
      </w:r>
      <w:r w:rsidR="00512937">
        <w:rPr>
          <w:rFonts w:ascii="Calibri" w:hAnsi="Calibri" w:cs="Calibri"/>
          <w:szCs w:val="22"/>
        </w:rPr>
        <w:t>dávajícímu</w:t>
      </w:r>
      <w:r w:rsidRPr="008A3495">
        <w:rPr>
          <w:rFonts w:ascii="Calibri" w:hAnsi="Calibri" w:cs="Calibri"/>
          <w:szCs w:val="22"/>
        </w:rPr>
        <w:t xml:space="preserve"> do konce </w:t>
      </w:r>
      <w:r>
        <w:rPr>
          <w:rFonts w:ascii="Calibri" w:hAnsi="Calibri" w:cs="Calibri"/>
          <w:szCs w:val="22"/>
        </w:rPr>
        <w:t>Z</w:t>
      </w:r>
      <w:r w:rsidRPr="008A3495">
        <w:rPr>
          <w:rFonts w:ascii="Calibri" w:hAnsi="Calibri" w:cs="Calibri"/>
          <w:szCs w:val="22"/>
        </w:rPr>
        <w:t>áruční doby</w:t>
      </w:r>
      <w:r w:rsidR="00503B9D">
        <w:rPr>
          <w:rFonts w:ascii="Calibri" w:hAnsi="Calibri" w:cs="Calibri"/>
          <w:szCs w:val="22"/>
        </w:rPr>
        <w:t>,</w:t>
      </w:r>
      <w:r w:rsidRPr="008A3495">
        <w:rPr>
          <w:rFonts w:ascii="Calibri" w:hAnsi="Calibri" w:cs="Calibri"/>
          <w:szCs w:val="22"/>
        </w:rPr>
        <w:t xml:space="preserve"> </w:t>
      </w:r>
      <w:r w:rsidR="00503B9D">
        <w:rPr>
          <w:rFonts w:ascii="Calibri" w:hAnsi="Calibri" w:cs="Calibri"/>
          <w:szCs w:val="22"/>
        </w:rPr>
        <w:t>a to</w:t>
      </w:r>
      <w:r w:rsidRPr="008A3495">
        <w:rPr>
          <w:rFonts w:ascii="Calibri" w:hAnsi="Calibri" w:cs="Calibri"/>
          <w:szCs w:val="22"/>
        </w:rPr>
        <w:t xml:space="preserve"> elektronickou formou na e-mailovou adresu </w:t>
      </w:r>
      <w:r w:rsidR="00F7604C">
        <w:rPr>
          <w:rFonts w:ascii="Calibri" w:hAnsi="Calibri" w:cs="Calibri"/>
          <w:szCs w:val="22"/>
        </w:rPr>
        <w:t xml:space="preserve">XXXXX </w:t>
      </w:r>
      <w:r w:rsidR="00914900" w:rsidRPr="008A3495">
        <w:rPr>
          <w:rFonts w:ascii="Calibri" w:hAnsi="Calibri" w:cs="Calibri"/>
          <w:szCs w:val="22"/>
        </w:rPr>
        <w:t>nebo</w:t>
      </w:r>
      <w:r w:rsidRPr="008A3495">
        <w:rPr>
          <w:rFonts w:ascii="Calibri" w:hAnsi="Calibri" w:cs="Calibri"/>
          <w:szCs w:val="22"/>
        </w:rPr>
        <w:t xml:space="preserve"> na adresu </w:t>
      </w:r>
      <w:r w:rsidR="00503B9D">
        <w:rPr>
          <w:rFonts w:ascii="Calibri" w:hAnsi="Calibri" w:cs="Calibri"/>
          <w:szCs w:val="22"/>
        </w:rPr>
        <w:t xml:space="preserve">Prodávajícího </w:t>
      </w:r>
      <w:r w:rsidRPr="008A3495">
        <w:rPr>
          <w:rFonts w:ascii="Calibri" w:hAnsi="Calibri" w:cs="Calibri"/>
          <w:szCs w:val="22"/>
        </w:rPr>
        <w:t>uvedenou v</w:t>
      </w:r>
      <w:r w:rsidR="00E64C54">
        <w:rPr>
          <w:rFonts w:ascii="Calibri" w:hAnsi="Calibri" w:cs="Calibri"/>
          <w:szCs w:val="22"/>
        </w:rPr>
        <w:t> odst. 1.2</w:t>
      </w:r>
      <w:r w:rsidRPr="008A3495">
        <w:rPr>
          <w:rFonts w:ascii="Calibri" w:hAnsi="Calibri" w:cs="Calibri"/>
          <w:szCs w:val="22"/>
        </w:rPr>
        <w:t xml:space="preserve"> </w:t>
      </w:r>
      <w:r>
        <w:rPr>
          <w:rFonts w:ascii="Calibri" w:hAnsi="Calibri" w:cs="Calibri"/>
          <w:szCs w:val="22"/>
        </w:rPr>
        <w:t>S</w:t>
      </w:r>
      <w:r w:rsidRPr="008A3495">
        <w:rPr>
          <w:rFonts w:ascii="Calibri" w:hAnsi="Calibri" w:cs="Calibri"/>
          <w:szCs w:val="22"/>
        </w:rPr>
        <w:t>mlouvy.</w:t>
      </w:r>
      <w:r w:rsidRPr="00905671">
        <w:rPr>
          <w:rFonts w:ascii="Calibri" w:hAnsi="Calibri" w:cs="Calibri"/>
          <w:szCs w:val="22"/>
        </w:rPr>
        <w:t xml:space="preserve"> </w:t>
      </w:r>
      <w:r w:rsidRPr="008A3495">
        <w:rPr>
          <w:rFonts w:ascii="Calibri" w:hAnsi="Calibri" w:cs="Calibri"/>
          <w:szCs w:val="22"/>
        </w:rPr>
        <w:t>V</w:t>
      </w:r>
      <w:r>
        <w:rPr>
          <w:rFonts w:ascii="Calibri" w:hAnsi="Calibri" w:cs="Calibri"/>
          <w:szCs w:val="22"/>
        </w:rPr>
        <w:t xml:space="preserve"> oznámení práva z vadného plnění (reklamaci) </w:t>
      </w:r>
      <w:r w:rsidRPr="008A3495">
        <w:rPr>
          <w:rFonts w:ascii="Calibri" w:hAnsi="Calibri" w:cs="Calibri"/>
          <w:szCs w:val="22"/>
        </w:rPr>
        <w:t xml:space="preserve">uvede </w:t>
      </w:r>
      <w:r w:rsidR="00C05584">
        <w:rPr>
          <w:rFonts w:ascii="Calibri" w:hAnsi="Calibri" w:cs="Calibri"/>
          <w:szCs w:val="22"/>
        </w:rPr>
        <w:t>Kupující</w:t>
      </w:r>
      <w:r w:rsidRPr="008A3495">
        <w:rPr>
          <w:rFonts w:ascii="Calibri" w:hAnsi="Calibri" w:cs="Calibri"/>
          <w:szCs w:val="22"/>
        </w:rPr>
        <w:t xml:space="preserve"> popis vady nebo informaci o tom, jak se vada projevuje</w:t>
      </w:r>
      <w:r>
        <w:rPr>
          <w:rFonts w:ascii="Calibri" w:hAnsi="Calibri" w:cs="Calibri"/>
          <w:szCs w:val="22"/>
        </w:rPr>
        <w:t xml:space="preserve"> </w:t>
      </w:r>
      <w:r w:rsidRPr="008A3495">
        <w:rPr>
          <w:rFonts w:ascii="Calibri" w:hAnsi="Calibri" w:cs="Calibri"/>
          <w:szCs w:val="22"/>
        </w:rPr>
        <w:t>a způsob, jakým požaduje vadu odstranit v</w:t>
      </w:r>
      <w:r>
        <w:rPr>
          <w:rFonts w:ascii="Calibri" w:hAnsi="Calibri" w:cs="Calibri"/>
          <w:szCs w:val="22"/>
        </w:rPr>
        <w:t> </w:t>
      </w:r>
      <w:r w:rsidRPr="008A3495">
        <w:rPr>
          <w:rFonts w:ascii="Calibri" w:hAnsi="Calibri" w:cs="Calibri"/>
          <w:szCs w:val="22"/>
        </w:rPr>
        <w:t>souladu s</w:t>
      </w:r>
      <w:r>
        <w:rPr>
          <w:rFonts w:ascii="Calibri" w:hAnsi="Calibri" w:cs="Calibri"/>
          <w:szCs w:val="22"/>
        </w:rPr>
        <w:t> </w:t>
      </w:r>
      <w:bookmarkStart w:id="5" w:name="_Hlk125457087"/>
      <w:r>
        <w:rPr>
          <w:rFonts w:ascii="Calibri" w:hAnsi="Calibri" w:cs="Calibri"/>
          <w:szCs w:val="22"/>
        </w:rPr>
        <w:t>odst. 6.</w:t>
      </w:r>
      <w:r w:rsidR="00F57FBA">
        <w:rPr>
          <w:rFonts w:ascii="Calibri" w:hAnsi="Calibri" w:cs="Calibri"/>
          <w:szCs w:val="22"/>
        </w:rPr>
        <w:t>4</w:t>
      </w:r>
      <w:r>
        <w:rPr>
          <w:rFonts w:ascii="Calibri" w:hAnsi="Calibri" w:cs="Calibri"/>
          <w:szCs w:val="22"/>
        </w:rPr>
        <w:t xml:space="preserve"> </w:t>
      </w:r>
      <w:bookmarkEnd w:id="5"/>
      <w:r>
        <w:rPr>
          <w:rFonts w:ascii="Calibri" w:hAnsi="Calibri" w:cs="Calibri"/>
          <w:szCs w:val="22"/>
        </w:rPr>
        <w:t>Smlouvy</w:t>
      </w:r>
      <w:r w:rsidRPr="008A3495">
        <w:rPr>
          <w:rFonts w:ascii="Calibri" w:hAnsi="Calibri" w:cs="Calibri"/>
          <w:szCs w:val="22"/>
        </w:rPr>
        <w:t>.</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lastRenderedPageBreak/>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1DA3364F" w:rsidR="007D701A" w:rsidRDefault="007D701A" w:rsidP="006076EF">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504323">
        <w:rPr>
          <w:rFonts w:ascii="Calibri" w:hAnsi="Calibri" w:cs="Calibri"/>
          <w:szCs w:val="22"/>
        </w:rPr>
        <w:t>Zboží</w:t>
      </w:r>
      <w:r>
        <w:rPr>
          <w:rFonts w:ascii="Calibri" w:hAnsi="Calibri" w:cs="Calibri"/>
          <w:szCs w:val="22"/>
        </w:rPr>
        <w:t xml:space="preserve">, či jeho části za </w:t>
      </w:r>
      <w:r w:rsidR="000A1470">
        <w:rPr>
          <w:rFonts w:ascii="Calibri" w:hAnsi="Calibri" w:cs="Calibri"/>
          <w:szCs w:val="22"/>
        </w:rPr>
        <w:t>Zboží</w:t>
      </w:r>
      <w:r>
        <w:rPr>
          <w:rFonts w:ascii="Calibri" w:hAnsi="Calibri" w:cs="Calibri"/>
          <w:szCs w:val="22"/>
        </w:rPr>
        <w:t xml:space="preserve"> vadné, či jeho části v souladu s ustanovením tohoto článku, se Záruční doba prodlužuje </w:t>
      </w:r>
      <w:r w:rsidRPr="00752D62">
        <w:rPr>
          <w:rFonts w:ascii="Calibri" w:hAnsi="Calibri" w:cs="Calibri"/>
          <w:szCs w:val="22"/>
        </w:rPr>
        <w:t>o</w:t>
      </w:r>
      <w:r w:rsidR="00CE530D" w:rsidRPr="00752D62">
        <w:rPr>
          <w:rFonts w:ascii="Calibri" w:hAnsi="Calibri" w:cs="Calibri"/>
          <w:szCs w:val="22"/>
        </w:rPr>
        <w:t> </w:t>
      </w:r>
      <w:r w:rsidRPr="00752D62">
        <w:rPr>
          <w:rFonts w:ascii="Calibri" w:hAnsi="Calibri" w:cs="Calibri"/>
          <w:szCs w:val="22"/>
        </w:rPr>
        <w:t xml:space="preserve">12 měsíců a </w:t>
      </w:r>
      <w:r w:rsidR="008D1CBF" w:rsidRPr="00752D62">
        <w:rPr>
          <w:rFonts w:ascii="Calibri" w:hAnsi="Calibri" w:cs="Calibri"/>
          <w:szCs w:val="22"/>
        </w:rPr>
        <w:t>Kupujícímu</w:t>
      </w:r>
      <w:r>
        <w:rPr>
          <w:rFonts w:ascii="Calibri" w:hAnsi="Calibri" w:cs="Calibri"/>
          <w:szCs w:val="22"/>
        </w:rPr>
        <w:t xml:space="preserve"> zůstávají zachována veškerá práva z vadného plnění dle Smlouvy a Občanského zákoníku.</w:t>
      </w:r>
    </w:p>
    <w:p w14:paraId="1025F460" w14:textId="32B134A1" w:rsidR="008E1C71" w:rsidRDefault="007D701A" w:rsidP="006076EF">
      <w:pPr>
        <w:pStyle w:val="Nadpis2"/>
        <w:keepNext w:val="0"/>
        <w:keepLines w:val="0"/>
        <w:ind w:left="578" w:hanging="578"/>
        <w:rPr>
          <w:rFonts w:ascii="Calibri" w:hAnsi="Calibri" w:cs="Calibri"/>
          <w:szCs w:val="22"/>
        </w:rPr>
      </w:pPr>
      <w:r>
        <w:rPr>
          <w:rFonts w:ascii="Calibri" w:hAnsi="Calibri" w:cs="Calibri"/>
          <w:szCs w:val="22"/>
        </w:rPr>
        <w:t>V</w:t>
      </w:r>
      <w:r w:rsidRPr="00DA5BB7">
        <w:rPr>
          <w:rFonts w:ascii="Calibri" w:hAnsi="Calibri" w:cs="Calibri"/>
          <w:szCs w:val="22"/>
        </w:rPr>
        <w:t> případě, že</w:t>
      </w:r>
      <w:r w:rsidRPr="008B4AE6">
        <w:rPr>
          <w:rFonts w:ascii="Calibri" w:hAnsi="Calibri" w:cs="Calibri"/>
          <w:szCs w:val="22"/>
        </w:rPr>
        <w:t xml:space="preserve"> </w:t>
      </w:r>
      <w:r w:rsidR="00F60DAB">
        <w:rPr>
          <w:rFonts w:ascii="Calibri" w:hAnsi="Calibri" w:cs="Calibri"/>
          <w:szCs w:val="22"/>
        </w:rPr>
        <w:t>Prodávající</w:t>
      </w:r>
      <w:r w:rsidRPr="008B4AE6">
        <w:rPr>
          <w:rFonts w:ascii="Calibri" w:hAnsi="Calibri" w:cs="Calibri"/>
          <w:szCs w:val="22"/>
        </w:rPr>
        <w:t xml:space="preserve"> vadu neuzná, je povinen vadu odstranit, a to ve lhůt</w:t>
      </w:r>
      <w:r>
        <w:rPr>
          <w:rFonts w:ascii="Calibri" w:hAnsi="Calibri" w:cs="Calibri"/>
          <w:szCs w:val="22"/>
        </w:rPr>
        <w:t>ě</w:t>
      </w:r>
      <w:r w:rsidRPr="008B4AE6">
        <w:rPr>
          <w:rFonts w:ascii="Calibri" w:hAnsi="Calibri" w:cs="Calibri"/>
          <w:szCs w:val="22"/>
        </w:rPr>
        <w:t xml:space="preserve"> uveden</w:t>
      </w:r>
      <w:r>
        <w:rPr>
          <w:rFonts w:ascii="Calibri" w:hAnsi="Calibri" w:cs="Calibri"/>
          <w:szCs w:val="22"/>
        </w:rPr>
        <w:t>é</w:t>
      </w:r>
      <w:r w:rsidRPr="008B4AE6">
        <w:rPr>
          <w:rFonts w:ascii="Calibri" w:hAnsi="Calibri" w:cs="Calibri"/>
          <w:szCs w:val="22"/>
        </w:rPr>
        <w:t xml:space="preserve"> v</w:t>
      </w:r>
      <w:r>
        <w:rPr>
          <w:rFonts w:ascii="Calibri" w:hAnsi="Calibri" w:cs="Calibri"/>
          <w:szCs w:val="22"/>
        </w:rPr>
        <w:t> odst. 6.</w:t>
      </w:r>
      <w:r w:rsidR="00F60DAB">
        <w:rPr>
          <w:rFonts w:ascii="Calibri" w:hAnsi="Calibri" w:cs="Calibri"/>
          <w:szCs w:val="22"/>
        </w:rPr>
        <w:t>3</w:t>
      </w:r>
      <w:r>
        <w:rPr>
          <w:rFonts w:ascii="Calibri" w:hAnsi="Calibri" w:cs="Calibri"/>
          <w:szCs w:val="22"/>
        </w:rPr>
        <w:t xml:space="preserve"> Smlouvy</w:t>
      </w:r>
      <w:r w:rsidRPr="008B4AE6">
        <w:rPr>
          <w:rFonts w:ascii="Calibri" w:hAnsi="Calibri" w:cs="Calibri"/>
          <w:szCs w:val="22"/>
        </w:rPr>
        <w:t xml:space="preserve">, nedohodnou-li se </w:t>
      </w:r>
      <w:r>
        <w:rPr>
          <w:rFonts w:ascii="Calibri" w:hAnsi="Calibri" w:cs="Calibri"/>
          <w:szCs w:val="22"/>
        </w:rPr>
        <w:t>S</w:t>
      </w:r>
      <w:r w:rsidRPr="008B4AE6">
        <w:rPr>
          <w:rFonts w:ascii="Calibri" w:hAnsi="Calibri" w:cs="Calibri"/>
          <w:szCs w:val="22"/>
        </w:rPr>
        <w:t xml:space="preserve">mluvní strany </w:t>
      </w:r>
      <w:r w:rsidR="00B75F97">
        <w:rPr>
          <w:rFonts w:ascii="Calibri" w:hAnsi="Calibri" w:cs="Calibri"/>
          <w:szCs w:val="22"/>
        </w:rPr>
        <w:t xml:space="preserve">písemně </w:t>
      </w:r>
      <w:r w:rsidRPr="008B4AE6">
        <w:rPr>
          <w:rFonts w:ascii="Calibri" w:hAnsi="Calibri" w:cs="Calibri"/>
          <w:szCs w:val="22"/>
        </w:rPr>
        <w:t>jinak</w:t>
      </w:r>
      <w:r>
        <w:rPr>
          <w:rFonts w:ascii="Calibri" w:hAnsi="Calibri" w:cs="Calibri"/>
          <w:szCs w:val="22"/>
        </w:rPr>
        <w:t>, přičemž</w:t>
      </w:r>
      <w:r w:rsidRPr="008B4AE6">
        <w:rPr>
          <w:rFonts w:ascii="Calibri" w:hAnsi="Calibri" w:cs="Calibri"/>
          <w:szCs w:val="22"/>
        </w:rPr>
        <w:t xml:space="preserve"> oprávněnost reklamace </w:t>
      </w:r>
      <w:r>
        <w:rPr>
          <w:rFonts w:ascii="Calibri" w:hAnsi="Calibri" w:cs="Calibri"/>
          <w:szCs w:val="22"/>
        </w:rPr>
        <w:t xml:space="preserve">bude v takovém případě </w:t>
      </w:r>
      <w:r w:rsidRPr="008B4AE6">
        <w:rPr>
          <w:rFonts w:ascii="Calibri" w:hAnsi="Calibri" w:cs="Calibri"/>
          <w:szCs w:val="22"/>
        </w:rPr>
        <w:t xml:space="preserve">ověřena znaleckým posudkem, který nechá zpracovat </w:t>
      </w:r>
      <w:r w:rsidR="00366E90">
        <w:rPr>
          <w:rFonts w:ascii="Calibri" w:hAnsi="Calibri" w:cs="Calibri"/>
          <w:szCs w:val="22"/>
        </w:rPr>
        <w:t>Kupující</w:t>
      </w:r>
      <w:r w:rsidRPr="008B4AE6">
        <w:rPr>
          <w:rFonts w:ascii="Calibri" w:hAnsi="Calibri" w:cs="Calibri"/>
          <w:szCs w:val="22"/>
        </w:rPr>
        <w:t xml:space="preserve">. V případě, že bude reklamace označena znalcem za oprávněnou, </w:t>
      </w:r>
      <w:r w:rsidR="00960D8F">
        <w:rPr>
          <w:rFonts w:ascii="Calibri" w:hAnsi="Calibri" w:cs="Calibri"/>
          <w:szCs w:val="22"/>
        </w:rPr>
        <w:t xml:space="preserve">je </w:t>
      </w:r>
      <w:r w:rsidR="00F215A0">
        <w:rPr>
          <w:rFonts w:ascii="Calibri" w:hAnsi="Calibri" w:cs="Calibri"/>
          <w:szCs w:val="22"/>
        </w:rPr>
        <w:t>P</w:t>
      </w:r>
      <w:r w:rsidR="00960D8F">
        <w:rPr>
          <w:rFonts w:ascii="Calibri" w:hAnsi="Calibri" w:cs="Calibri"/>
          <w:szCs w:val="22"/>
        </w:rPr>
        <w:t>rodávající povinen</w:t>
      </w:r>
      <w:r w:rsidRPr="008B4AE6">
        <w:rPr>
          <w:rFonts w:ascii="Calibri" w:hAnsi="Calibri" w:cs="Calibri"/>
          <w:szCs w:val="22"/>
        </w:rPr>
        <w:t xml:space="preserve"> </w:t>
      </w:r>
      <w:r w:rsidR="00F215A0">
        <w:rPr>
          <w:rFonts w:ascii="Calibri" w:hAnsi="Calibri" w:cs="Calibri"/>
          <w:szCs w:val="22"/>
        </w:rPr>
        <w:t>uhradit</w:t>
      </w:r>
      <w:r w:rsidRPr="008B4AE6">
        <w:rPr>
          <w:rFonts w:ascii="Calibri" w:hAnsi="Calibri" w:cs="Calibri"/>
          <w:szCs w:val="22"/>
        </w:rPr>
        <w:t xml:space="preserve"> </w:t>
      </w:r>
      <w:r w:rsidR="00FE030F">
        <w:rPr>
          <w:rFonts w:ascii="Calibri" w:hAnsi="Calibri" w:cs="Calibri"/>
          <w:szCs w:val="22"/>
        </w:rPr>
        <w:t xml:space="preserve">znalci či Kupujícímu </w:t>
      </w:r>
      <w:r w:rsidRPr="008B4AE6">
        <w:rPr>
          <w:rFonts w:ascii="Calibri" w:hAnsi="Calibri" w:cs="Calibri"/>
          <w:szCs w:val="22"/>
        </w:rPr>
        <w:t xml:space="preserve">náklady na vyhotovení znaleckého posudku. Prokáže-li se, že </w:t>
      </w:r>
      <w:r w:rsidR="00FE030F">
        <w:rPr>
          <w:rFonts w:ascii="Calibri" w:hAnsi="Calibri" w:cs="Calibri"/>
          <w:szCs w:val="22"/>
        </w:rPr>
        <w:t>Kupující</w:t>
      </w:r>
      <w:r w:rsidRPr="008B4AE6">
        <w:rPr>
          <w:rFonts w:ascii="Calibri" w:hAnsi="Calibri" w:cs="Calibri"/>
          <w:szCs w:val="22"/>
        </w:rPr>
        <w:t xml:space="preserve"> reklamoval vadu neoprávněně, je </w:t>
      </w:r>
      <w:r w:rsidR="000345AB">
        <w:rPr>
          <w:rFonts w:ascii="Calibri" w:hAnsi="Calibri" w:cs="Calibri"/>
          <w:szCs w:val="22"/>
        </w:rPr>
        <w:t>Kupující</w:t>
      </w:r>
      <w:r>
        <w:rPr>
          <w:rFonts w:ascii="Calibri" w:hAnsi="Calibri" w:cs="Calibri"/>
          <w:szCs w:val="22"/>
        </w:rPr>
        <w:t xml:space="preserve"> </w:t>
      </w:r>
      <w:r w:rsidRPr="008B4AE6">
        <w:rPr>
          <w:rFonts w:ascii="Calibri" w:hAnsi="Calibri" w:cs="Calibri"/>
          <w:szCs w:val="22"/>
        </w:rPr>
        <w:t xml:space="preserve">povinen uhradit </w:t>
      </w:r>
      <w:r w:rsidR="000345AB">
        <w:rPr>
          <w:rFonts w:ascii="Calibri" w:hAnsi="Calibri" w:cs="Calibri"/>
          <w:szCs w:val="22"/>
        </w:rPr>
        <w:t>Prodávajícímu</w:t>
      </w:r>
      <w:r w:rsidRPr="008B4AE6">
        <w:rPr>
          <w:rFonts w:ascii="Calibri" w:hAnsi="Calibri" w:cs="Calibri"/>
          <w:szCs w:val="22"/>
        </w:rPr>
        <w:t xml:space="preserve"> účelně a prokazatelně vynaložené náklady na odstranění vady. </w:t>
      </w:r>
      <w:bookmarkEnd w:id="4"/>
    </w:p>
    <w:p w14:paraId="58658288" w14:textId="6DB95105" w:rsidR="007B3106" w:rsidRPr="00CD44AE" w:rsidRDefault="007B3106" w:rsidP="007B3106">
      <w:pPr>
        <w:pStyle w:val="Nadpis1"/>
        <w:keepNext w:val="0"/>
        <w:keepLines w:val="0"/>
      </w:pPr>
      <w:r w:rsidRPr="00CD44AE">
        <w:t>Záruční servis</w:t>
      </w:r>
      <w:r w:rsidR="00351606" w:rsidRPr="00CD44AE">
        <w:t xml:space="preserve"> a technická podpora</w:t>
      </w:r>
    </w:p>
    <w:p w14:paraId="494D8A3A" w14:textId="77777777" w:rsidR="007B3106" w:rsidRDefault="007B3106" w:rsidP="007B3106">
      <w:pPr>
        <w:pStyle w:val="Nadpis2"/>
        <w:keepNext w:val="0"/>
        <w:keepLines w:val="0"/>
        <w:rPr>
          <w:rFonts w:eastAsia="Calibri"/>
        </w:rPr>
      </w:pPr>
      <w:r w:rsidRPr="00CD44AE">
        <w:t>P</w:t>
      </w:r>
      <w:r w:rsidRPr="00CD44AE">
        <w:rPr>
          <w:rFonts w:eastAsia="Calibri"/>
        </w:rPr>
        <w:t xml:space="preserve">rodávající je povinen v průběhu Záruční doby uskutečnit nejméně 1x ročně servisní prohlídku </w:t>
      </w:r>
      <w:r w:rsidRPr="0057764C">
        <w:rPr>
          <w:rFonts w:eastAsia="Calibri"/>
        </w:rPr>
        <w:t xml:space="preserve">Zboží (či častěji dle případné výrobní specifikace jednotlivých částí Zboží a všech jeho součástí), při níž provede základní servisní úkony, tj. zejména: vizuální kontrolu a očistu zařízení, běžnou </w:t>
      </w:r>
      <w:r w:rsidRPr="00A24A14">
        <w:rPr>
          <w:rFonts w:eastAsia="Calibri"/>
        </w:rPr>
        <w:t xml:space="preserve">údržbu zařízení, kontrolu a otestování základních parametrů funkčních celků, prověření běžných funkcí systému, včetně dodání potřebného materiálu a náhradních dílů, a to bez nároku na jakoukoli další úplatu nad rámec sjednané Kupní ceny. </w:t>
      </w:r>
    </w:p>
    <w:p w14:paraId="4BA58C4B" w14:textId="262BB1C5" w:rsidR="00A24A14" w:rsidRPr="00A24A14" w:rsidRDefault="00A24A14" w:rsidP="00A24A14">
      <w:pPr>
        <w:pStyle w:val="Nadpis2"/>
        <w:keepNext w:val="0"/>
        <w:keepLines w:val="0"/>
      </w:pPr>
      <w:r>
        <w:t xml:space="preserve">Prodávající </w:t>
      </w:r>
      <w:r w:rsidRPr="00140570">
        <w:rPr>
          <w:rFonts w:eastAsia="Calibri"/>
        </w:rPr>
        <w:t xml:space="preserve">je </w:t>
      </w:r>
      <w:r w:rsidRPr="00A65FC9">
        <w:t xml:space="preserve">povinen </w:t>
      </w:r>
      <w:r>
        <w:t>v průběhu</w:t>
      </w:r>
      <w:r w:rsidRPr="00A65FC9">
        <w:t xml:space="preserve"> </w:t>
      </w:r>
      <w:r>
        <w:t xml:space="preserve">Záruční doby </w:t>
      </w:r>
      <w:r w:rsidRPr="00A65FC9">
        <w:t xml:space="preserve">zabezpečit na výzvu Kupujícího </w:t>
      </w:r>
      <w:r w:rsidRPr="00B84BD8">
        <w:t>technick</w:t>
      </w:r>
      <w:r>
        <w:t xml:space="preserve">ou podporu včetně podpory výrobce </w:t>
      </w:r>
      <w:r w:rsidRPr="00FC2D22">
        <w:t xml:space="preserve">Premium </w:t>
      </w:r>
      <w:proofErr w:type="spellStart"/>
      <w:r w:rsidRPr="00FC2D22">
        <w:t>Maintenance-Enterprise</w:t>
      </w:r>
      <w:proofErr w:type="spellEnd"/>
      <w:r>
        <w:t>.</w:t>
      </w:r>
    </w:p>
    <w:p w14:paraId="05560F62" w14:textId="77777777" w:rsidR="00A83585" w:rsidRPr="00BD2D0D" w:rsidRDefault="00A83585" w:rsidP="00A83585">
      <w:pPr>
        <w:pStyle w:val="Nadpis1"/>
      </w:pPr>
      <w:r w:rsidRPr="00BD2D0D">
        <w:t>Autorská práva/Ostatní práva</w:t>
      </w:r>
    </w:p>
    <w:p w14:paraId="5198D879" w14:textId="77777777" w:rsidR="00A83585" w:rsidRPr="00BD2D0D" w:rsidRDefault="00A83585" w:rsidP="00A83585">
      <w:pPr>
        <w:pStyle w:val="Nadpis2"/>
        <w:keepNext w:val="0"/>
        <w:keepLines w:val="0"/>
        <w:ind w:left="578" w:hanging="578"/>
      </w:pPr>
      <w:r w:rsidRPr="00BD2D0D">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5E466619" w:rsidR="00A83585" w:rsidRPr="00BD2D0D" w:rsidRDefault="007C5935" w:rsidP="00A83585">
      <w:pPr>
        <w:pStyle w:val="Nadpis2"/>
        <w:keepNext w:val="0"/>
        <w:keepLines w:val="0"/>
        <w:ind w:left="578" w:hanging="578"/>
      </w:pPr>
      <w:r w:rsidRPr="00BD2D0D">
        <w:t>Prodávající</w:t>
      </w:r>
      <w:r w:rsidR="00A83585" w:rsidRPr="00BD2D0D">
        <w:t xml:space="preserve"> tímto ujednáním poskytuje </w:t>
      </w:r>
      <w:r w:rsidRPr="00BD2D0D">
        <w:t>Kupujícímu</w:t>
      </w:r>
      <w:r w:rsidR="00A83585" w:rsidRPr="00BD2D0D">
        <w:t xml:space="preserve"> licenci ke všem způsobům užití </w:t>
      </w:r>
      <w:r w:rsidRPr="00BD2D0D">
        <w:t>Zboží</w:t>
      </w:r>
      <w:r w:rsidR="00E20CA9" w:rsidRPr="00BD2D0D">
        <w:t xml:space="preserve"> </w:t>
      </w:r>
      <w:r w:rsidR="00A83585" w:rsidRPr="00BD2D0D">
        <w:t>dle Smlouvy</w:t>
      </w:r>
      <w:r w:rsidR="00E20CA9" w:rsidRPr="00BD2D0D">
        <w:t xml:space="preserve"> nebo jeho části,</w:t>
      </w:r>
      <w:r w:rsidR="00A83585" w:rsidRPr="00BD2D0D">
        <w:t xml:space="preserve"> jakožto autorského díl</w:t>
      </w:r>
      <w:r w:rsidR="00E20CA9" w:rsidRPr="00BD2D0D">
        <w:t>a</w:t>
      </w:r>
      <w:r w:rsidR="00A83585" w:rsidRPr="00BD2D0D">
        <w:t xml:space="preserve"> ve smyslu výše citovaného autorského zákona, a to v neomezeném rozsahu, včetně práva autorského dílo neomezeně upravit, a to i prostřednictvím jiného subjektu dle volby </w:t>
      </w:r>
      <w:r w:rsidR="00E807B2" w:rsidRPr="00BD2D0D">
        <w:t>Kupujícího</w:t>
      </w:r>
      <w:r w:rsidR="00A83585" w:rsidRPr="00BD2D0D">
        <w:t xml:space="preserve"> (možnost udělit podlicenci). </w:t>
      </w:r>
      <w:r w:rsidR="00E807B2" w:rsidRPr="00BD2D0D">
        <w:t xml:space="preserve">Kupující </w:t>
      </w:r>
      <w:r w:rsidR="00A83585" w:rsidRPr="00BD2D0D">
        <w:t>(nabyvatel licence) není povinen licenci využít. Odměna za poskytnutí licence podle tohoto ujednání je zahrnuta v</w:t>
      </w:r>
      <w:r w:rsidR="00B8743C" w:rsidRPr="00BD2D0D">
        <w:t> Kupní ceně</w:t>
      </w:r>
      <w:r w:rsidR="00A83585" w:rsidRPr="00BD2D0D">
        <w:t xml:space="preserve">. Za účelem odstranění jakýchkoli pochybností se autorským dílem pro účely Smlouvy rozumí jakýkoli jedinečný výsledek či výsledky tvůrčí činnosti </w:t>
      </w:r>
      <w:r w:rsidR="00D572C0" w:rsidRPr="00BD2D0D">
        <w:t>Prodávajícího</w:t>
      </w:r>
      <w:r w:rsidR="00A83585" w:rsidRPr="00BD2D0D">
        <w:t xml:space="preserve">, které </w:t>
      </w:r>
      <w:r w:rsidR="00D572C0" w:rsidRPr="00BD2D0D">
        <w:t>Prodávající</w:t>
      </w:r>
      <w:r w:rsidR="00A83585" w:rsidRPr="00BD2D0D">
        <w:t xml:space="preserve"> provede na základě Smlouvy</w:t>
      </w:r>
      <w:r w:rsidR="00D572C0" w:rsidRPr="00BD2D0D">
        <w:t>,</w:t>
      </w:r>
      <w:r w:rsidR="00A83585" w:rsidRPr="00BD2D0D">
        <w:t xml:space="preserve"> a které budou vyjádřeny v objektivně vnímatelné podobě, včetně podoby elektronické. </w:t>
      </w:r>
      <w:r w:rsidR="00D572C0" w:rsidRPr="00BD2D0D">
        <w:t>Prodávající</w:t>
      </w:r>
      <w:r w:rsidR="00A83585" w:rsidRPr="00BD2D0D">
        <w:t xml:space="preserve"> poskytuje </w:t>
      </w:r>
      <w:r w:rsidR="00D572C0" w:rsidRPr="00BD2D0D">
        <w:t>Kupujícímu</w:t>
      </w:r>
      <w:r w:rsidR="00A83585" w:rsidRPr="00BD2D0D">
        <w:t xml:space="preserve"> licenci na dobu trvání majetkových práv </w:t>
      </w:r>
      <w:r w:rsidR="00281A39" w:rsidRPr="00BD2D0D">
        <w:t xml:space="preserve">Prodávajícího </w:t>
      </w:r>
      <w:r w:rsidR="00A83585" w:rsidRPr="00BD2D0D">
        <w:t xml:space="preserve">k autorskému dílu. </w:t>
      </w:r>
    </w:p>
    <w:p w14:paraId="15AC12B3" w14:textId="07A5612D" w:rsidR="00A83585" w:rsidRPr="00BD2D0D" w:rsidRDefault="00281A39" w:rsidP="00A83585">
      <w:pPr>
        <w:pStyle w:val="Nadpis2"/>
        <w:keepNext w:val="0"/>
        <w:keepLines w:val="0"/>
        <w:ind w:left="578" w:hanging="578"/>
      </w:pPr>
      <w:r w:rsidRPr="00BD2D0D">
        <w:t>Prodávající</w:t>
      </w:r>
      <w:r w:rsidR="00A83585" w:rsidRPr="00BD2D0D">
        <w:t xml:space="preserve"> souhlasí s tím, že je </w:t>
      </w:r>
      <w:r w:rsidRPr="00BD2D0D">
        <w:t>Kupující</w:t>
      </w:r>
      <w:r w:rsidR="00A83585" w:rsidRPr="00BD2D0D">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BD2D0D">
        <w:t>Kupující</w:t>
      </w:r>
      <w:r w:rsidR="00A83585" w:rsidRPr="00BD2D0D">
        <w:t xml:space="preserve"> </w:t>
      </w:r>
      <w:r w:rsidR="00A83585" w:rsidRPr="00BD2D0D">
        <w:lastRenderedPageBreak/>
        <w:t xml:space="preserve">(nabyvatel licence) je tak oprávněn užít autorské dílo i ke všem jiným účelům, než je uvedeno ve Smlouvě. </w:t>
      </w:r>
    </w:p>
    <w:p w14:paraId="038A5C3E" w14:textId="77777777" w:rsidR="00F746E6" w:rsidRDefault="00F746E6" w:rsidP="006076EF">
      <w:pPr>
        <w:pStyle w:val="Nadpis1"/>
        <w:keepNext w:val="0"/>
        <w:keepLines w:val="0"/>
      </w:pPr>
      <w:r>
        <w:t>Sankční ujednání</w:t>
      </w:r>
    </w:p>
    <w:p w14:paraId="765A85D3" w14:textId="253ECB54" w:rsidR="008E1C71" w:rsidRPr="00BD2D0D" w:rsidRDefault="008E1C71" w:rsidP="006076EF">
      <w:pPr>
        <w:pStyle w:val="Nadpis2"/>
        <w:keepNext w:val="0"/>
        <w:keepLines w:val="0"/>
      </w:pPr>
      <w:r w:rsidRPr="00237F1B">
        <w:t xml:space="preserve">V případě, že </w:t>
      </w:r>
      <w:r w:rsidR="002924CB" w:rsidRPr="00BD2D0D">
        <w:t>Prodávají</w:t>
      </w:r>
      <w:r w:rsidRPr="00BD2D0D">
        <w:t xml:space="preserve">cí nedodá </w:t>
      </w:r>
      <w:r w:rsidR="00C33EE0" w:rsidRPr="00BD2D0D">
        <w:t>Zboží</w:t>
      </w:r>
      <w:r w:rsidRPr="00BD2D0D">
        <w:t xml:space="preserve"> v termínu dle </w:t>
      </w:r>
      <w:r w:rsidR="008D5D82" w:rsidRPr="00BD2D0D">
        <w:t>Smlouv</w:t>
      </w:r>
      <w:r w:rsidRPr="00BD2D0D">
        <w:t xml:space="preserve">y, zavazuje se </w:t>
      </w:r>
      <w:r w:rsidR="00F033D3" w:rsidRPr="00BD2D0D">
        <w:t>Kupujíc</w:t>
      </w:r>
      <w:r w:rsidRPr="00BD2D0D">
        <w:t>ímu uhradit smluvní pokutu ve výši 0,5</w:t>
      </w:r>
      <w:r w:rsidR="00E174B8" w:rsidRPr="00BD2D0D">
        <w:t xml:space="preserve"> </w:t>
      </w:r>
      <w:r w:rsidRPr="00BD2D0D">
        <w:t>% z </w:t>
      </w:r>
      <w:r w:rsidR="004A551C" w:rsidRPr="00BD2D0D">
        <w:t>K</w:t>
      </w:r>
      <w:r w:rsidRPr="00BD2D0D">
        <w:t>upní ceny za každý i jen započatý den prodlení.</w:t>
      </w:r>
    </w:p>
    <w:p w14:paraId="09CCF3C1" w14:textId="470DDFC9" w:rsidR="008E1C71" w:rsidRPr="00BD2D0D" w:rsidRDefault="008E1C71" w:rsidP="006076EF">
      <w:pPr>
        <w:pStyle w:val="Nadpis2"/>
        <w:keepNext w:val="0"/>
        <w:keepLines w:val="0"/>
      </w:pPr>
      <w:r w:rsidRPr="00BD2D0D">
        <w:t xml:space="preserve">Prodávající je povinen </w:t>
      </w:r>
      <w:r w:rsidR="00F033D3" w:rsidRPr="00BD2D0D">
        <w:t>Kupujíc</w:t>
      </w:r>
      <w:r w:rsidRPr="00BD2D0D">
        <w:t>ímu uhradit smluvní pokutu ve výši 0,05</w:t>
      </w:r>
      <w:r w:rsidR="00E174B8" w:rsidRPr="00BD2D0D">
        <w:t xml:space="preserve"> </w:t>
      </w:r>
      <w:r w:rsidRPr="00BD2D0D">
        <w:t>% z </w:t>
      </w:r>
      <w:r w:rsidR="004A551C" w:rsidRPr="00BD2D0D">
        <w:t>K</w:t>
      </w:r>
      <w:r w:rsidRPr="00BD2D0D">
        <w:t xml:space="preserve">upní ceny za každý započatý den prodlení s odstraněním </w:t>
      </w:r>
      <w:r w:rsidR="000912DD" w:rsidRPr="00BD2D0D">
        <w:t xml:space="preserve">Kupujícím uplatněných </w:t>
      </w:r>
      <w:r w:rsidRPr="00BD2D0D">
        <w:t xml:space="preserve">vad </w:t>
      </w:r>
      <w:r w:rsidR="00FB6A24" w:rsidRPr="00BD2D0D">
        <w:t>a nedodělků</w:t>
      </w:r>
      <w:r w:rsidR="004A2F05" w:rsidRPr="00BD2D0D">
        <w:t xml:space="preserve"> zjištěných v předávacím řízení ve lhůtě</w:t>
      </w:r>
      <w:r w:rsidR="0060353B" w:rsidRPr="00BD2D0D">
        <w:t xml:space="preserve"> dle Smlouvy</w:t>
      </w:r>
      <w:r w:rsidR="004A2F05" w:rsidRPr="00BD2D0D">
        <w:t>.</w:t>
      </w:r>
    </w:p>
    <w:p w14:paraId="16AFEF95" w14:textId="5E5E069C" w:rsidR="008E1C71" w:rsidRPr="00BD2D0D" w:rsidRDefault="008E1C71" w:rsidP="006076EF">
      <w:pPr>
        <w:pStyle w:val="Nadpis2"/>
        <w:keepNext w:val="0"/>
        <w:keepLines w:val="0"/>
      </w:pPr>
      <w:r w:rsidRPr="00BD2D0D">
        <w:t xml:space="preserve">V případě prodlení </w:t>
      </w:r>
      <w:r w:rsidR="00F033D3" w:rsidRPr="00BD2D0D">
        <w:t>Kupujíc</w:t>
      </w:r>
      <w:r w:rsidRPr="00BD2D0D">
        <w:t xml:space="preserve">ího s úhradou faktury je </w:t>
      </w:r>
      <w:r w:rsidR="002924CB" w:rsidRPr="00BD2D0D">
        <w:t>Prodávají</w:t>
      </w:r>
      <w:r w:rsidRPr="00BD2D0D">
        <w:t xml:space="preserve">cí oprávněn uplatnit vůči </w:t>
      </w:r>
      <w:r w:rsidR="00F033D3" w:rsidRPr="00BD2D0D">
        <w:t>Kupujíc</w:t>
      </w:r>
      <w:r w:rsidRPr="00BD2D0D">
        <w:t>ímu úrok z prodlení ve výši 0,05</w:t>
      </w:r>
      <w:r w:rsidR="00813A80" w:rsidRPr="00BD2D0D">
        <w:t xml:space="preserve"> </w:t>
      </w:r>
      <w:r w:rsidRPr="00BD2D0D">
        <w:t>% z dlužné částky za každý i jen započatý den prodlení s úhradou faktury.</w:t>
      </w:r>
    </w:p>
    <w:p w14:paraId="2830134F" w14:textId="2EDE6005" w:rsidR="003179F9" w:rsidRPr="00BD2D0D" w:rsidRDefault="00257209" w:rsidP="006076EF">
      <w:pPr>
        <w:pStyle w:val="Nadpis2"/>
        <w:keepNext w:val="0"/>
        <w:keepLines w:val="0"/>
      </w:pPr>
      <w:r w:rsidRPr="00BD2D0D">
        <w:t xml:space="preserve">Prodávající je povinen Kupujícímu uhradit smluvní pokutu ve výši 0,05 % z Kupní ceny za každý započatý den prodlení s odstraněním </w:t>
      </w:r>
      <w:r w:rsidR="00DD3F63" w:rsidRPr="00BD2D0D">
        <w:t>Kupujícím uplatněných</w:t>
      </w:r>
      <w:r w:rsidRPr="00BD2D0D">
        <w:t xml:space="preserve"> vad a nedodělků </w:t>
      </w:r>
      <w:r w:rsidR="003A0711" w:rsidRPr="00BD2D0D">
        <w:t>v </w:t>
      </w:r>
      <w:r w:rsidR="00DD3F63" w:rsidRPr="00BD2D0D">
        <w:t>Z</w:t>
      </w:r>
      <w:r w:rsidR="003A0711" w:rsidRPr="00BD2D0D">
        <w:t>áruční době dle</w:t>
      </w:r>
      <w:r w:rsidR="005651BE" w:rsidRPr="00BD2D0D">
        <w:t xml:space="preserve"> </w:t>
      </w:r>
      <w:r w:rsidR="003A0711" w:rsidRPr="00BD2D0D">
        <w:t>této Smlouvy.</w:t>
      </w:r>
    </w:p>
    <w:p w14:paraId="7A628C0B" w14:textId="08196E8C" w:rsidR="006636F1" w:rsidRPr="006636F1" w:rsidRDefault="006636F1" w:rsidP="006076EF">
      <w:pPr>
        <w:pStyle w:val="Nadpis2"/>
        <w:keepNext w:val="0"/>
        <w:keepLines w:val="0"/>
      </w:pPr>
      <w:r>
        <w:rPr>
          <w:szCs w:val="22"/>
        </w:rPr>
        <w:t xml:space="preserve">Prodávající je povinen Kupujícímu uhradit smluvní pokutu ve výši 50 000,- Kč v případě nedodržení </w:t>
      </w:r>
      <w:r w:rsidR="00511135">
        <w:rPr>
          <w:szCs w:val="22"/>
        </w:rPr>
        <w:t xml:space="preserve">každého jednotlivého porušení </w:t>
      </w:r>
      <w:r>
        <w:rPr>
          <w:szCs w:val="22"/>
        </w:rPr>
        <w:t>závazku</w:t>
      </w:r>
      <w:r w:rsidR="00CD44AE">
        <w:rPr>
          <w:szCs w:val="22"/>
        </w:rPr>
        <w:t xml:space="preserve"> zajistit technickou podporu dle odst. 7.2 Smlouvy.</w:t>
      </w:r>
    </w:p>
    <w:p w14:paraId="7686F101" w14:textId="20911F17" w:rsidR="008E1C71" w:rsidRPr="00237F1B" w:rsidRDefault="008E1C71" w:rsidP="006076EF">
      <w:pPr>
        <w:pStyle w:val="Nadpis2"/>
        <w:keepNext w:val="0"/>
        <w:keepLines w:val="0"/>
      </w:pPr>
      <w:r w:rsidRPr="00BD2D0D">
        <w:t>Okolnosti vylučující odpovědnost nemají vliv na povinnost platit smluvní pokutu</w:t>
      </w:r>
      <w:r w:rsidR="00130C38">
        <w:t xml:space="preserve"> dle Smlouvy</w:t>
      </w:r>
      <w:r w:rsidRPr="00237F1B">
        <w:t xml:space="preserve">. </w:t>
      </w:r>
    </w:p>
    <w:p w14:paraId="31D8B750" w14:textId="3E24CF56" w:rsidR="008E1C71" w:rsidRPr="00237F1B" w:rsidRDefault="008E1C71" w:rsidP="006076EF">
      <w:pPr>
        <w:pStyle w:val="Nadpis2"/>
        <w:keepNext w:val="0"/>
        <w:keepLines w:val="0"/>
      </w:pPr>
      <w:r w:rsidRPr="00237F1B">
        <w:t xml:space="preserve">Kupující je oprávněn jakoukoli smluvní pokutu jednostranně započítat proti jakékoli pohledávce </w:t>
      </w:r>
      <w:r w:rsidR="002924CB">
        <w:t>Prodávají</w:t>
      </w:r>
      <w:r w:rsidRPr="00237F1B">
        <w:t xml:space="preserve">cího za </w:t>
      </w:r>
      <w:r w:rsidR="00F033D3">
        <w:t>Kupujíc</w:t>
      </w:r>
      <w:r w:rsidRPr="00237F1B">
        <w:t>ím</w:t>
      </w:r>
      <w:r w:rsidR="00BB1BB8">
        <w:t>,</w:t>
      </w:r>
      <w:r w:rsidRPr="00237F1B">
        <w:t xml:space="preserve"> včetně pohledávky </w:t>
      </w:r>
      <w:r w:rsidR="002924CB">
        <w:t>Prodávají</w:t>
      </w:r>
      <w:r w:rsidRPr="00237F1B">
        <w:t xml:space="preserve">cího na zaplacení </w:t>
      </w:r>
      <w:r w:rsidR="00800F27">
        <w:t>K</w:t>
      </w:r>
      <w:r w:rsidRPr="00237F1B">
        <w:t>upní ceny.</w:t>
      </w:r>
    </w:p>
    <w:p w14:paraId="61FD4CF4" w14:textId="74E4AA22" w:rsidR="008E1C71" w:rsidRDefault="008E1C71" w:rsidP="006076EF">
      <w:pPr>
        <w:pStyle w:val="Nadpis2"/>
        <w:keepNext w:val="0"/>
        <w:keepLines w:val="0"/>
      </w:pPr>
      <w:r w:rsidRPr="00237F1B">
        <w:t xml:space="preserve">Úhradou smluvní pokuty zůstávají nedotčena práva </w:t>
      </w:r>
      <w:r w:rsidR="00F033D3">
        <w:t>Kupujíc</w:t>
      </w:r>
      <w:r w:rsidRPr="00237F1B">
        <w:t>ího na náhradu škody v plné výši.</w:t>
      </w:r>
    </w:p>
    <w:p w14:paraId="5617C7E8" w14:textId="035FC4E7" w:rsidR="008E1C71" w:rsidRDefault="008E1C71" w:rsidP="006076EF">
      <w:pPr>
        <w:pStyle w:val="Nadpis1"/>
        <w:keepNext w:val="0"/>
        <w:keepLines w:val="0"/>
      </w:pPr>
      <w:r>
        <w:t xml:space="preserve">Platnost a účinnost </w:t>
      </w:r>
      <w:r w:rsidR="008D5D82">
        <w:t>Smlouv</w:t>
      </w:r>
      <w:r>
        <w:t>y</w:t>
      </w:r>
    </w:p>
    <w:p w14:paraId="11FCAF77" w14:textId="51FE88EB" w:rsidR="008E1C71" w:rsidRPr="00E63496" w:rsidRDefault="008D5D82" w:rsidP="006076EF">
      <w:pPr>
        <w:pStyle w:val="Nadpis2"/>
        <w:keepNext w:val="0"/>
        <w:keepLines w:val="0"/>
      </w:pPr>
      <w:r w:rsidRPr="00E63496">
        <w:t>Smlouv</w:t>
      </w:r>
      <w:r w:rsidR="008E1C71" w:rsidRPr="00E63496">
        <w:t xml:space="preserve">a nabývá platnosti a účinnosti dnem podpisu </w:t>
      </w:r>
      <w:r w:rsidRPr="00E63496">
        <w:t>Smlouv</w:t>
      </w:r>
      <w:r w:rsidR="008E1C71" w:rsidRPr="00E63496">
        <w:t xml:space="preserve">y oprávněnými zástupci obou </w:t>
      </w:r>
      <w:r w:rsidR="006F6BEB" w:rsidRPr="00E63496">
        <w:t>Smluvní</w:t>
      </w:r>
      <w:r w:rsidR="008E1C71" w:rsidRPr="00E63496">
        <w:t xml:space="preserve">ch stran. </w:t>
      </w:r>
      <w:r w:rsidR="0D0CD837" w:rsidRPr="00E63496">
        <w:t>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E1C71" w:rsidRPr="00E63496">
        <w:t>.</w:t>
      </w:r>
      <w:r w:rsidR="00953D3F" w:rsidRPr="00E63496">
        <w:t xml:space="preserve"> </w:t>
      </w:r>
    </w:p>
    <w:p w14:paraId="25E41AF5" w14:textId="48344814" w:rsidR="008E1C71" w:rsidRPr="00237F1B" w:rsidRDefault="008E1C71" w:rsidP="006076EF">
      <w:pPr>
        <w:pStyle w:val="Nadpis2"/>
        <w:keepNext w:val="0"/>
        <w:keepLines w:val="0"/>
      </w:pPr>
      <w:r w:rsidRPr="00237F1B">
        <w:t>Smlouvu je možné ukončit:</w:t>
      </w:r>
    </w:p>
    <w:p w14:paraId="3AEB01B8" w14:textId="5FE25236" w:rsidR="008E1C71" w:rsidRPr="00BD2D0D" w:rsidRDefault="008E1C71" w:rsidP="009A5A3E">
      <w:pPr>
        <w:pStyle w:val="Nadpis2"/>
        <w:keepNext w:val="0"/>
        <w:keepLines w:val="0"/>
        <w:numPr>
          <w:ilvl w:val="0"/>
          <w:numId w:val="2"/>
        </w:numPr>
      </w:pPr>
      <w:r w:rsidRPr="00BD2D0D">
        <w:t xml:space="preserve">písemnou dohodu </w:t>
      </w:r>
      <w:r w:rsidR="006F6BEB" w:rsidRPr="00BD2D0D">
        <w:t>Smluvní</w:t>
      </w:r>
      <w:r w:rsidRPr="00BD2D0D">
        <w:t>ch stran,</w:t>
      </w:r>
    </w:p>
    <w:p w14:paraId="64ADCC14" w14:textId="046E9937" w:rsidR="008E1C71" w:rsidRPr="00BD2D0D" w:rsidRDefault="008E1C71" w:rsidP="009A5A3E">
      <w:pPr>
        <w:pStyle w:val="Nadpis2"/>
        <w:keepNext w:val="0"/>
        <w:keepLines w:val="0"/>
        <w:numPr>
          <w:ilvl w:val="0"/>
          <w:numId w:val="2"/>
        </w:numPr>
      </w:pPr>
      <w:r w:rsidRPr="00BD2D0D">
        <w:t>písemnou výpovědí</w:t>
      </w:r>
      <w:r w:rsidR="00953D3F" w:rsidRPr="00BD2D0D">
        <w:t>,</w:t>
      </w:r>
    </w:p>
    <w:p w14:paraId="7A7B0C1B" w14:textId="0878D742" w:rsidR="008E1C71" w:rsidRPr="00BD2D0D" w:rsidRDefault="008E1C71" w:rsidP="009A5A3E">
      <w:pPr>
        <w:pStyle w:val="Nadpis2"/>
        <w:keepNext w:val="0"/>
        <w:keepLines w:val="0"/>
        <w:numPr>
          <w:ilvl w:val="0"/>
          <w:numId w:val="2"/>
        </w:numPr>
      </w:pPr>
      <w:r w:rsidRPr="00BD2D0D">
        <w:t xml:space="preserve">odstoupením od </w:t>
      </w:r>
      <w:r w:rsidR="008D5D82" w:rsidRPr="00BD2D0D">
        <w:t>Smlouv</w:t>
      </w:r>
      <w:r w:rsidRPr="00BD2D0D">
        <w:t>y.</w:t>
      </w:r>
    </w:p>
    <w:p w14:paraId="5D8C56C7" w14:textId="46AB3A8D" w:rsidR="008E1C71" w:rsidRPr="00BD2D0D" w:rsidRDefault="008E1C71" w:rsidP="006076EF">
      <w:pPr>
        <w:pStyle w:val="Nadpis2"/>
        <w:keepNext w:val="0"/>
        <w:keepLines w:val="0"/>
      </w:pPr>
      <w:r w:rsidRPr="00BD2D0D">
        <w:t xml:space="preserve">Smlouvu je možné ukončit výpovědí kterékoliv ze </w:t>
      </w:r>
      <w:r w:rsidR="006F6BEB" w:rsidRPr="00BD2D0D">
        <w:t>Smluvní</w:t>
      </w:r>
      <w:r w:rsidRPr="00BD2D0D">
        <w:t xml:space="preserve">ch stran, a to i bez udání důvodu. Výpovědní </w:t>
      </w:r>
      <w:r w:rsidR="00953D3F" w:rsidRPr="00BD2D0D">
        <w:t xml:space="preserve">doba </w:t>
      </w:r>
      <w:r w:rsidRPr="00BD2D0D">
        <w:t xml:space="preserve">činí 1 měsíc a začíná běžet 1. dnem měsíce, který následuje po měsíci, ve kterém obdržela </w:t>
      </w:r>
      <w:r w:rsidR="006F6BEB" w:rsidRPr="00BD2D0D">
        <w:t>Smluvní</w:t>
      </w:r>
      <w:r w:rsidRPr="00BD2D0D">
        <w:t xml:space="preserve"> strana výpověď</w:t>
      </w:r>
      <w:r w:rsidR="00591C40" w:rsidRPr="00BD2D0D">
        <w:t xml:space="preserve"> a končí posledním dnem</w:t>
      </w:r>
      <w:r w:rsidR="00EB10DE" w:rsidRPr="00BD2D0D">
        <w:t xml:space="preserve"> tohoto měsíce</w:t>
      </w:r>
      <w:r w:rsidRPr="00BD2D0D">
        <w:t>.</w:t>
      </w:r>
    </w:p>
    <w:p w14:paraId="6BE9EA94" w14:textId="70CEABDE" w:rsidR="008E1C71" w:rsidRPr="00BD2D0D" w:rsidRDefault="008E1C71" w:rsidP="006076EF">
      <w:pPr>
        <w:pStyle w:val="Nadpis2"/>
        <w:keepNext w:val="0"/>
        <w:keepLines w:val="0"/>
      </w:pPr>
      <w:r w:rsidRPr="00BD2D0D">
        <w:t xml:space="preserve">Odstoupit od </w:t>
      </w:r>
      <w:r w:rsidR="008D5D82" w:rsidRPr="00BD2D0D">
        <w:t>Smlouv</w:t>
      </w:r>
      <w:r w:rsidRPr="00BD2D0D">
        <w:t xml:space="preserve">y lze pouze z důvodů stanovených ve </w:t>
      </w:r>
      <w:r w:rsidR="008D5D82" w:rsidRPr="00BD2D0D">
        <w:t>Smlouv</w:t>
      </w:r>
      <w:r w:rsidRPr="00BD2D0D">
        <w:t xml:space="preserve">ě nebo zákonem. Od </w:t>
      </w:r>
      <w:r w:rsidR="008D5D82" w:rsidRPr="00BD2D0D">
        <w:t>Smlouv</w:t>
      </w:r>
      <w:r w:rsidRPr="00BD2D0D">
        <w:t xml:space="preserve">y může </w:t>
      </w:r>
      <w:r w:rsidR="006F6BEB" w:rsidRPr="00BD2D0D">
        <w:t>Smluvní</w:t>
      </w:r>
      <w:r w:rsidRPr="00BD2D0D">
        <w:t xml:space="preserve"> strana dotčená porušením povinnosti jednostranně odstoupit pro podstatné porušení </w:t>
      </w:r>
      <w:r w:rsidR="008D5D82" w:rsidRPr="00BD2D0D">
        <w:t>Smlouv</w:t>
      </w:r>
      <w:r w:rsidRPr="00BD2D0D">
        <w:t xml:space="preserve">y, přičemž za podstatné porušení </w:t>
      </w:r>
      <w:r w:rsidR="008D5D82" w:rsidRPr="00BD2D0D">
        <w:t>Smlouv</w:t>
      </w:r>
      <w:r w:rsidRPr="00BD2D0D">
        <w:t>y se zejména považuje:</w:t>
      </w:r>
    </w:p>
    <w:p w14:paraId="07D92B40" w14:textId="1075BA77" w:rsidR="008E1C71" w:rsidRPr="00BD2D0D" w:rsidRDefault="008E1C71" w:rsidP="009A5A3E">
      <w:pPr>
        <w:pStyle w:val="Nadpis2"/>
        <w:keepNext w:val="0"/>
        <w:keepLines w:val="0"/>
        <w:numPr>
          <w:ilvl w:val="0"/>
          <w:numId w:val="3"/>
        </w:numPr>
      </w:pPr>
      <w:r w:rsidRPr="00BD2D0D">
        <w:t xml:space="preserve">na straně </w:t>
      </w:r>
      <w:r w:rsidR="00F033D3" w:rsidRPr="00BD2D0D">
        <w:t>Kupujíc</w:t>
      </w:r>
      <w:r w:rsidRPr="00BD2D0D">
        <w:t xml:space="preserve">ího nezaplacení </w:t>
      </w:r>
      <w:r w:rsidR="002804B0" w:rsidRPr="00BD2D0D">
        <w:t>K</w:t>
      </w:r>
      <w:r w:rsidRPr="00BD2D0D">
        <w:t xml:space="preserve">upní ceny podle </w:t>
      </w:r>
      <w:r w:rsidR="008D5D82" w:rsidRPr="00BD2D0D">
        <w:t>Smlouv</w:t>
      </w:r>
      <w:r w:rsidRPr="00BD2D0D">
        <w:t xml:space="preserve">y ve lhůtě delší 30 dní po dni splatnosti příslušné faktury, </w:t>
      </w:r>
      <w:r w:rsidR="00E4023A" w:rsidRPr="00BD2D0D">
        <w:t>a Kupující nezjedná nápravu ani v dodatečné lhůtě 15 dní po doručení písemné výzvy Prodávajícím Kupujícímu</w:t>
      </w:r>
      <w:r w:rsidR="001A390C" w:rsidRPr="00BD2D0D">
        <w:t>,</w:t>
      </w:r>
    </w:p>
    <w:p w14:paraId="315CF6EA" w14:textId="0F7F2593" w:rsidR="008E1C71" w:rsidRPr="00237F1B" w:rsidRDefault="008E1C71" w:rsidP="009A5A3E">
      <w:pPr>
        <w:pStyle w:val="Nadpis2"/>
        <w:keepNext w:val="0"/>
        <w:keepLines w:val="0"/>
        <w:numPr>
          <w:ilvl w:val="0"/>
          <w:numId w:val="3"/>
        </w:numPr>
        <w:rPr>
          <w:b/>
        </w:rPr>
      </w:pPr>
      <w:r w:rsidRPr="00BD2D0D">
        <w:t xml:space="preserve">na straně </w:t>
      </w:r>
      <w:r w:rsidR="002924CB" w:rsidRPr="00BD2D0D">
        <w:t>Prodávají</w:t>
      </w:r>
      <w:r w:rsidRPr="00BD2D0D">
        <w:t xml:space="preserve">cího, jestliže nedodá řádně a včas </w:t>
      </w:r>
      <w:r w:rsidR="004A3767" w:rsidRPr="00BD2D0D">
        <w:t>Zboží</w:t>
      </w:r>
      <w:r w:rsidRPr="00BD2D0D">
        <w:t xml:space="preserve"> </w:t>
      </w:r>
      <w:r w:rsidR="004A3767" w:rsidRPr="00BD2D0D">
        <w:t xml:space="preserve">dle </w:t>
      </w:r>
      <w:r w:rsidR="008D5D82" w:rsidRPr="00BD2D0D">
        <w:t>Smlouv</w:t>
      </w:r>
      <w:r w:rsidRPr="00BD2D0D">
        <w:t xml:space="preserve">y a nezjedná nápravu </w:t>
      </w:r>
      <w:r w:rsidR="008E6958" w:rsidRPr="00BD2D0D">
        <w:t xml:space="preserve">ani </w:t>
      </w:r>
      <w:r w:rsidRPr="00BD2D0D">
        <w:t xml:space="preserve">do 5 pracovních dnů od písemného upozornění </w:t>
      </w:r>
      <w:r w:rsidR="00F033D3" w:rsidRPr="00BD2D0D">
        <w:t>Kupujíc</w:t>
      </w:r>
      <w:r w:rsidRPr="00BD2D0D">
        <w:t>í</w:t>
      </w:r>
      <w:r w:rsidR="00A406B4" w:rsidRPr="00BD2D0D">
        <w:t>ho na tuto skutečnost</w:t>
      </w:r>
      <w:r w:rsidR="001A390C">
        <w:t>,</w:t>
      </w:r>
    </w:p>
    <w:p w14:paraId="56793F7B" w14:textId="1BD130AD" w:rsidR="008E1C71" w:rsidRPr="00237F1B" w:rsidRDefault="008E1C71" w:rsidP="009A5A3E">
      <w:pPr>
        <w:pStyle w:val="Nadpis2"/>
        <w:keepNext w:val="0"/>
        <w:keepLines w:val="0"/>
        <w:numPr>
          <w:ilvl w:val="0"/>
          <w:numId w:val="3"/>
        </w:numPr>
        <w:rPr>
          <w:b/>
        </w:rPr>
      </w:pPr>
      <w:r w:rsidRPr="00237F1B">
        <w:lastRenderedPageBreak/>
        <w:t xml:space="preserve">na straně </w:t>
      </w:r>
      <w:r w:rsidR="002924CB">
        <w:t>Prodávají</w:t>
      </w:r>
      <w:r w:rsidRPr="00237F1B">
        <w:t xml:space="preserve">cího, postupuje-li </w:t>
      </w:r>
      <w:r w:rsidR="002924CB">
        <w:t>Prodávají</w:t>
      </w:r>
      <w:r w:rsidRPr="00237F1B">
        <w:t xml:space="preserve">cí při plnění </w:t>
      </w:r>
      <w:r w:rsidR="008D5D82">
        <w:t>Smlouv</w:t>
      </w:r>
      <w:r w:rsidRPr="00237F1B">
        <w:t xml:space="preserve">y v rozporu s ujednáními </w:t>
      </w:r>
      <w:r w:rsidR="008D5D82">
        <w:t>Smlouv</w:t>
      </w:r>
      <w:r w:rsidRPr="00237F1B">
        <w:t xml:space="preserve">y, s pokyny oprávněného zástupce </w:t>
      </w:r>
      <w:r w:rsidR="00F033D3">
        <w:t>Kupujíc</w:t>
      </w:r>
      <w:r w:rsidRPr="00237F1B">
        <w:t>ího, či s právními předpisy.</w:t>
      </w:r>
    </w:p>
    <w:p w14:paraId="04852EAC" w14:textId="05DD202B" w:rsidR="008E1C71" w:rsidRPr="00E63496" w:rsidRDefault="008E1C71" w:rsidP="006076EF">
      <w:pPr>
        <w:pStyle w:val="Nadpis2"/>
        <w:keepNext w:val="0"/>
        <w:keepLines w:val="0"/>
      </w:pPr>
      <w:r w:rsidRPr="00E63496">
        <w:t xml:space="preserve">Kupující je oprávněn od </w:t>
      </w:r>
      <w:r w:rsidR="008D5D82" w:rsidRPr="00E63496">
        <w:t>Smlouv</w:t>
      </w:r>
      <w:r w:rsidRPr="00E63496">
        <w:t xml:space="preserve">y odstoupit v případě, že podle údajů uvedených v registru plátců DPH se </w:t>
      </w:r>
      <w:r w:rsidR="002924CB" w:rsidRPr="00E63496">
        <w:t>Prodávají</w:t>
      </w:r>
      <w:r w:rsidRPr="00E63496">
        <w:t>cí stane nespolehlivým plátcem DPH.</w:t>
      </w:r>
    </w:p>
    <w:p w14:paraId="045C3FEC" w14:textId="310278F6" w:rsidR="008E1C71" w:rsidRDefault="008E1C71" w:rsidP="006076EF">
      <w:pPr>
        <w:pStyle w:val="Nadpis2"/>
        <w:keepNext w:val="0"/>
        <w:keepLines w:val="0"/>
      </w:pPr>
      <w:r w:rsidRPr="00E63496">
        <w:t xml:space="preserve">Skončením účinnosti </w:t>
      </w:r>
      <w:r w:rsidR="008D5D82" w:rsidRPr="00E63496">
        <w:t>Smlouv</w:t>
      </w:r>
      <w:r w:rsidRPr="00E63496">
        <w:t xml:space="preserve">y zanikají všechny závazky </w:t>
      </w:r>
      <w:r w:rsidR="006F6BEB" w:rsidRPr="00E63496">
        <w:t>Smluvní</w:t>
      </w:r>
      <w:r w:rsidRPr="00E63496">
        <w:t xml:space="preserve">ch stran ze </w:t>
      </w:r>
      <w:r w:rsidR="008D5D82" w:rsidRPr="00E63496">
        <w:t>Smlouv</w:t>
      </w:r>
      <w:r w:rsidRPr="00E63496">
        <w:t xml:space="preserve">y. Skončením účinnosti nebo jejím zánikem nezanikají nároky na náhradu škody a zaplacení smluvních pokut sjednaných pro případ porušení smluvních povinností vzniklé před skončením účinnosti </w:t>
      </w:r>
      <w:r w:rsidR="008D5D82" w:rsidRPr="00E63496">
        <w:t>Smlouv</w:t>
      </w:r>
      <w:r w:rsidRPr="00E63496">
        <w:t>y</w:t>
      </w:r>
      <w:r w:rsidR="00C43AC8" w:rsidRPr="00E63496">
        <w:t xml:space="preserve"> nebo jejím zánikem</w:t>
      </w:r>
      <w:r w:rsidRPr="00E63496">
        <w:t xml:space="preserve">, a ty závazky </w:t>
      </w:r>
      <w:r w:rsidR="006F6BEB" w:rsidRPr="00E63496">
        <w:t>Smluvní</w:t>
      </w:r>
      <w:r w:rsidRPr="00E63496">
        <w:t xml:space="preserve">ch stran, které podle </w:t>
      </w:r>
      <w:r w:rsidR="008D5D82" w:rsidRPr="00E63496">
        <w:t>Smlouv</w:t>
      </w:r>
      <w:r w:rsidRPr="00E63496">
        <w:t>y nebo vzhledem ke své povaze mají trvat i nadále, nebo u kterých tak stanoví zákon.</w:t>
      </w:r>
    </w:p>
    <w:p w14:paraId="0659694D" w14:textId="4CB9A800" w:rsidR="008E1C71" w:rsidRDefault="008E1C71" w:rsidP="006076EF">
      <w:pPr>
        <w:pStyle w:val="Nadpis1"/>
        <w:keepNext w:val="0"/>
        <w:keepLines w:val="0"/>
      </w:pPr>
      <w:r>
        <w:t>Závěrečná ustanovení</w:t>
      </w:r>
    </w:p>
    <w:p w14:paraId="303CCF8F" w14:textId="5AE867D3" w:rsidR="008E1C71" w:rsidRPr="00237F1B" w:rsidRDefault="008E1C71" w:rsidP="006076EF">
      <w:pPr>
        <w:pStyle w:val="Nadpis2"/>
        <w:keepNext w:val="0"/>
        <w:keepLines w:val="0"/>
      </w:pPr>
      <w:r w:rsidRPr="00237F1B">
        <w:t xml:space="preserve">Vztahy mezi </w:t>
      </w:r>
      <w:r w:rsidR="006F6BEB">
        <w:t>Smluvní</w:t>
      </w:r>
      <w:r w:rsidRPr="00237F1B">
        <w:t xml:space="preserve">mi stranami se řídí českým právním řádem. Ve věcech </w:t>
      </w:r>
      <w:r w:rsidR="008D5D82">
        <w:t>Smlouv</w:t>
      </w:r>
      <w:r w:rsidRPr="00237F1B">
        <w:t xml:space="preserve">ou výslovně neupravených se právní vztahy z ní vznikající a vyplývající řídí příslušnými ustanoveními </w:t>
      </w:r>
      <w:r w:rsidR="00557498">
        <w:t>O</w:t>
      </w:r>
      <w:r w:rsidRPr="00237F1B">
        <w:t>bčanského zákoníku a ostatními obecně závaznými právními předpisy.</w:t>
      </w:r>
    </w:p>
    <w:p w14:paraId="27F37F10" w14:textId="436A4194" w:rsidR="008E1C71" w:rsidRDefault="008E1C71" w:rsidP="006076EF">
      <w:pPr>
        <w:pStyle w:val="Nadpis2"/>
        <w:keepNext w:val="0"/>
        <w:keepLines w:val="0"/>
      </w:pPr>
      <w:r w:rsidRPr="00237F1B">
        <w:t xml:space="preserve">Veškeré změny či doplnění </w:t>
      </w:r>
      <w:r w:rsidR="008D5D82">
        <w:t>Smlouv</w:t>
      </w:r>
      <w:r w:rsidRPr="00237F1B">
        <w:t xml:space="preserve">y lze učinit pouze na základě písemné dohody </w:t>
      </w:r>
      <w:r w:rsidR="006F6BEB">
        <w:t>Smluvní</w:t>
      </w:r>
      <w:r w:rsidRPr="00237F1B">
        <w:t xml:space="preserve">ch stran. Takové dohody musí mít podobu datovaných, číslovaných a oběma </w:t>
      </w:r>
      <w:r w:rsidR="006F6BEB">
        <w:t>Smluvní</w:t>
      </w:r>
      <w:r w:rsidRPr="00237F1B">
        <w:t xml:space="preserve">mi stranami podepsaných dodatků </w:t>
      </w:r>
      <w:r w:rsidR="008D5D82">
        <w:t>Smlouv</w:t>
      </w:r>
      <w:r w:rsidRPr="00237F1B">
        <w:t>y.</w:t>
      </w:r>
    </w:p>
    <w:p w14:paraId="358F039D" w14:textId="157C8F41" w:rsidR="00320088" w:rsidRPr="00E63496" w:rsidRDefault="00320088" w:rsidP="006076EF">
      <w:pPr>
        <w:pStyle w:val="Nadpis2"/>
        <w:keepNext w:val="0"/>
        <w:keepLines w:val="0"/>
      </w:pPr>
      <w:r w:rsidRPr="00E63496">
        <w:t>Prodávající na sebe ve smyslu § 1765 odst. 2 a § 2620 odst. 2 Občanského zákoníku přebírá nebezpečí změny okolností.</w:t>
      </w:r>
    </w:p>
    <w:p w14:paraId="435E41AF" w14:textId="087FC96D" w:rsidR="008E1C71" w:rsidRPr="00E63496" w:rsidRDefault="008E1C71" w:rsidP="006076EF">
      <w:pPr>
        <w:pStyle w:val="Nadpis2"/>
        <w:keepNext w:val="0"/>
        <w:keepLines w:val="0"/>
      </w:pPr>
      <w:r w:rsidRPr="00E63496">
        <w:t xml:space="preserve">Vztahuje-li se důvod neplatnosti jen na některé ustanovení </w:t>
      </w:r>
      <w:r w:rsidR="008D5D82" w:rsidRPr="00E63496">
        <w:t>Smlouv</w:t>
      </w:r>
      <w:r w:rsidRPr="00E63496">
        <w:t xml:space="preserve">y, je neplatným pouze toto ustanovení, pokud z jeho povahy, obsahu anebo z okolností, za nichž bylo sjednáno, nevyplývá, že jej nelze oddělit od ostatního obsahu </w:t>
      </w:r>
      <w:r w:rsidR="008D5D82" w:rsidRPr="00E63496">
        <w:t>Smlouv</w:t>
      </w:r>
      <w:r w:rsidRPr="00E63496">
        <w:t>y.</w:t>
      </w:r>
    </w:p>
    <w:p w14:paraId="120AAB3F" w14:textId="115C8ABE" w:rsidR="008E1C71" w:rsidRPr="00E63496" w:rsidRDefault="008E1C71" w:rsidP="006076EF">
      <w:pPr>
        <w:pStyle w:val="Nadpis2"/>
        <w:keepNext w:val="0"/>
        <w:keepLines w:val="0"/>
      </w:pPr>
      <w:r w:rsidRPr="00E63496">
        <w:t xml:space="preserve">Smluvní strany budou vždy usilovat o </w:t>
      </w:r>
      <w:r w:rsidR="008835D7" w:rsidRPr="00E63496">
        <w:t>mimosoudní řešení</w:t>
      </w:r>
      <w:r w:rsidRPr="00E63496">
        <w:t xml:space="preserve"> případných sporů vzniklých ze </w:t>
      </w:r>
      <w:r w:rsidR="008D5D82" w:rsidRPr="00E63496">
        <w:t>Smlouv</w:t>
      </w:r>
      <w:r w:rsidRPr="00E63496">
        <w:t>y.</w:t>
      </w:r>
      <w:r w:rsidR="00260B53" w:rsidRPr="00E63496">
        <w:t xml:space="preserve"> Smluvní strany se dohodly, že </w:t>
      </w:r>
      <w:r w:rsidR="00F35EF4" w:rsidRPr="00E63496">
        <w:t>případný soudní spor</w:t>
      </w:r>
      <w:r w:rsidR="00BB3098" w:rsidRPr="00E63496">
        <w:t xml:space="preserve"> bude řešen u soudu</w:t>
      </w:r>
      <w:r w:rsidR="003D3585" w:rsidRPr="00E63496">
        <w:t>, který je</w:t>
      </w:r>
      <w:r w:rsidR="00BB3098" w:rsidRPr="00E63496">
        <w:t xml:space="preserve"> </w:t>
      </w:r>
      <w:r w:rsidR="00260B53" w:rsidRPr="00E63496">
        <w:t>místně příslušný podle sídla Kupujícího.</w:t>
      </w:r>
      <w:r w:rsidRPr="00E63496">
        <w:t xml:space="preserve"> </w:t>
      </w:r>
    </w:p>
    <w:p w14:paraId="5C92C7A5" w14:textId="2B968002" w:rsidR="008E1C71" w:rsidRPr="00E63496" w:rsidRDefault="00FC423B" w:rsidP="006076EF">
      <w:pPr>
        <w:pStyle w:val="Nadpis2"/>
        <w:keepNext w:val="0"/>
        <w:keepLines w:val="0"/>
      </w:pPr>
      <w:r w:rsidRPr="00E63496">
        <w:t xml:space="preserve">Smlouva je uzavírána v elektronické podobě. Pokud je Smlouva uzavírána v listinné podobě, je sepsána v třech vyhotoveních s platností originálu, přičemž </w:t>
      </w:r>
      <w:r w:rsidR="00BF60F9" w:rsidRPr="00E63496">
        <w:t>Prodávající</w:t>
      </w:r>
      <w:r w:rsidRPr="00E63496">
        <w:t xml:space="preserve"> obdrží jedno a </w:t>
      </w:r>
      <w:r w:rsidR="00BF60F9" w:rsidRPr="00E63496">
        <w:t>Kupující</w:t>
      </w:r>
      <w:r w:rsidRPr="00E63496">
        <w:t xml:space="preserve"> dvě vyhotovení</w:t>
      </w:r>
      <w:r w:rsidR="00BF60F9" w:rsidRPr="00E63496">
        <w:t xml:space="preserve">. </w:t>
      </w:r>
    </w:p>
    <w:p w14:paraId="778496ED" w14:textId="47B98A51" w:rsidR="006520AA" w:rsidRDefault="006520AA" w:rsidP="006076EF">
      <w:pPr>
        <w:pStyle w:val="Nadpis2"/>
        <w:keepNext w:val="0"/>
        <w:keepLines w:val="0"/>
      </w:pPr>
      <w:r w:rsidRPr="00237F1B">
        <w:t xml:space="preserve">Nedílnou součástí </w:t>
      </w:r>
      <w:r>
        <w:t>Smlouv</w:t>
      </w:r>
      <w:r w:rsidRPr="00237F1B">
        <w:t>y jsou následující přílohy:</w:t>
      </w:r>
    </w:p>
    <w:p w14:paraId="040EBBAF" w14:textId="6A3B20C2" w:rsidR="006520AA" w:rsidRDefault="006520AA" w:rsidP="009A5A3E">
      <w:pPr>
        <w:pStyle w:val="Nadpis2"/>
        <w:keepNext w:val="0"/>
        <w:keepLines w:val="0"/>
        <w:numPr>
          <w:ilvl w:val="0"/>
          <w:numId w:val="4"/>
        </w:numPr>
      </w:pPr>
      <w:r w:rsidRPr="00BD2D0D">
        <w:t xml:space="preserve">Příloha č. 1 – </w:t>
      </w:r>
      <w:r w:rsidR="0084037F">
        <w:t>Technická specifikace</w:t>
      </w:r>
    </w:p>
    <w:p w14:paraId="63865CC1" w14:textId="6C4ACF93" w:rsidR="000D5A06" w:rsidRPr="002C4017" w:rsidRDefault="000D5A06" w:rsidP="000D5A06">
      <w:pPr>
        <w:pStyle w:val="Odstavecseseznamem"/>
        <w:numPr>
          <w:ilvl w:val="0"/>
          <w:numId w:val="4"/>
        </w:numPr>
        <w:rPr>
          <w:rFonts w:asciiTheme="minorHAnsi" w:eastAsiaTheme="majorEastAsia" w:hAnsiTheme="minorHAnsi" w:cstheme="majorBidi"/>
          <w:color w:val="000000" w:themeColor="text1"/>
          <w:kern w:val="2"/>
          <w:sz w:val="22"/>
          <w:szCs w:val="26"/>
          <w:lang w:eastAsia="en-US"/>
          <w14:ligatures w14:val="standardContextual"/>
        </w:rPr>
      </w:pPr>
      <w:r w:rsidRPr="002C4017">
        <w:rPr>
          <w:rFonts w:asciiTheme="minorHAnsi" w:eastAsiaTheme="majorEastAsia" w:hAnsiTheme="minorHAnsi" w:cstheme="majorBidi"/>
          <w:color w:val="000000" w:themeColor="text1"/>
          <w:kern w:val="2"/>
          <w:sz w:val="22"/>
          <w:szCs w:val="26"/>
          <w:lang w:eastAsia="en-US"/>
          <w14:ligatures w14:val="standardContextual"/>
        </w:rPr>
        <w:t>Příloha č. 2 – Kalkulační model</w:t>
      </w:r>
    </w:p>
    <w:p w14:paraId="10EEEEC8" w14:textId="0503E060" w:rsidR="008E1C71" w:rsidRPr="00084A8F" w:rsidRDefault="008E1C71" w:rsidP="00084A8F">
      <w:pPr>
        <w:pStyle w:val="Nadpis2"/>
        <w:rPr>
          <w:b/>
          <w:bCs/>
        </w:rPr>
      </w:pPr>
      <w:r w:rsidRPr="00E63496">
        <w:t xml:space="preserve">Prodávající bezvýhradně souhlasí se zveřejněním plného znění </w:t>
      </w:r>
      <w:r w:rsidR="008D5D82" w:rsidRPr="00E63496">
        <w:t>Smlouv</w:t>
      </w:r>
      <w:r w:rsidRPr="00E63496">
        <w:t xml:space="preserve">y tak, aby </w:t>
      </w:r>
      <w:r w:rsidR="008D5D82" w:rsidRPr="00E63496">
        <w:t>Smlouv</w:t>
      </w:r>
      <w:r w:rsidRPr="00E63496">
        <w:t xml:space="preserve">a mohla být předmětem poskytnuté informace ve smyslu zákona č. 106/1999 Sb., o svobodném přístupu k informacím, ve znění pozdějších předpisů. Prodávající rovněž souhlasí s </w:t>
      </w:r>
      <w:r w:rsidR="00894A38">
        <w:t>u</w:t>
      </w:r>
      <w:r w:rsidRPr="00E63496">
        <w:t xml:space="preserve">veřejněním plného znění </w:t>
      </w:r>
      <w:r w:rsidR="008D5D82" w:rsidRPr="00E63496">
        <w:t>Smlouv</w:t>
      </w:r>
      <w:r w:rsidRPr="00E63496">
        <w:t xml:space="preserve">y </w:t>
      </w:r>
      <w:r w:rsidRPr="00BD2D0D">
        <w:t>dle zákona</w:t>
      </w:r>
      <w:r w:rsidRPr="00E63496">
        <w:t xml:space="preserve"> č. 340/2015 Sb., o zvláštních podmínkách účinnosti některých smluv, uveřejňování těchto smluv a o registru smluv (zákon o registru smluv), ve znění pozdějších předpisů.</w:t>
      </w:r>
    </w:p>
    <w:p w14:paraId="394B1698" w14:textId="5CBA6669" w:rsidR="008E1C71" w:rsidRPr="00E63496" w:rsidRDefault="008E1C71" w:rsidP="006076EF">
      <w:pPr>
        <w:pStyle w:val="Nadpis2"/>
        <w:keepNext w:val="0"/>
        <w:keepLines w:val="0"/>
      </w:pPr>
      <w:r w:rsidRPr="00E63496">
        <w:t>Prodávající bere na vědomí a souhlasí, že je osobou povinnou ve smyslu § 2 písm. e) zákona č.</w:t>
      </w:r>
      <w:r w:rsidR="001F6E31">
        <w:t> </w:t>
      </w:r>
      <w:r w:rsidRPr="00E63496">
        <w:t>320/2001 Sb., o finanční kontrole,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lastRenderedPageBreak/>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50C7D507" w:rsidR="00AC05F0" w:rsidRPr="0041401D" w:rsidRDefault="00AC05F0" w:rsidP="006076EF">
      <w:pPr>
        <w:keepNext/>
        <w:keepLines/>
        <w:spacing w:line="276" w:lineRule="auto"/>
        <w:ind w:firstLine="567"/>
        <w:rPr>
          <w:rFonts w:cstheme="minorHAnsi"/>
        </w:rPr>
      </w:pPr>
      <w:r w:rsidRPr="006E3CB9">
        <w:rPr>
          <w:rFonts w:cstheme="minorHAnsi"/>
        </w:rPr>
        <w:t>V Praze dne</w:t>
      </w:r>
      <w:r w:rsidRPr="006E3CB9">
        <w:rPr>
          <w:rFonts w:cstheme="minorHAnsi"/>
        </w:rPr>
        <w:tab/>
      </w:r>
      <w:r w:rsidRPr="006E3CB9">
        <w:rPr>
          <w:rFonts w:cstheme="minorHAnsi"/>
        </w:rPr>
        <w:tab/>
      </w:r>
      <w:r w:rsidR="00B47F32" w:rsidRPr="006E3CB9">
        <w:rPr>
          <w:rFonts w:cstheme="minorHAnsi"/>
        </w:rPr>
        <w:tab/>
      </w:r>
      <w:r w:rsidR="00B47F32" w:rsidRPr="006E3CB9">
        <w:rPr>
          <w:rFonts w:cstheme="minorHAnsi"/>
        </w:rPr>
        <w:tab/>
      </w:r>
      <w:r w:rsidR="00B47F32" w:rsidRPr="006E3CB9">
        <w:rPr>
          <w:rFonts w:cstheme="minorHAnsi"/>
        </w:rPr>
        <w:tab/>
      </w:r>
      <w:r w:rsidRPr="006E3CB9">
        <w:rPr>
          <w:rFonts w:cstheme="minorHAnsi"/>
        </w:rPr>
        <w:t xml:space="preserve">V </w:t>
      </w:r>
      <w:r w:rsidR="006E3CB9" w:rsidRPr="006E3CB9">
        <w:rPr>
          <w:rFonts w:cstheme="minorHAnsi"/>
        </w:rPr>
        <w:t>Praze</w:t>
      </w:r>
      <w:r w:rsidR="006E3CB9" w:rsidRPr="006E3CB9" w:rsidDel="001924BC">
        <w:rPr>
          <w:rFonts w:cstheme="minorHAnsi"/>
        </w:rPr>
        <w:t xml:space="preserve"> </w:t>
      </w:r>
      <w:r w:rsidRPr="006E3CB9">
        <w:rPr>
          <w:rFonts w:cstheme="minorHAnsi"/>
        </w:rPr>
        <w:t>dne</w:t>
      </w:r>
      <w:r w:rsidRPr="009C3F4E">
        <w:rPr>
          <w:rFonts w:cstheme="minorHAnsi"/>
        </w:rPr>
        <w:t xml:space="preserve"> </w:t>
      </w:r>
    </w:p>
    <w:p w14:paraId="7F3748DD" w14:textId="017084BA" w:rsidR="00AC05F0" w:rsidRPr="009C3F4E" w:rsidRDefault="00AC05F0" w:rsidP="006076EF">
      <w:pPr>
        <w:keepNext/>
        <w:keepLines/>
        <w:spacing w:line="276" w:lineRule="auto"/>
        <w:ind w:firstLine="567"/>
        <w:rPr>
          <w:rFonts w:cstheme="minorHAnsi"/>
        </w:rPr>
      </w:pPr>
      <w:r w:rsidRPr="009C3F4E">
        <w:rPr>
          <w:rFonts w:cstheme="minorHAnsi"/>
        </w:rPr>
        <w:t xml:space="preserve">Za </w:t>
      </w:r>
      <w:r w:rsidR="00F033D3">
        <w:rPr>
          <w:rFonts w:cstheme="minorHAnsi"/>
        </w:rPr>
        <w:t>Kupujíc</w:t>
      </w:r>
      <w:r w:rsidR="008E1C71">
        <w:rPr>
          <w:rFonts w:cstheme="minorHAnsi"/>
        </w:rPr>
        <w:t>ího</w:t>
      </w:r>
      <w:r w:rsidRPr="009C3F4E">
        <w:rPr>
          <w:rFonts w:cstheme="minorHAnsi"/>
        </w:rPr>
        <w:t>:</w:t>
      </w:r>
      <w:r w:rsidR="008E1C71">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2924CB">
        <w:rPr>
          <w:rFonts w:cstheme="minorHAnsi"/>
        </w:rPr>
        <w:t>Prodávají</w:t>
      </w:r>
      <w:r w:rsidR="008E1C71">
        <w:rPr>
          <w:rFonts w:cstheme="minorHAnsi"/>
        </w:rPr>
        <w:t>cího</w:t>
      </w:r>
      <w:r w:rsidRPr="009C3F4E">
        <w:rPr>
          <w:rFonts w:cstheme="minorHAnsi"/>
        </w:rPr>
        <w:t>:</w:t>
      </w:r>
    </w:p>
    <w:p w14:paraId="06F351E1" w14:textId="5FEFF563" w:rsidR="00AC05F0" w:rsidRPr="009C3F4E" w:rsidRDefault="00AC05F0" w:rsidP="006076EF">
      <w:pPr>
        <w:keepNext/>
        <w:keepLines/>
        <w:spacing w:line="276" w:lineRule="auto"/>
        <w:rPr>
          <w:rFonts w:cstheme="minorHAnsi"/>
        </w:rPr>
      </w:pPr>
    </w:p>
    <w:p w14:paraId="67F5ED45" w14:textId="77777777" w:rsidR="00AC05F0" w:rsidRPr="009C3F4E" w:rsidRDefault="00AC05F0" w:rsidP="006076EF">
      <w:pPr>
        <w:keepNext/>
        <w:keepLines/>
        <w:spacing w:line="276" w:lineRule="auto"/>
        <w:rPr>
          <w:rFonts w:cstheme="minorHAnsi"/>
        </w:rPr>
      </w:pPr>
    </w:p>
    <w:p w14:paraId="609C4CC0" w14:textId="77777777" w:rsidR="00AC05F0" w:rsidRPr="009C3F4E" w:rsidRDefault="00AC05F0" w:rsidP="006076EF">
      <w:pPr>
        <w:keepNext/>
        <w:keepLines/>
        <w:spacing w:line="276" w:lineRule="auto"/>
        <w:rPr>
          <w:rFonts w:cstheme="minorHAnsi"/>
        </w:rPr>
      </w:pPr>
    </w:p>
    <w:p w14:paraId="67395609" w14:textId="725CA4C4" w:rsidR="00AC05F0" w:rsidRPr="009C3F4E" w:rsidRDefault="00AC05F0" w:rsidP="006076EF">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617E74BC" w:rsidR="00AC05F0" w:rsidRPr="00B47F32" w:rsidRDefault="00BD2D0D" w:rsidP="006076EF">
      <w:pPr>
        <w:keepNext/>
        <w:keepLines/>
        <w:spacing w:line="276" w:lineRule="auto"/>
        <w:ind w:firstLine="567"/>
        <w:rPr>
          <w:rFonts w:cstheme="minorHAnsi"/>
          <w:highlight w:val="yellow"/>
        </w:rPr>
      </w:pPr>
      <w:r>
        <w:rPr>
          <w:rFonts w:cstheme="minorHAnsi"/>
        </w:rPr>
        <w:t>Ing. Jakub Kleindienst</w:t>
      </w:r>
      <w:r w:rsidR="00084A8F">
        <w:rPr>
          <w:rFonts w:cstheme="minorHAnsi"/>
        </w:rPr>
        <w:tab/>
      </w:r>
      <w:r w:rsidR="00084A8F">
        <w:rPr>
          <w:rFonts w:cstheme="minorHAnsi"/>
        </w:rPr>
        <w:tab/>
      </w:r>
      <w:r w:rsidR="00211132" w:rsidRPr="00B47F32">
        <w:rPr>
          <w:rFonts w:cstheme="minorHAnsi"/>
        </w:rPr>
        <w:tab/>
      </w:r>
      <w:r w:rsidR="00AC05F0" w:rsidRPr="00B47F32">
        <w:rPr>
          <w:rFonts w:cstheme="minorHAnsi"/>
        </w:rPr>
        <w:tab/>
      </w:r>
      <w:r w:rsidR="006E3CB9" w:rsidRPr="006E3CB9">
        <w:rPr>
          <w:rFonts w:cstheme="minorHAnsi"/>
        </w:rPr>
        <w:t>Mgr. Ondřej Dedek</w:t>
      </w:r>
    </w:p>
    <w:p w14:paraId="2627B119" w14:textId="4B513AEB" w:rsidR="00AC05F0" w:rsidRPr="00B47F32" w:rsidRDefault="00BD2D0D" w:rsidP="006076EF">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6E3CB9">
        <w:rPr>
          <w:rFonts w:cstheme="minorHAnsi"/>
        </w:rPr>
        <w:t>jednatel</w:t>
      </w:r>
    </w:p>
    <w:sectPr w:rsidR="00AC05F0" w:rsidRPr="00B47F32" w:rsidSect="00DA373F">
      <w:headerReference w:type="default" r:id="rId12"/>
      <w:footerReference w:type="default" r:id="rId13"/>
      <w:head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FA22" w14:textId="77777777" w:rsidR="008B6C5A" w:rsidRDefault="008B6C5A" w:rsidP="00BA6CA9">
      <w:pPr>
        <w:spacing w:after="0" w:line="240" w:lineRule="auto"/>
      </w:pPr>
      <w:r>
        <w:separator/>
      </w:r>
    </w:p>
  </w:endnote>
  <w:endnote w:type="continuationSeparator" w:id="0">
    <w:p w14:paraId="49F9C2FA" w14:textId="77777777" w:rsidR="008B6C5A" w:rsidRDefault="008B6C5A" w:rsidP="00BA6CA9">
      <w:pPr>
        <w:spacing w:after="0" w:line="240" w:lineRule="auto"/>
      </w:pPr>
      <w:r>
        <w:continuationSeparator/>
      </w:r>
    </w:p>
  </w:endnote>
  <w:endnote w:type="continuationNotice" w:id="1">
    <w:p w14:paraId="2C6F7DC2" w14:textId="77777777" w:rsidR="008B6C5A" w:rsidRDefault="008B6C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8859" w14:textId="30AEFA27" w:rsidR="00BA6CA9" w:rsidRDefault="000D4F9E">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0858" w14:textId="77777777" w:rsidR="008B6C5A" w:rsidRDefault="008B6C5A" w:rsidP="00BA6CA9">
      <w:pPr>
        <w:spacing w:after="0" w:line="240" w:lineRule="auto"/>
      </w:pPr>
      <w:r>
        <w:separator/>
      </w:r>
    </w:p>
  </w:footnote>
  <w:footnote w:type="continuationSeparator" w:id="0">
    <w:p w14:paraId="70C23F6F" w14:textId="77777777" w:rsidR="008B6C5A" w:rsidRDefault="008B6C5A" w:rsidP="00BA6CA9">
      <w:pPr>
        <w:spacing w:after="0" w:line="240" w:lineRule="auto"/>
      </w:pPr>
      <w:r>
        <w:continuationSeparator/>
      </w:r>
    </w:p>
  </w:footnote>
  <w:footnote w:type="continuationNotice" w:id="1">
    <w:p w14:paraId="4AE95562" w14:textId="77777777" w:rsidR="008B6C5A" w:rsidRDefault="008B6C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EDD2" w14:textId="768DD18F" w:rsidR="00B22427" w:rsidRDefault="00B22427" w:rsidP="00B22427"/>
  <w:p w14:paraId="160C610F" w14:textId="1E6AFD0C" w:rsidR="005656CC" w:rsidRDefault="005656CC" w:rsidP="005656CC">
    <w:pPr>
      <w:pStyle w:val="Zhlav"/>
      <w:jc w:val="right"/>
    </w:pPr>
    <w:r>
      <w:t xml:space="preserve">PO </w:t>
    </w:r>
    <w:r w:rsidR="00B32ED7">
      <w:t>2013</w:t>
    </w:r>
    <w:r>
      <w:t>/20</w:t>
    </w:r>
    <w:r w:rsidR="00A97C7F">
      <w:t>2</w:t>
    </w:r>
    <w:r w:rsidR="00CE7E1C">
      <w:t>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1B525C3A"/>
    <w:multiLevelType w:val="hybridMultilevel"/>
    <w:tmpl w:val="D2D846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F96F55"/>
    <w:multiLevelType w:val="multilevel"/>
    <w:tmpl w:val="D194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616218F"/>
    <w:multiLevelType w:val="multilevel"/>
    <w:tmpl w:val="87147848"/>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i w:val="0"/>
        <w:iCs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5D2A6A37"/>
    <w:multiLevelType w:val="multilevel"/>
    <w:tmpl w:val="0BA6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0835947">
    <w:abstractNumId w:val="5"/>
  </w:num>
  <w:num w:numId="2" w16cid:durableId="672801794">
    <w:abstractNumId w:val="4"/>
  </w:num>
  <w:num w:numId="3" w16cid:durableId="1255749304">
    <w:abstractNumId w:val="7"/>
  </w:num>
  <w:num w:numId="4" w16cid:durableId="598946745">
    <w:abstractNumId w:val="0"/>
  </w:num>
  <w:num w:numId="5" w16cid:durableId="1087071098">
    <w:abstractNumId w:val="1"/>
  </w:num>
  <w:num w:numId="6" w16cid:durableId="558251078">
    <w:abstractNumId w:val="8"/>
  </w:num>
  <w:num w:numId="7" w16cid:durableId="1113552237">
    <w:abstractNumId w:val="5"/>
  </w:num>
  <w:num w:numId="8" w16cid:durableId="208734620">
    <w:abstractNumId w:val="3"/>
  </w:num>
  <w:num w:numId="9" w16cid:durableId="414133497">
    <w:abstractNumId w:val="6"/>
  </w:num>
  <w:num w:numId="10" w16cid:durableId="707535797">
    <w:abstractNumId w:val="2"/>
  </w:num>
  <w:num w:numId="11" w16cid:durableId="1419985312">
    <w:abstractNumId w:val="5"/>
  </w:num>
  <w:num w:numId="12" w16cid:durableId="187446123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1035C"/>
    <w:rsid w:val="00011E5C"/>
    <w:rsid w:val="00016BB3"/>
    <w:rsid w:val="00021F5F"/>
    <w:rsid w:val="000237C7"/>
    <w:rsid w:val="00024854"/>
    <w:rsid w:val="00032656"/>
    <w:rsid w:val="000335C0"/>
    <w:rsid w:val="00034133"/>
    <w:rsid w:val="000345AB"/>
    <w:rsid w:val="00037476"/>
    <w:rsid w:val="000408B2"/>
    <w:rsid w:val="00046DD2"/>
    <w:rsid w:val="000517F3"/>
    <w:rsid w:val="00051DCB"/>
    <w:rsid w:val="0005567C"/>
    <w:rsid w:val="00055AEC"/>
    <w:rsid w:val="00056137"/>
    <w:rsid w:val="00062354"/>
    <w:rsid w:val="00064F80"/>
    <w:rsid w:val="00065EBE"/>
    <w:rsid w:val="00065EE6"/>
    <w:rsid w:val="0007443C"/>
    <w:rsid w:val="00077F58"/>
    <w:rsid w:val="00081D6A"/>
    <w:rsid w:val="00084A8F"/>
    <w:rsid w:val="000912DD"/>
    <w:rsid w:val="00094318"/>
    <w:rsid w:val="00094890"/>
    <w:rsid w:val="00096530"/>
    <w:rsid w:val="000A1470"/>
    <w:rsid w:val="000A51D0"/>
    <w:rsid w:val="000B050B"/>
    <w:rsid w:val="000C2A0E"/>
    <w:rsid w:val="000D4F9E"/>
    <w:rsid w:val="000D533E"/>
    <w:rsid w:val="000D5A06"/>
    <w:rsid w:val="000D6467"/>
    <w:rsid w:val="000E03C5"/>
    <w:rsid w:val="000E04E7"/>
    <w:rsid w:val="000E1244"/>
    <w:rsid w:val="000E1F0C"/>
    <w:rsid w:val="000E3DC2"/>
    <w:rsid w:val="000E4E4D"/>
    <w:rsid w:val="000E794C"/>
    <w:rsid w:val="000E7C2A"/>
    <w:rsid w:val="000E7E9E"/>
    <w:rsid w:val="000F1931"/>
    <w:rsid w:val="000F3561"/>
    <w:rsid w:val="000F682F"/>
    <w:rsid w:val="0010101A"/>
    <w:rsid w:val="00104625"/>
    <w:rsid w:val="00106578"/>
    <w:rsid w:val="00107911"/>
    <w:rsid w:val="00107F34"/>
    <w:rsid w:val="00111BF3"/>
    <w:rsid w:val="0011334C"/>
    <w:rsid w:val="00115226"/>
    <w:rsid w:val="00122184"/>
    <w:rsid w:val="00124532"/>
    <w:rsid w:val="0012518D"/>
    <w:rsid w:val="00125D3C"/>
    <w:rsid w:val="00125E5C"/>
    <w:rsid w:val="00126240"/>
    <w:rsid w:val="001271A1"/>
    <w:rsid w:val="00130C38"/>
    <w:rsid w:val="00132B33"/>
    <w:rsid w:val="00135EE7"/>
    <w:rsid w:val="00140570"/>
    <w:rsid w:val="00140C23"/>
    <w:rsid w:val="0014152E"/>
    <w:rsid w:val="00142DF1"/>
    <w:rsid w:val="00144DC3"/>
    <w:rsid w:val="00144E7E"/>
    <w:rsid w:val="00147196"/>
    <w:rsid w:val="00153C79"/>
    <w:rsid w:val="00156A3F"/>
    <w:rsid w:val="001613CF"/>
    <w:rsid w:val="00161985"/>
    <w:rsid w:val="00163F1A"/>
    <w:rsid w:val="001650F3"/>
    <w:rsid w:val="00165EE9"/>
    <w:rsid w:val="00166D44"/>
    <w:rsid w:val="00167A8F"/>
    <w:rsid w:val="00170213"/>
    <w:rsid w:val="001737F8"/>
    <w:rsid w:val="00177651"/>
    <w:rsid w:val="00180CB3"/>
    <w:rsid w:val="00184477"/>
    <w:rsid w:val="00185112"/>
    <w:rsid w:val="00185C4F"/>
    <w:rsid w:val="001871E7"/>
    <w:rsid w:val="001924BC"/>
    <w:rsid w:val="00192A4C"/>
    <w:rsid w:val="001973EC"/>
    <w:rsid w:val="001A390C"/>
    <w:rsid w:val="001A4A3B"/>
    <w:rsid w:val="001A693F"/>
    <w:rsid w:val="001B7488"/>
    <w:rsid w:val="001C0686"/>
    <w:rsid w:val="001C540F"/>
    <w:rsid w:val="001C6E78"/>
    <w:rsid w:val="001D5255"/>
    <w:rsid w:val="001E1447"/>
    <w:rsid w:val="001E51BE"/>
    <w:rsid w:val="001E5671"/>
    <w:rsid w:val="001E7305"/>
    <w:rsid w:val="001F4D44"/>
    <w:rsid w:val="001F6E31"/>
    <w:rsid w:val="001F7A6C"/>
    <w:rsid w:val="00202D78"/>
    <w:rsid w:val="00203087"/>
    <w:rsid w:val="00203751"/>
    <w:rsid w:val="00204542"/>
    <w:rsid w:val="00211132"/>
    <w:rsid w:val="00216EE5"/>
    <w:rsid w:val="00217E20"/>
    <w:rsid w:val="00220988"/>
    <w:rsid w:val="00224F8D"/>
    <w:rsid w:val="00230DDC"/>
    <w:rsid w:val="00233951"/>
    <w:rsid w:val="00242F4B"/>
    <w:rsid w:val="00244382"/>
    <w:rsid w:val="002512F9"/>
    <w:rsid w:val="002553A7"/>
    <w:rsid w:val="00257127"/>
    <w:rsid w:val="00257209"/>
    <w:rsid w:val="002577E2"/>
    <w:rsid w:val="00257F1C"/>
    <w:rsid w:val="00260B53"/>
    <w:rsid w:val="00261861"/>
    <w:rsid w:val="00262979"/>
    <w:rsid w:val="00262C2A"/>
    <w:rsid w:val="0026522E"/>
    <w:rsid w:val="002742A9"/>
    <w:rsid w:val="0027688C"/>
    <w:rsid w:val="00277690"/>
    <w:rsid w:val="0028028D"/>
    <w:rsid w:val="002802EB"/>
    <w:rsid w:val="002804B0"/>
    <w:rsid w:val="00281A39"/>
    <w:rsid w:val="00287818"/>
    <w:rsid w:val="00287885"/>
    <w:rsid w:val="00287B42"/>
    <w:rsid w:val="002924CB"/>
    <w:rsid w:val="002977CA"/>
    <w:rsid w:val="002A1683"/>
    <w:rsid w:val="002B1437"/>
    <w:rsid w:val="002B1B31"/>
    <w:rsid w:val="002C071C"/>
    <w:rsid w:val="002C0FBC"/>
    <w:rsid w:val="002C1661"/>
    <w:rsid w:val="002C3FAE"/>
    <w:rsid w:val="002C4017"/>
    <w:rsid w:val="002D0CB9"/>
    <w:rsid w:val="002D1B48"/>
    <w:rsid w:val="002D331A"/>
    <w:rsid w:val="002D4FE5"/>
    <w:rsid w:val="002D6B56"/>
    <w:rsid w:val="002E0BA7"/>
    <w:rsid w:val="002E15A8"/>
    <w:rsid w:val="002E464E"/>
    <w:rsid w:val="002F3AB4"/>
    <w:rsid w:val="00301A42"/>
    <w:rsid w:val="003031CB"/>
    <w:rsid w:val="00305ED5"/>
    <w:rsid w:val="00307055"/>
    <w:rsid w:val="003135F6"/>
    <w:rsid w:val="00314A9F"/>
    <w:rsid w:val="00314BBC"/>
    <w:rsid w:val="003179F9"/>
    <w:rsid w:val="00320088"/>
    <w:rsid w:val="003201DA"/>
    <w:rsid w:val="00320A64"/>
    <w:rsid w:val="00323D01"/>
    <w:rsid w:val="00325F43"/>
    <w:rsid w:val="003267B0"/>
    <w:rsid w:val="00327607"/>
    <w:rsid w:val="0034026B"/>
    <w:rsid w:val="003402C5"/>
    <w:rsid w:val="00343913"/>
    <w:rsid w:val="00351606"/>
    <w:rsid w:val="00365F6A"/>
    <w:rsid w:val="00366E90"/>
    <w:rsid w:val="00370C1C"/>
    <w:rsid w:val="003753BD"/>
    <w:rsid w:val="0037764D"/>
    <w:rsid w:val="003777ED"/>
    <w:rsid w:val="0038478D"/>
    <w:rsid w:val="00387A74"/>
    <w:rsid w:val="00393CEA"/>
    <w:rsid w:val="00394393"/>
    <w:rsid w:val="003A0711"/>
    <w:rsid w:val="003A2390"/>
    <w:rsid w:val="003A548C"/>
    <w:rsid w:val="003B3A17"/>
    <w:rsid w:val="003B47D5"/>
    <w:rsid w:val="003B4AAF"/>
    <w:rsid w:val="003B6F26"/>
    <w:rsid w:val="003C03B2"/>
    <w:rsid w:val="003C201A"/>
    <w:rsid w:val="003C421B"/>
    <w:rsid w:val="003C5150"/>
    <w:rsid w:val="003D18AE"/>
    <w:rsid w:val="003D3585"/>
    <w:rsid w:val="003E0DC9"/>
    <w:rsid w:val="003E12E7"/>
    <w:rsid w:val="003E2FDF"/>
    <w:rsid w:val="003E3047"/>
    <w:rsid w:val="003E59D2"/>
    <w:rsid w:val="003F36D9"/>
    <w:rsid w:val="00402068"/>
    <w:rsid w:val="00406F20"/>
    <w:rsid w:val="0040787A"/>
    <w:rsid w:val="0041401D"/>
    <w:rsid w:val="0041692D"/>
    <w:rsid w:val="0042061B"/>
    <w:rsid w:val="0042241F"/>
    <w:rsid w:val="0042672C"/>
    <w:rsid w:val="004305A0"/>
    <w:rsid w:val="00432D88"/>
    <w:rsid w:val="00434643"/>
    <w:rsid w:val="0044257D"/>
    <w:rsid w:val="00443D2F"/>
    <w:rsid w:val="004440FA"/>
    <w:rsid w:val="00445375"/>
    <w:rsid w:val="00447376"/>
    <w:rsid w:val="00447847"/>
    <w:rsid w:val="00450F62"/>
    <w:rsid w:val="004604AF"/>
    <w:rsid w:val="004611B8"/>
    <w:rsid w:val="0046206F"/>
    <w:rsid w:val="00470538"/>
    <w:rsid w:val="004753ED"/>
    <w:rsid w:val="004801D6"/>
    <w:rsid w:val="004804BF"/>
    <w:rsid w:val="00484A30"/>
    <w:rsid w:val="00485B29"/>
    <w:rsid w:val="00485D3C"/>
    <w:rsid w:val="00490DCC"/>
    <w:rsid w:val="00491BBC"/>
    <w:rsid w:val="00495C74"/>
    <w:rsid w:val="004A1504"/>
    <w:rsid w:val="004A2F05"/>
    <w:rsid w:val="004A3767"/>
    <w:rsid w:val="004A37E3"/>
    <w:rsid w:val="004A4D90"/>
    <w:rsid w:val="004A51AC"/>
    <w:rsid w:val="004A551C"/>
    <w:rsid w:val="004A5957"/>
    <w:rsid w:val="004B1610"/>
    <w:rsid w:val="004B17F6"/>
    <w:rsid w:val="004B3022"/>
    <w:rsid w:val="004B3E4E"/>
    <w:rsid w:val="004B796B"/>
    <w:rsid w:val="004B7B0F"/>
    <w:rsid w:val="004C2B01"/>
    <w:rsid w:val="004D0FDD"/>
    <w:rsid w:val="004D52F2"/>
    <w:rsid w:val="004D7349"/>
    <w:rsid w:val="004E5A27"/>
    <w:rsid w:val="004E7CEA"/>
    <w:rsid w:val="004F00E9"/>
    <w:rsid w:val="00503B9D"/>
    <w:rsid w:val="00504323"/>
    <w:rsid w:val="00510784"/>
    <w:rsid w:val="00511135"/>
    <w:rsid w:val="00511C11"/>
    <w:rsid w:val="00511ED0"/>
    <w:rsid w:val="00512937"/>
    <w:rsid w:val="00514225"/>
    <w:rsid w:val="005144CA"/>
    <w:rsid w:val="0052040D"/>
    <w:rsid w:val="00522917"/>
    <w:rsid w:val="00530AE0"/>
    <w:rsid w:val="00532FA1"/>
    <w:rsid w:val="00534960"/>
    <w:rsid w:val="00536CF5"/>
    <w:rsid w:val="0053722A"/>
    <w:rsid w:val="00543CE3"/>
    <w:rsid w:val="00551349"/>
    <w:rsid w:val="005515DB"/>
    <w:rsid w:val="00557498"/>
    <w:rsid w:val="00561E68"/>
    <w:rsid w:val="00562B51"/>
    <w:rsid w:val="005651BE"/>
    <w:rsid w:val="005656CC"/>
    <w:rsid w:val="00565E14"/>
    <w:rsid w:val="005664A4"/>
    <w:rsid w:val="00567E18"/>
    <w:rsid w:val="005717BD"/>
    <w:rsid w:val="00576AE5"/>
    <w:rsid w:val="00576C79"/>
    <w:rsid w:val="0057764C"/>
    <w:rsid w:val="00577840"/>
    <w:rsid w:val="00583EB7"/>
    <w:rsid w:val="0058612D"/>
    <w:rsid w:val="00591C40"/>
    <w:rsid w:val="00592BC4"/>
    <w:rsid w:val="00593CE1"/>
    <w:rsid w:val="00595EA0"/>
    <w:rsid w:val="005A079D"/>
    <w:rsid w:val="005A2E86"/>
    <w:rsid w:val="005A756A"/>
    <w:rsid w:val="005B3838"/>
    <w:rsid w:val="005B5A4E"/>
    <w:rsid w:val="005C19CE"/>
    <w:rsid w:val="005D3782"/>
    <w:rsid w:val="005D61C5"/>
    <w:rsid w:val="005D795D"/>
    <w:rsid w:val="005E3477"/>
    <w:rsid w:val="005E39B7"/>
    <w:rsid w:val="005E7694"/>
    <w:rsid w:val="005F1E7C"/>
    <w:rsid w:val="005F3057"/>
    <w:rsid w:val="005F40AB"/>
    <w:rsid w:val="005F5E52"/>
    <w:rsid w:val="005F72E7"/>
    <w:rsid w:val="006012E5"/>
    <w:rsid w:val="00601C12"/>
    <w:rsid w:val="0060353B"/>
    <w:rsid w:val="00603C40"/>
    <w:rsid w:val="006076EF"/>
    <w:rsid w:val="0061460E"/>
    <w:rsid w:val="00615DB1"/>
    <w:rsid w:val="0061786D"/>
    <w:rsid w:val="00625D95"/>
    <w:rsid w:val="00625ECC"/>
    <w:rsid w:val="00630C1C"/>
    <w:rsid w:val="00630EB2"/>
    <w:rsid w:val="00631933"/>
    <w:rsid w:val="00632B67"/>
    <w:rsid w:val="00632E18"/>
    <w:rsid w:val="006331BF"/>
    <w:rsid w:val="00636927"/>
    <w:rsid w:val="006375A2"/>
    <w:rsid w:val="006419A6"/>
    <w:rsid w:val="00642A46"/>
    <w:rsid w:val="006451ED"/>
    <w:rsid w:val="006464F6"/>
    <w:rsid w:val="006514FD"/>
    <w:rsid w:val="0065153B"/>
    <w:rsid w:val="006520AA"/>
    <w:rsid w:val="00652EDD"/>
    <w:rsid w:val="006579F9"/>
    <w:rsid w:val="00657C88"/>
    <w:rsid w:val="006636F1"/>
    <w:rsid w:val="0066639D"/>
    <w:rsid w:val="006666CE"/>
    <w:rsid w:val="00670254"/>
    <w:rsid w:val="00670999"/>
    <w:rsid w:val="0067509A"/>
    <w:rsid w:val="00677FC2"/>
    <w:rsid w:val="0068452F"/>
    <w:rsid w:val="0068568F"/>
    <w:rsid w:val="00690216"/>
    <w:rsid w:val="006C521A"/>
    <w:rsid w:val="006C6CD0"/>
    <w:rsid w:val="006C73EA"/>
    <w:rsid w:val="006D0C88"/>
    <w:rsid w:val="006E2404"/>
    <w:rsid w:val="006E3CB9"/>
    <w:rsid w:val="006E6CF6"/>
    <w:rsid w:val="006F04EE"/>
    <w:rsid w:val="006F38E7"/>
    <w:rsid w:val="006F51AC"/>
    <w:rsid w:val="006F5376"/>
    <w:rsid w:val="006F5711"/>
    <w:rsid w:val="006F6BEB"/>
    <w:rsid w:val="006F6D5F"/>
    <w:rsid w:val="00700320"/>
    <w:rsid w:val="00701113"/>
    <w:rsid w:val="0070141F"/>
    <w:rsid w:val="007022C0"/>
    <w:rsid w:val="00703755"/>
    <w:rsid w:val="007066D6"/>
    <w:rsid w:val="00707452"/>
    <w:rsid w:val="007104C3"/>
    <w:rsid w:val="00712139"/>
    <w:rsid w:val="00712BB1"/>
    <w:rsid w:val="00712FB4"/>
    <w:rsid w:val="00713C5E"/>
    <w:rsid w:val="00716B84"/>
    <w:rsid w:val="00725F78"/>
    <w:rsid w:val="00731316"/>
    <w:rsid w:val="00733E62"/>
    <w:rsid w:val="00734BD0"/>
    <w:rsid w:val="00741619"/>
    <w:rsid w:val="00741D86"/>
    <w:rsid w:val="00744989"/>
    <w:rsid w:val="00751030"/>
    <w:rsid w:val="00752D62"/>
    <w:rsid w:val="00753D91"/>
    <w:rsid w:val="00754411"/>
    <w:rsid w:val="00754727"/>
    <w:rsid w:val="00773183"/>
    <w:rsid w:val="00775AF9"/>
    <w:rsid w:val="00783FE1"/>
    <w:rsid w:val="00784E27"/>
    <w:rsid w:val="0078627A"/>
    <w:rsid w:val="00790B6A"/>
    <w:rsid w:val="00792D6E"/>
    <w:rsid w:val="00797D14"/>
    <w:rsid w:val="007A0166"/>
    <w:rsid w:val="007A02C9"/>
    <w:rsid w:val="007A2A5F"/>
    <w:rsid w:val="007A5631"/>
    <w:rsid w:val="007B3106"/>
    <w:rsid w:val="007B3EC4"/>
    <w:rsid w:val="007B4254"/>
    <w:rsid w:val="007B7E7A"/>
    <w:rsid w:val="007C1862"/>
    <w:rsid w:val="007C49DC"/>
    <w:rsid w:val="007C5935"/>
    <w:rsid w:val="007C6FCD"/>
    <w:rsid w:val="007C7C0F"/>
    <w:rsid w:val="007C7E8C"/>
    <w:rsid w:val="007D1038"/>
    <w:rsid w:val="007D1DD8"/>
    <w:rsid w:val="007D3CFF"/>
    <w:rsid w:val="007D3F7C"/>
    <w:rsid w:val="007D4CFA"/>
    <w:rsid w:val="007D701A"/>
    <w:rsid w:val="007E0F3B"/>
    <w:rsid w:val="007F0DF1"/>
    <w:rsid w:val="007F5058"/>
    <w:rsid w:val="00800B9E"/>
    <w:rsid w:val="00800CCD"/>
    <w:rsid w:val="00800F27"/>
    <w:rsid w:val="00803A83"/>
    <w:rsid w:val="00805A63"/>
    <w:rsid w:val="0080683B"/>
    <w:rsid w:val="00813A80"/>
    <w:rsid w:val="008213E0"/>
    <w:rsid w:val="00824B43"/>
    <w:rsid w:val="00826734"/>
    <w:rsid w:val="00831E92"/>
    <w:rsid w:val="00833F71"/>
    <w:rsid w:val="008366F8"/>
    <w:rsid w:val="0084037F"/>
    <w:rsid w:val="00841CCE"/>
    <w:rsid w:val="0084410D"/>
    <w:rsid w:val="00844AD8"/>
    <w:rsid w:val="00844EC7"/>
    <w:rsid w:val="008533B8"/>
    <w:rsid w:val="008572B2"/>
    <w:rsid w:val="0086079B"/>
    <w:rsid w:val="00863791"/>
    <w:rsid w:val="00865781"/>
    <w:rsid w:val="008662A3"/>
    <w:rsid w:val="0086685B"/>
    <w:rsid w:val="00871D86"/>
    <w:rsid w:val="00872642"/>
    <w:rsid w:val="00877A01"/>
    <w:rsid w:val="008835D7"/>
    <w:rsid w:val="00885F10"/>
    <w:rsid w:val="008865DD"/>
    <w:rsid w:val="00886C20"/>
    <w:rsid w:val="00890894"/>
    <w:rsid w:val="00893A6A"/>
    <w:rsid w:val="00893BC6"/>
    <w:rsid w:val="00894A38"/>
    <w:rsid w:val="00895122"/>
    <w:rsid w:val="008A265F"/>
    <w:rsid w:val="008A2C45"/>
    <w:rsid w:val="008A6AAF"/>
    <w:rsid w:val="008B0082"/>
    <w:rsid w:val="008B4876"/>
    <w:rsid w:val="008B6C5A"/>
    <w:rsid w:val="008C125A"/>
    <w:rsid w:val="008C253F"/>
    <w:rsid w:val="008C62D7"/>
    <w:rsid w:val="008D1CBF"/>
    <w:rsid w:val="008D2F2C"/>
    <w:rsid w:val="008D5156"/>
    <w:rsid w:val="008D53D3"/>
    <w:rsid w:val="008D5D82"/>
    <w:rsid w:val="008E1C71"/>
    <w:rsid w:val="008E30B5"/>
    <w:rsid w:val="008E36C6"/>
    <w:rsid w:val="008E6958"/>
    <w:rsid w:val="008F01E8"/>
    <w:rsid w:val="008F56C6"/>
    <w:rsid w:val="008F6FF1"/>
    <w:rsid w:val="00903072"/>
    <w:rsid w:val="0090731E"/>
    <w:rsid w:val="00910DAF"/>
    <w:rsid w:val="00911D51"/>
    <w:rsid w:val="00914900"/>
    <w:rsid w:val="00914DC5"/>
    <w:rsid w:val="00916AC0"/>
    <w:rsid w:val="00922A99"/>
    <w:rsid w:val="009308A5"/>
    <w:rsid w:val="00931206"/>
    <w:rsid w:val="00932CC5"/>
    <w:rsid w:val="00945B28"/>
    <w:rsid w:val="009478EC"/>
    <w:rsid w:val="00953D3F"/>
    <w:rsid w:val="00955A4E"/>
    <w:rsid w:val="00955C08"/>
    <w:rsid w:val="00956566"/>
    <w:rsid w:val="009569ED"/>
    <w:rsid w:val="009577E6"/>
    <w:rsid w:val="00960D8F"/>
    <w:rsid w:val="0096162E"/>
    <w:rsid w:val="00966E5A"/>
    <w:rsid w:val="00967803"/>
    <w:rsid w:val="009710C9"/>
    <w:rsid w:val="0097256E"/>
    <w:rsid w:val="00980F1D"/>
    <w:rsid w:val="00983AD6"/>
    <w:rsid w:val="00984098"/>
    <w:rsid w:val="00990A28"/>
    <w:rsid w:val="009918AF"/>
    <w:rsid w:val="00994ADE"/>
    <w:rsid w:val="00996065"/>
    <w:rsid w:val="00996815"/>
    <w:rsid w:val="009969C6"/>
    <w:rsid w:val="009A5A3E"/>
    <w:rsid w:val="009A64CD"/>
    <w:rsid w:val="009A7502"/>
    <w:rsid w:val="009B40A5"/>
    <w:rsid w:val="009B5546"/>
    <w:rsid w:val="009C10F7"/>
    <w:rsid w:val="009C3F4E"/>
    <w:rsid w:val="009C5C2F"/>
    <w:rsid w:val="009C5CFD"/>
    <w:rsid w:val="009C68E3"/>
    <w:rsid w:val="009D22CE"/>
    <w:rsid w:val="009E0C87"/>
    <w:rsid w:val="009E3362"/>
    <w:rsid w:val="009E73D4"/>
    <w:rsid w:val="009E741B"/>
    <w:rsid w:val="009E7AFF"/>
    <w:rsid w:val="009F0A91"/>
    <w:rsid w:val="009F2CA0"/>
    <w:rsid w:val="00A00CD9"/>
    <w:rsid w:val="00A01DD9"/>
    <w:rsid w:val="00A03248"/>
    <w:rsid w:val="00A06931"/>
    <w:rsid w:val="00A1504F"/>
    <w:rsid w:val="00A15D92"/>
    <w:rsid w:val="00A213E0"/>
    <w:rsid w:val="00A24A14"/>
    <w:rsid w:val="00A259B8"/>
    <w:rsid w:val="00A272C6"/>
    <w:rsid w:val="00A371E9"/>
    <w:rsid w:val="00A406B4"/>
    <w:rsid w:val="00A412A0"/>
    <w:rsid w:val="00A41558"/>
    <w:rsid w:val="00A417E5"/>
    <w:rsid w:val="00A540B5"/>
    <w:rsid w:val="00A55BBD"/>
    <w:rsid w:val="00A64CF7"/>
    <w:rsid w:val="00A65FC9"/>
    <w:rsid w:val="00A73E90"/>
    <w:rsid w:val="00A74860"/>
    <w:rsid w:val="00A77AE2"/>
    <w:rsid w:val="00A82464"/>
    <w:rsid w:val="00A83585"/>
    <w:rsid w:val="00A9686A"/>
    <w:rsid w:val="00A97C7F"/>
    <w:rsid w:val="00AA1D83"/>
    <w:rsid w:val="00AB2333"/>
    <w:rsid w:val="00AB28F7"/>
    <w:rsid w:val="00AB3A4C"/>
    <w:rsid w:val="00AB4485"/>
    <w:rsid w:val="00AC05F0"/>
    <w:rsid w:val="00AC69BB"/>
    <w:rsid w:val="00AD03B2"/>
    <w:rsid w:val="00AD10C9"/>
    <w:rsid w:val="00AD3114"/>
    <w:rsid w:val="00AD348B"/>
    <w:rsid w:val="00AD4C80"/>
    <w:rsid w:val="00AE0B75"/>
    <w:rsid w:val="00AE34FB"/>
    <w:rsid w:val="00AE41F0"/>
    <w:rsid w:val="00AE5D76"/>
    <w:rsid w:val="00AE69F2"/>
    <w:rsid w:val="00AF3D74"/>
    <w:rsid w:val="00AF5768"/>
    <w:rsid w:val="00B00BE9"/>
    <w:rsid w:val="00B0358F"/>
    <w:rsid w:val="00B04822"/>
    <w:rsid w:val="00B06C97"/>
    <w:rsid w:val="00B11994"/>
    <w:rsid w:val="00B15FDB"/>
    <w:rsid w:val="00B21CD8"/>
    <w:rsid w:val="00B22427"/>
    <w:rsid w:val="00B26E36"/>
    <w:rsid w:val="00B27EB4"/>
    <w:rsid w:val="00B3094E"/>
    <w:rsid w:val="00B32ED7"/>
    <w:rsid w:val="00B365B7"/>
    <w:rsid w:val="00B442D9"/>
    <w:rsid w:val="00B4727B"/>
    <w:rsid w:val="00B47F32"/>
    <w:rsid w:val="00B526E3"/>
    <w:rsid w:val="00B537A8"/>
    <w:rsid w:val="00B65B1A"/>
    <w:rsid w:val="00B66575"/>
    <w:rsid w:val="00B75F97"/>
    <w:rsid w:val="00B82935"/>
    <w:rsid w:val="00B84BD8"/>
    <w:rsid w:val="00B84E34"/>
    <w:rsid w:val="00B85BE3"/>
    <w:rsid w:val="00B8743C"/>
    <w:rsid w:val="00B94117"/>
    <w:rsid w:val="00BA227D"/>
    <w:rsid w:val="00BA66C9"/>
    <w:rsid w:val="00BA6CA9"/>
    <w:rsid w:val="00BA7494"/>
    <w:rsid w:val="00BB1BB8"/>
    <w:rsid w:val="00BB3098"/>
    <w:rsid w:val="00BC0804"/>
    <w:rsid w:val="00BC271A"/>
    <w:rsid w:val="00BC2CF5"/>
    <w:rsid w:val="00BC492E"/>
    <w:rsid w:val="00BC607D"/>
    <w:rsid w:val="00BC7196"/>
    <w:rsid w:val="00BD018E"/>
    <w:rsid w:val="00BD1BA0"/>
    <w:rsid w:val="00BD2D0D"/>
    <w:rsid w:val="00BE68D2"/>
    <w:rsid w:val="00BF04C4"/>
    <w:rsid w:val="00BF209C"/>
    <w:rsid w:val="00BF2CA0"/>
    <w:rsid w:val="00BF5A7E"/>
    <w:rsid w:val="00BF60F9"/>
    <w:rsid w:val="00BF7FBC"/>
    <w:rsid w:val="00C05584"/>
    <w:rsid w:val="00C16D84"/>
    <w:rsid w:val="00C1751B"/>
    <w:rsid w:val="00C175B0"/>
    <w:rsid w:val="00C20D97"/>
    <w:rsid w:val="00C21887"/>
    <w:rsid w:val="00C25A5B"/>
    <w:rsid w:val="00C269B9"/>
    <w:rsid w:val="00C30172"/>
    <w:rsid w:val="00C33C04"/>
    <w:rsid w:val="00C33EE0"/>
    <w:rsid w:val="00C36F46"/>
    <w:rsid w:val="00C37720"/>
    <w:rsid w:val="00C379C4"/>
    <w:rsid w:val="00C41962"/>
    <w:rsid w:val="00C42444"/>
    <w:rsid w:val="00C43AC8"/>
    <w:rsid w:val="00C5339B"/>
    <w:rsid w:val="00C53403"/>
    <w:rsid w:val="00C60C07"/>
    <w:rsid w:val="00C61760"/>
    <w:rsid w:val="00C6576F"/>
    <w:rsid w:val="00C70DFC"/>
    <w:rsid w:val="00C7502D"/>
    <w:rsid w:val="00C833B1"/>
    <w:rsid w:val="00C92E71"/>
    <w:rsid w:val="00C9536F"/>
    <w:rsid w:val="00C97C09"/>
    <w:rsid w:val="00CA5026"/>
    <w:rsid w:val="00CB21B4"/>
    <w:rsid w:val="00CB2334"/>
    <w:rsid w:val="00CB306D"/>
    <w:rsid w:val="00CB501A"/>
    <w:rsid w:val="00CB56C5"/>
    <w:rsid w:val="00CB62D7"/>
    <w:rsid w:val="00CB6D37"/>
    <w:rsid w:val="00CC5FD9"/>
    <w:rsid w:val="00CD44AE"/>
    <w:rsid w:val="00CD6990"/>
    <w:rsid w:val="00CD7597"/>
    <w:rsid w:val="00CE430F"/>
    <w:rsid w:val="00CE530D"/>
    <w:rsid w:val="00CE6C58"/>
    <w:rsid w:val="00CE79FF"/>
    <w:rsid w:val="00CE7E1C"/>
    <w:rsid w:val="00CF0CC8"/>
    <w:rsid w:val="00CF11C4"/>
    <w:rsid w:val="00CF66AF"/>
    <w:rsid w:val="00CF6E07"/>
    <w:rsid w:val="00D02E2F"/>
    <w:rsid w:val="00D040F4"/>
    <w:rsid w:val="00D049F2"/>
    <w:rsid w:val="00D11B83"/>
    <w:rsid w:val="00D13EA8"/>
    <w:rsid w:val="00D314DF"/>
    <w:rsid w:val="00D3251B"/>
    <w:rsid w:val="00D3604B"/>
    <w:rsid w:val="00D3725F"/>
    <w:rsid w:val="00D458E0"/>
    <w:rsid w:val="00D572C0"/>
    <w:rsid w:val="00D612A9"/>
    <w:rsid w:val="00D62062"/>
    <w:rsid w:val="00D64424"/>
    <w:rsid w:val="00D664C9"/>
    <w:rsid w:val="00D73519"/>
    <w:rsid w:val="00D7775B"/>
    <w:rsid w:val="00D82FEA"/>
    <w:rsid w:val="00D86887"/>
    <w:rsid w:val="00D87A5B"/>
    <w:rsid w:val="00D90694"/>
    <w:rsid w:val="00D93B70"/>
    <w:rsid w:val="00D95CB6"/>
    <w:rsid w:val="00D97947"/>
    <w:rsid w:val="00DA1EBD"/>
    <w:rsid w:val="00DA373F"/>
    <w:rsid w:val="00DB2B65"/>
    <w:rsid w:val="00DB50CF"/>
    <w:rsid w:val="00DB59C3"/>
    <w:rsid w:val="00DC010B"/>
    <w:rsid w:val="00DC063D"/>
    <w:rsid w:val="00DC10D6"/>
    <w:rsid w:val="00DD1382"/>
    <w:rsid w:val="00DD1436"/>
    <w:rsid w:val="00DD3F63"/>
    <w:rsid w:val="00DD408D"/>
    <w:rsid w:val="00DD5C23"/>
    <w:rsid w:val="00DE1844"/>
    <w:rsid w:val="00DE518B"/>
    <w:rsid w:val="00DE62D4"/>
    <w:rsid w:val="00DF7F76"/>
    <w:rsid w:val="00E02B49"/>
    <w:rsid w:val="00E03E01"/>
    <w:rsid w:val="00E04920"/>
    <w:rsid w:val="00E063BD"/>
    <w:rsid w:val="00E07853"/>
    <w:rsid w:val="00E07E80"/>
    <w:rsid w:val="00E174B8"/>
    <w:rsid w:val="00E2049A"/>
    <w:rsid w:val="00E20904"/>
    <w:rsid w:val="00E20CA9"/>
    <w:rsid w:val="00E211D8"/>
    <w:rsid w:val="00E224CC"/>
    <w:rsid w:val="00E22766"/>
    <w:rsid w:val="00E24B97"/>
    <w:rsid w:val="00E31AE6"/>
    <w:rsid w:val="00E36557"/>
    <w:rsid w:val="00E4023A"/>
    <w:rsid w:val="00E40817"/>
    <w:rsid w:val="00E4375F"/>
    <w:rsid w:val="00E437EC"/>
    <w:rsid w:val="00E505A1"/>
    <w:rsid w:val="00E517D6"/>
    <w:rsid w:val="00E5759C"/>
    <w:rsid w:val="00E57D1B"/>
    <w:rsid w:val="00E63496"/>
    <w:rsid w:val="00E64C54"/>
    <w:rsid w:val="00E65427"/>
    <w:rsid w:val="00E66C1F"/>
    <w:rsid w:val="00E70A78"/>
    <w:rsid w:val="00E76275"/>
    <w:rsid w:val="00E76B3F"/>
    <w:rsid w:val="00E77F2C"/>
    <w:rsid w:val="00E8046B"/>
    <w:rsid w:val="00E807B2"/>
    <w:rsid w:val="00E845DB"/>
    <w:rsid w:val="00E875F8"/>
    <w:rsid w:val="00E901C6"/>
    <w:rsid w:val="00E90B49"/>
    <w:rsid w:val="00E93BA9"/>
    <w:rsid w:val="00E93BFF"/>
    <w:rsid w:val="00E942AD"/>
    <w:rsid w:val="00E94F5C"/>
    <w:rsid w:val="00EA1C91"/>
    <w:rsid w:val="00EA5B18"/>
    <w:rsid w:val="00EB0214"/>
    <w:rsid w:val="00EB10DE"/>
    <w:rsid w:val="00EB1316"/>
    <w:rsid w:val="00EB2F47"/>
    <w:rsid w:val="00EB3FF7"/>
    <w:rsid w:val="00EB435F"/>
    <w:rsid w:val="00EC0FDD"/>
    <w:rsid w:val="00EC167C"/>
    <w:rsid w:val="00EC201B"/>
    <w:rsid w:val="00EC205F"/>
    <w:rsid w:val="00EC3B66"/>
    <w:rsid w:val="00EE0B03"/>
    <w:rsid w:val="00EE2E34"/>
    <w:rsid w:val="00EE39F0"/>
    <w:rsid w:val="00EE5A11"/>
    <w:rsid w:val="00EE6E2B"/>
    <w:rsid w:val="00EF238E"/>
    <w:rsid w:val="00EF47F1"/>
    <w:rsid w:val="00F033D3"/>
    <w:rsid w:val="00F03400"/>
    <w:rsid w:val="00F03494"/>
    <w:rsid w:val="00F03C1C"/>
    <w:rsid w:val="00F10158"/>
    <w:rsid w:val="00F106D3"/>
    <w:rsid w:val="00F1388F"/>
    <w:rsid w:val="00F13B18"/>
    <w:rsid w:val="00F215A0"/>
    <w:rsid w:val="00F23560"/>
    <w:rsid w:val="00F2421D"/>
    <w:rsid w:val="00F2661F"/>
    <w:rsid w:val="00F31665"/>
    <w:rsid w:val="00F33369"/>
    <w:rsid w:val="00F34ED9"/>
    <w:rsid w:val="00F35EF4"/>
    <w:rsid w:val="00F45D93"/>
    <w:rsid w:val="00F47029"/>
    <w:rsid w:val="00F5113F"/>
    <w:rsid w:val="00F518CD"/>
    <w:rsid w:val="00F5620E"/>
    <w:rsid w:val="00F5730C"/>
    <w:rsid w:val="00F57FBA"/>
    <w:rsid w:val="00F60B3D"/>
    <w:rsid w:val="00F60DAB"/>
    <w:rsid w:val="00F61717"/>
    <w:rsid w:val="00F624C6"/>
    <w:rsid w:val="00F65E54"/>
    <w:rsid w:val="00F746E6"/>
    <w:rsid w:val="00F7604C"/>
    <w:rsid w:val="00F8235C"/>
    <w:rsid w:val="00F8269D"/>
    <w:rsid w:val="00F82A36"/>
    <w:rsid w:val="00F82EC7"/>
    <w:rsid w:val="00F90840"/>
    <w:rsid w:val="00F95289"/>
    <w:rsid w:val="00FA1981"/>
    <w:rsid w:val="00FA52ED"/>
    <w:rsid w:val="00FA7C0C"/>
    <w:rsid w:val="00FB2C17"/>
    <w:rsid w:val="00FB2F35"/>
    <w:rsid w:val="00FB6375"/>
    <w:rsid w:val="00FB6A24"/>
    <w:rsid w:val="00FC291B"/>
    <w:rsid w:val="00FC423B"/>
    <w:rsid w:val="00FC465A"/>
    <w:rsid w:val="00FC6D03"/>
    <w:rsid w:val="00FD04B3"/>
    <w:rsid w:val="00FD1F05"/>
    <w:rsid w:val="00FD28CF"/>
    <w:rsid w:val="00FD39F5"/>
    <w:rsid w:val="00FE030F"/>
    <w:rsid w:val="00FE2D9D"/>
    <w:rsid w:val="00FF34E2"/>
    <w:rsid w:val="00FF3980"/>
    <w:rsid w:val="00FF3B57"/>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E289109B-54DF-4D4A-B37F-9CA79C18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table" w:styleId="Mkatabulky">
    <w:name w:val="Table Grid"/>
    <w:basedOn w:val="Normlntabulka"/>
    <w:uiPriority w:val="39"/>
    <w:rsid w:val="00F8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C0FBC"/>
    <w:rPr>
      <w:color w:val="0563C1" w:themeColor="hyperlink"/>
      <w:u w:val="single"/>
    </w:rPr>
  </w:style>
  <w:style w:type="character" w:styleId="Nevyeenzmnka">
    <w:name w:val="Unresolved Mention"/>
    <w:basedOn w:val="Standardnpsmoodstavce"/>
    <w:uiPriority w:val="99"/>
    <w:semiHidden/>
    <w:unhideWhenUsed/>
    <w:rsid w:val="002C0FBC"/>
    <w:rPr>
      <w:color w:val="605E5C"/>
      <w:shd w:val="clear" w:color="auto" w:fill="E1DFDD"/>
    </w:rPr>
  </w:style>
  <w:style w:type="character" w:customStyle="1" w:styleId="normaltextrun">
    <w:name w:val="normaltextrun"/>
    <w:basedOn w:val="Standardnpsmoodstavce"/>
    <w:rsid w:val="00DB2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5927">
      <w:bodyDiv w:val="1"/>
      <w:marLeft w:val="0"/>
      <w:marRight w:val="0"/>
      <w:marTop w:val="0"/>
      <w:marBottom w:val="0"/>
      <w:divBdr>
        <w:top w:val="none" w:sz="0" w:space="0" w:color="auto"/>
        <w:left w:val="none" w:sz="0" w:space="0" w:color="auto"/>
        <w:bottom w:val="none" w:sz="0" w:space="0" w:color="auto"/>
        <w:right w:val="none" w:sz="0" w:space="0" w:color="auto"/>
      </w:divBdr>
    </w:div>
    <w:div w:id="551621114">
      <w:bodyDiv w:val="1"/>
      <w:marLeft w:val="0"/>
      <w:marRight w:val="0"/>
      <w:marTop w:val="0"/>
      <w:marBottom w:val="0"/>
      <w:divBdr>
        <w:top w:val="none" w:sz="0" w:space="0" w:color="auto"/>
        <w:left w:val="none" w:sz="0" w:space="0" w:color="auto"/>
        <w:bottom w:val="none" w:sz="0" w:space="0" w:color="auto"/>
        <w:right w:val="none" w:sz="0" w:space="0" w:color="auto"/>
      </w:divBdr>
    </w:div>
    <w:div w:id="584270941">
      <w:bodyDiv w:val="1"/>
      <w:marLeft w:val="0"/>
      <w:marRight w:val="0"/>
      <w:marTop w:val="0"/>
      <w:marBottom w:val="0"/>
      <w:divBdr>
        <w:top w:val="none" w:sz="0" w:space="0" w:color="auto"/>
        <w:left w:val="none" w:sz="0" w:space="0" w:color="auto"/>
        <w:bottom w:val="none" w:sz="0" w:space="0" w:color="auto"/>
        <w:right w:val="none" w:sz="0" w:space="0" w:color="auto"/>
      </w:divBdr>
    </w:div>
    <w:div w:id="692996170">
      <w:bodyDiv w:val="1"/>
      <w:marLeft w:val="0"/>
      <w:marRight w:val="0"/>
      <w:marTop w:val="0"/>
      <w:marBottom w:val="0"/>
      <w:divBdr>
        <w:top w:val="none" w:sz="0" w:space="0" w:color="auto"/>
        <w:left w:val="none" w:sz="0" w:space="0" w:color="auto"/>
        <w:bottom w:val="none" w:sz="0" w:space="0" w:color="auto"/>
        <w:right w:val="none" w:sz="0" w:space="0" w:color="auto"/>
      </w:divBdr>
    </w:div>
    <w:div w:id="729965596">
      <w:bodyDiv w:val="1"/>
      <w:marLeft w:val="0"/>
      <w:marRight w:val="0"/>
      <w:marTop w:val="0"/>
      <w:marBottom w:val="0"/>
      <w:divBdr>
        <w:top w:val="none" w:sz="0" w:space="0" w:color="auto"/>
        <w:left w:val="none" w:sz="0" w:space="0" w:color="auto"/>
        <w:bottom w:val="none" w:sz="0" w:space="0" w:color="auto"/>
        <w:right w:val="none" w:sz="0" w:space="0" w:color="auto"/>
      </w:divBdr>
    </w:div>
    <w:div w:id="934674764">
      <w:bodyDiv w:val="1"/>
      <w:marLeft w:val="0"/>
      <w:marRight w:val="0"/>
      <w:marTop w:val="0"/>
      <w:marBottom w:val="0"/>
      <w:divBdr>
        <w:top w:val="none" w:sz="0" w:space="0" w:color="auto"/>
        <w:left w:val="none" w:sz="0" w:space="0" w:color="auto"/>
        <w:bottom w:val="none" w:sz="0" w:space="0" w:color="auto"/>
        <w:right w:val="none" w:sz="0" w:space="0" w:color="auto"/>
      </w:divBdr>
    </w:div>
    <w:div w:id="1009336283">
      <w:bodyDiv w:val="1"/>
      <w:marLeft w:val="0"/>
      <w:marRight w:val="0"/>
      <w:marTop w:val="0"/>
      <w:marBottom w:val="0"/>
      <w:divBdr>
        <w:top w:val="none" w:sz="0" w:space="0" w:color="auto"/>
        <w:left w:val="none" w:sz="0" w:space="0" w:color="auto"/>
        <w:bottom w:val="none" w:sz="0" w:space="0" w:color="auto"/>
        <w:right w:val="none" w:sz="0" w:space="0" w:color="auto"/>
      </w:divBdr>
    </w:div>
    <w:div w:id="1082525137">
      <w:bodyDiv w:val="1"/>
      <w:marLeft w:val="0"/>
      <w:marRight w:val="0"/>
      <w:marTop w:val="0"/>
      <w:marBottom w:val="0"/>
      <w:divBdr>
        <w:top w:val="none" w:sz="0" w:space="0" w:color="auto"/>
        <w:left w:val="none" w:sz="0" w:space="0" w:color="auto"/>
        <w:bottom w:val="none" w:sz="0" w:space="0" w:color="auto"/>
        <w:right w:val="none" w:sz="0" w:space="0" w:color="auto"/>
      </w:divBdr>
    </w:div>
    <w:div w:id="1233546592">
      <w:bodyDiv w:val="1"/>
      <w:marLeft w:val="0"/>
      <w:marRight w:val="0"/>
      <w:marTop w:val="0"/>
      <w:marBottom w:val="0"/>
      <w:divBdr>
        <w:top w:val="none" w:sz="0" w:space="0" w:color="auto"/>
        <w:left w:val="none" w:sz="0" w:space="0" w:color="auto"/>
        <w:bottom w:val="none" w:sz="0" w:space="0" w:color="auto"/>
        <w:right w:val="none" w:sz="0" w:space="0" w:color="auto"/>
      </w:divBdr>
    </w:div>
    <w:div w:id="1532300123">
      <w:bodyDiv w:val="1"/>
      <w:marLeft w:val="0"/>
      <w:marRight w:val="0"/>
      <w:marTop w:val="0"/>
      <w:marBottom w:val="0"/>
      <w:divBdr>
        <w:top w:val="none" w:sz="0" w:space="0" w:color="auto"/>
        <w:left w:val="none" w:sz="0" w:space="0" w:color="auto"/>
        <w:bottom w:val="none" w:sz="0" w:space="0" w:color="auto"/>
        <w:right w:val="none" w:sz="0" w:space="0" w:color="auto"/>
      </w:divBdr>
    </w:div>
    <w:div w:id="1677419661">
      <w:bodyDiv w:val="1"/>
      <w:marLeft w:val="0"/>
      <w:marRight w:val="0"/>
      <w:marTop w:val="0"/>
      <w:marBottom w:val="0"/>
      <w:divBdr>
        <w:top w:val="none" w:sz="0" w:space="0" w:color="auto"/>
        <w:left w:val="none" w:sz="0" w:space="0" w:color="auto"/>
        <w:bottom w:val="none" w:sz="0" w:space="0" w:color="auto"/>
        <w:right w:val="none" w:sz="0" w:space="0" w:color="auto"/>
      </w:divBdr>
    </w:div>
    <w:div w:id="1982685107">
      <w:bodyDiv w:val="1"/>
      <w:marLeft w:val="0"/>
      <w:marRight w:val="0"/>
      <w:marTop w:val="0"/>
      <w:marBottom w:val="0"/>
      <w:divBdr>
        <w:top w:val="none" w:sz="0" w:space="0" w:color="auto"/>
        <w:left w:val="none" w:sz="0" w:space="0" w:color="auto"/>
        <w:bottom w:val="none" w:sz="0" w:space="0" w:color="auto"/>
        <w:right w:val="none" w:sz="0" w:space="0" w:color="auto"/>
      </w:divBdr>
    </w:div>
    <w:div w:id="206402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_oikt@czu.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86fd8b3a6da0e7d71ee69fef95c455ba">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863a4dc534f56f15d3702833ab2f1e22"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7C3DBAAC-1E49-43FC-88D2-1CFFF2BF3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4379</Words>
  <Characters>25837</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dc:creator>
  <cp:keywords/>
  <dc:description/>
  <cp:lastModifiedBy>Starostová Petra</cp:lastModifiedBy>
  <cp:revision>3</cp:revision>
  <cp:lastPrinted>2023-09-12T06:24:00Z</cp:lastPrinted>
  <dcterms:created xsi:type="dcterms:W3CDTF">2025-11-13T17:31:00Z</dcterms:created>
  <dcterms:modified xsi:type="dcterms:W3CDTF">2025-11-28T12:58:00Z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