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2E4F">
        <w:rPr>
          <w:rFonts w:ascii="Arial" w:hAnsi="Arial" w:cs="Arial"/>
          <w:b/>
          <w:sz w:val="20"/>
          <w:szCs w:val="20"/>
        </w:rPr>
        <w:t>MĚŠŤANSKÁ BESEDA PLZEŇ s.r.o.</w:t>
      </w: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zapsaná v OR KS Plzeň, oddíl C, vložka 5685</w:t>
      </w: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se sídlem Dominikánská 281/3, 301 00 Plzeň</w:t>
      </w: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IČ: 61775134; DIČ: CZ61775134</w:t>
      </w:r>
    </w:p>
    <w:p w:rsidR="00A8602A" w:rsidRPr="00132E4F" w:rsidRDefault="00A8602A" w:rsidP="00A8602A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132E4F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Pr="00132E4F">
        <w:rPr>
          <w:rFonts w:ascii="Arial" w:hAnsi="Arial" w:cs="Arial"/>
          <w:sz w:val="20"/>
          <w:szCs w:val="20"/>
        </w:rPr>
        <w:t>UniCredit</w:t>
      </w:r>
      <w:proofErr w:type="spellEnd"/>
      <w:r w:rsidRPr="00132E4F">
        <w:rPr>
          <w:rFonts w:ascii="Arial" w:hAnsi="Arial" w:cs="Arial"/>
          <w:sz w:val="20"/>
          <w:szCs w:val="20"/>
        </w:rPr>
        <w:t xml:space="preserve"> Bank</w:t>
      </w:r>
      <w:r w:rsidRPr="00132E4F">
        <w:rPr>
          <w:rFonts w:ascii="Arial" w:hAnsi="Arial" w:cs="Arial"/>
        </w:rPr>
        <w:t xml:space="preserve"> </w:t>
      </w:r>
      <w:r w:rsidRPr="00132E4F">
        <w:rPr>
          <w:rFonts w:ascii="Arial" w:hAnsi="Arial" w:cs="Arial"/>
          <w:sz w:val="20"/>
        </w:rPr>
        <w:t>Czech Republic, a.s.</w:t>
      </w:r>
    </w:p>
    <w:p w:rsidR="00A8602A" w:rsidRPr="00132E4F" w:rsidRDefault="00A8602A" w:rsidP="00A8602A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číslo účtu: 2110556308/2700</w:t>
      </w: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32E4F">
        <w:rPr>
          <w:rFonts w:ascii="Arial" w:hAnsi="Arial" w:cs="Arial"/>
          <w:i/>
          <w:sz w:val="20"/>
          <w:szCs w:val="20"/>
        </w:rPr>
        <w:t xml:space="preserve">jako </w:t>
      </w:r>
      <w:r w:rsidR="00F12D5C" w:rsidRPr="00132E4F">
        <w:rPr>
          <w:rFonts w:ascii="Arial" w:hAnsi="Arial" w:cs="Arial"/>
          <w:b/>
          <w:i/>
          <w:sz w:val="20"/>
          <w:szCs w:val="20"/>
        </w:rPr>
        <w:t>nájemce a provozovatel objektu</w:t>
      </w:r>
      <w:r w:rsidRPr="00132E4F">
        <w:rPr>
          <w:rFonts w:ascii="Arial" w:hAnsi="Arial" w:cs="Arial"/>
          <w:i/>
          <w:sz w:val="20"/>
          <w:szCs w:val="20"/>
        </w:rPr>
        <w:t xml:space="preserve"> na straně jedné</w:t>
      </w: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a</w:t>
      </w:r>
    </w:p>
    <w:p w:rsidR="000D27D3" w:rsidRPr="00132E4F" w:rsidRDefault="000D27D3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ab/>
      </w:r>
    </w:p>
    <w:p w:rsidR="00680A47" w:rsidRPr="00132E4F" w:rsidRDefault="00680A47" w:rsidP="00680A4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2E4F">
        <w:rPr>
          <w:rFonts w:ascii="Arial" w:hAnsi="Arial" w:cs="Arial"/>
          <w:b/>
          <w:sz w:val="20"/>
          <w:szCs w:val="20"/>
        </w:rPr>
        <w:t xml:space="preserve">OMEXOM GA </w:t>
      </w:r>
      <w:proofErr w:type="spellStart"/>
      <w:r w:rsidRPr="00132E4F">
        <w:rPr>
          <w:rFonts w:ascii="Arial" w:hAnsi="Arial" w:cs="Arial"/>
          <w:b/>
          <w:sz w:val="20"/>
          <w:szCs w:val="20"/>
        </w:rPr>
        <w:t>Energo</w:t>
      </w:r>
      <w:proofErr w:type="spellEnd"/>
      <w:r w:rsidRPr="00132E4F">
        <w:rPr>
          <w:rFonts w:ascii="Arial" w:hAnsi="Arial" w:cs="Arial"/>
          <w:b/>
          <w:sz w:val="20"/>
          <w:szCs w:val="20"/>
        </w:rPr>
        <w:t>, s.r.o.</w:t>
      </w:r>
    </w:p>
    <w:p w:rsidR="00680A47" w:rsidRPr="00132E4F" w:rsidRDefault="00680A47" w:rsidP="00680A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Na Střílně 1929/8,</w:t>
      </w:r>
    </w:p>
    <w:p w:rsidR="00680A47" w:rsidRPr="00132E4F" w:rsidRDefault="00680A47" w:rsidP="00680A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323 00 Plzeň 1</w:t>
      </w:r>
    </w:p>
    <w:p w:rsidR="00680A47" w:rsidRPr="00132E4F" w:rsidRDefault="00680A47" w:rsidP="00680A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IČO: 49196812</w:t>
      </w:r>
    </w:p>
    <w:p w:rsidR="00A8602A" w:rsidRPr="00132E4F" w:rsidRDefault="00680A47" w:rsidP="00680A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DIČ: CZ49196812</w:t>
      </w:r>
    </w:p>
    <w:p w:rsidR="00680A47" w:rsidRPr="00132E4F" w:rsidRDefault="00680A47" w:rsidP="00680A4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2D5C" w:rsidRPr="00132E4F" w:rsidRDefault="00F12D5C" w:rsidP="00F12D5C">
      <w:pPr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i/>
          <w:sz w:val="20"/>
          <w:szCs w:val="20"/>
        </w:rPr>
        <w:t xml:space="preserve">jako </w:t>
      </w:r>
      <w:r w:rsidRPr="00132E4F">
        <w:rPr>
          <w:rFonts w:ascii="Arial" w:hAnsi="Arial" w:cs="Arial"/>
          <w:b/>
          <w:i/>
          <w:sz w:val="20"/>
          <w:szCs w:val="20"/>
        </w:rPr>
        <w:t>podnájemce a pořadatel akce</w:t>
      </w:r>
      <w:r w:rsidRPr="00132E4F">
        <w:rPr>
          <w:rFonts w:ascii="Arial" w:hAnsi="Arial" w:cs="Arial"/>
          <w:sz w:val="20"/>
          <w:szCs w:val="20"/>
        </w:rPr>
        <w:t xml:space="preserve"> na straně druhé</w:t>
      </w:r>
    </w:p>
    <w:p w:rsidR="00F12D5C" w:rsidRPr="00132E4F" w:rsidRDefault="00F12D5C" w:rsidP="00F12D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1F2571" w:rsidRPr="00132E4F" w:rsidRDefault="001F2571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1F2571" w:rsidRPr="00132E4F" w:rsidRDefault="001F2571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E177E3" w:rsidRPr="00132E4F" w:rsidRDefault="00E177E3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A8602A" w:rsidRPr="00132E4F" w:rsidRDefault="000D27D3" w:rsidP="000D27D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132E4F">
        <w:rPr>
          <w:rFonts w:ascii="Arial" w:hAnsi="Arial" w:cs="Arial"/>
          <w:b/>
          <w:szCs w:val="20"/>
        </w:rPr>
        <w:t>ZÁVAZNÁ OBJEDNÁVKA</w:t>
      </w:r>
      <w:r w:rsidRPr="00132E4F">
        <w:rPr>
          <w:rFonts w:ascii="Arial" w:hAnsi="Arial" w:cs="Arial"/>
          <w:b/>
          <w:szCs w:val="20"/>
        </w:rPr>
        <w:br/>
      </w:r>
      <w:r w:rsidR="00A8602A" w:rsidRPr="00132E4F">
        <w:rPr>
          <w:rFonts w:ascii="Arial" w:hAnsi="Arial" w:cs="Arial"/>
          <w:b/>
          <w:szCs w:val="20"/>
        </w:rPr>
        <w:t xml:space="preserve">a rezervace krátkodobého podnájmu nebytových prostor, technického vybavení </w:t>
      </w:r>
      <w:r w:rsidRPr="00132E4F">
        <w:rPr>
          <w:rFonts w:ascii="Arial" w:hAnsi="Arial" w:cs="Arial"/>
          <w:b/>
          <w:szCs w:val="20"/>
        </w:rPr>
        <w:br/>
      </w:r>
      <w:r w:rsidR="00A8602A" w:rsidRPr="00132E4F">
        <w:rPr>
          <w:rFonts w:ascii="Arial" w:hAnsi="Arial" w:cs="Arial"/>
          <w:b/>
          <w:szCs w:val="20"/>
        </w:rPr>
        <w:t>a zajištění navazujících servisních služeb pro konání akce</w:t>
      </w:r>
    </w:p>
    <w:p w:rsidR="001F2571" w:rsidRPr="00132E4F" w:rsidRDefault="001F2571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1F2571" w:rsidRPr="00132E4F" w:rsidRDefault="001F2571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132E4F">
        <w:rPr>
          <w:rFonts w:ascii="Arial" w:hAnsi="Arial" w:cs="Arial"/>
          <w:b/>
          <w:szCs w:val="20"/>
        </w:rPr>
        <w:br/>
      </w:r>
    </w:p>
    <w:p w:rsidR="00A8602A" w:rsidRPr="00132E4F" w:rsidRDefault="008B30F0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132E4F">
        <w:rPr>
          <w:rFonts w:ascii="Arial" w:hAnsi="Arial" w:cs="Arial"/>
          <w:b/>
          <w:szCs w:val="20"/>
        </w:rPr>
        <w:t>Galavečer na oslavu 35. výročí společnosti dne 21. října 2028</w:t>
      </w:r>
    </w:p>
    <w:p w:rsidR="00680A47" w:rsidRPr="00132E4F" w:rsidRDefault="00680A47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:rsidR="001F2571" w:rsidRPr="00132E4F" w:rsidRDefault="001F2571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:rsidR="001F2571" w:rsidRPr="00132E4F" w:rsidRDefault="001F2571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:rsidR="00A8602A" w:rsidRPr="00132E4F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32E4F">
        <w:rPr>
          <w:rFonts w:ascii="Arial" w:hAnsi="Arial" w:cs="Arial"/>
          <w:b/>
          <w:sz w:val="20"/>
          <w:szCs w:val="20"/>
          <w:u w:val="single"/>
        </w:rPr>
        <w:t>Předmět objednávky</w:t>
      </w:r>
    </w:p>
    <w:p w:rsidR="00A8602A" w:rsidRPr="00132E4F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0836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Na základě této závazné objednávky si </w:t>
      </w:r>
      <w:r w:rsidR="000D27D3" w:rsidRPr="00132E4F">
        <w:rPr>
          <w:rFonts w:ascii="Arial" w:hAnsi="Arial" w:cs="Arial"/>
          <w:sz w:val="20"/>
          <w:szCs w:val="20"/>
        </w:rPr>
        <w:t>podnájemce a pořadatel akce</w:t>
      </w:r>
      <w:r w:rsidRPr="00132E4F">
        <w:rPr>
          <w:rFonts w:ascii="Arial" w:hAnsi="Arial" w:cs="Arial"/>
          <w:sz w:val="20"/>
          <w:szCs w:val="20"/>
        </w:rPr>
        <w:t xml:space="preserve"> u </w:t>
      </w:r>
      <w:r w:rsidR="0008365D" w:rsidRPr="00132E4F">
        <w:rPr>
          <w:rFonts w:ascii="Arial" w:hAnsi="Arial" w:cs="Arial"/>
          <w:sz w:val="20"/>
          <w:szCs w:val="20"/>
        </w:rPr>
        <w:t xml:space="preserve">nájemce a provozovatele objektu </w:t>
      </w:r>
      <w:r w:rsidRPr="00132E4F">
        <w:rPr>
          <w:rFonts w:ascii="Arial" w:hAnsi="Arial" w:cs="Arial"/>
          <w:sz w:val="20"/>
          <w:szCs w:val="20"/>
        </w:rPr>
        <w:t>závazně rezervuje prostory</w:t>
      </w:r>
      <w:r w:rsidR="000D27D3" w:rsidRPr="00132E4F">
        <w:rPr>
          <w:rFonts w:ascii="Arial" w:hAnsi="Arial" w:cs="Arial"/>
          <w:sz w:val="20"/>
          <w:szCs w:val="20"/>
        </w:rPr>
        <w:t xml:space="preserve"> </w:t>
      </w:r>
      <w:r w:rsidRPr="00132E4F">
        <w:rPr>
          <w:rFonts w:ascii="Arial" w:hAnsi="Arial" w:cs="Arial"/>
          <w:sz w:val="20"/>
          <w:szCs w:val="20"/>
        </w:rPr>
        <w:t>a služby v budově čp. 13</w:t>
      </w:r>
      <w:r w:rsidR="0008365D" w:rsidRPr="00132E4F">
        <w:rPr>
          <w:rFonts w:ascii="Arial" w:hAnsi="Arial" w:cs="Arial"/>
          <w:sz w:val="20"/>
          <w:szCs w:val="20"/>
        </w:rPr>
        <w:t>, Kopeckého sady</w:t>
      </w:r>
      <w:r w:rsidRPr="00132E4F">
        <w:rPr>
          <w:rFonts w:ascii="Arial" w:hAnsi="Arial" w:cs="Arial"/>
          <w:sz w:val="20"/>
          <w:szCs w:val="20"/>
        </w:rPr>
        <w:t xml:space="preserve"> - objekt Měšťanská beseda v Plzni pro konání akce a k naplnění účelu objednávky se </w:t>
      </w:r>
      <w:r w:rsidR="000D27D3" w:rsidRPr="00132E4F">
        <w:rPr>
          <w:rFonts w:ascii="Arial" w:hAnsi="Arial" w:cs="Arial"/>
          <w:sz w:val="20"/>
          <w:szCs w:val="20"/>
        </w:rPr>
        <w:t>podnájemce a pořadatel akce</w:t>
      </w:r>
      <w:r w:rsidRPr="00132E4F">
        <w:rPr>
          <w:rFonts w:ascii="Arial" w:hAnsi="Arial" w:cs="Arial"/>
          <w:sz w:val="20"/>
          <w:szCs w:val="20"/>
        </w:rPr>
        <w:t xml:space="preserve"> zavazuje nejpozději do </w:t>
      </w:r>
      <w:r w:rsidRPr="00132E4F">
        <w:rPr>
          <w:rFonts w:ascii="Arial" w:hAnsi="Arial" w:cs="Arial"/>
          <w:b/>
          <w:sz w:val="20"/>
          <w:szCs w:val="20"/>
        </w:rPr>
        <w:t xml:space="preserve">30. </w:t>
      </w:r>
      <w:r w:rsidR="00171A84" w:rsidRPr="00132E4F">
        <w:rPr>
          <w:rFonts w:ascii="Arial" w:hAnsi="Arial" w:cs="Arial"/>
          <w:b/>
          <w:sz w:val="20"/>
          <w:szCs w:val="20"/>
        </w:rPr>
        <w:t>června</w:t>
      </w:r>
      <w:r w:rsidR="00727FC0" w:rsidRPr="00132E4F">
        <w:rPr>
          <w:rFonts w:ascii="Arial" w:hAnsi="Arial" w:cs="Arial"/>
          <w:b/>
          <w:sz w:val="20"/>
          <w:szCs w:val="20"/>
        </w:rPr>
        <w:t xml:space="preserve"> 2028 </w:t>
      </w:r>
      <w:r w:rsidRPr="00132E4F">
        <w:rPr>
          <w:rFonts w:ascii="Arial" w:hAnsi="Arial" w:cs="Arial"/>
          <w:sz w:val="20"/>
          <w:szCs w:val="20"/>
        </w:rPr>
        <w:t>uzavřít s</w:t>
      </w:r>
      <w:r w:rsidR="000D27D3" w:rsidRPr="00132E4F">
        <w:rPr>
          <w:rFonts w:ascii="Arial" w:hAnsi="Arial" w:cs="Arial"/>
          <w:sz w:val="20"/>
          <w:szCs w:val="20"/>
        </w:rPr>
        <w:t xml:space="preserve"> nájemcem a provozovatelem objektu </w:t>
      </w:r>
      <w:r w:rsidRPr="00132E4F">
        <w:rPr>
          <w:rFonts w:ascii="Arial" w:hAnsi="Arial" w:cs="Arial"/>
          <w:sz w:val="20"/>
          <w:szCs w:val="20"/>
        </w:rPr>
        <w:t xml:space="preserve">smlouvu </w:t>
      </w:r>
      <w:r w:rsidR="0008365D" w:rsidRPr="00132E4F">
        <w:rPr>
          <w:rFonts w:ascii="Arial" w:hAnsi="Arial" w:cs="Arial"/>
          <w:sz w:val="20"/>
          <w:szCs w:val="20"/>
        </w:rPr>
        <w:br/>
      </w:r>
      <w:r w:rsidRPr="00132E4F">
        <w:rPr>
          <w:rFonts w:ascii="Arial" w:hAnsi="Arial" w:cs="Arial"/>
          <w:sz w:val="20"/>
          <w:szCs w:val="20"/>
        </w:rPr>
        <w:t xml:space="preserve">o krátkodobém podnájmu níže specifikovaných nebytových prostor, technického vybavení a poskytnutí navazujících servisních služeb pro konání akce (dále jen „ smlouva o podnájmu“). </w:t>
      </w:r>
    </w:p>
    <w:p w:rsidR="00A8602A" w:rsidRPr="00132E4F" w:rsidRDefault="00A8602A" w:rsidP="00A8602A">
      <w:pPr>
        <w:spacing w:after="0" w:line="240" w:lineRule="auto"/>
        <w:ind w:left="372"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-142" w:type="dxa"/>
        <w:tblLook w:val="01E0" w:firstRow="1" w:lastRow="1" w:firstColumn="1" w:lastColumn="1" w:noHBand="0" w:noVBand="0"/>
      </w:tblPr>
      <w:tblGrid>
        <w:gridCol w:w="4001"/>
        <w:gridCol w:w="5245"/>
      </w:tblGrid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A8602A" w:rsidRPr="00132E4F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lastRenderedPageBreak/>
              <w:t xml:space="preserve">Název akce: </w:t>
            </w:r>
          </w:p>
        </w:tc>
        <w:tc>
          <w:tcPr>
            <w:tcW w:w="5245" w:type="dxa"/>
            <w:shd w:val="clear" w:color="auto" w:fill="auto"/>
            <w:hideMark/>
          </w:tcPr>
          <w:p w:rsidR="00E177E3" w:rsidRPr="00132E4F" w:rsidRDefault="00727FC0" w:rsidP="008B30F0">
            <w:pPr>
              <w:tabs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>Galavečer</w:t>
            </w:r>
          </w:p>
          <w:p w:rsidR="008B30F0" w:rsidRPr="00132E4F" w:rsidRDefault="008B30F0" w:rsidP="008B30F0">
            <w:pPr>
              <w:tabs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A8602A" w:rsidRPr="00132E4F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Datum a den akce: </w:t>
            </w:r>
          </w:p>
        </w:tc>
        <w:tc>
          <w:tcPr>
            <w:tcW w:w="5245" w:type="dxa"/>
            <w:shd w:val="clear" w:color="auto" w:fill="auto"/>
            <w:hideMark/>
          </w:tcPr>
          <w:p w:rsidR="00A8602A" w:rsidRPr="00132E4F" w:rsidRDefault="008B30F0" w:rsidP="00727FC0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>21. října 2028, sobota</w:t>
            </w:r>
          </w:p>
        </w:tc>
      </w:tr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0D27D3" w:rsidRPr="00132E4F" w:rsidRDefault="000D27D3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602A" w:rsidRPr="00132E4F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Předání prostor podnájemci v: </w:t>
            </w:r>
          </w:p>
        </w:tc>
        <w:tc>
          <w:tcPr>
            <w:tcW w:w="5245" w:type="dxa"/>
            <w:shd w:val="clear" w:color="auto" w:fill="auto"/>
            <w:hideMark/>
          </w:tcPr>
          <w:p w:rsidR="000D27D3" w:rsidRPr="00132E4F" w:rsidRDefault="000D27D3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602A" w:rsidRPr="00132E4F" w:rsidRDefault="00A8602A" w:rsidP="00727FC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1</w:t>
            </w:r>
            <w:r w:rsidR="00727FC0" w:rsidRPr="00132E4F">
              <w:rPr>
                <w:rFonts w:ascii="Arial" w:hAnsi="Arial" w:cs="Arial"/>
                <w:sz w:val="20"/>
                <w:szCs w:val="20"/>
              </w:rPr>
              <w:t>0</w:t>
            </w:r>
            <w:r w:rsidRPr="00132E4F">
              <w:rPr>
                <w:rFonts w:ascii="Arial" w:hAnsi="Arial" w:cs="Arial"/>
                <w:sz w:val="20"/>
                <w:szCs w:val="20"/>
              </w:rPr>
              <w:t>:00 h</w:t>
            </w:r>
          </w:p>
        </w:tc>
      </w:tr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A8602A" w:rsidRPr="00132E4F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Vstup veřejnosti od: </w:t>
            </w:r>
          </w:p>
        </w:tc>
        <w:tc>
          <w:tcPr>
            <w:tcW w:w="5245" w:type="dxa"/>
            <w:shd w:val="clear" w:color="auto" w:fill="auto"/>
            <w:hideMark/>
          </w:tcPr>
          <w:p w:rsidR="00A8602A" w:rsidRPr="00132E4F" w:rsidRDefault="00A8602A" w:rsidP="00727FC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1</w:t>
            </w:r>
            <w:r w:rsidR="00727FC0" w:rsidRPr="00132E4F">
              <w:rPr>
                <w:rFonts w:ascii="Arial" w:hAnsi="Arial" w:cs="Arial"/>
                <w:sz w:val="20"/>
                <w:szCs w:val="20"/>
              </w:rPr>
              <w:t>8</w:t>
            </w:r>
            <w:r w:rsidRPr="00132E4F">
              <w:rPr>
                <w:rFonts w:ascii="Arial" w:hAnsi="Arial" w:cs="Arial"/>
                <w:sz w:val="20"/>
                <w:szCs w:val="20"/>
              </w:rPr>
              <w:t>:</w:t>
            </w:r>
            <w:r w:rsidR="00727FC0" w:rsidRPr="00132E4F">
              <w:rPr>
                <w:rFonts w:ascii="Arial" w:hAnsi="Arial" w:cs="Arial"/>
                <w:sz w:val="20"/>
                <w:szCs w:val="20"/>
              </w:rPr>
              <w:t>0</w:t>
            </w:r>
            <w:r w:rsidRPr="00132E4F">
              <w:rPr>
                <w:rFonts w:ascii="Arial" w:hAnsi="Arial" w:cs="Arial"/>
                <w:sz w:val="20"/>
                <w:szCs w:val="20"/>
              </w:rPr>
              <w:t>0 h</w:t>
            </w:r>
          </w:p>
        </w:tc>
      </w:tr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A8602A" w:rsidRPr="00132E4F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Začátek akce od: </w:t>
            </w:r>
          </w:p>
        </w:tc>
        <w:tc>
          <w:tcPr>
            <w:tcW w:w="5245" w:type="dxa"/>
            <w:shd w:val="clear" w:color="auto" w:fill="auto"/>
            <w:hideMark/>
          </w:tcPr>
          <w:p w:rsidR="00A8602A" w:rsidRPr="00132E4F" w:rsidRDefault="00727FC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19</w:t>
            </w:r>
            <w:r w:rsidR="00A8602A" w:rsidRPr="00132E4F">
              <w:rPr>
                <w:rFonts w:ascii="Arial" w:hAnsi="Arial" w:cs="Arial"/>
                <w:sz w:val="20"/>
                <w:szCs w:val="20"/>
              </w:rPr>
              <w:t>:00 h</w:t>
            </w:r>
          </w:p>
        </w:tc>
      </w:tr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A8602A" w:rsidRPr="00132E4F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Konec akce v: </w:t>
            </w:r>
          </w:p>
        </w:tc>
        <w:tc>
          <w:tcPr>
            <w:tcW w:w="5245" w:type="dxa"/>
            <w:shd w:val="clear" w:color="auto" w:fill="auto"/>
            <w:hideMark/>
          </w:tcPr>
          <w:p w:rsidR="00A8602A" w:rsidRPr="00132E4F" w:rsidRDefault="00AF48FD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0</w:t>
            </w:r>
            <w:r w:rsidR="00A8602A" w:rsidRPr="00132E4F">
              <w:rPr>
                <w:rFonts w:ascii="Arial" w:hAnsi="Arial" w:cs="Arial"/>
                <w:sz w:val="20"/>
                <w:szCs w:val="20"/>
              </w:rPr>
              <w:t>2:00 h</w:t>
            </w:r>
          </w:p>
        </w:tc>
      </w:tr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A8602A" w:rsidRPr="00132E4F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Likvidace akce a vrácení prostor do: </w:t>
            </w:r>
          </w:p>
        </w:tc>
        <w:tc>
          <w:tcPr>
            <w:tcW w:w="5245" w:type="dxa"/>
            <w:shd w:val="clear" w:color="auto" w:fill="auto"/>
            <w:hideMark/>
          </w:tcPr>
          <w:p w:rsidR="00A8602A" w:rsidRPr="00132E4F" w:rsidRDefault="00AF48FD" w:rsidP="00727FC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0</w:t>
            </w:r>
            <w:r w:rsidR="00727FC0" w:rsidRPr="00132E4F">
              <w:rPr>
                <w:rFonts w:ascii="Arial" w:hAnsi="Arial" w:cs="Arial"/>
                <w:sz w:val="20"/>
                <w:szCs w:val="20"/>
              </w:rPr>
              <w:t>4</w:t>
            </w:r>
            <w:r w:rsidR="00A8602A" w:rsidRPr="00132E4F">
              <w:rPr>
                <w:rFonts w:ascii="Arial" w:hAnsi="Arial" w:cs="Arial"/>
                <w:sz w:val="20"/>
                <w:szCs w:val="20"/>
              </w:rPr>
              <w:t>:00 h</w:t>
            </w:r>
          </w:p>
        </w:tc>
      </w:tr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A8602A" w:rsidRPr="00132E4F" w:rsidRDefault="00A8602A">
            <w:pPr>
              <w:tabs>
                <w:tab w:val="right" w:pos="39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Úprava prostor:</w:t>
            </w:r>
            <w:r w:rsidRPr="00132E4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45" w:type="dxa"/>
            <w:shd w:val="clear" w:color="auto" w:fill="auto"/>
            <w:hideMark/>
          </w:tcPr>
          <w:p w:rsidR="00A8602A" w:rsidRPr="00132E4F" w:rsidRDefault="00727FC0">
            <w:pPr>
              <w:tabs>
                <w:tab w:val="left" w:pos="34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stolová s kulatými stoly</w:t>
            </w:r>
          </w:p>
        </w:tc>
      </w:tr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08365D" w:rsidRPr="00132E4F" w:rsidRDefault="0008365D">
            <w:pPr>
              <w:tabs>
                <w:tab w:val="left" w:pos="34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8602A" w:rsidRPr="00132E4F" w:rsidRDefault="00727FC0">
            <w:pPr>
              <w:tabs>
                <w:tab w:val="left" w:pos="34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Kapacita prostor ve vybrané úpravě</w:t>
            </w:r>
            <w:r w:rsidR="00A8602A" w:rsidRPr="00132E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shd w:val="clear" w:color="auto" w:fill="auto"/>
            <w:hideMark/>
          </w:tcPr>
          <w:p w:rsidR="0008365D" w:rsidRPr="00132E4F" w:rsidRDefault="0008365D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602A" w:rsidRPr="00132E4F" w:rsidRDefault="00727FC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>cca 320</w:t>
            </w:r>
          </w:p>
        </w:tc>
      </w:tr>
      <w:tr w:rsidR="00A8602A" w:rsidRPr="00132E4F" w:rsidTr="008B30F0">
        <w:tc>
          <w:tcPr>
            <w:tcW w:w="4001" w:type="dxa"/>
            <w:shd w:val="clear" w:color="auto" w:fill="auto"/>
            <w:hideMark/>
          </w:tcPr>
          <w:p w:rsidR="00A8602A" w:rsidRPr="00132E4F" w:rsidRDefault="00A860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Vstupenky:</w:t>
            </w:r>
          </w:p>
        </w:tc>
        <w:tc>
          <w:tcPr>
            <w:tcW w:w="5245" w:type="dxa"/>
            <w:shd w:val="clear" w:color="auto" w:fill="auto"/>
            <w:hideMark/>
          </w:tcPr>
          <w:p w:rsidR="00A8602A" w:rsidRPr="00132E4F" w:rsidRDefault="00727FC0" w:rsidP="00727FC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uzavřená akce na pozvánky</w:t>
            </w:r>
          </w:p>
        </w:tc>
      </w:tr>
    </w:tbl>
    <w:p w:rsidR="000D27D3" w:rsidRPr="00132E4F" w:rsidRDefault="000D27D3" w:rsidP="00A8602A">
      <w:pPr>
        <w:pStyle w:val="Zkladntext"/>
        <w:rPr>
          <w:sz w:val="20"/>
          <w:szCs w:val="20"/>
        </w:rPr>
      </w:pPr>
    </w:p>
    <w:p w:rsidR="00A8602A" w:rsidRPr="00132E4F" w:rsidRDefault="00A8602A" w:rsidP="00A8602A">
      <w:pPr>
        <w:pStyle w:val="Zkladntext"/>
        <w:rPr>
          <w:sz w:val="20"/>
          <w:szCs w:val="20"/>
        </w:rPr>
      </w:pPr>
      <w:r w:rsidRPr="00132E4F">
        <w:rPr>
          <w:sz w:val="20"/>
          <w:szCs w:val="20"/>
        </w:rPr>
        <w:t>Před</w:t>
      </w:r>
      <w:r w:rsidR="000D27D3" w:rsidRPr="00132E4F">
        <w:rPr>
          <w:sz w:val="20"/>
          <w:szCs w:val="20"/>
        </w:rPr>
        <w:t xml:space="preserve">mětem podnájmu jsou následující </w:t>
      </w:r>
      <w:r w:rsidRPr="00132E4F">
        <w:rPr>
          <w:sz w:val="20"/>
          <w:szCs w:val="20"/>
        </w:rPr>
        <w:t xml:space="preserve">prostory včetně vybavení a movitých věcí zde </w:t>
      </w:r>
      <w:r w:rsidRPr="00132E4F">
        <w:rPr>
          <w:sz w:val="20"/>
          <w:szCs w:val="20"/>
        </w:rPr>
        <w:br/>
        <w:t>se nacházejících, se souvisejícími službami:</w:t>
      </w:r>
    </w:p>
    <w:p w:rsidR="00A8602A" w:rsidRPr="00132E4F" w:rsidRDefault="00A8602A" w:rsidP="00A8602A">
      <w:pPr>
        <w:pStyle w:val="Zkladntext"/>
        <w:rPr>
          <w:sz w:val="20"/>
          <w:szCs w:val="20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761"/>
        <w:gridCol w:w="5247"/>
      </w:tblGrid>
      <w:tr w:rsidR="00A8602A" w:rsidRPr="00132E4F" w:rsidTr="00A8602A">
        <w:tc>
          <w:tcPr>
            <w:tcW w:w="4761" w:type="dxa"/>
          </w:tcPr>
          <w:p w:rsidR="00A8602A" w:rsidRPr="00132E4F" w:rsidRDefault="00A8602A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>A. nebytové prostory:</w:t>
            </w:r>
          </w:p>
          <w:p w:rsidR="00A8602A" w:rsidRPr="00132E4F" w:rsidRDefault="00A8602A">
            <w:pPr>
              <w:spacing w:after="0" w:line="24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602A" w:rsidRPr="00132E4F" w:rsidRDefault="00A860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Foyer I. u šaten (včetně šaten) </w:t>
            </w:r>
          </w:p>
          <w:p w:rsidR="00A8602A" w:rsidRPr="00132E4F" w:rsidRDefault="00A860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Foyer II. u Velkého sálu + Klostermannův sál </w:t>
            </w:r>
          </w:p>
          <w:p w:rsidR="00A8602A" w:rsidRPr="00132E4F" w:rsidRDefault="00A860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Velký sál včetně balkonu</w:t>
            </w:r>
          </w:p>
          <w:p w:rsidR="00A8602A" w:rsidRPr="00132E4F" w:rsidRDefault="00A860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Křižíkův sál </w:t>
            </w:r>
          </w:p>
          <w:p w:rsidR="00A8602A" w:rsidRPr="00132E4F" w:rsidRDefault="00A860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E4F">
              <w:rPr>
                <w:rFonts w:ascii="Arial" w:hAnsi="Arial" w:cs="Arial"/>
                <w:color w:val="000000"/>
                <w:sz w:val="20"/>
                <w:szCs w:val="20"/>
              </w:rPr>
              <w:t>umělecká šatna 1</w:t>
            </w:r>
          </w:p>
          <w:p w:rsidR="00A8602A" w:rsidRPr="00132E4F" w:rsidRDefault="00A860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color w:val="000000"/>
                <w:sz w:val="20"/>
                <w:szCs w:val="20"/>
              </w:rPr>
              <w:t>umělecká šatna 2</w:t>
            </w:r>
          </w:p>
          <w:p w:rsidR="00A8602A" w:rsidRPr="00132E4F" w:rsidRDefault="00A860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E4F">
              <w:rPr>
                <w:rFonts w:ascii="Arial" w:hAnsi="Arial" w:cs="Arial"/>
                <w:color w:val="000000"/>
                <w:sz w:val="20"/>
                <w:szCs w:val="20"/>
              </w:rPr>
              <w:t>umělecká šatna 3</w:t>
            </w:r>
          </w:p>
          <w:p w:rsidR="00A8602A" w:rsidRPr="00132E4F" w:rsidRDefault="00A860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E4F">
              <w:rPr>
                <w:rFonts w:ascii="Arial" w:hAnsi="Arial" w:cs="Arial"/>
                <w:color w:val="000000"/>
                <w:sz w:val="20"/>
                <w:szCs w:val="20"/>
              </w:rPr>
              <w:t>umělecká šatna 4</w:t>
            </w:r>
          </w:p>
          <w:p w:rsidR="00A8602A" w:rsidRPr="00132E4F" w:rsidRDefault="00A860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E4F">
              <w:rPr>
                <w:rFonts w:ascii="Arial" w:hAnsi="Arial" w:cs="Arial"/>
                <w:color w:val="000000"/>
                <w:sz w:val="20"/>
                <w:szCs w:val="20"/>
              </w:rPr>
              <w:t>umělecká šatna 5</w:t>
            </w:r>
          </w:p>
          <w:p w:rsidR="00A8602A" w:rsidRPr="00132E4F" w:rsidRDefault="00A8602A">
            <w:pPr>
              <w:spacing w:after="0" w:line="240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7" w:type="dxa"/>
          </w:tcPr>
          <w:p w:rsidR="00A8602A" w:rsidRPr="00132E4F" w:rsidRDefault="00A8602A">
            <w:pPr>
              <w:spacing w:after="0" w:line="240" w:lineRule="auto"/>
              <w:ind w:hanging="26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      C. Související služby:</w:t>
            </w:r>
          </w:p>
          <w:p w:rsidR="00A8602A" w:rsidRPr="00132E4F" w:rsidRDefault="00A8602A">
            <w:pPr>
              <w:spacing w:after="0" w:line="240" w:lineRule="auto"/>
              <w:ind w:left="459" w:hanging="4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602A" w:rsidRPr="00132E4F" w:rsidRDefault="00A8602A">
            <w:pPr>
              <w:spacing w:after="0" w:line="240" w:lineRule="auto"/>
              <w:ind w:left="459" w:hanging="4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132E4F">
              <w:rPr>
                <w:rFonts w:ascii="Arial" w:hAnsi="Arial" w:cs="Arial"/>
                <w:sz w:val="20"/>
                <w:szCs w:val="20"/>
              </w:rPr>
              <w:t xml:space="preserve">ozvučení a nasvícení Velkého sálu </w:t>
            </w:r>
          </w:p>
          <w:p w:rsidR="00A8602A" w:rsidRPr="00132E4F" w:rsidRDefault="00A8602A">
            <w:pPr>
              <w:spacing w:after="0" w:line="240" w:lineRule="auto"/>
              <w:ind w:left="459" w:hanging="4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132E4F">
              <w:rPr>
                <w:rFonts w:ascii="Arial" w:hAnsi="Arial" w:cs="Arial"/>
                <w:sz w:val="20"/>
                <w:szCs w:val="20"/>
              </w:rPr>
              <w:t>(1 x technik zvuk, 1 x technik světla)</w:t>
            </w:r>
          </w:p>
          <w:p w:rsidR="00A8602A" w:rsidRPr="00132E4F" w:rsidRDefault="00A8602A">
            <w:pPr>
              <w:spacing w:after="0" w:line="240" w:lineRule="auto"/>
              <w:ind w:left="459" w:hanging="4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132E4F">
              <w:rPr>
                <w:rFonts w:ascii="Arial" w:hAnsi="Arial" w:cs="Arial"/>
                <w:sz w:val="20"/>
                <w:szCs w:val="20"/>
              </w:rPr>
              <w:t>zajištění pořadatelských a bezpečnostních služeb</w:t>
            </w:r>
          </w:p>
          <w:p w:rsidR="00A8602A" w:rsidRPr="00132E4F" w:rsidRDefault="00A8602A">
            <w:pPr>
              <w:spacing w:after="0" w:line="240" w:lineRule="auto"/>
              <w:ind w:left="459" w:hanging="4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132E4F">
              <w:rPr>
                <w:rFonts w:ascii="Arial" w:hAnsi="Arial" w:cs="Arial"/>
                <w:sz w:val="20"/>
                <w:szCs w:val="20"/>
              </w:rPr>
              <w:t>(hlavní pořadatel, ostraha)</w:t>
            </w:r>
          </w:p>
          <w:p w:rsidR="00A8602A" w:rsidRPr="00132E4F" w:rsidRDefault="00A8602A">
            <w:pPr>
              <w:spacing w:after="0" w:line="240" w:lineRule="auto"/>
              <w:ind w:left="459" w:hanging="4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 xml:space="preserve"> - zajištění služeb šatny</w:t>
            </w:r>
          </w:p>
          <w:p w:rsidR="00A8602A" w:rsidRPr="00132E4F" w:rsidRDefault="00A8602A">
            <w:pPr>
              <w:spacing w:after="0" w:line="240" w:lineRule="auto"/>
              <w:ind w:left="459" w:hanging="4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132E4F">
              <w:rPr>
                <w:rFonts w:ascii="Arial" w:hAnsi="Arial" w:cs="Arial"/>
                <w:sz w:val="20"/>
                <w:szCs w:val="20"/>
              </w:rPr>
              <w:t xml:space="preserve">zajištění úklidu během akce a po akci </w:t>
            </w:r>
          </w:p>
          <w:p w:rsidR="00A8602A" w:rsidRPr="00132E4F" w:rsidRDefault="00A8602A">
            <w:pPr>
              <w:spacing w:after="0" w:line="240" w:lineRule="auto"/>
              <w:ind w:left="459" w:hanging="4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132E4F">
              <w:rPr>
                <w:rFonts w:ascii="Arial" w:hAnsi="Arial" w:cs="Arial"/>
                <w:sz w:val="20"/>
                <w:szCs w:val="20"/>
              </w:rPr>
              <w:t xml:space="preserve">instalační a zařizovací práce </w:t>
            </w:r>
          </w:p>
          <w:p w:rsidR="00A8602A" w:rsidRPr="00132E4F" w:rsidRDefault="00A8602A">
            <w:pPr>
              <w:spacing w:after="0" w:line="240" w:lineRule="auto"/>
              <w:ind w:left="459" w:hanging="4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8602A" w:rsidRPr="00132E4F" w:rsidRDefault="00A8602A">
            <w:pPr>
              <w:spacing w:after="0" w:line="240" w:lineRule="auto"/>
              <w:ind w:firstLine="9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02A" w:rsidRPr="00132E4F" w:rsidTr="00A8602A">
        <w:tc>
          <w:tcPr>
            <w:tcW w:w="10008" w:type="dxa"/>
            <w:gridSpan w:val="2"/>
          </w:tcPr>
          <w:p w:rsidR="00A8602A" w:rsidRPr="00132E4F" w:rsidRDefault="00A8602A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proofErr w:type="gramStart"/>
            <w:r w:rsidRPr="00132E4F">
              <w:rPr>
                <w:rFonts w:ascii="Arial" w:hAnsi="Arial" w:cs="Arial"/>
                <w:b/>
                <w:sz w:val="20"/>
                <w:szCs w:val="20"/>
              </w:rPr>
              <w:t>vybavení</w:t>
            </w:r>
            <w:proofErr w:type="gramEnd"/>
            <w:r w:rsidRPr="00132E4F">
              <w:rPr>
                <w:rFonts w:ascii="Arial" w:hAnsi="Arial" w:cs="Arial"/>
                <w:b/>
                <w:sz w:val="20"/>
                <w:szCs w:val="20"/>
              </w:rPr>
              <w:t xml:space="preserve"> a movité věci: </w:t>
            </w:r>
          </w:p>
          <w:p w:rsidR="00A8602A" w:rsidRPr="00132E4F" w:rsidRDefault="00A8602A">
            <w:pPr>
              <w:spacing w:after="0" w:line="240" w:lineRule="auto"/>
              <w:ind w:firstLine="360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602A" w:rsidRPr="00132E4F" w:rsidRDefault="00A8602A" w:rsidP="00727FC0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zvuková a světelná aparatura – Velký sál</w:t>
            </w:r>
          </w:p>
          <w:p w:rsidR="00727FC0" w:rsidRPr="00132E4F" w:rsidRDefault="00727FC0" w:rsidP="00727FC0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2E4F">
              <w:rPr>
                <w:rFonts w:ascii="Arial" w:hAnsi="Arial" w:cs="Arial"/>
                <w:sz w:val="20"/>
                <w:szCs w:val="20"/>
              </w:rPr>
              <w:t>kulaté stoly</w:t>
            </w:r>
          </w:p>
        </w:tc>
      </w:tr>
    </w:tbl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2E4F">
        <w:rPr>
          <w:rFonts w:ascii="Arial" w:hAnsi="Arial" w:cs="Arial"/>
          <w:b/>
          <w:sz w:val="20"/>
          <w:szCs w:val="20"/>
        </w:rPr>
        <w:t>Cenové podmínky</w:t>
      </w:r>
    </w:p>
    <w:p w:rsidR="00A8602A" w:rsidRPr="00132E4F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62213" w:rsidRPr="00132E4F" w:rsidRDefault="00C62213" w:rsidP="00C62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Podnájemce a pořadatel akce se zavazuje uhradit nájemci a provozovateli objektu za předmět podnájmu Nájemné včetně vybavení a souvisejících služeb ve výši </w:t>
      </w:r>
      <w:r w:rsidR="00727FC0" w:rsidRPr="00132E4F">
        <w:rPr>
          <w:rFonts w:ascii="Arial" w:hAnsi="Arial" w:cs="Arial"/>
          <w:b/>
          <w:sz w:val="20"/>
          <w:szCs w:val="20"/>
        </w:rPr>
        <w:t>300</w:t>
      </w:r>
      <w:r w:rsidR="003E798A" w:rsidRPr="00132E4F">
        <w:rPr>
          <w:rFonts w:ascii="Arial" w:hAnsi="Arial" w:cs="Arial"/>
          <w:b/>
          <w:sz w:val="20"/>
          <w:szCs w:val="20"/>
        </w:rPr>
        <w:t>.</w:t>
      </w:r>
      <w:r w:rsidR="00727FC0" w:rsidRPr="00132E4F">
        <w:rPr>
          <w:rFonts w:ascii="Arial" w:hAnsi="Arial" w:cs="Arial"/>
          <w:b/>
          <w:sz w:val="20"/>
          <w:szCs w:val="20"/>
        </w:rPr>
        <w:t>570</w:t>
      </w:r>
      <w:r w:rsidR="003E798A" w:rsidRPr="00132E4F">
        <w:rPr>
          <w:rFonts w:ascii="Arial" w:hAnsi="Arial" w:cs="Arial"/>
          <w:b/>
          <w:sz w:val="20"/>
          <w:szCs w:val="20"/>
        </w:rPr>
        <w:t>,</w:t>
      </w:r>
      <w:r w:rsidR="00727FC0" w:rsidRPr="00132E4F">
        <w:rPr>
          <w:rFonts w:ascii="Arial" w:hAnsi="Arial" w:cs="Arial"/>
          <w:b/>
          <w:sz w:val="20"/>
          <w:szCs w:val="20"/>
        </w:rPr>
        <w:t>00</w:t>
      </w:r>
      <w:r w:rsidR="0013446E" w:rsidRPr="00132E4F">
        <w:rPr>
          <w:rFonts w:ascii="Arial" w:hAnsi="Arial" w:cs="Arial"/>
          <w:b/>
          <w:sz w:val="20"/>
          <w:szCs w:val="20"/>
        </w:rPr>
        <w:t xml:space="preserve"> </w:t>
      </w:r>
      <w:r w:rsidRPr="00132E4F">
        <w:rPr>
          <w:rFonts w:ascii="Arial" w:hAnsi="Arial" w:cs="Arial"/>
          <w:b/>
          <w:sz w:val="20"/>
          <w:szCs w:val="20"/>
        </w:rPr>
        <w:t>Kč bez DPH</w:t>
      </w:r>
      <w:r w:rsidRPr="00132E4F">
        <w:rPr>
          <w:rFonts w:ascii="Arial" w:hAnsi="Arial" w:cs="Arial"/>
          <w:sz w:val="20"/>
          <w:szCs w:val="20"/>
        </w:rPr>
        <w:t xml:space="preserve">, tj. smluvní cena platná v kalendářním roce </w:t>
      </w:r>
      <w:r w:rsidR="00D42F6A" w:rsidRPr="00132E4F">
        <w:rPr>
          <w:rFonts w:ascii="Arial" w:hAnsi="Arial" w:cs="Arial"/>
          <w:sz w:val="20"/>
          <w:szCs w:val="20"/>
        </w:rPr>
        <w:t>202</w:t>
      </w:r>
      <w:r w:rsidR="00357A1B" w:rsidRPr="00132E4F">
        <w:rPr>
          <w:rFonts w:ascii="Arial" w:hAnsi="Arial" w:cs="Arial"/>
          <w:sz w:val="20"/>
          <w:szCs w:val="20"/>
        </w:rPr>
        <w:t>5</w:t>
      </w:r>
      <w:r w:rsidR="003E798A" w:rsidRPr="00132E4F">
        <w:rPr>
          <w:rFonts w:ascii="Arial" w:hAnsi="Arial" w:cs="Arial"/>
          <w:sz w:val="20"/>
          <w:szCs w:val="20"/>
        </w:rPr>
        <w:t xml:space="preserve">. </w:t>
      </w:r>
      <w:r w:rsidRPr="00132E4F">
        <w:rPr>
          <w:rFonts w:ascii="Arial" w:hAnsi="Arial" w:cs="Arial"/>
          <w:sz w:val="20"/>
          <w:szCs w:val="20"/>
        </w:rPr>
        <w:t xml:space="preserve">K této částce bude účtováno DPH v zákonné výši, tj. celkem </w:t>
      </w:r>
      <w:r w:rsidR="00727FC0" w:rsidRPr="00132E4F">
        <w:rPr>
          <w:rFonts w:ascii="Arial" w:hAnsi="Arial" w:cs="Arial"/>
          <w:b/>
          <w:sz w:val="20"/>
          <w:szCs w:val="20"/>
        </w:rPr>
        <w:t>3</w:t>
      </w:r>
      <w:r w:rsidR="00357A1B" w:rsidRPr="00132E4F">
        <w:rPr>
          <w:rFonts w:ascii="Arial" w:hAnsi="Arial" w:cs="Arial"/>
          <w:b/>
          <w:sz w:val="20"/>
          <w:szCs w:val="20"/>
        </w:rPr>
        <w:t>6</w:t>
      </w:r>
      <w:r w:rsidR="00727FC0" w:rsidRPr="00132E4F">
        <w:rPr>
          <w:rFonts w:ascii="Arial" w:hAnsi="Arial" w:cs="Arial"/>
          <w:b/>
          <w:sz w:val="20"/>
          <w:szCs w:val="20"/>
        </w:rPr>
        <w:t>3</w:t>
      </w:r>
      <w:r w:rsidR="00D42F6A" w:rsidRPr="00132E4F">
        <w:rPr>
          <w:rFonts w:ascii="Arial" w:hAnsi="Arial" w:cs="Arial"/>
          <w:b/>
          <w:sz w:val="20"/>
          <w:szCs w:val="20"/>
        </w:rPr>
        <w:t>.</w:t>
      </w:r>
      <w:r w:rsidR="00357A1B" w:rsidRPr="00132E4F">
        <w:rPr>
          <w:rFonts w:ascii="Arial" w:hAnsi="Arial" w:cs="Arial"/>
          <w:b/>
          <w:sz w:val="20"/>
          <w:szCs w:val="20"/>
        </w:rPr>
        <w:t>6</w:t>
      </w:r>
      <w:r w:rsidR="00727FC0" w:rsidRPr="00132E4F">
        <w:rPr>
          <w:rFonts w:ascii="Arial" w:hAnsi="Arial" w:cs="Arial"/>
          <w:b/>
          <w:sz w:val="20"/>
          <w:szCs w:val="20"/>
        </w:rPr>
        <w:t>89</w:t>
      </w:r>
      <w:r w:rsidRPr="00132E4F">
        <w:rPr>
          <w:rFonts w:ascii="Arial" w:hAnsi="Arial" w:cs="Arial"/>
          <w:b/>
          <w:sz w:val="20"/>
          <w:szCs w:val="20"/>
        </w:rPr>
        <w:t>,</w:t>
      </w:r>
      <w:r w:rsidR="00727FC0" w:rsidRPr="00132E4F">
        <w:rPr>
          <w:rFonts w:ascii="Arial" w:hAnsi="Arial" w:cs="Arial"/>
          <w:b/>
          <w:sz w:val="20"/>
          <w:szCs w:val="20"/>
        </w:rPr>
        <w:t>7</w:t>
      </w:r>
      <w:r w:rsidR="00357A1B" w:rsidRPr="00132E4F">
        <w:rPr>
          <w:rFonts w:ascii="Arial" w:hAnsi="Arial" w:cs="Arial"/>
          <w:b/>
          <w:sz w:val="20"/>
          <w:szCs w:val="20"/>
        </w:rPr>
        <w:t>0</w:t>
      </w:r>
      <w:r w:rsidR="0013446E" w:rsidRPr="00132E4F">
        <w:rPr>
          <w:rFonts w:ascii="Arial" w:hAnsi="Arial" w:cs="Arial"/>
          <w:b/>
          <w:sz w:val="20"/>
          <w:szCs w:val="20"/>
        </w:rPr>
        <w:t xml:space="preserve"> </w:t>
      </w:r>
      <w:r w:rsidRPr="00132E4F">
        <w:rPr>
          <w:rFonts w:ascii="Arial" w:hAnsi="Arial" w:cs="Arial"/>
          <w:b/>
          <w:sz w:val="20"/>
          <w:szCs w:val="20"/>
        </w:rPr>
        <w:t>Kč včetně DPH</w:t>
      </w:r>
      <w:r w:rsidRPr="00132E4F">
        <w:rPr>
          <w:rFonts w:ascii="Arial" w:hAnsi="Arial" w:cs="Arial"/>
          <w:sz w:val="20"/>
          <w:szCs w:val="20"/>
        </w:rPr>
        <w:t xml:space="preserve"> v kalendářním roce </w:t>
      </w:r>
      <w:r w:rsidR="00D42F6A" w:rsidRPr="00132E4F">
        <w:rPr>
          <w:rFonts w:ascii="Arial" w:hAnsi="Arial" w:cs="Arial"/>
          <w:sz w:val="20"/>
          <w:szCs w:val="20"/>
        </w:rPr>
        <w:t>202</w:t>
      </w:r>
      <w:r w:rsidR="00357A1B" w:rsidRPr="00132E4F">
        <w:rPr>
          <w:rFonts w:ascii="Arial" w:hAnsi="Arial" w:cs="Arial"/>
          <w:sz w:val="20"/>
          <w:szCs w:val="20"/>
        </w:rPr>
        <w:t>5</w:t>
      </w:r>
      <w:r w:rsidRPr="00132E4F">
        <w:rPr>
          <w:rFonts w:ascii="Arial" w:hAnsi="Arial" w:cs="Arial"/>
          <w:sz w:val="20"/>
          <w:szCs w:val="20"/>
        </w:rPr>
        <w:t>.</w:t>
      </w: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4940" w:rsidRPr="00132E4F" w:rsidRDefault="00F759A7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N</w:t>
      </w:r>
      <w:r w:rsidR="00A8602A" w:rsidRPr="00132E4F">
        <w:rPr>
          <w:rFonts w:ascii="Arial" w:hAnsi="Arial" w:cs="Arial"/>
          <w:sz w:val="20"/>
          <w:szCs w:val="20"/>
        </w:rPr>
        <w:t xml:space="preserve">ájemné bude po dobu trvání závazné objednávky vždy k  1. lednu </w:t>
      </w:r>
      <w:r w:rsidRPr="00132E4F">
        <w:rPr>
          <w:rFonts w:ascii="Arial" w:hAnsi="Arial" w:cs="Arial"/>
          <w:sz w:val="20"/>
          <w:szCs w:val="20"/>
        </w:rPr>
        <w:t xml:space="preserve">následujícího </w:t>
      </w:r>
      <w:r w:rsidR="00A8602A" w:rsidRPr="00132E4F">
        <w:rPr>
          <w:rFonts w:ascii="Arial" w:hAnsi="Arial" w:cs="Arial"/>
          <w:sz w:val="20"/>
          <w:szCs w:val="20"/>
        </w:rPr>
        <w:t>kalendářního roku jednostranně zv</w:t>
      </w:r>
      <w:r w:rsidR="007C5C3D" w:rsidRPr="00132E4F">
        <w:rPr>
          <w:rFonts w:ascii="Arial" w:hAnsi="Arial" w:cs="Arial"/>
          <w:sz w:val="20"/>
          <w:szCs w:val="20"/>
        </w:rPr>
        <w:t>yšováno o míru inflace stanovenou</w:t>
      </w:r>
      <w:r w:rsidR="00A8602A" w:rsidRPr="00132E4F">
        <w:rPr>
          <w:rFonts w:ascii="Arial" w:hAnsi="Arial" w:cs="Arial"/>
          <w:sz w:val="20"/>
          <w:szCs w:val="20"/>
        </w:rPr>
        <w:t xml:space="preserve"> Českým statistickým úřadem</w:t>
      </w:r>
      <w:r w:rsidR="00D636F0" w:rsidRPr="00132E4F">
        <w:rPr>
          <w:rFonts w:ascii="Arial" w:hAnsi="Arial" w:cs="Arial"/>
          <w:sz w:val="20"/>
          <w:szCs w:val="20"/>
        </w:rPr>
        <w:t xml:space="preserve"> vždy </w:t>
      </w:r>
      <w:r w:rsidR="00A8602A" w:rsidRPr="00132E4F">
        <w:rPr>
          <w:rFonts w:ascii="Arial" w:hAnsi="Arial" w:cs="Arial"/>
          <w:sz w:val="20"/>
          <w:szCs w:val="20"/>
        </w:rPr>
        <w:t>za předchozí kalendářní rok</w:t>
      </w:r>
      <w:r w:rsidRPr="00132E4F">
        <w:rPr>
          <w:rFonts w:ascii="Arial" w:hAnsi="Arial" w:cs="Arial"/>
          <w:sz w:val="20"/>
          <w:szCs w:val="20"/>
        </w:rPr>
        <w:t xml:space="preserve">. </w:t>
      </w:r>
    </w:p>
    <w:p w:rsidR="00A8602A" w:rsidRPr="00132E4F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2E4F">
        <w:rPr>
          <w:rFonts w:ascii="Arial" w:hAnsi="Arial" w:cs="Arial"/>
          <w:b/>
          <w:sz w:val="20"/>
          <w:szCs w:val="20"/>
        </w:rPr>
        <w:t>Platební podmínky</w:t>
      </w:r>
    </w:p>
    <w:p w:rsidR="00A8602A" w:rsidRPr="00132E4F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A8602A" w:rsidRPr="00132E4F" w:rsidRDefault="00F759A7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Podnájemce a pořadatel akce</w:t>
      </w:r>
      <w:r w:rsidR="00A8602A" w:rsidRPr="00132E4F">
        <w:rPr>
          <w:rFonts w:ascii="Arial" w:hAnsi="Arial" w:cs="Arial"/>
          <w:sz w:val="20"/>
          <w:szCs w:val="20"/>
        </w:rPr>
        <w:t xml:space="preserve"> se zavazuje složit </w:t>
      </w:r>
      <w:r w:rsidRPr="00132E4F">
        <w:rPr>
          <w:rFonts w:ascii="Arial" w:hAnsi="Arial" w:cs="Arial"/>
          <w:sz w:val="20"/>
          <w:szCs w:val="20"/>
        </w:rPr>
        <w:t xml:space="preserve">nájemci a provozovateli objektu </w:t>
      </w:r>
      <w:r w:rsidR="00A8602A" w:rsidRPr="00132E4F">
        <w:rPr>
          <w:rFonts w:ascii="Arial" w:hAnsi="Arial" w:cs="Arial"/>
          <w:sz w:val="20"/>
          <w:szCs w:val="20"/>
        </w:rPr>
        <w:t xml:space="preserve">nevratnou rezervační </w:t>
      </w:r>
      <w:r w:rsidRPr="00132E4F">
        <w:rPr>
          <w:rFonts w:ascii="Arial" w:hAnsi="Arial" w:cs="Arial"/>
          <w:sz w:val="20"/>
          <w:szCs w:val="20"/>
        </w:rPr>
        <w:t>jistinu</w:t>
      </w:r>
      <w:r w:rsidR="00A8602A" w:rsidRPr="00132E4F">
        <w:rPr>
          <w:rFonts w:ascii="Arial" w:hAnsi="Arial" w:cs="Arial"/>
          <w:sz w:val="20"/>
          <w:szCs w:val="20"/>
        </w:rPr>
        <w:t xml:space="preserve"> ve výši </w:t>
      </w:r>
      <w:r w:rsidR="004352C0" w:rsidRPr="00132E4F">
        <w:rPr>
          <w:rFonts w:ascii="Arial" w:hAnsi="Arial" w:cs="Arial"/>
          <w:b/>
          <w:sz w:val="20"/>
          <w:szCs w:val="20"/>
        </w:rPr>
        <w:t>1</w:t>
      </w:r>
      <w:r w:rsidR="00A0653B" w:rsidRPr="00132E4F">
        <w:rPr>
          <w:rFonts w:ascii="Arial" w:hAnsi="Arial" w:cs="Arial"/>
          <w:b/>
          <w:sz w:val="20"/>
          <w:szCs w:val="20"/>
        </w:rPr>
        <w:t>5</w:t>
      </w:r>
      <w:r w:rsidR="004352C0" w:rsidRPr="00132E4F">
        <w:rPr>
          <w:rFonts w:ascii="Arial" w:hAnsi="Arial" w:cs="Arial"/>
          <w:b/>
          <w:sz w:val="20"/>
          <w:szCs w:val="20"/>
        </w:rPr>
        <w:t>0.000</w:t>
      </w:r>
      <w:r w:rsidR="008756F0" w:rsidRPr="00132E4F">
        <w:rPr>
          <w:rFonts w:ascii="Arial" w:hAnsi="Arial" w:cs="Arial"/>
          <w:b/>
          <w:sz w:val="20"/>
          <w:szCs w:val="20"/>
        </w:rPr>
        <w:t xml:space="preserve">,- </w:t>
      </w:r>
      <w:r w:rsidR="00A8602A" w:rsidRPr="00132E4F">
        <w:rPr>
          <w:rFonts w:ascii="Arial" w:hAnsi="Arial" w:cs="Arial"/>
          <w:b/>
          <w:sz w:val="20"/>
          <w:szCs w:val="20"/>
        </w:rPr>
        <w:t>Kč</w:t>
      </w:r>
      <w:r w:rsidRPr="00132E4F">
        <w:rPr>
          <w:rFonts w:ascii="Arial" w:hAnsi="Arial" w:cs="Arial"/>
          <w:b/>
          <w:sz w:val="20"/>
          <w:szCs w:val="20"/>
        </w:rPr>
        <w:t xml:space="preserve"> </w:t>
      </w:r>
      <w:r w:rsidRPr="00132E4F">
        <w:rPr>
          <w:rFonts w:ascii="Arial" w:hAnsi="Arial" w:cs="Arial"/>
          <w:sz w:val="20"/>
          <w:szCs w:val="20"/>
        </w:rPr>
        <w:t>s 0% DPH</w:t>
      </w:r>
      <w:r w:rsidR="00D636F0" w:rsidRPr="00132E4F">
        <w:rPr>
          <w:rFonts w:ascii="Arial" w:hAnsi="Arial" w:cs="Arial"/>
          <w:sz w:val="20"/>
          <w:szCs w:val="20"/>
        </w:rPr>
        <w:t>.</w:t>
      </w:r>
      <w:r w:rsidR="00A8602A" w:rsidRPr="00132E4F">
        <w:rPr>
          <w:rFonts w:ascii="Arial" w:hAnsi="Arial" w:cs="Arial"/>
          <w:b/>
          <w:sz w:val="20"/>
          <w:szCs w:val="20"/>
        </w:rPr>
        <w:t xml:space="preserve"> </w:t>
      </w:r>
      <w:r w:rsidR="00A8602A" w:rsidRPr="00132E4F">
        <w:rPr>
          <w:rFonts w:ascii="Arial" w:hAnsi="Arial" w:cs="Arial"/>
          <w:sz w:val="20"/>
          <w:szCs w:val="20"/>
        </w:rPr>
        <w:t xml:space="preserve">Uvedenou rezervační </w:t>
      </w:r>
      <w:r w:rsidRPr="00132E4F">
        <w:rPr>
          <w:rFonts w:ascii="Arial" w:hAnsi="Arial" w:cs="Arial"/>
          <w:sz w:val="20"/>
          <w:szCs w:val="20"/>
        </w:rPr>
        <w:t>jistinu</w:t>
      </w:r>
      <w:r w:rsidR="00A8602A" w:rsidRPr="00132E4F">
        <w:rPr>
          <w:rFonts w:ascii="Arial" w:hAnsi="Arial" w:cs="Arial"/>
          <w:sz w:val="20"/>
          <w:szCs w:val="20"/>
        </w:rPr>
        <w:t xml:space="preserve"> je </w:t>
      </w:r>
      <w:r w:rsidRPr="00132E4F">
        <w:rPr>
          <w:rFonts w:ascii="Arial" w:hAnsi="Arial" w:cs="Arial"/>
          <w:sz w:val="20"/>
          <w:szCs w:val="20"/>
        </w:rPr>
        <w:t xml:space="preserve">podnájemce </w:t>
      </w:r>
      <w:r w:rsidR="00A8602A" w:rsidRPr="00132E4F">
        <w:rPr>
          <w:rFonts w:ascii="Arial" w:hAnsi="Arial" w:cs="Arial"/>
          <w:sz w:val="20"/>
          <w:szCs w:val="20"/>
        </w:rPr>
        <w:t>povinen složit dle následujícího platebního kalendáře:</w:t>
      </w:r>
    </w:p>
    <w:p w:rsidR="00A8602A" w:rsidRPr="00132E4F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A8602A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první část rezervační </w:t>
      </w:r>
      <w:r w:rsidR="00F759A7" w:rsidRPr="00132E4F">
        <w:rPr>
          <w:rFonts w:ascii="Arial" w:hAnsi="Arial" w:cs="Arial"/>
          <w:sz w:val="20"/>
          <w:szCs w:val="20"/>
        </w:rPr>
        <w:t xml:space="preserve">jistiny </w:t>
      </w:r>
      <w:r w:rsidRPr="00132E4F">
        <w:rPr>
          <w:rFonts w:ascii="Arial" w:hAnsi="Arial" w:cs="Arial"/>
          <w:sz w:val="20"/>
          <w:szCs w:val="20"/>
        </w:rPr>
        <w:t xml:space="preserve">ve výši </w:t>
      </w:r>
      <w:r w:rsidR="00A0653B" w:rsidRPr="00132E4F">
        <w:rPr>
          <w:rFonts w:ascii="Arial" w:hAnsi="Arial" w:cs="Arial"/>
          <w:b/>
          <w:sz w:val="20"/>
          <w:szCs w:val="20"/>
        </w:rPr>
        <w:t>2</w:t>
      </w:r>
      <w:r w:rsidR="00727FC0" w:rsidRPr="00132E4F">
        <w:rPr>
          <w:rFonts w:ascii="Arial" w:hAnsi="Arial" w:cs="Arial"/>
          <w:b/>
          <w:sz w:val="20"/>
          <w:szCs w:val="20"/>
        </w:rPr>
        <w:t>0</w:t>
      </w:r>
      <w:r w:rsidRPr="00132E4F">
        <w:rPr>
          <w:rFonts w:ascii="Arial" w:hAnsi="Arial" w:cs="Arial"/>
          <w:b/>
          <w:sz w:val="20"/>
          <w:szCs w:val="20"/>
        </w:rPr>
        <w:t>.000,- Kč</w:t>
      </w:r>
      <w:r w:rsidRPr="00132E4F">
        <w:rPr>
          <w:rFonts w:ascii="Arial" w:hAnsi="Arial" w:cs="Arial"/>
          <w:sz w:val="20"/>
          <w:szCs w:val="20"/>
        </w:rPr>
        <w:t xml:space="preserve"> </w:t>
      </w:r>
      <w:r w:rsidR="00727FC0" w:rsidRPr="00132E4F">
        <w:rPr>
          <w:rFonts w:ascii="Arial" w:hAnsi="Arial" w:cs="Arial"/>
          <w:sz w:val="20"/>
          <w:szCs w:val="20"/>
        </w:rPr>
        <w:t>do 14 dní od podpisu objednávky</w:t>
      </w:r>
      <w:r w:rsidRPr="00132E4F">
        <w:rPr>
          <w:rFonts w:ascii="Arial" w:hAnsi="Arial" w:cs="Arial"/>
          <w:b/>
          <w:sz w:val="20"/>
          <w:szCs w:val="20"/>
        </w:rPr>
        <w:tab/>
      </w:r>
    </w:p>
    <w:p w:rsidR="00A8602A" w:rsidRPr="00132E4F" w:rsidRDefault="00A8602A" w:rsidP="00D636F0">
      <w:pPr>
        <w:pStyle w:val="Odstavecseseznamem"/>
        <w:numPr>
          <w:ilvl w:val="0"/>
          <w:numId w:val="10"/>
        </w:numPr>
        <w:tabs>
          <w:tab w:val="left" w:pos="90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druhá část rezervační </w:t>
      </w:r>
      <w:r w:rsidR="00F759A7" w:rsidRPr="00132E4F">
        <w:rPr>
          <w:rFonts w:ascii="Arial" w:hAnsi="Arial" w:cs="Arial"/>
          <w:sz w:val="20"/>
          <w:szCs w:val="20"/>
        </w:rPr>
        <w:t>jistiny</w:t>
      </w:r>
      <w:r w:rsidRPr="00132E4F">
        <w:rPr>
          <w:rFonts w:ascii="Arial" w:hAnsi="Arial" w:cs="Arial"/>
          <w:sz w:val="20"/>
          <w:szCs w:val="20"/>
        </w:rPr>
        <w:t xml:space="preserve"> ve výši </w:t>
      </w:r>
      <w:r w:rsidR="00171A84" w:rsidRPr="00132E4F">
        <w:rPr>
          <w:rFonts w:ascii="Arial" w:hAnsi="Arial" w:cs="Arial"/>
          <w:b/>
          <w:sz w:val="20"/>
          <w:szCs w:val="20"/>
        </w:rPr>
        <w:t>5</w:t>
      </w:r>
      <w:r w:rsidRPr="00132E4F">
        <w:rPr>
          <w:rFonts w:ascii="Arial" w:hAnsi="Arial" w:cs="Arial"/>
          <w:b/>
          <w:sz w:val="20"/>
          <w:szCs w:val="20"/>
        </w:rPr>
        <w:t>0.000,- Kč</w:t>
      </w:r>
      <w:r w:rsidRPr="00132E4F">
        <w:rPr>
          <w:rFonts w:ascii="Arial" w:hAnsi="Arial" w:cs="Arial"/>
          <w:sz w:val="20"/>
          <w:szCs w:val="20"/>
        </w:rPr>
        <w:t xml:space="preserve"> nejpozději do </w:t>
      </w:r>
      <w:r w:rsidR="00DE2179" w:rsidRPr="00132E4F">
        <w:rPr>
          <w:rFonts w:ascii="Arial" w:hAnsi="Arial" w:cs="Arial"/>
          <w:sz w:val="20"/>
          <w:szCs w:val="20"/>
        </w:rPr>
        <w:t>22. prosince 2026</w:t>
      </w:r>
      <w:r w:rsidRPr="00132E4F">
        <w:rPr>
          <w:rFonts w:ascii="Arial" w:hAnsi="Arial" w:cs="Arial"/>
          <w:sz w:val="20"/>
          <w:szCs w:val="20"/>
        </w:rPr>
        <w:tab/>
      </w:r>
    </w:p>
    <w:p w:rsidR="00A8602A" w:rsidRPr="00132E4F" w:rsidRDefault="00A8602A" w:rsidP="00A8602A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třetí část rezervační </w:t>
      </w:r>
      <w:r w:rsidR="00451810" w:rsidRPr="00132E4F">
        <w:rPr>
          <w:rFonts w:ascii="Arial" w:hAnsi="Arial" w:cs="Arial"/>
          <w:sz w:val="20"/>
          <w:szCs w:val="20"/>
        </w:rPr>
        <w:t xml:space="preserve">jistiny </w:t>
      </w:r>
      <w:r w:rsidRPr="00132E4F">
        <w:rPr>
          <w:rFonts w:ascii="Arial" w:hAnsi="Arial" w:cs="Arial"/>
          <w:sz w:val="20"/>
          <w:szCs w:val="20"/>
        </w:rPr>
        <w:t xml:space="preserve">ve výši </w:t>
      </w:r>
      <w:r w:rsidR="00171A84" w:rsidRPr="00132E4F">
        <w:rPr>
          <w:rFonts w:ascii="Arial" w:hAnsi="Arial" w:cs="Arial"/>
          <w:b/>
          <w:sz w:val="20"/>
          <w:szCs w:val="20"/>
        </w:rPr>
        <w:t>8</w:t>
      </w:r>
      <w:r w:rsidR="00A0653B" w:rsidRPr="00132E4F">
        <w:rPr>
          <w:rFonts w:ascii="Arial" w:hAnsi="Arial" w:cs="Arial"/>
          <w:b/>
          <w:sz w:val="20"/>
          <w:szCs w:val="20"/>
        </w:rPr>
        <w:t>0</w:t>
      </w:r>
      <w:r w:rsidR="008756F0" w:rsidRPr="00132E4F">
        <w:rPr>
          <w:rFonts w:ascii="Arial" w:hAnsi="Arial" w:cs="Arial"/>
          <w:b/>
          <w:sz w:val="20"/>
          <w:szCs w:val="20"/>
        </w:rPr>
        <w:t>.000,-</w:t>
      </w:r>
      <w:r w:rsidRPr="00132E4F">
        <w:rPr>
          <w:rFonts w:ascii="Arial" w:hAnsi="Arial" w:cs="Arial"/>
          <w:b/>
          <w:sz w:val="20"/>
          <w:szCs w:val="20"/>
        </w:rPr>
        <w:t xml:space="preserve"> Kč</w:t>
      </w:r>
      <w:r w:rsidRPr="00132E4F">
        <w:rPr>
          <w:rFonts w:ascii="Arial" w:hAnsi="Arial" w:cs="Arial"/>
          <w:sz w:val="20"/>
          <w:szCs w:val="20"/>
        </w:rPr>
        <w:t xml:space="preserve"> nejpozději do </w:t>
      </w:r>
      <w:r w:rsidR="00DE2179" w:rsidRPr="00132E4F">
        <w:rPr>
          <w:rFonts w:ascii="Arial" w:hAnsi="Arial" w:cs="Arial"/>
          <w:sz w:val="20"/>
          <w:szCs w:val="20"/>
        </w:rPr>
        <w:t>22. prosince 2027</w:t>
      </w:r>
    </w:p>
    <w:p w:rsidR="00A8602A" w:rsidRPr="00132E4F" w:rsidRDefault="00A8602A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Rezervační </w:t>
      </w:r>
      <w:r w:rsidR="00451810" w:rsidRPr="00132E4F">
        <w:rPr>
          <w:rFonts w:ascii="Arial" w:hAnsi="Arial" w:cs="Arial"/>
          <w:sz w:val="20"/>
          <w:szCs w:val="20"/>
        </w:rPr>
        <w:t>jistina</w:t>
      </w:r>
      <w:r w:rsidRPr="00132E4F">
        <w:rPr>
          <w:rFonts w:ascii="Arial" w:hAnsi="Arial" w:cs="Arial"/>
          <w:sz w:val="20"/>
          <w:szCs w:val="20"/>
        </w:rPr>
        <w:t xml:space="preserve"> bude hrazena na účet </w:t>
      </w:r>
      <w:r w:rsidR="00451810" w:rsidRPr="00132E4F">
        <w:rPr>
          <w:rFonts w:ascii="Arial" w:hAnsi="Arial" w:cs="Arial"/>
          <w:sz w:val="20"/>
          <w:szCs w:val="20"/>
        </w:rPr>
        <w:t>nájemce</w:t>
      </w:r>
      <w:r w:rsidRPr="00132E4F">
        <w:rPr>
          <w:rFonts w:ascii="Arial" w:hAnsi="Arial" w:cs="Arial"/>
          <w:sz w:val="20"/>
          <w:szCs w:val="20"/>
        </w:rPr>
        <w:t xml:space="preserve"> na základě faktur vystavených </w:t>
      </w:r>
      <w:r w:rsidR="00451810" w:rsidRPr="00132E4F">
        <w:rPr>
          <w:rFonts w:ascii="Arial" w:hAnsi="Arial" w:cs="Arial"/>
          <w:sz w:val="20"/>
          <w:szCs w:val="20"/>
        </w:rPr>
        <w:t>nájemcem</w:t>
      </w:r>
      <w:r w:rsidRPr="00132E4F">
        <w:rPr>
          <w:rFonts w:ascii="Arial" w:hAnsi="Arial" w:cs="Arial"/>
          <w:sz w:val="20"/>
          <w:szCs w:val="20"/>
        </w:rPr>
        <w:t xml:space="preserve">. </w:t>
      </w:r>
    </w:p>
    <w:p w:rsidR="00451810" w:rsidRPr="00132E4F" w:rsidRDefault="0045181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1810" w:rsidRPr="00132E4F" w:rsidRDefault="0045181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V okamžiku uhrazení všech tří částí rezervačních jistin bude uzavřena Smlouva o podnájmu </w:t>
      </w:r>
      <w:r w:rsidR="006E357C" w:rsidRPr="00132E4F">
        <w:rPr>
          <w:rFonts w:ascii="Arial" w:hAnsi="Arial" w:cs="Arial"/>
          <w:sz w:val="20"/>
          <w:szCs w:val="20"/>
        </w:rPr>
        <w:br/>
      </w:r>
      <w:r w:rsidRPr="00132E4F">
        <w:rPr>
          <w:rFonts w:ascii="Arial" w:hAnsi="Arial" w:cs="Arial"/>
          <w:sz w:val="20"/>
          <w:szCs w:val="20"/>
        </w:rPr>
        <w:t xml:space="preserve">mezi oběma smluvními stranami, nejpozději však do </w:t>
      </w:r>
      <w:r w:rsidRPr="00132E4F">
        <w:rPr>
          <w:rFonts w:ascii="Arial" w:hAnsi="Arial" w:cs="Arial"/>
          <w:b/>
          <w:sz w:val="20"/>
          <w:szCs w:val="20"/>
        </w:rPr>
        <w:t xml:space="preserve">30. </w:t>
      </w:r>
      <w:r w:rsidR="00171A84" w:rsidRPr="00132E4F">
        <w:rPr>
          <w:rFonts w:ascii="Arial" w:hAnsi="Arial" w:cs="Arial"/>
          <w:b/>
          <w:sz w:val="20"/>
          <w:szCs w:val="20"/>
        </w:rPr>
        <w:t>června</w:t>
      </w:r>
      <w:r w:rsidRPr="00132E4F">
        <w:rPr>
          <w:rFonts w:ascii="Arial" w:hAnsi="Arial" w:cs="Arial"/>
          <w:b/>
          <w:sz w:val="20"/>
          <w:szCs w:val="20"/>
        </w:rPr>
        <w:t xml:space="preserve"> 20</w:t>
      </w:r>
      <w:r w:rsidR="00DE2179" w:rsidRPr="00132E4F">
        <w:rPr>
          <w:rFonts w:ascii="Arial" w:hAnsi="Arial" w:cs="Arial"/>
          <w:b/>
          <w:sz w:val="20"/>
          <w:szCs w:val="20"/>
        </w:rPr>
        <w:t>28</w:t>
      </w:r>
      <w:r w:rsidR="008756F0" w:rsidRPr="00132E4F">
        <w:rPr>
          <w:rFonts w:ascii="Arial" w:hAnsi="Arial" w:cs="Arial"/>
          <w:b/>
          <w:sz w:val="20"/>
          <w:szCs w:val="20"/>
        </w:rPr>
        <w:t>.</w:t>
      </w:r>
      <w:r w:rsidRPr="00132E4F">
        <w:rPr>
          <w:rFonts w:ascii="Arial" w:hAnsi="Arial" w:cs="Arial"/>
          <w:b/>
          <w:sz w:val="20"/>
          <w:szCs w:val="20"/>
        </w:rPr>
        <w:t xml:space="preserve"> </w:t>
      </w:r>
      <w:r w:rsidRPr="00132E4F">
        <w:rPr>
          <w:rFonts w:ascii="Arial" w:hAnsi="Arial" w:cs="Arial"/>
          <w:sz w:val="20"/>
          <w:szCs w:val="20"/>
        </w:rPr>
        <w:t>Uhrazené rezervační jistiny budou započteny do Nájemného.</w:t>
      </w:r>
    </w:p>
    <w:p w:rsidR="00A8602A" w:rsidRPr="00132E4F" w:rsidRDefault="00A8602A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451810" w:rsidRPr="00132E4F" w:rsidRDefault="00451810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A8602A" w:rsidRPr="00132E4F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2E4F">
        <w:rPr>
          <w:rFonts w:ascii="Arial" w:hAnsi="Arial" w:cs="Arial"/>
          <w:b/>
          <w:sz w:val="20"/>
          <w:szCs w:val="20"/>
        </w:rPr>
        <w:t>Zánik závazné objednávky, práva a povinnosti</w:t>
      </w:r>
    </w:p>
    <w:p w:rsidR="00A8602A" w:rsidRPr="00132E4F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:rsidR="00526DE0" w:rsidRPr="00132E4F" w:rsidRDefault="00526DE0" w:rsidP="00526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Tato závazná objednávka zaniká dnem uzavření smlouvy o podnájmu či jejím zrušením /odstoupením nejpozději však dnem 30. </w:t>
      </w:r>
      <w:r w:rsidR="00A70F96" w:rsidRPr="00132E4F">
        <w:rPr>
          <w:rFonts w:ascii="Arial" w:hAnsi="Arial" w:cs="Arial"/>
          <w:sz w:val="20"/>
          <w:szCs w:val="20"/>
        </w:rPr>
        <w:t>června</w:t>
      </w:r>
      <w:r w:rsidRPr="00132E4F">
        <w:rPr>
          <w:rFonts w:ascii="Arial" w:hAnsi="Arial" w:cs="Arial"/>
          <w:sz w:val="20"/>
          <w:szCs w:val="20"/>
        </w:rPr>
        <w:t xml:space="preserve"> 20</w:t>
      </w:r>
      <w:r w:rsidR="00DE2179" w:rsidRPr="00132E4F">
        <w:rPr>
          <w:rFonts w:ascii="Arial" w:hAnsi="Arial" w:cs="Arial"/>
          <w:sz w:val="20"/>
          <w:szCs w:val="20"/>
        </w:rPr>
        <w:t>28</w:t>
      </w:r>
      <w:r w:rsidRPr="00132E4F">
        <w:rPr>
          <w:rFonts w:ascii="Arial" w:hAnsi="Arial" w:cs="Arial"/>
          <w:sz w:val="20"/>
          <w:szCs w:val="20"/>
        </w:rPr>
        <w:t>.</w:t>
      </w:r>
    </w:p>
    <w:p w:rsidR="00526DE0" w:rsidRPr="00132E4F" w:rsidRDefault="00526DE0" w:rsidP="00526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DE0" w:rsidRPr="00132E4F" w:rsidRDefault="00526DE0" w:rsidP="00526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Dále závazná objednávka zaniká nezaplacením sjednané rezervační jistiny dle podmínek sjednaných v bodě III. výše, tj. nezaplacením kterékoli části rezervační jistiny řádně a včas. </w:t>
      </w:r>
    </w:p>
    <w:p w:rsidR="00526DE0" w:rsidRPr="00132E4F" w:rsidRDefault="00526DE0" w:rsidP="00526DE0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8A2E96" w:rsidRPr="00132E4F" w:rsidRDefault="008A2E96" w:rsidP="008A2E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>Závazná objednávka dále zaniká z důvodu na straně podnájemce, tj. jeho jednostranným odstoupením (zrušením) a dále v  případě neuzavření smlouvy o podnájmu.</w:t>
      </w:r>
    </w:p>
    <w:p w:rsidR="00526DE0" w:rsidRPr="00132E4F" w:rsidRDefault="00526DE0" w:rsidP="00526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DE0" w:rsidRPr="00132E4F" w:rsidRDefault="00526DE0" w:rsidP="00526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Podnájemce je oprávněn od Závazné objednávky až do okamžiku uzavření Smlouvy o krátkodobém podnájmu kdykoliv odstoupit písemným oznámením zaslaným nájemci a to i bez udání důvodu. V případě zrušení Závazné objednávky nevzniká nájemci právo na zaplacení části rezervační jistiny, která ke dni okamžiku zrušení Závazné objednávky nebyla splatná. Již uhrazená rezervační jistina </w:t>
      </w:r>
      <w:r w:rsidRPr="00132E4F">
        <w:rPr>
          <w:rFonts w:ascii="Arial" w:hAnsi="Arial" w:cs="Arial"/>
          <w:sz w:val="20"/>
          <w:szCs w:val="20"/>
        </w:rPr>
        <w:br/>
        <w:t>je nevratná.</w:t>
      </w:r>
    </w:p>
    <w:p w:rsidR="00526DE0" w:rsidRPr="00132E4F" w:rsidRDefault="00526DE0" w:rsidP="00526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DE0" w:rsidRPr="00132E4F" w:rsidRDefault="00526DE0" w:rsidP="00526DE0">
      <w:pPr>
        <w:pStyle w:val="Zkladntext"/>
        <w:rPr>
          <w:sz w:val="20"/>
          <w:szCs w:val="20"/>
        </w:rPr>
      </w:pPr>
      <w:r w:rsidRPr="00132E4F">
        <w:rPr>
          <w:sz w:val="20"/>
          <w:szCs w:val="20"/>
        </w:rPr>
        <w:t xml:space="preserve">Nájemce je oprávněn požádat podnájemce o změnu termínu pro konání akce uvedené </w:t>
      </w:r>
      <w:r w:rsidRPr="00132E4F">
        <w:rPr>
          <w:sz w:val="20"/>
          <w:szCs w:val="20"/>
        </w:rPr>
        <w:br/>
        <w:t xml:space="preserve">v čl. I. této závazné objednávce a zároveň je povinen mu nabídnout jiný náhradní termín pro konání této akce, včetně 15 % slevy z ceny nově nabídnutého termínu. Podnájemce je povinen se písemně vyjádřit </w:t>
      </w:r>
      <w:r w:rsidRPr="00132E4F">
        <w:rPr>
          <w:sz w:val="20"/>
          <w:szCs w:val="20"/>
        </w:rPr>
        <w:br/>
        <w:t xml:space="preserve">o tom, zda akceptuje náhradní termín či nikoli do 10 pracovních dnů ode dne, kdy obdrží </w:t>
      </w:r>
      <w:r w:rsidRPr="00132E4F">
        <w:rPr>
          <w:sz w:val="20"/>
          <w:szCs w:val="20"/>
        </w:rPr>
        <w:br/>
        <w:t xml:space="preserve">od nájemce jeho žádost s návrhem náhradního termínu. </w:t>
      </w:r>
    </w:p>
    <w:p w:rsidR="00526DE0" w:rsidRPr="00132E4F" w:rsidRDefault="00526DE0" w:rsidP="00526DE0">
      <w:pPr>
        <w:pStyle w:val="Zkladntext"/>
        <w:rPr>
          <w:sz w:val="20"/>
          <w:szCs w:val="20"/>
        </w:rPr>
      </w:pPr>
    </w:p>
    <w:p w:rsidR="00526DE0" w:rsidRPr="00132E4F" w:rsidRDefault="00526DE0" w:rsidP="00526DE0">
      <w:pPr>
        <w:pStyle w:val="Zkladntext"/>
        <w:rPr>
          <w:sz w:val="20"/>
          <w:szCs w:val="20"/>
        </w:rPr>
      </w:pPr>
      <w:r w:rsidRPr="00132E4F">
        <w:rPr>
          <w:sz w:val="20"/>
          <w:szCs w:val="20"/>
        </w:rPr>
        <w:t xml:space="preserve">V případě doručeného souhlasu podnájemce s navrženým náhradním termínem dle článku </w:t>
      </w:r>
      <w:r w:rsidRPr="00132E4F">
        <w:rPr>
          <w:sz w:val="20"/>
          <w:szCs w:val="20"/>
        </w:rPr>
        <w:br/>
        <w:t>IV. uvedeným v žádosti nájemce uzavřou mezi sebou smluvní strany písemný dodatek k této závazné objednávce, a to do 10 pracovních dnů ode dne, kdy dojde nájemci sdělení podnájemce, že akceptuje náhradní termín. Tento dodatek bude obsahovat změnu termínu akce, sníženou smluvní cenu o 15 %, ostatní podmínky zůstanou nezměněny, nebude-li dohodnuto mezi smluvními stranami jinak.</w:t>
      </w:r>
    </w:p>
    <w:p w:rsidR="00526DE0" w:rsidRPr="00132E4F" w:rsidRDefault="00526DE0" w:rsidP="00526DE0">
      <w:pPr>
        <w:pStyle w:val="Zkladntext"/>
        <w:rPr>
          <w:sz w:val="20"/>
          <w:szCs w:val="20"/>
        </w:rPr>
      </w:pPr>
    </w:p>
    <w:p w:rsidR="008A2E96" w:rsidRPr="00132E4F" w:rsidRDefault="008A2E96" w:rsidP="008A2E96">
      <w:pPr>
        <w:pStyle w:val="Zkladntext"/>
        <w:rPr>
          <w:sz w:val="20"/>
          <w:szCs w:val="20"/>
        </w:rPr>
      </w:pPr>
      <w:r w:rsidRPr="00132E4F">
        <w:rPr>
          <w:sz w:val="20"/>
          <w:szCs w:val="20"/>
        </w:rPr>
        <w:t xml:space="preserve">V případě doručeného nesouhlasu podnájemce s  náhradním termínem dle článku </w:t>
      </w:r>
      <w:r w:rsidRPr="00132E4F">
        <w:rPr>
          <w:sz w:val="20"/>
          <w:szCs w:val="20"/>
        </w:rPr>
        <w:br/>
        <w:t xml:space="preserve">IV. je nájemce povinen jednostranně tuto závaznou objednávku zrušit; a to na základě písemného odstoupení podnájemce od této závazné objednávky doručeným nájemci. Nájemce je povinen vrátit podnájemci obratem nejpozději do </w:t>
      </w:r>
      <w:r w:rsidRPr="00132E4F">
        <w:rPr>
          <w:sz w:val="20"/>
          <w:szCs w:val="20"/>
        </w:rPr>
        <w:lastRenderedPageBreak/>
        <w:t>10 pracovních dnů ode dne doručení odstoupení nájemce od závazné objednávky podnájemci celou výši složené rezervační jistiny. Podnájemce má právo na zaplacení smluvní pokuty nájemcem ve výši složené rezervační jistiny.</w:t>
      </w:r>
    </w:p>
    <w:p w:rsidR="008A2E96" w:rsidRPr="00132E4F" w:rsidRDefault="008A2E96" w:rsidP="00526DE0">
      <w:pPr>
        <w:pStyle w:val="Zkladntext"/>
        <w:rPr>
          <w:sz w:val="20"/>
          <w:szCs w:val="20"/>
        </w:rPr>
      </w:pPr>
    </w:p>
    <w:p w:rsidR="00526DE0" w:rsidRPr="00132E4F" w:rsidRDefault="00526DE0" w:rsidP="00526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Nájemce je oprávněn od Závazné objednávky až do okamžiku uzavření Smlouvy o krátkodobém podnájmu kdykoliv odstoupit písemným oznámením zaslaným podnájemci a to i bez udání důvodu. V takovém případě má podnájemce právo na vrácení všech uhrazených rezervačních jistin </w:t>
      </w:r>
      <w:r w:rsidRPr="00132E4F">
        <w:rPr>
          <w:rFonts w:ascii="Arial" w:hAnsi="Arial" w:cs="Arial"/>
          <w:sz w:val="20"/>
          <w:szCs w:val="20"/>
        </w:rPr>
        <w:br/>
        <w:t xml:space="preserve">a na zaplacení smluvní pokuty ze strany nájemce ve výši již složené rezervační jistiny podnájemcem; </w:t>
      </w:r>
      <w:r w:rsidRPr="00132E4F">
        <w:rPr>
          <w:rFonts w:ascii="Arial" w:hAnsi="Arial" w:cs="Arial"/>
          <w:sz w:val="20"/>
          <w:szCs w:val="20"/>
        </w:rPr>
        <w:br/>
        <w:t>vše do 10 pracovních dnů ode dne doručení odstoupení nájemce od Závazné objednávky podnájemci.</w:t>
      </w:r>
    </w:p>
    <w:p w:rsidR="00526DE0" w:rsidRPr="00132E4F" w:rsidRDefault="00526DE0" w:rsidP="00526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DE0" w:rsidRPr="00132E4F" w:rsidRDefault="00526DE0" w:rsidP="00526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V případě, že nedojde k uzavření smlouvy o podnájmu z důvodů na straně nájemce, ačkoli byly podnájemcem splněny veškeré podmínky vyplývající z této Závazné objednávky, má podnájemce právo na vrácení všech uhrazených rezervačních jistin a na zaplacení smluvní pokuty ze strany nájemce </w:t>
      </w:r>
      <w:r w:rsidRPr="00132E4F">
        <w:rPr>
          <w:rFonts w:ascii="Arial" w:hAnsi="Arial" w:cs="Arial"/>
          <w:sz w:val="20"/>
          <w:szCs w:val="20"/>
        </w:rPr>
        <w:br/>
        <w:t xml:space="preserve">ve výši již složené rezervační jistiny podnájemcem; vše do 10 pracovních dnů po termínu </w:t>
      </w:r>
      <w:r w:rsidRPr="00132E4F">
        <w:rPr>
          <w:rFonts w:ascii="Arial" w:hAnsi="Arial" w:cs="Arial"/>
          <w:sz w:val="20"/>
          <w:szCs w:val="20"/>
        </w:rPr>
        <w:br/>
        <w:t>uvedeném v čl. III., odst. 3. této Závazné objednávky.</w:t>
      </w: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8602A" w:rsidRPr="00132E4F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8602A" w:rsidRPr="00132E4F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2E4F">
        <w:rPr>
          <w:rFonts w:ascii="Arial" w:hAnsi="Arial" w:cs="Arial"/>
          <w:b/>
          <w:sz w:val="20"/>
          <w:szCs w:val="20"/>
        </w:rPr>
        <w:t>Ostatní</w:t>
      </w:r>
    </w:p>
    <w:p w:rsidR="00A8602A" w:rsidRPr="00132E4F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:rsidR="00E40908" w:rsidRPr="00132E4F" w:rsidRDefault="00E40908" w:rsidP="00E40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Tato Závazná objednávka nabývá platnosti a účinnosti dnem jejího podpisu oběma smluvními stranami. </w:t>
      </w:r>
      <w:r w:rsidRPr="00132E4F">
        <w:rPr>
          <w:rFonts w:ascii="Arial" w:hAnsi="Arial" w:cs="Arial"/>
          <w:sz w:val="20"/>
          <w:szCs w:val="20"/>
        </w:rPr>
        <w:br/>
      </w:r>
    </w:p>
    <w:p w:rsidR="00E40908" w:rsidRPr="00132E4F" w:rsidRDefault="00E40908" w:rsidP="00E40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Změna na straně podnájemce, tj. změna </w:t>
      </w:r>
      <w:r w:rsidR="00A70F96" w:rsidRPr="00132E4F">
        <w:rPr>
          <w:rFonts w:ascii="Arial" w:hAnsi="Arial" w:cs="Arial"/>
          <w:sz w:val="20"/>
          <w:szCs w:val="20"/>
        </w:rPr>
        <w:t>osob stvrzujících tuto objednávku</w:t>
      </w:r>
      <w:r w:rsidRPr="00132E4F">
        <w:rPr>
          <w:rFonts w:ascii="Arial" w:hAnsi="Arial" w:cs="Arial"/>
          <w:sz w:val="20"/>
          <w:szCs w:val="20"/>
        </w:rPr>
        <w:t xml:space="preserve">, nemá vliv na její závaznost. </w:t>
      </w:r>
    </w:p>
    <w:p w:rsidR="00E40908" w:rsidRPr="00132E4F" w:rsidRDefault="00E40908" w:rsidP="00E40908">
      <w:pPr>
        <w:pStyle w:val="Zkladntext"/>
        <w:outlineLvl w:val="0"/>
        <w:rPr>
          <w:sz w:val="20"/>
          <w:szCs w:val="20"/>
        </w:rPr>
      </w:pPr>
      <w:r w:rsidRPr="00132E4F">
        <w:rPr>
          <w:sz w:val="20"/>
          <w:szCs w:val="20"/>
        </w:rPr>
        <w:t xml:space="preserve">Nájemce prohlašuje, že bude osobní údaje podnájemce zpracovávat v souladu s platnými právními předpisy, tj. zákonem č. 110/2019 Sb. o ochraně osobních údajů a od 25. května 2018 </w:t>
      </w:r>
      <w:r w:rsidRPr="00132E4F">
        <w:rPr>
          <w:sz w:val="20"/>
          <w:szCs w:val="20"/>
        </w:rPr>
        <w:br/>
        <w:t xml:space="preserve">v souladu s nařízením Evropského parlamentu a Rady (EU)  2016/679, obecné nařízení </w:t>
      </w:r>
      <w:r w:rsidRPr="00132E4F">
        <w:rPr>
          <w:sz w:val="20"/>
          <w:szCs w:val="20"/>
        </w:rPr>
        <w:br/>
        <w:t>o ochraně osobních údajů a podnájemce s výše uvedeným souhlasí.</w:t>
      </w:r>
    </w:p>
    <w:p w:rsidR="00E40908" w:rsidRPr="00132E4F" w:rsidRDefault="00E40908" w:rsidP="00E40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ab/>
      </w:r>
      <w:r w:rsidRPr="00132E4F">
        <w:rPr>
          <w:rFonts w:ascii="Arial" w:hAnsi="Arial" w:cs="Arial"/>
          <w:sz w:val="20"/>
          <w:szCs w:val="20"/>
        </w:rPr>
        <w:tab/>
      </w:r>
      <w:r w:rsidRPr="00132E4F">
        <w:rPr>
          <w:rFonts w:ascii="Arial" w:hAnsi="Arial" w:cs="Arial"/>
          <w:sz w:val="20"/>
          <w:szCs w:val="20"/>
        </w:rPr>
        <w:tab/>
      </w:r>
      <w:r w:rsidRPr="00132E4F">
        <w:rPr>
          <w:rFonts w:ascii="Arial" w:hAnsi="Arial" w:cs="Arial"/>
          <w:sz w:val="20"/>
          <w:szCs w:val="20"/>
        </w:rPr>
        <w:tab/>
      </w:r>
    </w:p>
    <w:p w:rsidR="00E40908" w:rsidRPr="00132E4F" w:rsidRDefault="00E40908" w:rsidP="00E40908">
      <w:pPr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Tato Závazná objednávka je sepsána ve dvou vyhotoveních, z nichž po jednom obdrží každá </w:t>
      </w:r>
      <w:r w:rsidRPr="00132E4F">
        <w:rPr>
          <w:rFonts w:ascii="Arial" w:hAnsi="Arial" w:cs="Arial"/>
          <w:sz w:val="20"/>
          <w:szCs w:val="20"/>
        </w:rPr>
        <w:br/>
        <w:t>ze smluvních stran.</w:t>
      </w:r>
    </w:p>
    <w:p w:rsidR="00E40908" w:rsidRPr="00132E4F" w:rsidRDefault="00E40908" w:rsidP="00E40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Obě smluvní strany prohlašují, že si tuto Závaznou objednávku přečetly, souhlasí s jejím obsahem, Závazná objednávka nebyla uzavřena v tísni ani za nápadně nevýhodných podmínek a jako odpovídající jejich pravé a svobodné vůli ji níže podepisují. </w:t>
      </w:r>
    </w:p>
    <w:p w:rsidR="00E40908" w:rsidRPr="00132E4F" w:rsidRDefault="00E40908" w:rsidP="00E40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908" w:rsidRPr="00132E4F" w:rsidRDefault="00E40908" w:rsidP="00E40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908" w:rsidRPr="00132E4F" w:rsidRDefault="00E40908" w:rsidP="00E40908">
      <w:pPr>
        <w:pStyle w:val="Zkladntext"/>
        <w:rPr>
          <w:sz w:val="20"/>
          <w:szCs w:val="20"/>
        </w:rPr>
      </w:pPr>
      <w:r w:rsidRPr="00132E4F">
        <w:rPr>
          <w:sz w:val="20"/>
          <w:szCs w:val="20"/>
        </w:rPr>
        <w:t>V Plzni dne: …………………………</w:t>
      </w:r>
      <w:proofErr w:type="gramStart"/>
      <w:r w:rsidRPr="00132E4F">
        <w:rPr>
          <w:sz w:val="20"/>
          <w:szCs w:val="20"/>
        </w:rPr>
        <w:t>…                        V Plzni</w:t>
      </w:r>
      <w:proofErr w:type="gramEnd"/>
      <w:r w:rsidRPr="00132E4F">
        <w:rPr>
          <w:sz w:val="20"/>
          <w:szCs w:val="20"/>
        </w:rPr>
        <w:t xml:space="preserve"> dne: ……………………………</w:t>
      </w:r>
    </w:p>
    <w:p w:rsidR="00E40908" w:rsidRPr="00132E4F" w:rsidRDefault="00E40908" w:rsidP="00E40908">
      <w:pPr>
        <w:pStyle w:val="Zkladntext"/>
        <w:rPr>
          <w:sz w:val="20"/>
          <w:szCs w:val="20"/>
        </w:rPr>
      </w:pPr>
    </w:p>
    <w:p w:rsidR="00E40908" w:rsidRPr="00132E4F" w:rsidRDefault="00E40908" w:rsidP="00E40908">
      <w:pPr>
        <w:pStyle w:val="Zkladntext"/>
        <w:rPr>
          <w:sz w:val="20"/>
          <w:szCs w:val="20"/>
        </w:rPr>
      </w:pPr>
    </w:p>
    <w:p w:rsidR="00E40908" w:rsidRPr="00132E4F" w:rsidRDefault="00E40908" w:rsidP="00E40908">
      <w:pPr>
        <w:pStyle w:val="Zkladntext"/>
        <w:rPr>
          <w:sz w:val="20"/>
          <w:szCs w:val="20"/>
        </w:rPr>
      </w:pPr>
      <w:r w:rsidRPr="00132E4F">
        <w:rPr>
          <w:sz w:val="20"/>
          <w:szCs w:val="20"/>
        </w:rPr>
        <w:t>Za nájemce a provozovatele objektu:                         Za podnájemce a pořadatele akce:</w:t>
      </w:r>
    </w:p>
    <w:p w:rsidR="00E40908" w:rsidRPr="00132E4F" w:rsidRDefault="00E40908" w:rsidP="00E40908">
      <w:pPr>
        <w:pStyle w:val="Zkladntext"/>
        <w:rPr>
          <w:sz w:val="20"/>
          <w:szCs w:val="20"/>
        </w:rPr>
      </w:pPr>
    </w:p>
    <w:p w:rsidR="00E40908" w:rsidRPr="00132E4F" w:rsidRDefault="00E40908" w:rsidP="00E40908">
      <w:pPr>
        <w:pStyle w:val="Zkladntext"/>
        <w:rPr>
          <w:sz w:val="20"/>
          <w:szCs w:val="20"/>
        </w:rPr>
      </w:pPr>
    </w:p>
    <w:p w:rsidR="00E40908" w:rsidRPr="00132E4F" w:rsidRDefault="00E40908" w:rsidP="00E40908">
      <w:pPr>
        <w:pStyle w:val="Zkladntext"/>
        <w:rPr>
          <w:sz w:val="20"/>
          <w:szCs w:val="20"/>
        </w:rPr>
      </w:pPr>
    </w:p>
    <w:p w:rsidR="00E40908" w:rsidRPr="00132E4F" w:rsidRDefault="00E40908" w:rsidP="00E40908">
      <w:pPr>
        <w:pStyle w:val="Zkladntext"/>
        <w:rPr>
          <w:sz w:val="20"/>
          <w:szCs w:val="20"/>
        </w:rPr>
      </w:pPr>
    </w:p>
    <w:p w:rsidR="00E40908" w:rsidRPr="00132E4F" w:rsidRDefault="00E40908" w:rsidP="00E40908">
      <w:pPr>
        <w:pStyle w:val="Zkladntext"/>
        <w:rPr>
          <w:sz w:val="20"/>
          <w:szCs w:val="20"/>
        </w:rPr>
      </w:pPr>
    </w:p>
    <w:p w:rsidR="00E40908" w:rsidRPr="00132E4F" w:rsidRDefault="00E40908" w:rsidP="00E40908">
      <w:pPr>
        <w:pStyle w:val="Zkladntext"/>
        <w:rPr>
          <w:sz w:val="20"/>
          <w:szCs w:val="20"/>
        </w:rPr>
      </w:pPr>
    </w:p>
    <w:p w:rsidR="00E40908" w:rsidRPr="00132E4F" w:rsidRDefault="00E40908" w:rsidP="00E40908">
      <w:pPr>
        <w:pStyle w:val="Zkladntext"/>
        <w:rPr>
          <w:sz w:val="20"/>
          <w:szCs w:val="20"/>
        </w:rPr>
      </w:pPr>
    </w:p>
    <w:tbl>
      <w:tblPr>
        <w:tblW w:w="9099" w:type="dxa"/>
        <w:jc w:val="center"/>
        <w:tblLook w:val="01E0" w:firstRow="1" w:lastRow="1" w:firstColumn="1" w:lastColumn="1" w:noHBand="0" w:noVBand="0"/>
      </w:tblPr>
      <w:tblGrid>
        <w:gridCol w:w="4536"/>
        <w:gridCol w:w="4563"/>
      </w:tblGrid>
      <w:tr w:rsidR="00E40908" w:rsidRPr="00132E4F" w:rsidTr="00E40908">
        <w:trPr>
          <w:jc w:val="center"/>
        </w:trPr>
        <w:tc>
          <w:tcPr>
            <w:tcW w:w="4536" w:type="dxa"/>
            <w:hideMark/>
          </w:tcPr>
          <w:p w:rsidR="00E40908" w:rsidRPr="00132E4F" w:rsidRDefault="00E40908">
            <w:pPr>
              <w:pStyle w:val="Zkladntext"/>
              <w:spacing w:line="276" w:lineRule="auto"/>
              <w:rPr>
                <w:sz w:val="20"/>
                <w:szCs w:val="20"/>
                <w:lang w:eastAsia="en-US"/>
              </w:rPr>
            </w:pPr>
            <w:r w:rsidRPr="00132E4F">
              <w:rPr>
                <w:sz w:val="20"/>
                <w:szCs w:val="20"/>
                <w:lang w:eastAsia="en-US"/>
              </w:rPr>
              <w:t>.......................................................................</w:t>
            </w:r>
          </w:p>
        </w:tc>
        <w:tc>
          <w:tcPr>
            <w:tcW w:w="4563" w:type="dxa"/>
            <w:hideMark/>
          </w:tcPr>
          <w:p w:rsidR="00E40908" w:rsidRPr="00132E4F" w:rsidRDefault="00E40908">
            <w:pPr>
              <w:pStyle w:val="Zkladntex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32E4F">
              <w:rPr>
                <w:sz w:val="20"/>
                <w:szCs w:val="20"/>
                <w:lang w:eastAsia="en-US"/>
              </w:rPr>
              <w:t>..............................................................................</w:t>
            </w:r>
          </w:p>
        </w:tc>
      </w:tr>
    </w:tbl>
    <w:p w:rsidR="00547037" w:rsidRPr="00132E4F" w:rsidRDefault="00547037" w:rsidP="00E40908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547037" w:rsidRPr="00132E4F" w:rsidRDefault="00547037" w:rsidP="00E40908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547037" w:rsidRPr="00132E4F" w:rsidRDefault="00547037" w:rsidP="00E40908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547037" w:rsidRPr="00132E4F" w:rsidRDefault="00547037" w:rsidP="00E40908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547037" w:rsidRPr="00132E4F" w:rsidRDefault="00547037" w:rsidP="00E40908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547037" w:rsidRPr="00132E4F" w:rsidRDefault="00547037" w:rsidP="00E40908">
      <w:pPr>
        <w:spacing w:after="0" w:line="240" w:lineRule="auto"/>
        <w:rPr>
          <w:rFonts w:ascii="Arial" w:hAnsi="Arial" w:cs="Arial"/>
          <w:sz w:val="20"/>
          <w:szCs w:val="18"/>
        </w:rPr>
      </w:pPr>
    </w:p>
    <w:tbl>
      <w:tblPr>
        <w:tblW w:w="9099" w:type="dxa"/>
        <w:jc w:val="center"/>
        <w:tblLook w:val="01E0" w:firstRow="1" w:lastRow="1" w:firstColumn="1" w:lastColumn="1" w:noHBand="0" w:noVBand="0"/>
      </w:tblPr>
      <w:tblGrid>
        <w:gridCol w:w="4536"/>
        <w:gridCol w:w="4563"/>
      </w:tblGrid>
      <w:tr w:rsidR="00547037" w:rsidRPr="00132E4F" w:rsidTr="00230FFD">
        <w:trPr>
          <w:jc w:val="center"/>
        </w:trPr>
        <w:tc>
          <w:tcPr>
            <w:tcW w:w="4536" w:type="dxa"/>
            <w:hideMark/>
          </w:tcPr>
          <w:p w:rsidR="00547037" w:rsidRPr="00132E4F" w:rsidRDefault="00547037" w:rsidP="00547037">
            <w:pPr>
              <w:pStyle w:val="Zkladntext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63" w:type="dxa"/>
            <w:hideMark/>
          </w:tcPr>
          <w:p w:rsidR="00547037" w:rsidRPr="00132E4F" w:rsidRDefault="00547037" w:rsidP="00230FFD">
            <w:pPr>
              <w:pStyle w:val="Zkladntex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32E4F">
              <w:rPr>
                <w:sz w:val="20"/>
                <w:szCs w:val="20"/>
                <w:lang w:eastAsia="en-US"/>
              </w:rPr>
              <w:t>..............................................................................</w:t>
            </w:r>
          </w:p>
        </w:tc>
      </w:tr>
    </w:tbl>
    <w:p w:rsidR="00547037" w:rsidRPr="00132E4F" w:rsidRDefault="00547037" w:rsidP="005470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2E4F">
        <w:rPr>
          <w:rFonts w:ascii="Arial" w:hAnsi="Arial" w:cs="Arial"/>
          <w:sz w:val="20"/>
          <w:szCs w:val="20"/>
        </w:rPr>
        <w:t xml:space="preserve">                      </w:t>
      </w:r>
      <w:r w:rsidRPr="00132E4F">
        <w:rPr>
          <w:rFonts w:ascii="Arial" w:hAnsi="Arial" w:cs="Arial"/>
          <w:sz w:val="20"/>
          <w:szCs w:val="20"/>
        </w:rPr>
        <w:tab/>
      </w:r>
      <w:r w:rsidRPr="00132E4F">
        <w:rPr>
          <w:rFonts w:ascii="Arial" w:hAnsi="Arial" w:cs="Arial"/>
          <w:sz w:val="20"/>
          <w:szCs w:val="20"/>
        </w:rPr>
        <w:tab/>
      </w:r>
      <w:r w:rsidRPr="00132E4F">
        <w:rPr>
          <w:rFonts w:ascii="Arial" w:hAnsi="Arial" w:cs="Arial"/>
          <w:sz w:val="20"/>
          <w:szCs w:val="20"/>
        </w:rPr>
        <w:tab/>
      </w:r>
      <w:r w:rsidRPr="00132E4F">
        <w:rPr>
          <w:rFonts w:ascii="Arial" w:hAnsi="Arial" w:cs="Arial"/>
          <w:sz w:val="20"/>
          <w:szCs w:val="20"/>
        </w:rPr>
        <w:tab/>
        <w:t xml:space="preserve">     </w:t>
      </w:r>
    </w:p>
    <w:p w:rsidR="00547037" w:rsidRDefault="00547037" w:rsidP="005178F4">
      <w:pPr>
        <w:spacing w:after="0" w:line="240" w:lineRule="auto"/>
        <w:ind w:left="360" w:hanging="360"/>
        <w:rPr>
          <w:rFonts w:ascii="Arial" w:hAnsi="Arial" w:cs="Arial"/>
          <w:sz w:val="20"/>
          <w:szCs w:val="18"/>
        </w:rPr>
      </w:pPr>
      <w:r w:rsidRPr="00132E4F">
        <w:rPr>
          <w:rFonts w:ascii="Arial" w:hAnsi="Arial" w:cs="Arial"/>
          <w:sz w:val="18"/>
          <w:szCs w:val="18"/>
        </w:rPr>
        <w:t xml:space="preserve">         </w:t>
      </w:r>
      <w:r w:rsidRPr="00132E4F">
        <w:rPr>
          <w:rFonts w:ascii="Arial" w:hAnsi="Arial" w:cs="Arial"/>
          <w:sz w:val="20"/>
          <w:szCs w:val="18"/>
        </w:rPr>
        <w:tab/>
      </w:r>
      <w:r w:rsidRPr="00132E4F">
        <w:rPr>
          <w:rFonts w:ascii="Arial" w:hAnsi="Arial" w:cs="Arial"/>
          <w:sz w:val="20"/>
          <w:szCs w:val="18"/>
        </w:rPr>
        <w:tab/>
      </w:r>
      <w:r w:rsidRPr="00132E4F">
        <w:rPr>
          <w:rFonts w:ascii="Arial" w:hAnsi="Arial" w:cs="Arial"/>
          <w:sz w:val="20"/>
          <w:szCs w:val="18"/>
        </w:rPr>
        <w:tab/>
      </w:r>
      <w:r w:rsidRPr="00132E4F">
        <w:rPr>
          <w:rFonts w:ascii="Arial" w:hAnsi="Arial" w:cs="Arial"/>
          <w:sz w:val="20"/>
          <w:szCs w:val="18"/>
        </w:rPr>
        <w:tab/>
      </w:r>
      <w:r w:rsidRPr="00132E4F">
        <w:rPr>
          <w:rFonts w:ascii="Arial" w:hAnsi="Arial" w:cs="Arial"/>
          <w:sz w:val="20"/>
          <w:szCs w:val="18"/>
        </w:rPr>
        <w:tab/>
      </w:r>
      <w:r w:rsidRPr="00132E4F">
        <w:rPr>
          <w:rFonts w:ascii="Arial" w:hAnsi="Arial" w:cs="Arial"/>
          <w:sz w:val="20"/>
          <w:szCs w:val="18"/>
        </w:rPr>
        <w:tab/>
      </w:r>
      <w:r w:rsidRPr="00132E4F">
        <w:rPr>
          <w:rFonts w:ascii="Arial" w:hAnsi="Arial" w:cs="Arial"/>
          <w:sz w:val="20"/>
          <w:szCs w:val="18"/>
        </w:rPr>
        <w:tab/>
        <w:t xml:space="preserve">   </w:t>
      </w:r>
      <w:r w:rsidRPr="00132E4F">
        <w:rPr>
          <w:rFonts w:ascii="Arial" w:hAnsi="Arial" w:cs="Arial"/>
          <w:sz w:val="20"/>
          <w:szCs w:val="18"/>
        </w:rPr>
        <w:tab/>
        <w:t xml:space="preserve">    </w:t>
      </w:r>
      <w:bookmarkStart w:id="0" w:name="_GoBack"/>
      <w:bookmarkEnd w:id="0"/>
    </w:p>
    <w:p w:rsidR="00547037" w:rsidRDefault="00547037" w:rsidP="00547037">
      <w:pPr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</w:t>
      </w:r>
      <w:r>
        <w:rPr>
          <w:rFonts w:ascii="Arial" w:hAnsi="Arial" w:cs="Arial"/>
          <w:sz w:val="20"/>
          <w:szCs w:val="18"/>
        </w:rPr>
        <w:tab/>
        <w:t xml:space="preserve">          </w:t>
      </w:r>
    </w:p>
    <w:p w:rsidR="00E40908" w:rsidRDefault="00E40908" w:rsidP="00E40908">
      <w:pPr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     </w:t>
      </w:r>
    </w:p>
    <w:p w:rsidR="00E40908" w:rsidRDefault="00E40908" w:rsidP="00E40908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7F1FE1" w:rsidRPr="007F1FE1" w:rsidRDefault="007F1FE1" w:rsidP="007F1F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F1FE1" w:rsidRPr="007F1FE1" w:rsidRDefault="007F1FE1" w:rsidP="007F1F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F1FE1" w:rsidRPr="007F1FE1" w:rsidRDefault="007F1FE1" w:rsidP="007F1F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678E4" w:rsidRDefault="000678E4" w:rsidP="007F1F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678E4" w:rsidRDefault="000678E4" w:rsidP="007F1F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678E4" w:rsidRDefault="000678E4" w:rsidP="007F1F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678E4" w:rsidRDefault="000678E4" w:rsidP="007F1F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2179" w:rsidRDefault="00DE2179" w:rsidP="007F1F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DE2179" w:rsidSect="005178F4">
      <w:footerReference w:type="default" r:id="rId7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250" w:rsidRDefault="00E31250" w:rsidP="005D1282">
      <w:pPr>
        <w:spacing w:after="0" w:line="240" w:lineRule="auto"/>
      </w:pPr>
      <w:r>
        <w:separator/>
      </w:r>
    </w:p>
  </w:endnote>
  <w:endnote w:type="continuationSeparator" w:id="0">
    <w:p w:rsidR="00E31250" w:rsidRDefault="00E31250" w:rsidP="005D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0187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5D1282" w:rsidRPr="005D1282" w:rsidRDefault="005D1282">
        <w:pPr>
          <w:pStyle w:val="Zpat"/>
          <w:jc w:val="center"/>
          <w:rPr>
            <w:rFonts w:ascii="Arial" w:hAnsi="Arial" w:cs="Arial"/>
            <w:sz w:val="18"/>
          </w:rPr>
        </w:pPr>
        <w:r w:rsidRPr="005D1282">
          <w:rPr>
            <w:rFonts w:ascii="Arial" w:hAnsi="Arial" w:cs="Arial"/>
            <w:sz w:val="18"/>
          </w:rPr>
          <w:fldChar w:fldCharType="begin"/>
        </w:r>
        <w:r w:rsidRPr="005D1282">
          <w:rPr>
            <w:rFonts w:ascii="Arial" w:hAnsi="Arial" w:cs="Arial"/>
            <w:sz w:val="18"/>
          </w:rPr>
          <w:instrText>PAGE   \* MERGEFORMAT</w:instrText>
        </w:r>
        <w:r w:rsidRPr="005D1282">
          <w:rPr>
            <w:rFonts w:ascii="Arial" w:hAnsi="Arial" w:cs="Arial"/>
            <w:sz w:val="18"/>
          </w:rPr>
          <w:fldChar w:fldCharType="separate"/>
        </w:r>
        <w:r w:rsidR="005178F4">
          <w:rPr>
            <w:rFonts w:ascii="Arial" w:hAnsi="Arial" w:cs="Arial"/>
            <w:noProof/>
            <w:sz w:val="18"/>
          </w:rPr>
          <w:t>2</w:t>
        </w:r>
        <w:r w:rsidRPr="005D1282">
          <w:rPr>
            <w:rFonts w:ascii="Arial" w:hAnsi="Arial" w:cs="Arial"/>
            <w:sz w:val="18"/>
          </w:rPr>
          <w:fldChar w:fldCharType="end"/>
        </w:r>
      </w:p>
    </w:sdtContent>
  </w:sdt>
  <w:p w:rsidR="005D1282" w:rsidRDefault="005D1282">
    <w:pPr>
      <w:pStyle w:val="Zpat"/>
    </w:pPr>
  </w:p>
  <w:p w:rsidR="005D1282" w:rsidRDefault="005D12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250" w:rsidRDefault="00E31250" w:rsidP="005D1282">
      <w:pPr>
        <w:spacing w:after="0" w:line="240" w:lineRule="auto"/>
      </w:pPr>
      <w:r>
        <w:separator/>
      </w:r>
    </w:p>
  </w:footnote>
  <w:footnote w:type="continuationSeparator" w:id="0">
    <w:p w:rsidR="00E31250" w:rsidRDefault="00E31250" w:rsidP="005D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3C"/>
    <w:multiLevelType w:val="hybridMultilevel"/>
    <w:tmpl w:val="DDF46E8E"/>
    <w:lvl w:ilvl="0" w:tplc="673E1668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A5239"/>
    <w:multiLevelType w:val="hybridMultilevel"/>
    <w:tmpl w:val="A4B436F6"/>
    <w:lvl w:ilvl="0" w:tplc="532E7A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6F9A"/>
    <w:multiLevelType w:val="hybridMultilevel"/>
    <w:tmpl w:val="DEECC6CA"/>
    <w:lvl w:ilvl="0" w:tplc="6FE042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104F7"/>
    <w:multiLevelType w:val="hybridMultilevel"/>
    <w:tmpl w:val="C2548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4D57B7C"/>
    <w:multiLevelType w:val="hybridMultilevel"/>
    <w:tmpl w:val="F31AEC42"/>
    <w:lvl w:ilvl="0" w:tplc="8E12A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A2901"/>
    <w:multiLevelType w:val="hybridMultilevel"/>
    <w:tmpl w:val="0CF0A6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D63F48"/>
    <w:multiLevelType w:val="hybridMultilevel"/>
    <w:tmpl w:val="C7A45A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CE4E1D"/>
    <w:multiLevelType w:val="hybridMultilevel"/>
    <w:tmpl w:val="31AE3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A"/>
    <w:rsid w:val="00005A59"/>
    <w:rsid w:val="00041031"/>
    <w:rsid w:val="00063A02"/>
    <w:rsid w:val="000678E4"/>
    <w:rsid w:val="00071B79"/>
    <w:rsid w:val="0008365D"/>
    <w:rsid w:val="00096269"/>
    <w:rsid w:val="000C5959"/>
    <w:rsid w:val="000D27D3"/>
    <w:rsid w:val="000E1646"/>
    <w:rsid w:val="00114F45"/>
    <w:rsid w:val="00124D80"/>
    <w:rsid w:val="00132E4F"/>
    <w:rsid w:val="0013446E"/>
    <w:rsid w:val="00171A84"/>
    <w:rsid w:val="001769C5"/>
    <w:rsid w:val="0019476D"/>
    <w:rsid w:val="0019695B"/>
    <w:rsid w:val="001B3E3C"/>
    <w:rsid w:val="001B7CF0"/>
    <w:rsid w:val="001C6D3C"/>
    <w:rsid w:val="001D1FCA"/>
    <w:rsid w:val="001F2571"/>
    <w:rsid w:val="002049F6"/>
    <w:rsid w:val="00221BF1"/>
    <w:rsid w:val="00236B32"/>
    <w:rsid w:val="00271FC7"/>
    <w:rsid w:val="002A0C26"/>
    <w:rsid w:val="002C092C"/>
    <w:rsid w:val="002E05B3"/>
    <w:rsid w:val="002E4160"/>
    <w:rsid w:val="002F44A8"/>
    <w:rsid w:val="00303BB6"/>
    <w:rsid w:val="00311B26"/>
    <w:rsid w:val="00316875"/>
    <w:rsid w:val="0032658E"/>
    <w:rsid w:val="00357A0E"/>
    <w:rsid w:val="00357A1B"/>
    <w:rsid w:val="003814C7"/>
    <w:rsid w:val="00383617"/>
    <w:rsid w:val="003874CA"/>
    <w:rsid w:val="00391B97"/>
    <w:rsid w:val="00394730"/>
    <w:rsid w:val="003A240C"/>
    <w:rsid w:val="003B3B51"/>
    <w:rsid w:val="003D5BA4"/>
    <w:rsid w:val="003E212A"/>
    <w:rsid w:val="003E39C3"/>
    <w:rsid w:val="003E798A"/>
    <w:rsid w:val="004003AD"/>
    <w:rsid w:val="004073C7"/>
    <w:rsid w:val="00416E05"/>
    <w:rsid w:val="004213D6"/>
    <w:rsid w:val="00424940"/>
    <w:rsid w:val="00434998"/>
    <w:rsid w:val="004352C0"/>
    <w:rsid w:val="00451810"/>
    <w:rsid w:val="004572B8"/>
    <w:rsid w:val="00470318"/>
    <w:rsid w:val="00477516"/>
    <w:rsid w:val="0048127D"/>
    <w:rsid w:val="004903B4"/>
    <w:rsid w:val="00492E54"/>
    <w:rsid w:val="004B38F0"/>
    <w:rsid w:val="004D41EA"/>
    <w:rsid w:val="005178F4"/>
    <w:rsid w:val="005218CC"/>
    <w:rsid w:val="00524673"/>
    <w:rsid w:val="00526DE0"/>
    <w:rsid w:val="00527A1F"/>
    <w:rsid w:val="00547037"/>
    <w:rsid w:val="00557CAB"/>
    <w:rsid w:val="00563D88"/>
    <w:rsid w:val="005761CE"/>
    <w:rsid w:val="0058530B"/>
    <w:rsid w:val="00591383"/>
    <w:rsid w:val="005A3241"/>
    <w:rsid w:val="005D1282"/>
    <w:rsid w:val="005F3747"/>
    <w:rsid w:val="0061703B"/>
    <w:rsid w:val="00653FD6"/>
    <w:rsid w:val="006708B4"/>
    <w:rsid w:val="00680A47"/>
    <w:rsid w:val="006D28D9"/>
    <w:rsid w:val="006E357C"/>
    <w:rsid w:val="006F6334"/>
    <w:rsid w:val="006F6467"/>
    <w:rsid w:val="007146A4"/>
    <w:rsid w:val="00720A05"/>
    <w:rsid w:val="00727FC0"/>
    <w:rsid w:val="007355EE"/>
    <w:rsid w:val="00746C1F"/>
    <w:rsid w:val="00751C93"/>
    <w:rsid w:val="00760459"/>
    <w:rsid w:val="00763481"/>
    <w:rsid w:val="007673CA"/>
    <w:rsid w:val="007A16B8"/>
    <w:rsid w:val="007B7E5F"/>
    <w:rsid w:val="007C5C3D"/>
    <w:rsid w:val="007F1FE1"/>
    <w:rsid w:val="00805F8B"/>
    <w:rsid w:val="008256AB"/>
    <w:rsid w:val="00856886"/>
    <w:rsid w:val="00860531"/>
    <w:rsid w:val="00870EF0"/>
    <w:rsid w:val="008756F0"/>
    <w:rsid w:val="008769F0"/>
    <w:rsid w:val="00882F76"/>
    <w:rsid w:val="00895760"/>
    <w:rsid w:val="008A2E96"/>
    <w:rsid w:val="008B0B55"/>
    <w:rsid w:val="008B23F7"/>
    <w:rsid w:val="008B30F0"/>
    <w:rsid w:val="008D64CD"/>
    <w:rsid w:val="008E4ED1"/>
    <w:rsid w:val="008F7061"/>
    <w:rsid w:val="008F7454"/>
    <w:rsid w:val="0091777B"/>
    <w:rsid w:val="0094109D"/>
    <w:rsid w:val="009935B0"/>
    <w:rsid w:val="009B67DA"/>
    <w:rsid w:val="009B7EBB"/>
    <w:rsid w:val="009C2EC8"/>
    <w:rsid w:val="009C3C74"/>
    <w:rsid w:val="009D11E3"/>
    <w:rsid w:val="00A05FDA"/>
    <w:rsid w:val="00A0653B"/>
    <w:rsid w:val="00A12D0D"/>
    <w:rsid w:val="00A22418"/>
    <w:rsid w:val="00A32F83"/>
    <w:rsid w:val="00A47140"/>
    <w:rsid w:val="00A571DA"/>
    <w:rsid w:val="00A70F96"/>
    <w:rsid w:val="00A74586"/>
    <w:rsid w:val="00A8602A"/>
    <w:rsid w:val="00A870F9"/>
    <w:rsid w:val="00A879E2"/>
    <w:rsid w:val="00AA7572"/>
    <w:rsid w:val="00AC5332"/>
    <w:rsid w:val="00AD3B91"/>
    <w:rsid w:val="00AD6B63"/>
    <w:rsid w:val="00AF1F64"/>
    <w:rsid w:val="00AF3AFC"/>
    <w:rsid w:val="00AF48FD"/>
    <w:rsid w:val="00B11A6A"/>
    <w:rsid w:val="00B153DF"/>
    <w:rsid w:val="00B22742"/>
    <w:rsid w:val="00B25501"/>
    <w:rsid w:val="00B565BF"/>
    <w:rsid w:val="00B61192"/>
    <w:rsid w:val="00B65165"/>
    <w:rsid w:val="00BD0B26"/>
    <w:rsid w:val="00BE0314"/>
    <w:rsid w:val="00BF0471"/>
    <w:rsid w:val="00C145F4"/>
    <w:rsid w:val="00C51D21"/>
    <w:rsid w:val="00C62213"/>
    <w:rsid w:val="00C6316B"/>
    <w:rsid w:val="00C76C46"/>
    <w:rsid w:val="00C805E6"/>
    <w:rsid w:val="00C873E8"/>
    <w:rsid w:val="00C95120"/>
    <w:rsid w:val="00CA6353"/>
    <w:rsid w:val="00CB3508"/>
    <w:rsid w:val="00CB5000"/>
    <w:rsid w:val="00CB6FA5"/>
    <w:rsid w:val="00D108B1"/>
    <w:rsid w:val="00D34435"/>
    <w:rsid w:val="00D42F6A"/>
    <w:rsid w:val="00D458E8"/>
    <w:rsid w:val="00D636F0"/>
    <w:rsid w:val="00D64FF6"/>
    <w:rsid w:val="00D71D5B"/>
    <w:rsid w:val="00D92F5E"/>
    <w:rsid w:val="00D9486D"/>
    <w:rsid w:val="00D97ABC"/>
    <w:rsid w:val="00DA795B"/>
    <w:rsid w:val="00DD0D3D"/>
    <w:rsid w:val="00DE2179"/>
    <w:rsid w:val="00E01904"/>
    <w:rsid w:val="00E02CC3"/>
    <w:rsid w:val="00E0588D"/>
    <w:rsid w:val="00E05A12"/>
    <w:rsid w:val="00E177E3"/>
    <w:rsid w:val="00E2570F"/>
    <w:rsid w:val="00E31250"/>
    <w:rsid w:val="00E371B9"/>
    <w:rsid w:val="00E40908"/>
    <w:rsid w:val="00E47BBA"/>
    <w:rsid w:val="00E55A99"/>
    <w:rsid w:val="00E82E94"/>
    <w:rsid w:val="00E97FBA"/>
    <w:rsid w:val="00EB6CED"/>
    <w:rsid w:val="00EC367B"/>
    <w:rsid w:val="00EE705F"/>
    <w:rsid w:val="00EF0968"/>
    <w:rsid w:val="00F12D5C"/>
    <w:rsid w:val="00F24E4E"/>
    <w:rsid w:val="00F348C4"/>
    <w:rsid w:val="00F40CE6"/>
    <w:rsid w:val="00F46EA3"/>
    <w:rsid w:val="00F6558B"/>
    <w:rsid w:val="00F70A9F"/>
    <w:rsid w:val="00F70E3B"/>
    <w:rsid w:val="00F759A7"/>
    <w:rsid w:val="00F75C79"/>
    <w:rsid w:val="00F87527"/>
    <w:rsid w:val="00FA1C5E"/>
    <w:rsid w:val="00FC6393"/>
    <w:rsid w:val="00FD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0FC21-83A9-468D-A139-8FB5B3F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1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246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6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6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6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7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240C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6F6334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6334"/>
    <w:rPr>
      <w:rFonts w:ascii="Arial" w:eastAsia="Times New Roman" w:hAnsi="Arial" w:cs="Arial"/>
      <w:szCs w:val="24"/>
      <w:lang w:eastAsia="cs-CZ"/>
    </w:rPr>
  </w:style>
  <w:style w:type="paragraph" w:customStyle="1" w:styleId="rove2">
    <w:name w:val="rove2"/>
    <w:basedOn w:val="Normln"/>
    <w:uiPriority w:val="99"/>
    <w:rsid w:val="006F6334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E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uiPriority w:val="99"/>
    <w:rsid w:val="00EE705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5D128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282"/>
  </w:style>
  <w:style w:type="paragraph" w:styleId="Zpat">
    <w:name w:val="footer"/>
    <w:basedOn w:val="Normln"/>
    <w:link w:val="Zpat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Hůlková Ludvíková</dc:creator>
  <cp:lastModifiedBy>Vitáková Iveta</cp:lastModifiedBy>
  <cp:revision>3</cp:revision>
  <cp:lastPrinted>2025-11-06T10:10:00Z</cp:lastPrinted>
  <dcterms:created xsi:type="dcterms:W3CDTF">2025-11-28T11:02:00Z</dcterms:created>
  <dcterms:modified xsi:type="dcterms:W3CDTF">2025-11-28T11:09:00Z</dcterms:modified>
</cp:coreProperties>
</file>