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7719" w14:textId="77777777" w:rsidR="00290CED" w:rsidRDefault="00290CED" w:rsidP="00290CED">
      <w:pPr>
        <w:pStyle w:val="Normln1"/>
        <w:spacing w:after="0"/>
        <w:ind w:firstLine="4111"/>
        <w:jc w:val="center"/>
      </w:pPr>
    </w:p>
    <w:tbl>
      <w:tblPr>
        <w:tblW w:w="9508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9508"/>
      </w:tblGrid>
      <w:tr w:rsidR="00290CED" w14:paraId="66737AB8" w14:textId="77777777" w:rsidTr="0047273C">
        <w:trPr>
          <w:cantSplit/>
          <w:trHeight w:val="70"/>
          <w:tblHeader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CADB" w14:textId="77777777" w:rsidR="00290CED" w:rsidRDefault="00290CED" w:rsidP="0047273C">
            <w:pPr>
              <w:pStyle w:val="Nadpis2"/>
              <w:spacing w:after="60"/>
              <w:jc w:val="center"/>
              <w:rPr>
                <w:b/>
                <w:sz w:val="36"/>
                <w:szCs w:val="36"/>
              </w:rPr>
            </w:pPr>
            <w:r w:rsidRPr="00AE7A48">
              <w:rPr>
                <w:b/>
                <w:color w:val="auto"/>
                <w:sz w:val="36"/>
                <w:szCs w:val="36"/>
              </w:rPr>
              <w:t>DODATEK Č. 1 KE SMLOUVĚ O DÍLO</w:t>
            </w:r>
          </w:p>
          <w:p w14:paraId="7F97060D" w14:textId="77777777" w:rsidR="00290CED" w:rsidRDefault="00290CED" w:rsidP="0047273C">
            <w:pPr>
              <w:pStyle w:val="Normln1"/>
              <w:spacing w:after="120"/>
              <w:jc w:val="center"/>
              <w:rPr>
                <w:b/>
              </w:rPr>
            </w:pPr>
            <w:r>
              <w:rPr>
                <w:b/>
              </w:rPr>
              <w:t>na zhotovení stavby na akci</w:t>
            </w:r>
          </w:p>
          <w:p w14:paraId="5FD02066" w14:textId="389D629F" w:rsidR="00290CED" w:rsidRDefault="00290CED" w:rsidP="0047273C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„</w:t>
            </w:r>
            <w:r>
              <w:rPr>
                <w:b/>
                <w:color w:val="000000"/>
                <w:sz w:val="44"/>
                <w:szCs w:val="44"/>
              </w:rPr>
              <w:t xml:space="preserve">Odborné učiliště a ZŠ </w:t>
            </w:r>
            <w:proofErr w:type="gramStart"/>
            <w:r>
              <w:rPr>
                <w:b/>
                <w:color w:val="000000"/>
                <w:sz w:val="44"/>
                <w:szCs w:val="44"/>
              </w:rPr>
              <w:t xml:space="preserve">Holešov - </w:t>
            </w:r>
            <w:r w:rsidR="009710A9">
              <w:rPr>
                <w:b/>
                <w:color w:val="000000"/>
                <w:sz w:val="44"/>
                <w:szCs w:val="44"/>
              </w:rPr>
              <w:t>r</w:t>
            </w:r>
            <w:r>
              <w:rPr>
                <w:b/>
                <w:color w:val="000000"/>
                <w:sz w:val="44"/>
                <w:szCs w:val="44"/>
              </w:rPr>
              <w:t>ekonstrukce</w:t>
            </w:r>
            <w:proofErr w:type="gramEnd"/>
            <w:r>
              <w:rPr>
                <w:b/>
                <w:color w:val="000000"/>
                <w:sz w:val="44"/>
                <w:szCs w:val="44"/>
              </w:rPr>
              <w:t xml:space="preserve"> </w:t>
            </w:r>
            <w:r w:rsidR="009710A9">
              <w:rPr>
                <w:b/>
                <w:color w:val="000000"/>
                <w:sz w:val="44"/>
                <w:szCs w:val="44"/>
              </w:rPr>
              <w:t>střechy na budově OU</w:t>
            </w:r>
            <w:r>
              <w:rPr>
                <w:b/>
                <w:color w:val="000000"/>
                <w:sz w:val="32"/>
                <w:szCs w:val="32"/>
              </w:rPr>
              <w:t>“</w:t>
            </w:r>
          </w:p>
          <w:p w14:paraId="4E77D6AD" w14:textId="77777777" w:rsidR="00290CED" w:rsidRDefault="00290CED" w:rsidP="0047273C">
            <w:pPr>
              <w:pStyle w:val="Normln1"/>
              <w:jc w:val="center"/>
              <w:rPr>
                <w:b/>
              </w:rPr>
            </w:pPr>
            <w:r>
              <w:t>uzavřená dle § 2586 a n. zákona č. 89/2012 Sb., občanský zákoník, ve znění pozdějších předpisů (dále jen „</w:t>
            </w:r>
            <w:r>
              <w:rPr>
                <w:b/>
              </w:rPr>
              <w:t>občanský zákoník</w:t>
            </w:r>
            <w:r>
              <w:t xml:space="preserve">“)  </w:t>
            </w:r>
          </w:p>
        </w:tc>
      </w:tr>
    </w:tbl>
    <w:p w14:paraId="7737D6CE" w14:textId="77777777" w:rsidR="00290CED" w:rsidRDefault="00290CED" w:rsidP="00290CED">
      <w:pPr>
        <w:pStyle w:val="Normln1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center"/>
        <w:rPr>
          <w:b/>
          <w:smallCaps/>
          <w:color w:val="000000"/>
          <w:u w:val="single"/>
        </w:rPr>
      </w:pPr>
      <w:r>
        <w:rPr>
          <w:b/>
          <w:smallCaps/>
          <w:color w:val="000000"/>
        </w:rPr>
        <w:t>SMLUVNÍ STRANY A Identifikační údaje stavby</w:t>
      </w:r>
    </w:p>
    <w:p w14:paraId="3438A79B" w14:textId="77777777" w:rsidR="00290CED" w:rsidRDefault="00290CED" w:rsidP="00290CED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67" w:right="-92"/>
        <w:jc w:val="both"/>
        <w:rPr>
          <w:b/>
          <w:color w:val="000000"/>
        </w:rPr>
      </w:pPr>
    </w:p>
    <w:tbl>
      <w:tblPr>
        <w:tblW w:w="1164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037"/>
        <w:gridCol w:w="4179"/>
        <w:gridCol w:w="5179"/>
        <w:gridCol w:w="253"/>
      </w:tblGrid>
      <w:tr w:rsidR="00290CED" w14:paraId="4697E8A2" w14:textId="77777777" w:rsidTr="0047273C">
        <w:trPr>
          <w:cantSplit/>
          <w:trHeight w:val="192"/>
          <w:tblHeader/>
        </w:trPr>
        <w:tc>
          <w:tcPr>
            <w:tcW w:w="2037" w:type="dxa"/>
          </w:tcPr>
          <w:p w14:paraId="7C82A811" w14:textId="77777777" w:rsidR="00290CED" w:rsidRDefault="00290CED" w:rsidP="0047273C">
            <w:pPr>
              <w:pStyle w:val="Normln1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Objednatel: </w:t>
            </w:r>
          </w:p>
        </w:tc>
        <w:tc>
          <w:tcPr>
            <w:tcW w:w="4179" w:type="dxa"/>
          </w:tcPr>
          <w:p w14:paraId="3B768E4F" w14:textId="77777777" w:rsidR="00290CED" w:rsidRDefault="00290CED" w:rsidP="0047273C">
            <w:pPr>
              <w:pStyle w:val="Normln1"/>
              <w:spacing w:after="0"/>
              <w:rPr>
                <w:sz w:val="22"/>
                <w:szCs w:val="22"/>
              </w:rPr>
            </w:pPr>
            <w:r>
              <w:rPr>
                <w:b/>
              </w:rPr>
              <w:t>Odborné učiliště a Základní škola Holešov</w:t>
            </w:r>
          </w:p>
        </w:tc>
        <w:tc>
          <w:tcPr>
            <w:tcW w:w="5432" w:type="dxa"/>
            <w:gridSpan w:val="2"/>
          </w:tcPr>
          <w:p w14:paraId="4E3E4989" w14:textId="77777777" w:rsidR="00290CED" w:rsidRDefault="00290CED" w:rsidP="0047273C">
            <w:pPr>
              <w:pStyle w:val="Normln1"/>
              <w:spacing w:after="0"/>
              <w:rPr>
                <w:b/>
                <w:sz w:val="22"/>
                <w:szCs w:val="22"/>
              </w:rPr>
            </w:pPr>
          </w:p>
        </w:tc>
      </w:tr>
      <w:tr w:rsidR="00290CED" w14:paraId="54970F05" w14:textId="77777777" w:rsidTr="0047273C">
        <w:trPr>
          <w:cantSplit/>
          <w:trHeight w:val="331"/>
          <w:tblHeader/>
        </w:trPr>
        <w:tc>
          <w:tcPr>
            <w:tcW w:w="2037" w:type="dxa"/>
          </w:tcPr>
          <w:p w14:paraId="4CC45CDA" w14:textId="77777777" w:rsidR="00290CED" w:rsidRDefault="00290CED" w:rsidP="0047273C">
            <w:pPr>
              <w:pStyle w:val="Normln1"/>
              <w:spacing w:after="0"/>
            </w:pPr>
            <w:r>
              <w:t>Sídlo:</w:t>
            </w:r>
          </w:p>
        </w:tc>
        <w:tc>
          <w:tcPr>
            <w:tcW w:w="4179" w:type="dxa"/>
          </w:tcPr>
          <w:p w14:paraId="242AF468" w14:textId="77777777" w:rsidR="00290CED" w:rsidRDefault="00290CED" w:rsidP="0047273C">
            <w:pPr>
              <w:pStyle w:val="Normln1"/>
              <w:spacing w:after="0"/>
            </w:pPr>
            <w:r>
              <w:t>Nádražní 525/1, 769 01 Holešov</w:t>
            </w:r>
          </w:p>
        </w:tc>
        <w:tc>
          <w:tcPr>
            <w:tcW w:w="5432" w:type="dxa"/>
            <w:gridSpan w:val="2"/>
          </w:tcPr>
          <w:p w14:paraId="1EEF1220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202EA914" w14:textId="77777777" w:rsidTr="0047273C">
        <w:trPr>
          <w:cantSplit/>
          <w:trHeight w:val="139"/>
          <w:tblHeader/>
        </w:trPr>
        <w:tc>
          <w:tcPr>
            <w:tcW w:w="2037" w:type="dxa"/>
          </w:tcPr>
          <w:p w14:paraId="422811E7" w14:textId="77777777" w:rsidR="00290CED" w:rsidRDefault="00290CED" w:rsidP="0047273C">
            <w:pPr>
              <w:pStyle w:val="Normln1"/>
              <w:spacing w:after="0"/>
            </w:pPr>
            <w:r>
              <w:t>Zastoupen:</w:t>
            </w:r>
          </w:p>
        </w:tc>
        <w:tc>
          <w:tcPr>
            <w:tcW w:w="4179" w:type="dxa"/>
          </w:tcPr>
          <w:p w14:paraId="164391A7" w14:textId="77777777" w:rsidR="00290CED" w:rsidRPr="00B1023E" w:rsidRDefault="00290CED" w:rsidP="0047273C">
            <w:pPr>
              <w:pStyle w:val="Normln1"/>
              <w:spacing w:after="0"/>
              <w:rPr>
                <w:highlight w:val="black"/>
              </w:rPr>
            </w:pPr>
            <w:r w:rsidRPr="00B1023E">
              <w:rPr>
                <w:highlight w:val="black"/>
              </w:rPr>
              <w:t>Mgr. et Mgr. Petra Šínová, DiS.</w:t>
            </w:r>
          </w:p>
        </w:tc>
        <w:tc>
          <w:tcPr>
            <w:tcW w:w="5432" w:type="dxa"/>
            <w:gridSpan w:val="2"/>
          </w:tcPr>
          <w:p w14:paraId="39377921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656A57CD" w14:textId="77777777" w:rsidTr="0047273C">
        <w:trPr>
          <w:cantSplit/>
          <w:trHeight w:val="206"/>
          <w:tblHeader/>
        </w:trPr>
        <w:tc>
          <w:tcPr>
            <w:tcW w:w="2037" w:type="dxa"/>
          </w:tcPr>
          <w:p w14:paraId="39191FAF" w14:textId="77777777" w:rsidR="00290CED" w:rsidRDefault="00290CED" w:rsidP="0047273C">
            <w:pPr>
              <w:pStyle w:val="Normln1"/>
              <w:spacing w:after="0"/>
            </w:pPr>
            <w:r>
              <w:t>Osoba pověřená jednáním:</w:t>
            </w:r>
          </w:p>
        </w:tc>
        <w:tc>
          <w:tcPr>
            <w:tcW w:w="4179" w:type="dxa"/>
          </w:tcPr>
          <w:p w14:paraId="13E157FD" w14:textId="77777777" w:rsidR="00290CED" w:rsidRPr="00B1023E" w:rsidRDefault="00290CED" w:rsidP="0047273C">
            <w:pPr>
              <w:pStyle w:val="Normln1"/>
              <w:spacing w:after="0"/>
              <w:rPr>
                <w:highlight w:val="black"/>
              </w:rPr>
            </w:pPr>
            <w:r w:rsidRPr="00B1023E">
              <w:rPr>
                <w:highlight w:val="black"/>
              </w:rPr>
              <w:t>Mgr. et Mgr. Petra Šínová, DiS.</w:t>
            </w:r>
          </w:p>
        </w:tc>
        <w:tc>
          <w:tcPr>
            <w:tcW w:w="5432" w:type="dxa"/>
            <w:gridSpan w:val="2"/>
          </w:tcPr>
          <w:p w14:paraId="46F94F77" w14:textId="77777777" w:rsidR="00290CED" w:rsidRDefault="00290CED" w:rsidP="0047273C">
            <w:pPr>
              <w:pStyle w:val="Normln1"/>
              <w:spacing w:after="0"/>
            </w:pPr>
          </w:p>
        </w:tc>
      </w:tr>
      <w:tr w:rsidR="00290CED" w14:paraId="28D05BD8" w14:textId="77777777" w:rsidTr="0047273C">
        <w:trPr>
          <w:cantSplit/>
          <w:trHeight w:val="218"/>
          <w:tblHeader/>
        </w:trPr>
        <w:tc>
          <w:tcPr>
            <w:tcW w:w="2037" w:type="dxa"/>
          </w:tcPr>
          <w:p w14:paraId="3BB74FEE" w14:textId="77777777" w:rsidR="00290CED" w:rsidRDefault="00290CED" w:rsidP="00290CED">
            <w:pPr>
              <w:pStyle w:val="Normln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IČO:</w:t>
            </w:r>
          </w:p>
        </w:tc>
        <w:tc>
          <w:tcPr>
            <w:tcW w:w="4179" w:type="dxa"/>
          </w:tcPr>
          <w:p w14:paraId="02822BFD" w14:textId="77777777" w:rsidR="00290CED" w:rsidRPr="00A66288" w:rsidRDefault="00290CED" w:rsidP="0047273C">
            <w:pPr>
              <w:pStyle w:val="Normln1"/>
              <w:spacing w:after="0"/>
            </w:pPr>
            <w:r w:rsidRPr="00A66288">
              <w:t>47935910</w:t>
            </w:r>
          </w:p>
        </w:tc>
        <w:tc>
          <w:tcPr>
            <w:tcW w:w="5432" w:type="dxa"/>
            <w:gridSpan w:val="2"/>
          </w:tcPr>
          <w:p w14:paraId="56DE4A2C" w14:textId="77777777" w:rsidR="00290CED" w:rsidRDefault="00290CED" w:rsidP="0047273C">
            <w:pPr>
              <w:pStyle w:val="Normln1"/>
              <w:spacing w:after="0"/>
              <w:ind w:left="1921" w:hanging="1882"/>
            </w:pPr>
          </w:p>
        </w:tc>
      </w:tr>
      <w:tr w:rsidR="00290CED" w14:paraId="29C0D5D8" w14:textId="77777777" w:rsidTr="0047273C">
        <w:trPr>
          <w:gridAfter w:val="1"/>
          <w:wAfter w:w="253" w:type="dxa"/>
          <w:cantSplit/>
          <w:trHeight w:val="206"/>
          <w:tblHeader/>
        </w:trPr>
        <w:tc>
          <w:tcPr>
            <w:tcW w:w="2037" w:type="dxa"/>
          </w:tcPr>
          <w:p w14:paraId="5C60407D" w14:textId="77777777" w:rsidR="00290CED" w:rsidRDefault="00290CED" w:rsidP="00290CED">
            <w:pPr>
              <w:pStyle w:val="Normln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DIČ:</w:t>
            </w:r>
          </w:p>
        </w:tc>
        <w:tc>
          <w:tcPr>
            <w:tcW w:w="4179" w:type="dxa"/>
          </w:tcPr>
          <w:p w14:paraId="7396DF23" w14:textId="77777777" w:rsidR="00290CED" w:rsidRPr="00A66288" w:rsidRDefault="00290CED" w:rsidP="0047273C">
            <w:pPr>
              <w:pStyle w:val="Normln1"/>
              <w:spacing w:after="0"/>
            </w:pPr>
            <w:r w:rsidRPr="00A66288">
              <w:t>neplátce DPH</w:t>
            </w:r>
          </w:p>
        </w:tc>
        <w:tc>
          <w:tcPr>
            <w:tcW w:w="5179" w:type="dxa"/>
          </w:tcPr>
          <w:p w14:paraId="7DFB38D9" w14:textId="77777777" w:rsidR="00290CED" w:rsidRDefault="00290CED" w:rsidP="0047273C">
            <w:pPr>
              <w:pStyle w:val="Normln1"/>
              <w:spacing w:after="0"/>
            </w:pPr>
          </w:p>
        </w:tc>
      </w:tr>
      <w:tr w:rsidR="00290CED" w14:paraId="5452EED3" w14:textId="77777777" w:rsidTr="0047273C">
        <w:trPr>
          <w:cantSplit/>
          <w:trHeight w:val="112"/>
          <w:tblHeader/>
        </w:trPr>
        <w:tc>
          <w:tcPr>
            <w:tcW w:w="2037" w:type="dxa"/>
          </w:tcPr>
          <w:p w14:paraId="65D8806E" w14:textId="77777777" w:rsidR="00290CED" w:rsidRDefault="00290CED" w:rsidP="0047273C">
            <w:pPr>
              <w:pStyle w:val="Normln1"/>
              <w:spacing w:after="0"/>
            </w:pPr>
            <w:r>
              <w:t>Bankovní spojení:</w:t>
            </w:r>
          </w:p>
        </w:tc>
        <w:tc>
          <w:tcPr>
            <w:tcW w:w="4179" w:type="dxa"/>
          </w:tcPr>
          <w:p w14:paraId="3DC3E84F" w14:textId="77777777" w:rsidR="00290CED" w:rsidRPr="00A66288" w:rsidRDefault="00290CED" w:rsidP="0047273C">
            <w:pPr>
              <w:pStyle w:val="Normln1"/>
              <w:spacing w:after="0"/>
            </w:pPr>
            <w:r w:rsidRPr="00A66288">
              <w:t>Komerční banka, a.s.</w:t>
            </w:r>
          </w:p>
        </w:tc>
        <w:tc>
          <w:tcPr>
            <w:tcW w:w="5432" w:type="dxa"/>
            <w:gridSpan w:val="2"/>
          </w:tcPr>
          <w:p w14:paraId="1FB3EB34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022FDF6C" w14:textId="77777777" w:rsidTr="0047273C">
        <w:trPr>
          <w:cantSplit/>
          <w:trHeight w:val="218"/>
          <w:tblHeader/>
        </w:trPr>
        <w:tc>
          <w:tcPr>
            <w:tcW w:w="2037" w:type="dxa"/>
          </w:tcPr>
          <w:p w14:paraId="0CA0F2B1" w14:textId="77777777" w:rsidR="00290CED" w:rsidRDefault="00290CED" w:rsidP="0047273C">
            <w:pPr>
              <w:pStyle w:val="Normln1"/>
              <w:spacing w:after="0"/>
            </w:pPr>
            <w:r>
              <w:t>Č. účtu:</w:t>
            </w:r>
          </w:p>
        </w:tc>
        <w:tc>
          <w:tcPr>
            <w:tcW w:w="4179" w:type="dxa"/>
          </w:tcPr>
          <w:p w14:paraId="158B2235" w14:textId="77777777" w:rsidR="00290CED" w:rsidRPr="00A66288" w:rsidRDefault="00290CED" w:rsidP="0047273C">
            <w:pPr>
              <w:pStyle w:val="Normln1"/>
              <w:spacing w:after="0"/>
            </w:pPr>
            <w:r w:rsidRPr="00B1023E">
              <w:rPr>
                <w:highlight w:val="black"/>
              </w:rPr>
              <w:t>8382650207/0100</w:t>
            </w:r>
          </w:p>
        </w:tc>
        <w:tc>
          <w:tcPr>
            <w:tcW w:w="5432" w:type="dxa"/>
            <w:gridSpan w:val="2"/>
          </w:tcPr>
          <w:p w14:paraId="15ABFDAF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689CB239" w14:textId="77777777" w:rsidTr="0047273C">
        <w:trPr>
          <w:cantSplit/>
          <w:trHeight w:val="67"/>
          <w:tblHeader/>
        </w:trPr>
        <w:tc>
          <w:tcPr>
            <w:tcW w:w="2037" w:type="dxa"/>
          </w:tcPr>
          <w:p w14:paraId="019AD23C" w14:textId="77777777" w:rsidR="00290CED" w:rsidRDefault="00290CED" w:rsidP="0047273C">
            <w:pPr>
              <w:pStyle w:val="Normln1"/>
              <w:spacing w:after="0"/>
            </w:pPr>
            <w:r>
              <w:t>Profil zadavatele</w:t>
            </w:r>
          </w:p>
        </w:tc>
        <w:tc>
          <w:tcPr>
            <w:tcW w:w="4179" w:type="dxa"/>
          </w:tcPr>
          <w:p w14:paraId="2B7FEA6B" w14:textId="77777777" w:rsidR="00290CED" w:rsidRPr="00A66288" w:rsidRDefault="00290CED" w:rsidP="0047273C">
            <w:pPr>
              <w:pStyle w:val="Normln1"/>
              <w:spacing w:after="0"/>
            </w:pPr>
            <w:r w:rsidRPr="00A66288">
              <w:rPr>
                <w:b/>
              </w:rPr>
              <w:t>https://nen.nipez.cz/profil/ouholesov</w:t>
            </w:r>
          </w:p>
        </w:tc>
        <w:tc>
          <w:tcPr>
            <w:tcW w:w="5432" w:type="dxa"/>
            <w:gridSpan w:val="2"/>
          </w:tcPr>
          <w:p w14:paraId="6550D232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3F62F3CD" w14:textId="77777777" w:rsidTr="0047273C">
        <w:trPr>
          <w:cantSplit/>
          <w:trHeight w:val="206"/>
          <w:tblHeader/>
        </w:trPr>
        <w:tc>
          <w:tcPr>
            <w:tcW w:w="2037" w:type="dxa"/>
          </w:tcPr>
          <w:p w14:paraId="5E6E25FF" w14:textId="77777777" w:rsidR="00290CED" w:rsidRDefault="00290CED" w:rsidP="0047273C">
            <w:pPr>
              <w:pStyle w:val="Normln1"/>
              <w:spacing w:after="0"/>
            </w:pPr>
            <w:r>
              <w:t>Kontaktní osoba:</w:t>
            </w:r>
          </w:p>
        </w:tc>
        <w:tc>
          <w:tcPr>
            <w:tcW w:w="4179" w:type="dxa"/>
          </w:tcPr>
          <w:p w14:paraId="42B49A0D" w14:textId="77777777" w:rsidR="00290CED" w:rsidRPr="00A66288" w:rsidRDefault="00290CED" w:rsidP="0047273C">
            <w:pPr>
              <w:pStyle w:val="Normln1"/>
              <w:spacing w:after="0"/>
            </w:pPr>
            <w:r w:rsidRPr="00B1023E">
              <w:rPr>
                <w:highlight w:val="black"/>
              </w:rPr>
              <w:t>Mgr. et Mgr. Petra Šínová, DiS.</w:t>
            </w:r>
          </w:p>
        </w:tc>
        <w:tc>
          <w:tcPr>
            <w:tcW w:w="5432" w:type="dxa"/>
            <w:gridSpan w:val="2"/>
          </w:tcPr>
          <w:p w14:paraId="2586CC93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079EFFD3" w14:textId="77777777" w:rsidTr="0047273C">
        <w:trPr>
          <w:cantSplit/>
          <w:trHeight w:val="218"/>
          <w:tblHeader/>
        </w:trPr>
        <w:tc>
          <w:tcPr>
            <w:tcW w:w="2037" w:type="dxa"/>
          </w:tcPr>
          <w:p w14:paraId="522FD57D" w14:textId="77777777" w:rsidR="00290CED" w:rsidRDefault="00290CED" w:rsidP="0047273C">
            <w:pPr>
              <w:pStyle w:val="Normln1"/>
              <w:spacing w:after="0"/>
            </w:pPr>
            <w:r>
              <w:t>Tel.:</w:t>
            </w:r>
            <w:r>
              <w:tab/>
            </w:r>
          </w:p>
        </w:tc>
        <w:tc>
          <w:tcPr>
            <w:tcW w:w="4179" w:type="dxa"/>
          </w:tcPr>
          <w:p w14:paraId="101E0A55" w14:textId="77777777" w:rsidR="00290CED" w:rsidRPr="00B1023E" w:rsidRDefault="00290CED" w:rsidP="0047273C">
            <w:pPr>
              <w:pStyle w:val="Normln1"/>
              <w:spacing w:after="0"/>
              <w:rPr>
                <w:highlight w:val="black"/>
              </w:rPr>
            </w:pPr>
            <w:r w:rsidRPr="00B1023E">
              <w:rPr>
                <w:highlight w:val="black"/>
              </w:rPr>
              <w:t>573396213, 603953018</w:t>
            </w:r>
          </w:p>
        </w:tc>
        <w:tc>
          <w:tcPr>
            <w:tcW w:w="5432" w:type="dxa"/>
            <w:gridSpan w:val="2"/>
          </w:tcPr>
          <w:p w14:paraId="6B7F2443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63198E17" w14:textId="77777777" w:rsidTr="0047273C">
        <w:trPr>
          <w:cantSplit/>
          <w:trHeight w:val="104"/>
          <w:tblHeader/>
        </w:trPr>
        <w:tc>
          <w:tcPr>
            <w:tcW w:w="2037" w:type="dxa"/>
          </w:tcPr>
          <w:p w14:paraId="79C90143" w14:textId="77777777" w:rsidR="00290CED" w:rsidRDefault="00290CED" w:rsidP="0047273C">
            <w:pPr>
              <w:pStyle w:val="Normln1"/>
              <w:spacing w:after="0"/>
            </w:pPr>
            <w:r>
              <w:t>E-mail:</w:t>
            </w:r>
          </w:p>
        </w:tc>
        <w:tc>
          <w:tcPr>
            <w:tcW w:w="4179" w:type="dxa"/>
          </w:tcPr>
          <w:p w14:paraId="2F426FB6" w14:textId="77777777" w:rsidR="00290CED" w:rsidRPr="00B1023E" w:rsidRDefault="00290CED" w:rsidP="0047273C">
            <w:pPr>
              <w:pStyle w:val="Normln1"/>
              <w:spacing w:after="0"/>
              <w:rPr>
                <w:highlight w:val="black"/>
              </w:rPr>
            </w:pPr>
            <w:r w:rsidRPr="00B1023E">
              <w:rPr>
                <w:highlight w:val="black"/>
              </w:rPr>
              <w:t>sinova@ouholesov.cz</w:t>
            </w:r>
          </w:p>
        </w:tc>
        <w:tc>
          <w:tcPr>
            <w:tcW w:w="5432" w:type="dxa"/>
            <w:gridSpan w:val="2"/>
          </w:tcPr>
          <w:p w14:paraId="22C46313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347CE5BB" w14:textId="77777777" w:rsidTr="0047273C">
        <w:trPr>
          <w:cantSplit/>
          <w:trHeight w:val="240"/>
          <w:tblHeader/>
        </w:trPr>
        <w:tc>
          <w:tcPr>
            <w:tcW w:w="2037" w:type="dxa"/>
          </w:tcPr>
          <w:p w14:paraId="666CFF6A" w14:textId="77777777" w:rsidR="00290CED" w:rsidRDefault="00290CED" w:rsidP="0047273C">
            <w:pPr>
              <w:pStyle w:val="Normln1"/>
              <w:spacing w:after="0"/>
            </w:pPr>
            <w:r>
              <w:t>Sídlo:</w:t>
            </w:r>
          </w:p>
        </w:tc>
        <w:tc>
          <w:tcPr>
            <w:tcW w:w="4179" w:type="dxa"/>
          </w:tcPr>
          <w:p w14:paraId="7E8F7765" w14:textId="77777777" w:rsidR="00290CED" w:rsidRDefault="00290CED" w:rsidP="0047273C">
            <w:pPr>
              <w:pStyle w:val="Normln1"/>
              <w:spacing w:after="0"/>
            </w:pPr>
            <w:r>
              <w:t>Nádražní 525/1, 769 01 Holešov</w:t>
            </w:r>
          </w:p>
        </w:tc>
        <w:tc>
          <w:tcPr>
            <w:tcW w:w="5432" w:type="dxa"/>
            <w:gridSpan w:val="2"/>
          </w:tcPr>
          <w:p w14:paraId="60E4617D" w14:textId="77777777" w:rsidR="00290CED" w:rsidRDefault="00290CED" w:rsidP="0047273C">
            <w:pPr>
              <w:pStyle w:val="Normln1"/>
              <w:spacing w:after="0"/>
              <w:ind w:firstLine="31"/>
            </w:pPr>
          </w:p>
        </w:tc>
      </w:tr>
      <w:tr w:rsidR="00290CED" w14:paraId="4EAD8DEE" w14:textId="77777777" w:rsidTr="0047273C">
        <w:trPr>
          <w:cantSplit/>
          <w:trHeight w:val="175"/>
          <w:tblHeader/>
        </w:trPr>
        <w:tc>
          <w:tcPr>
            <w:tcW w:w="2037" w:type="dxa"/>
          </w:tcPr>
          <w:p w14:paraId="3686114C" w14:textId="77777777" w:rsidR="00290CED" w:rsidRDefault="00290CED" w:rsidP="0047273C">
            <w:pPr>
              <w:spacing w:after="0"/>
              <w:rPr>
                <w:b/>
              </w:rPr>
            </w:pPr>
          </w:p>
          <w:p w14:paraId="50526CB2" w14:textId="77777777" w:rsidR="00290CED" w:rsidRDefault="00290CED" w:rsidP="0047273C">
            <w:pPr>
              <w:pStyle w:val="Normln1"/>
              <w:spacing w:after="0"/>
              <w:rPr>
                <w:b/>
              </w:rPr>
            </w:pPr>
            <w:proofErr w:type="gramStart"/>
            <w:r w:rsidRPr="003C3630">
              <w:rPr>
                <w:b/>
              </w:rPr>
              <w:t>Zhotovitel</w:t>
            </w:r>
            <w:r>
              <w:rPr>
                <w:b/>
              </w:rPr>
              <w:t xml:space="preserve">:   </w:t>
            </w:r>
            <w:proofErr w:type="gramEnd"/>
            <w:r>
              <w:rPr>
                <w:b/>
              </w:rPr>
              <w:t xml:space="preserve">                                                          </w:t>
            </w:r>
          </w:p>
        </w:tc>
        <w:tc>
          <w:tcPr>
            <w:tcW w:w="4179" w:type="dxa"/>
            <w:vAlign w:val="bottom"/>
          </w:tcPr>
          <w:p w14:paraId="0520CB93" w14:textId="6A32EF27" w:rsidR="00290CED" w:rsidRDefault="009710A9" w:rsidP="0047273C">
            <w:pPr>
              <w:pStyle w:val="Normln1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</w:rPr>
              <w:t>PĚLUCHA střechy</w:t>
            </w:r>
            <w:r w:rsidR="00290CED">
              <w:rPr>
                <w:b/>
                <w:bCs/>
              </w:rPr>
              <w:t xml:space="preserve"> s.r.o.</w:t>
            </w:r>
          </w:p>
        </w:tc>
        <w:tc>
          <w:tcPr>
            <w:tcW w:w="5432" w:type="dxa"/>
            <w:gridSpan w:val="2"/>
          </w:tcPr>
          <w:p w14:paraId="562E70E3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4FE2A988" w14:textId="77777777" w:rsidTr="0047273C">
        <w:trPr>
          <w:cantSplit/>
          <w:trHeight w:val="248"/>
          <w:tblHeader/>
        </w:trPr>
        <w:tc>
          <w:tcPr>
            <w:tcW w:w="2037" w:type="dxa"/>
          </w:tcPr>
          <w:p w14:paraId="732AB8A7" w14:textId="77777777" w:rsidR="00290CED" w:rsidRDefault="00290CED" w:rsidP="0047273C">
            <w:pPr>
              <w:pStyle w:val="Normln1"/>
              <w:spacing w:after="0"/>
            </w:pPr>
            <w:r w:rsidRPr="003C3630">
              <w:t>Sídlo</w:t>
            </w:r>
            <w:r>
              <w:t>:</w:t>
            </w:r>
          </w:p>
        </w:tc>
        <w:tc>
          <w:tcPr>
            <w:tcW w:w="4179" w:type="dxa"/>
            <w:vAlign w:val="bottom"/>
          </w:tcPr>
          <w:p w14:paraId="48FACCAA" w14:textId="250C7D97" w:rsidR="00290CED" w:rsidRDefault="009710A9" w:rsidP="0047273C">
            <w:pPr>
              <w:pStyle w:val="Normln1"/>
              <w:spacing w:after="0"/>
              <w:rPr>
                <w:sz w:val="22"/>
                <w:szCs w:val="22"/>
              </w:rPr>
            </w:pPr>
            <w:r>
              <w:t>Třebětice 68</w:t>
            </w:r>
            <w:r w:rsidR="00290CED">
              <w:t xml:space="preserve">, 769 01 </w:t>
            </w:r>
          </w:p>
        </w:tc>
        <w:tc>
          <w:tcPr>
            <w:tcW w:w="5432" w:type="dxa"/>
            <w:gridSpan w:val="2"/>
          </w:tcPr>
          <w:p w14:paraId="588A621C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4A90967D" w14:textId="77777777" w:rsidTr="0047273C">
        <w:trPr>
          <w:cantSplit/>
          <w:trHeight w:val="248"/>
          <w:tblHeader/>
        </w:trPr>
        <w:tc>
          <w:tcPr>
            <w:tcW w:w="2037" w:type="dxa"/>
          </w:tcPr>
          <w:p w14:paraId="458EACAF" w14:textId="77777777" w:rsidR="00290CED" w:rsidRPr="00A66288" w:rsidRDefault="00290CED" w:rsidP="0047273C">
            <w:pPr>
              <w:pStyle w:val="Normln1"/>
              <w:spacing w:after="0"/>
            </w:pPr>
            <w:r w:rsidRPr="00A66288">
              <w:t>Statutární orgán:</w:t>
            </w:r>
          </w:p>
        </w:tc>
        <w:tc>
          <w:tcPr>
            <w:tcW w:w="4179" w:type="dxa"/>
            <w:vAlign w:val="bottom"/>
          </w:tcPr>
          <w:p w14:paraId="0D838D18" w14:textId="0A881668" w:rsidR="00290CED" w:rsidRPr="00A66288" w:rsidRDefault="009710A9" w:rsidP="0047273C">
            <w:pPr>
              <w:pStyle w:val="Normln1"/>
              <w:spacing w:after="0"/>
              <w:rPr>
                <w:sz w:val="22"/>
                <w:szCs w:val="22"/>
              </w:rPr>
            </w:pPr>
            <w:r w:rsidRPr="00B1023E">
              <w:rPr>
                <w:highlight w:val="black"/>
              </w:rPr>
              <w:t>Filip Pělucha</w:t>
            </w:r>
            <w:r w:rsidR="00290CED" w:rsidRPr="00B1023E">
              <w:rPr>
                <w:highlight w:val="black"/>
              </w:rPr>
              <w:t>, jednatel společnosti</w:t>
            </w:r>
          </w:p>
        </w:tc>
        <w:tc>
          <w:tcPr>
            <w:tcW w:w="5432" w:type="dxa"/>
            <w:gridSpan w:val="2"/>
          </w:tcPr>
          <w:p w14:paraId="0AC88B31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74C0E4CE" w14:textId="77777777" w:rsidTr="0047273C">
        <w:trPr>
          <w:cantSplit/>
          <w:trHeight w:val="234"/>
          <w:tblHeader/>
        </w:trPr>
        <w:tc>
          <w:tcPr>
            <w:tcW w:w="2037" w:type="dxa"/>
          </w:tcPr>
          <w:p w14:paraId="5A837DCB" w14:textId="77777777" w:rsidR="0001142F" w:rsidRDefault="00290CED" w:rsidP="0047273C">
            <w:pPr>
              <w:pStyle w:val="Normln1"/>
              <w:spacing w:after="0"/>
            </w:pPr>
            <w:proofErr w:type="spellStart"/>
            <w:r>
              <w:t>Zapsán</w:t>
            </w:r>
            <w:r w:rsidR="0001142F">
              <w:t>á</w:t>
            </w:r>
            <w:proofErr w:type="spellEnd"/>
          </w:p>
          <w:p w14:paraId="27EA2263" w14:textId="01DEC6F6" w:rsidR="00290CED" w:rsidRDefault="00290CED" w:rsidP="0047273C">
            <w:pPr>
              <w:pStyle w:val="Normln1"/>
              <w:spacing w:after="0"/>
            </w:pPr>
            <w:r>
              <w:t>v obchodním rejstříku:</w:t>
            </w:r>
          </w:p>
        </w:tc>
        <w:tc>
          <w:tcPr>
            <w:tcW w:w="4179" w:type="dxa"/>
          </w:tcPr>
          <w:p w14:paraId="5C35F5CC" w14:textId="608FC7B6" w:rsidR="00290CED" w:rsidRPr="001967BE" w:rsidRDefault="009710A9" w:rsidP="0047273C">
            <w:pPr>
              <w:pStyle w:val="Normln1"/>
              <w:spacing w:after="0"/>
            </w:pPr>
            <w:r>
              <w:t>Vedený Krajským soudem v Brně, oddíl C, vložka 114340</w:t>
            </w:r>
          </w:p>
        </w:tc>
        <w:tc>
          <w:tcPr>
            <w:tcW w:w="5432" w:type="dxa"/>
            <w:gridSpan w:val="2"/>
          </w:tcPr>
          <w:p w14:paraId="1D23780A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64B95E03" w14:textId="77777777" w:rsidTr="0047273C">
        <w:trPr>
          <w:cantSplit/>
          <w:trHeight w:val="248"/>
          <w:tblHeader/>
        </w:trPr>
        <w:tc>
          <w:tcPr>
            <w:tcW w:w="2037" w:type="dxa"/>
          </w:tcPr>
          <w:p w14:paraId="2716B67D" w14:textId="77777777" w:rsidR="00290CED" w:rsidRDefault="00290CED" w:rsidP="0047273C">
            <w:pPr>
              <w:pStyle w:val="Normln1"/>
              <w:spacing w:after="0"/>
            </w:pPr>
            <w:r>
              <w:t>Osoby oprávněné jednat</w:t>
            </w:r>
          </w:p>
        </w:tc>
        <w:tc>
          <w:tcPr>
            <w:tcW w:w="4179" w:type="dxa"/>
          </w:tcPr>
          <w:p w14:paraId="2D63926F" w14:textId="77777777" w:rsidR="00290CED" w:rsidRPr="00A66288" w:rsidRDefault="00290CED" w:rsidP="0047273C">
            <w:pPr>
              <w:pStyle w:val="Normln1"/>
              <w:spacing w:after="0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2"/>
          </w:tcPr>
          <w:p w14:paraId="5FF56891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26F2C5D8" w14:textId="77777777" w:rsidTr="0047273C">
        <w:trPr>
          <w:cantSplit/>
          <w:trHeight w:val="248"/>
          <w:tblHeader/>
        </w:trPr>
        <w:tc>
          <w:tcPr>
            <w:tcW w:w="2037" w:type="dxa"/>
          </w:tcPr>
          <w:p w14:paraId="3658830A" w14:textId="77777777" w:rsidR="00290CED" w:rsidRDefault="00290CED" w:rsidP="00290CED">
            <w:pPr>
              <w:pStyle w:val="Normln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ve věcech smluvních:</w:t>
            </w:r>
          </w:p>
        </w:tc>
        <w:tc>
          <w:tcPr>
            <w:tcW w:w="4179" w:type="dxa"/>
          </w:tcPr>
          <w:p w14:paraId="7CA7EA53" w14:textId="5AD29F72" w:rsidR="00290CED" w:rsidRPr="00A66288" w:rsidRDefault="009710A9" w:rsidP="0047273C">
            <w:pPr>
              <w:pStyle w:val="Normln1"/>
              <w:spacing w:after="0"/>
            </w:pPr>
            <w:r w:rsidRPr="00B1023E">
              <w:rPr>
                <w:highlight w:val="black"/>
              </w:rPr>
              <w:t>Filip Pělucha, jednatel</w:t>
            </w:r>
          </w:p>
        </w:tc>
        <w:tc>
          <w:tcPr>
            <w:tcW w:w="5432" w:type="dxa"/>
            <w:gridSpan w:val="2"/>
          </w:tcPr>
          <w:p w14:paraId="50D56E3C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39D34766" w14:textId="77777777" w:rsidTr="0047273C">
        <w:trPr>
          <w:cantSplit/>
          <w:trHeight w:val="248"/>
          <w:tblHeader/>
        </w:trPr>
        <w:tc>
          <w:tcPr>
            <w:tcW w:w="2037" w:type="dxa"/>
          </w:tcPr>
          <w:p w14:paraId="4A9CC556" w14:textId="77777777" w:rsidR="00290CED" w:rsidRDefault="00290CED" w:rsidP="00290CED">
            <w:pPr>
              <w:pStyle w:val="Normln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43"/>
              <w:rPr>
                <w:color w:val="000000"/>
              </w:rPr>
            </w:pPr>
            <w:r>
              <w:rPr>
                <w:color w:val="000000"/>
              </w:rPr>
              <w:t>ve věcech technických:</w:t>
            </w:r>
          </w:p>
        </w:tc>
        <w:tc>
          <w:tcPr>
            <w:tcW w:w="4179" w:type="dxa"/>
          </w:tcPr>
          <w:p w14:paraId="7B4B5439" w14:textId="3724CDDE" w:rsidR="00290CED" w:rsidRPr="00A66288" w:rsidRDefault="009710A9" w:rsidP="0047273C">
            <w:pPr>
              <w:pStyle w:val="Normln1"/>
              <w:spacing w:after="0"/>
            </w:pPr>
            <w:r w:rsidRPr="00B1023E">
              <w:rPr>
                <w:highlight w:val="black"/>
              </w:rPr>
              <w:t>Adam Šrámek, technický ředitel</w:t>
            </w:r>
          </w:p>
        </w:tc>
        <w:tc>
          <w:tcPr>
            <w:tcW w:w="5432" w:type="dxa"/>
            <w:gridSpan w:val="2"/>
          </w:tcPr>
          <w:p w14:paraId="13EB02B3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1F3024E9" w14:textId="77777777" w:rsidTr="0047273C">
        <w:trPr>
          <w:cantSplit/>
          <w:trHeight w:val="248"/>
          <w:tblHeader/>
        </w:trPr>
        <w:tc>
          <w:tcPr>
            <w:tcW w:w="2037" w:type="dxa"/>
          </w:tcPr>
          <w:p w14:paraId="7966DAA2" w14:textId="77777777" w:rsidR="00290CED" w:rsidRDefault="00290CED" w:rsidP="0047273C">
            <w:pPr>
              <w:pStyle w:val="Normln1"/>
              <w:spacing w:after="0"/>
            </w:pPr>
            <w:proofErr w:type="gramStart"/>
            <w:r>
              <w:t xml:space="preserve">IČO:   </w:t>
            </w:r>
            <w:proofErr w:type="gramEnd"/>
            <w: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79" w:type="dxa"/>
          </w:tcPr>
          <w:p w14:paraId="79DE7D19" w14:textId="0E5F0E5E" w:rsidR="00290CED" w:rsidRPr="00A66288" w:rsidRDefault="009710A9" w:rsidP="0047273C">
            <w:pPr>
              <w:pStyle w:val="Normln1"/>
              <w:spacing w:after="0"/>
            </w:pPr>
            <w:r>
              <w:t>08621110</w:t>
            </w:r>
          </w:p>
        </w:tc>
        <w:tc>
          <w:tcPr>
            <w:tcW w:w="5432" w:type="dxa"/>
            <w:gridSpan w:val="2"/>
          </w:tcPr>
          <w:p w14:paraId="677218D9" w14:textId="77777777" w:rsidR="00290CED" w:rsidRDefault="00290CED" w:rsidP="0047273C">
            <w:pPr>
              <w:pStyle w:val="Normln1"/>
              <w:spacing w:after="0"/>
              <w:ind w:left="-823"/>
              <w:rPr>
                <w:highlight w:val="yellow"/>
              </w:rPr>
            </w:pPr>
          </w:p>
        </w:tc>
      </w:tr>
      <w:tr w:rsidR="00290CED" w14:paraId="2695DD61" w14:textId="77777777" w:rsidTr="0047273C">
        <w:trPr>
          <w:cantSplit/>
          <w:trHeight w:val="149"/>
          <w:tblHeader/>
        </w:trPr>
        <w:tc>
          <w:tcPr>
            <w:tcW w:w="2037" w:type="dxa"/>
          </w:tcPr>
          <w:p w14:paraId="1504BD96" w14:textId="77777777" w:rsidR="00290CED" w:rsidRDefault="00290CED" w:rsidP="0047273C">
            <w:pPr>
              <w:pStyle w:val="Normln1"/>
              <w:spacing w:after="0"/>
            </w:pPr>
            <w:r>
              <w:t>DIČ:</w:t>
            </w:r>
          </w:p>
        </w:tc>
        <w:tc>
          <w:tcPr>
            <w:tcW w:w="4179" w:type="dxa"/>
          </w:tcPr>
          <w:p w14:paraId="71E9ED25" w14:textId="6DABCE6A" w:rsidR="00290CED" w:rsidRPr="00A66288" w:rsidRDefault="00290CED" w:rsidP="0047273C">
            <w:pPr>
              <w:pStyle w:val="Normln1"/>
              <w:spacing w:after="0"/>
            </w:pPr>
            <w:r w:rsidRPr="00A66288">
              <w:t>CZ</w:t>
            </w:r>
            <w:r w:rsidR="009710A9">
              <w:t>08621110</w:t>
            </w:r>
          </w:p>
        </w:tc>
        <w:tc>
          <w:tcPr>
            <w:tcW w:w="5432" w:type="dxa"/>
            <w:gridSpan w:val="2"/>
          </w:tcPr>
          <w:p w14:paraId="363B937C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766A62EB" w14:textId="77777777" w:rsidTr="0047273C">
        <w:trPr>
          <w:cantSplit/>
          <w:trHeight w:val="163"/>
          <w:tblHeader/>
        </w:trPr>
        <w:tc>
          <w:tcPr>
            <w:tcW w:w="2037" w:type="dxa"/>
          </w:tcPr>
          <w:p w14:paraId="5E5AAA34" w14:textId="77777777" w:rsidR="00290CED" w:rsidRDefault="00290CED" w:rsidP="0047273C">
            <w:pPr>
              <w:pStyle w:val="Normln1"/>
              <w:spacing w:after="0"/>
            </w:pPr>
            <w:r>
              <w:t>Bankovní ústav:</w:t>
            </w:r>
          </w:p>
        </w:tc>
        <w:tc>
          <w:tcPr>
            <w:tcW w:w="4179" w:type="dxa"/>
          </w:tcPr>
          <w:p w14:paraId="5740702B" w14:textId="0B2AF6E0" w:rsidR="00290CED" w:rsidRPr="00A66288" w:rsidRDefault="009710A9" w:rsidP="0047273C">
            <w:pPr>
              <w:pStyle w:val="Normln1"/>
              <w:spacing w:after="0"/>
            </w:pPr>
            <w:r>
              <w:t>Raiffeisenbank a.s.</w:t>
            </w:r>
          </w:p>
        </w:tc>
        <w:tc>
          <w:tcPr>
            <w:tcW w:w="5432" w:type="dxa"/>
            <w:gridSpan w:val="2"/>
          </w:tcPr>
          <w:p w14:paraId="5E1C154F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587F67C0" w14:textId="77777777" w:rsidTr="0047273C">
        <w:trPr>
          <w:cantSplit/>
          <w:trHeight w:val="391"/>
          <w:tblHeader/>
        </w:trPr>
        <w:tc>
          <w:tcPr>
            <w:tcW w:w="2037" w:type="dxa"/>
          </w:tcPr>
          <w:p w14:paraId="6A61CECC" w14:textId="77777777" w:rsidR="00290CED" w:rsidRDefault="00290CED" w:rsidP="0047273C">
            <w:pPr>
              <w:pStyle w:val="Normln1"/>
              <w:spacing w:after="0"/>
            </w:pPr>
            <w:r>
              <w:t>Číslo účtu</w:t>
            </w:r>
            <w:r>
              <w:rPr>
                <w:vertAlign w:val="superscript"/>
              </w:rPr>
              <w:footnoteReference w:id="1"/>
            </w:r>
            <w:r>
              <w:t>:</w:t>
            </w:r>
          </w:p>
        </w:tc>
        <w:tc>
          <w:tcPr>
            <w:tcW w:w="4179" w:type="dxa"/>
          </w:tcPr>
          <w:p w14:paraId="45476B02" w14:textId="60931E41" w:rsidR="00290CED" w:rsidRPr="00A66288" w:rsidRDefault="009710A9" w:rsidP="0047273C">
            <w:pPr>
              <w:pStyle w:val="Normln1"/>
              <w:spacing w:after="0"/>
            </w:pPr>
            <w:r w:rsidRPr="00B1023E">
              <w:rPr>
                <w:highlight w:val="black"/>
              </w:rPr>
              <w:t>4906587002/5500</w:t>
            </w:r>
          </w:p>
        </w:tc>
        <w:tc>
          <w:tcPr>
            <w:tcW w:w="5432" w:type="dxa"/>
            <w:gridSpan w:val="2"/>
          </w:tcPr>
          <w:p w14:paraId="5FE11214" w14:textId="77777777" w:rsidR="00290CED" w:rsidRDefault="00290CED" w:rsidP="0047273C">
            <w:pPr>
              <w:pStyle w:val="Normln1"/>
              <w:spacing w:after="0"/>
              <w:rPr>
                <w:highlight w:val="yellow"/>
              </w:rPr>
            </w:pPr>
          </w:p>
        </w:tc>
      </w:tr>
      <w:tr w:rsidR="00290CED" w14:paraId="7A4484DA" w14:textId="77777777" w:rsidTr="0047273C">
        <w:trPr>
          <w:cantSplit/>
          <w:trHeight w:val="234"/>
          <w:tblHeader/>
        </w:trPr>
        <w:tc>
          <w:tcPr>
            <w:tcW w:w="2037" w:type="dxa"/>
          </w:tcPr>
          <w:p w14:paraId="2ABC0C77" w14:textId="77777777" w:rsidR="00290CED" w:rsidRDefault="00290CED" w:rsidP="0047273C">
            <w:pPr>
              <w:pStyle w:val="Normln1"/>
              <w:spacing w:after="0"/>
            </w:pPr>
            <w:r>
              <w:t>Telefon</w:t>
            </w:r>
          </w:p>
          <w:p w14:paraId="62916AC1" w14:textId="77777777" w:rsidR="0001142F" w:rsidRDefault="0001142F" w:rsidP="0047273C">
            <w:pPr>
              <w:pStyle w:val="Normln1"/>
              <w:spacing w:after="0"/>
            </w:pPr>
          </w:p>
          <w:p w14:paraId="0B36F14C" w14:textId="25239ED7" w:rsidR="00290CED" w:rsidRDefault="00290CED" w:rsidP="0047273C">
            <w:pPr>
              <w:pStyle w:val="Normln1"/>
              <w:spacing w:after="0"/>
            </w:pPr>
            <w:r>
              <w:t>E-mail</w:t>
            </w:r>
          </w:p>
          <w:p w14:paraId="55D3AFB3" w14:textId="77777777" w:rsidR="00290CED" w:rsidRDefault="00290CED" w:rsidP="0047273C">
            <w:pPr>
              <w:pStyle w:val="Normln1"/>
              <w:spacing w:after="0"/>
            </w:pPr>
            <w:r>
              <w:t>ID DS</w:t>
            </w:r>
          </w:p>
        </w:tc>
        <w:tc>
          <w:tcPr>
            <w:tcW w:w="4179" w:type="dxa"/>
          </w:tcPr>
          <w:p w14:paraId="5CED9932" w14:textId="77777777" w:rsidR="00D4164D" w:rsidRDefault="00290CED" w:rsidP="00D4164D">
            <w:pPr>
              <w:pStyle w:val="Normln1"/>
              <w:spacing w:after="0"/>
            </w:pPr>
            <w:r w:rsidRPr="00B1023E">
              <w:rPr>
                <w:highlight w:val="black"/>
              </w:rPr>
              <w:t>+420</w:t>
            </w:r>
            <w:r w:rsidR="0001142F" w:rsidRPr="00B1023E">
              <w:rPr>
                <w:highlight w:val="black"/>
              </w:rPr>
              <w:t> </w:t>
            </w:r>
            <w:r w:rsidRPr="00B1023E">
              <w:rPr>
                <w:highlight w:val="black"/>
              </w:rPr>
              <w:t>73</w:t>
            </w:r>
            <w:r w:rsidR="0001142F" w:rsidRPr="00B1023E">
              <w:rPr>
                <w:highlight w:val="black"/>
              </w:rPr>
              <w:t xml:space="preserve">1 </w:t>
            </w:r>
            <w:r w:rsidR="009710A9" w:rsidRPr="00B1023E">
              <w:rPr>
                <w:highlight w:val="black"/>
              </w:rPr>
              <w:t>212</w:t>
            </w:r>
            <w:r w:rsidR="00D4164D" w:rsidRPr="00B1023E">
              <w:rPr>
                <w:highlight w:val="black"/>
              </w:rPr>
              <w:t> </w:t>
            </w:r>
            <w:r w:rsidR="009710A9" w:rsidRPr="00B1023E">
              <w:rPr>
                <w:highlight w:val="black"/>
              </w:rPr>
              <w:t>876</w:t>
            </w:r>
            <w:r w:rsidR="00D4164D">
              <w:t xml:space="preserve"> </w:t>
            </w:r>
          </w:p>
          <w:p w14:paraId="7DD2333B" w14:textId="77777777" w:rsidR="00D4164D" w:rsidRDefault="00D4164D" w:rsidP="00D4164D">
            <w:pPr>
              <w:pStyle w:val="Normln1"/>
              <w:spacing w:after="0"/>
            </w:pPr>
          </w:p>
          <w:p w14:paraId="60778B32" w14:textId="221AEBBB" w:rsidR="00D4164D" w:rsidRPr="00A66288" w:rsidRDefault="00D4164D" w:rsidP="00D4164D">
            <w:pPr>
              <w:pStyle w:val="Normln1"/>
              <w:spacing w:after="0"/>
            </w:pPr>
            <w:r w:rsidRPr="00B1023E">
              <w:rPr>
                <w:highlight w:val="black"/>
              </w:rPr>
              <w:t>kancelar@peluchastrechy.cz</w:t>
            </w:r>
          </w:p>
          <w:p w14:paraId="35083D9F" w14:textId="6523F07A" w:rsidR="00290CED" w:rsidRPr="00A66288" w:rsidRDefault="00D4164D" w:rsidP="00D4164D">
            <w:pPr>
              <w:pStyle w:val="Normln1"/>
              <w:spacing w:after="0"/>
            </w:pPr>
            <w:r>
              <w:rPr>
                <w:color w:val="000000"/>
              </w:rPr>
              <w:t>a9jft4i</w:t>
            </w:r>
          </w:p>
        </w:tc>
        <w:tc>
          <w:tcPr>
            <w:tcW w:w="5432" w:type="dxa"/>
            <w:gridSpan w:val="2"/>
          </w:tcPr>
          <w:p w14:paraId="60887BBD" w14:textId="77777777" w:rsidR="0001142F" w:rsidRDefault="0001142F" w:rsidP="0047273C">
            <w:pPr>
              <w:pStyle w:val="Normln1"/>
              <w:spacing w:after="0"/>
            </w:pPr>
          </w:p>
          <w:p w14:paraId="7195F024" w14:textId="77777777" w:rsidR="0001142F" w:rsidRDefault="0001142F" w:rsidP="0047273C">
            <w:pPr>
              <w:pStyle w:val="Normln1"/>
              <w:spacing w:after="0"/>
            </w:pPr>
          </w:p>
          <w:p w14:paraId="20D72F76" w14:textId="18C1DE3D" w:rsidR="00290CED" w:rsidRPr="00A66288" w:rsidRDefault="00290CED" w:rsidP="0047273C">
            <w:pPr>
              <w:pStyle w:val="Normln1"/>
              <w:spacing w:after="0"/>
            </w:pPr>
          </w:p>
        </w:tc>
      </w:tr>
    </w:tbl>
    <w:p w14:paraId="5E4BF6C2" w14:textId="77777777" w:rsidR="00EF717C" w:rsidRDefault="00EF717C" w:rsidP="00EF717C">
      <w:pPr>
        <w:keepNext/>
        <w:numPr>
          <w:ilvl w:val="0"/>
          <w:numId w:val="4"/>
        </w:numPr>
        <w:spacing w:before="120" w:after="0"/>
        <w:contextualSpacing/>
        <w:jc w:val="both"/>
        <w:outlineLvl w:val="0"/>
        <w:rPr>
          <w:rFonts w:eastAsia="Times New Roman"/>
          <w:b/>
          <w:sz w:val="28"/>
          <w:szCs w:val="22"/>
        </w:rPr>
      </w:pPr>
      <w:r w:rsidRPr="00EF717C">
        <w:rPr>
          <w:rFonts w:eastAsia="Times New Roman"/>
          <w:b/>
          <w:sz w:val="28"/>
          <w:szCs w:val="22"/>
        </w:rPr>
        <w:lastRenderedPageBreak/>
        <w:t xml:space="preserve">  ODŮVODNĚNÍ DODATKU č. 1 SMLOUVY</w:t>
      </w:r>
    </w:p>
    <w:p w14:paraId="5D82C9A4" w14:textId="77777777" w:rsidR="003D2CC0" w:rsidRPr="00EF717C" w:rsidRDefault="003D2CC0" w:rsidP="003D2CC0">
      <w:pPr>
        <w:keepNext/>
        <w:spacing w:before="120" w:after="0"/>
        <w:ind w:left="360"/>
        <w:contextualSpacing/>
        <w:jc w:val="both"/>
        <w:outlineLvl w:val="0"/>
        <w:rPr>
          <w:rFonts w:eastAsia="Times New Roman"/>
          <w:b/>
          <w:sz w:val="28"/>
          <w:szCs w:val="22"/>
        </w:rPr>
      </w:pPr>
    </w:p>
    <w:p w14:paraId="2DE974D9" w14:textId="77777777" w:rsidR="00A322CE" w:rsidRDefault="00EF717C" w:rsidP="00A322CE">
      <w:pPr>
        <w:numPr>
          <w:ilvl w:val="1"/>
          <w:numId w:val="4"/>
        </w:numPr>
        <w:spacing w:before="120"/>
        <w:ind w:left="567" w:hanging="567"/>
        <w:contextualSpacing/>
        <w:jc w:val="both"/>
        <w:outlineLvl w:val="1"/>
        <w:rPr>
          <w:rFonts w:eastAsia="Times New Roman"/>
          <w:szCs w:val="22"/>
        </w:rPr>
      </w:pPr>
      <w:r w:rsidRPr="00EF717C">
        <w:rPr>
          <w:rFonts w:eastAsia="Times New Roman"/>
          <w:szCs w:val="22"/>
        </w:rPr>
        <w:t xml:space="preserve">Výše uvedené smluvní strany se dohodly na uzavření Dodatku č. </w:t>
      </w:r>
      <w:r>
        <w:rPr>
          <w:rFonts w:eastAsia="Times New Roman"/>
          <w:szCs w:val="22"/>
        </w:rPr>
        <w:t>1</w:t>
      </w:r>
      <w:r w:rsidRPr="00EF717C">
        <w:rPr>
          <w:rFonts w:eastAsia="Times New Roman"/>
          <w:szCs w:val="22"/>
        </w:rPr>
        <w:t xml:space="preserve"> ke Smlouvě o dílo uzavřené pod číslem objednatele 3/S/2025 ze </w:t>
      </w:r>
      <w:r w:rsidRPr="00F857EA">
        <w:rPr>
          <w:rFonts w:eastAsia="Times New Roman"/>
          <w:szCs w:val="22"/>
        </w:rPr>
        <w:t>dne 2</w:t>
      </w:r>
      <w:r w:rsidR="00F857EA" w:rsidRPr="00F857EA">
        <w:rPr>
          <w:rFonts w:eastAsia="Times New Roman"/>
          <w:szCs w:val="22"/>
        </w:rPr>
        <w:t>5</w:t>
      </w:r>
      <w:r w:rsidRPr="00F857EA">
        <w:rPr>
          <w:rFonts w:eastAsia="Times New Roman"/>
          <w:szCs w:val="22"/>
        </w:rPr>
        <w:t>. 0</w:t>
      </w:r>
      <w:r w:rsidR="00F857EA" w:rsidRPr="00F857EA">
        <w:rPr>
          <w:rFonts w:eastAsia="Times New Roman"/>
          <w:szCs w:val="22"/>
        </w:rPr>
        <w:t>7</w:t>
      </w:r>
      <w:r w:rsidRPr="00F857EA">
        <w:rPr>
          <w:rFonts w:eastAsia="Times New Roman"/>
          <w:szCs w:val="22"/>
        </w:rPr>
        <w:t>. 2025</w:t>
      </w:r>
      <w:r w:rsidRPr="00EF717C">
        <w:rPr>
          <w:rFonts w:eastAsia="Times New Roman"/>
          <w:szCs w:val="22"/>
        </w:rPr>
        <w:t xml:space="preserve"> na akci: </w:t>
      </w:r>
      <w:r w:rsidRPr="00EF717C">
        <w:rPr>
          <w:rFonts w:eastAsia="Times New Roman"/>
          <w:b/>
          <w:szCs w:val="22"/>
        </w:rPr>
        <w:t xml:space="preserve">„Odborné učiliště a ZŠ </w:t>
      </w:r>
      <w:r w:rsidR="003D2CC0" w:rsidRPr="00EF717C">
        <w:rPr>
          <w:rFonts w:eastAsia="Times New Roman"/>
          <w:b/>
          <w:szCs w:val="22"/>
        </w:rPr>
        <w:t>Holešov – rekonstrukce</w:t>
      </w:r>
      <w:r w:rsidRPr="00EF717C">
        <w:rPr>
          <w:rFonts w:eastAsia="Times New Roman"/>
          <w:b/>
          <w:szCs w:val="22"/>
        </w:rPr>
        <w:t xml:space="preserve"> střechy na budově OU“ </w:t>
      </w:r>
      <w:r w:rsidRPr="00EF717C">
        <w:rPr>
          <w:rFonts w:eastAsia="Times New Roman"/>
          <w:szCs w:val="22"/>
        </w:rPr>
        <w:t>(dále jen Smlouva).</w:t>
      </w:r>
      <w:bookmarkStart w:id="0" w:name="_Ref58928503"/>
      <w:bookmarkStart w:id="1" w:name="_Ref213488688"/>
      <w:bookmarkStart w:id="2" w:name="_Ref302995162"/>
    </w:p>
    <w:p w14:paraId="4FB93985" w14:textId="77777777" w:rsidR="00A322CE" w:rsidRDefault="00A322CE" w:rsidP="00A322CE">
      <w:pPr>
        <w:spacing w:before="120"/>
        <w:ind w:left="567"/>
        <w:contextualSpacing/>
        <w:jc w:val="both"/>
        <w:outlineLvl w:val="1"/>
        <w:rPr>
          <w:rFonts w:eastAsia="Times New Roman"/>
          <w:szCs w:val="22"/>
        </w:rPr>
      </w:pPr>
    </w:p>
    <w:p w14:paraId="5DCB527F" w14:textId="32751BE1" w:rsidR="00EF717C" w:rsidRPr="00A322CE" w:rsidRDefault="00EF717C" w:rsidP="00A322CE">
      <w:pPr>
        <w:numPr>
          <w:ilvl w:val="1"/>
          <w:numId w:val="4"/>
        </w:numPr>
        <w:spacing w:before="120" w:after="0"/>
        <w:ind w:left="567" w:hanging="567"/>
        <w:contextualSpacing/>
        <w:jc w:val="both"/>
        <w:outlineLvl w:val="1"/>
        <w:rPr>
          <w:rFonts w:eastAsia="Times New Roman"/>
          <w:szCs w:val="22"/>
        </w:rPr>
      </w:pPr>
      <w:r w:rsidRPr="00A322CE">
        <w:rPr>
          <w:rFonts w:eastAsia="Times New Roman"/>
          <w:szCs w:val="22"/>
        </w:rPr>
        <w:t xml:space="preserve">Důvodem pro zpracování tohoto dodatku je změna termínu plnění. Tímto dodatkem se po vzájemné dohodě smluvních stran výše uvedená smlouva mění tak, aby vyhovovala současným potřebám a záměrům smluvních stran. Dodatkem se upřesňuje čl. </w:t>
      </w:r>
      <w:r w:rsidRPr="00A322CE">
        <w:rPr>
          <w:rFonts w:eastAsia="Times New Roman"/>
          <w:b/>
          <w:szCs w:val="22"/>
        </w:rPr>
        <w:t>4. TERMÍN A MÍSTO PLNĚNÍ</w:t>
      </w:r>
      <w:r w:rsidRPr="00A322CE">
        <w:rPr>
          <w:rFonts w:eastAsia="Times New Roman"/>
          <w:szCs w:val="22"/>
        </w:rPr>
        <w:t xml:space="preserve"> odst. </w:t>
      </w:r>
      <w:r w:rsidR="00A322CE" w:rsidRPr="00A322CE">
        <w:rPr>
          <w:rFonts w:eastAsia="Times New Roman"/>
          <w:szCs w:val="22"/>
        </w:rPr>
        <w:t>4.4.</w:t>
      </w:r>
    </w:p>
    <w:p w14:paraId="59EC568C" w14:textId="77777777" w:rsidR="003D2CC0" w:rsidRPr="00EF717C" w:rsidRDefault="003D2CC0" w:rsidP="003D2CC0">
      <w:pPr>
        <w:spacing w:before="120" w:after="120"/>
        <w:ind w:left="567"/>
        <w:jc w:val="both"/>
        <w:rPr>
          <w:rFonts w:eastAsia="Times New Roman"/>
          <w:szCs w:val="22"/>
        </w:rPr>
      </w:pPr>
    </w:p>
    <w:p w14:paraId="5C28C287" w14:textId="77777777" w:rsidR="00EF717C" w:rsidRPr="00EF717C" w:rsidRDefault="00EF717C" w:rsidP="00EF717C">
      <w:pPr>
        <w:spacing w:before="120" w:after="0"/>
        <w:ind w:left="567"/>
        <w:contextualSpacing/>
        <w:jc w:val="both"/>
        <w:rPr>
          <w:rFonts w:eastAsia="Times New Roman"/>
          <w:szCs w:val="22"/>
        </w:rPr>
      </w:pPr>
    </w:p>
    <w:bookmarkEnd w:id="0"/>
    <w:bookmarkEnd w:id="1"/>
    <w:bookmarkEnd w:id="2"/>
    <w:p w14:paraId="22BBA091" w14:textId="77777777" w:rsidR="00EF717C" w:rsidRPr="00EF717C" w:rsidRDefault="00EF717C" w:rsidP="00EF717C">
      <w:pPr>
        <w:keepNext/>
        <w:numPr>
          <w:ilvl w:val="0"/>
          <w:numId w:val="4"/>
        </w:numPr>
        <w:spacing w:before="120" w:after="0" w:line="276" w:lineRule="auto"/>
        <w:contextualSpacing/>
        <w:jc w:val="both"/>
        <w:outlineLvl w:val="0"/>
        <w:rPr>
          <w:rFonts w:eastAsia="Times New Roman"/>
          <w:b/>
          <w:caps/>
          <w:sz w:val="28"/>
        </w:rPr>
      </w:pPr>
      <w:r w:rsidRPr="00EF717C">
        <w:rPr>
          <w:rFonts w:eastAsia="Times New Roman"/>
          <w:b/>
          <w:caps/>
          <w:sz w:val="28"/>
        </w:rPr>
        <w:t xml:space="preserve">   ZMĚNa SMLOUVY v článku 4. termín a místo plnění:</w:t>
      </w:r>
    </w:p>
    <w:p w14:paraId="130BA741" w14:textId="6A758748" w:rsidR="00EF717C" w:rsidRPr="00EF717C" w:rsidRDefault="00EF717C" w:rsidP="00EF717C">
      <w:pPr>
        <w:widowControl w:val="0"/>
        <w:numPr>
          <w:ilvl w:val="1"/>
          <w:numId w:val="4"/>
        </w:numPr>
        <w:adjustRightInd w:val="0"/>
        <w:spacing w:before="120" w:after="120"/>
        <w:ind w:left="567" w:hanging="567"/>
        <w:jc w:val="both"/>
        <w:textAlignment w:val="baseline"/>
        <w:outlineLvl w:val="0"/>
        <w:rPr>
          <w:rFonts w:eastAsia="Times New Roman"/>
          <w:szCs w:val="22"/>
        </w:rPr>
      </w:pPr>
      <w:r w:rsidRPr="00EF717C">
        <w:rPr>
          <w:rFonts w:eastAsia="Times New Roman"/>
          <w:szCs w:val="22"/>
        </w:rPr>
        <w:t>Z důvodu navýšení objemu realizace stavebních prací</w:t>
      </w:r>
      <w:r w:rsidR="00F857EA">
        <w:rPr>
          <w:rFonts w:eastAsia="Times New Roman"/>
          <w:szCs w:val="22"/>
        </w:rPr>
        <w:t>,</w:t>
      </w:r>
      <w:r w:rsidRPr="00EF717C">
        <w:rPr>
          <w:rFonts w:eastAsia="Times New Roman"/>
          <w:szCs w:val="22"/>
        </w:rPr>
        <w:t xml:space="preserve"> a to</w:t>
      </w:r>
      <w:r w:rsidR="0001142F">
        <w:rPr>
          <w:rFonts w:eastAsia="Times New Roman"/>
          <w:szCs w:val="22"/>
        </w:rPr>
        <w:t xml:space="preserve"> na základě většího rozsahu výměn degradovaných tesařských prvků něž bylo původně předvídáno</w:t>
      </w:r>
      <w:bookmarkStart w:id="3" w:name="_Hlk188450711"/>
      <w:r w:rsidR="0001142F">
        <w:rPr>
          <w:rFonts w:eastAsia="Times New Roman"/>
          <w:szCs w:val="22"/>
        </w:rPr>
        <w:t xml:space="preserve"> </w:t>
      </w:r>
      <w:r w:rsidRPr="00EF717C">
        <w:rPr>
          <w:rFonts w:eastAsia="Times New Roman"/>
          <w:szCs w:val="22"/>
        </w:rPr>
        <w:t>se smluvní strany s ohledem na tuto situaci dohodly na změně lhůty pro dokončení</w:t>
      </w:r>
      <w:r w:rsidR="0001142F">
        <w:rPr>
          <w:rFonts w:eastAsia="Times New Roman"/>
          <w:szCs w:val="22"/>
        </w:rPr>
        <w:t xml:space="preserve"> </w:t>
      </w:r>
      <w:r w:rsidRPr="00EF717C">
        <w:rPr>
          <w:rFonts w:eastAsia="Times New Roman"/>
          <w:szCs w:val="22"/>
        </w:rPr>
        <w:t>termínu plnění.</w:t>
      </w:r>
      <w:bookmarkEnd w:id="3"/>
    </w:p>
    <w:p w14:paraId="411C3484" w14:textId="77777777" w:rsidR="00EF717C" w:rsidRPr="00EF717C" w:rsidRDefault="00EF717C" w:rsidP="00EF717C">
      <w:pPr>
        <w:widowControl w:val="0"/>
        <w:adjustRightInd w:val="0"/>
        <w:spacing w:before="120" w:after="0"/>
        <w:ind w:left="567"/>
        <w:contextualSpacing/>
        <w:jc w:val="both"/>
        <w:textAlignment w:val="baseline"/>
        <w:outlineLvl w:val="0"/>
        <w:rPr>
          <w:rFonts w:eastAsia="Times New Roman"/>
          <w:szCs w:val="22"/>
        </w:rPr>
      </w:pPr>
    </w:p>
    <w:p w14:paraId="721785DD" w14:textId="47C2F063" w:rsidR="00EF717C" w:rsidRPr="00A322CE" w:rsidRDefault="00EF717C" w:rsidP="00EF717C">
      <w:pPr>
        <w:widowControl w:val="0"/>
        <w:numPr>
          <w:ilvl w:val="1"/>
          <w:numId w:val="4"/>
        </w:numPr>
        <w:adjustRightInd w:val="0"/>
        <w:spacing w:before="120" w:after="0"/>
        <w:ind w:left="567" w:hanging="567"/>
        <w:contextualSpacing/>
        <w:jc w:val="both"/>
        <w:textAlignment w:val="baseline"/>
        <w:outlineLvl w:val="0"/>
        <w:rPr>
          <w:rFonts w:eastAsia="Times New Roman"/>
          <w:szCs w:val="22"/>
        </w:rPr>
      </w:pPr>
      <w:r w:rsidRPr="00EF717C">
        <w:rPr>
          <w:rFonts w:eastAsia="Times New Roman"/>
          <w:szCs w:val="22"/>
        </w:rPr>
        <w:t xml:space="preserve">Původní znění čl. </w:t>
      </w:r>
      <w:r w:rsidRPr="00EF717C">
        <w:rPr>
          <w:rFonts w:eastAsia="Times New Roman"/>
          <w:b/>
          <w:szCs w:val="22"/>
        </w:rPr>
        <w:t>4. TERMÍN A MÍSTO PLNĚNÍ</w:t>
      </w:r>
      <w:r w:rsidRPr="00EF717C">
        <w:rPr>
          <w:rFonts w:eastAsia="Times New Roman"/>
          <w:szCs w:val="22"/>
        </w:rPr>
        <w:t xml:space="preserve"> odst</w:t>
      </w:r>
      <w:r w:rsidRPr="00A322CE">
        <w:rPr>
          <w:rFonts w:eastAsia="Times New Roman"/>
          <w:szCs w:val="22"/>
        </w:rPr>
        <w:t>. 4.</w:t>
      </w:r>
      <w:r w:rsidR="00A322CE" w:rsidRPr="00A322CE">
        <w:rPr>
          <w:rFonts w:eastAsia="Times New Roman"/>
          <w:szCs w:val="22"/>
        </w:rPr>
        <w:t>4</w:t>
      </w:r>
      <w:r w:rsidRPr="00A322CE">
        <w:rPr>
          <w:rFonts w:eastAsia="Times New Roman"/>
          <w:szCs w:val="22"/>
        </w:rPr>
        <w:t xml:space="preserve"> se ruší a nahrazuje se následujícím novým zněním:</w:t>
      </w:r>
    </w:p>
    <w:p w14:paraId="0B776E4B" w14:textId="77777777" w:rsidR="00EF717C" w:rsidRPr="00EF717C" w:rsidRDefault="00EF717C" w:rsidP="00EF717C">
      <w:pPr>
        <w:spacing w:after="0"/>
        <w:ind w:left="708"/>
        <w:rPr>
          <w:rFonts w:eastAsia="Times New Roman"/>
          <w:szCs w:val="22"/>
        </w:rPr>
      </w:pPr>
    </w:p>
    <w:p w14:paraId="7FCEE239" w14:textId="1D9424CA" w:rsidR="00EF717C" w:rsidRPr="00EF717C" w:rsidRDefault="00EF717C" w:rsidP="00EF717C">
      <w:pPr>
        <w:widowControl w:val="0"/>
        <w:adjustRightInd w:val="0"/>
        <w:spacing w:before="120" w:after="0"/>
        <w:ind w:left="567"/>
        <w:contextualSpacing/>
        <w:jc w:val="both"/>
        <w:textAlignment w:val="baseline"/>
        <w:outlineLvl w:val="0"/>
        <w:rPr>
          <w:rFonts w:eastAsia="Times New Roman"/>
          <w:b/>
          <w:szCs w:val="22"/>
          <w:u w:val="single"/>
        </w:rPr>
      </w:pPr>
      <w:r w:rsidRPr="00EF717C">
        <w:rPr>
          <w:rFonts w:eastAsia="Times New Roman"/>
          <w:szCs w:val="22"/>
        </w:rPr>
        <w:t xml:space="preserve">Konečný termín plnění je </w:t>
      </w:r>
      <w:r w:rsidR="003D2CC0">
        <w:rPr>
          <w:rFonts w:eastAsia="Times New Roman"/>
          <w:szCs w:val="22"/>
        </w:rPr>
        <w:t xml:space="preserve">do </w:t>
      </w:r>
      <w:r w:rsidRPr="00EF717C">
        <w:rPr>
          <w:rFonts w:eastAsia="Times New Roman"/>
          <w:b/>
          <w:szCs w:val="22"/>
          <w:u w:val="single"/>
        </w:rPr>
        <w:t>3</w:t>
      </w:r>
      <w:r w:rsidR="003D2CC0">
        <w:rPr>
          <w:rFonts w:eastAsia="Times New Roman"/>
          <w:b/>
          <w:szCs w:val="22"/>
          <w:u w:val="single"/>
        </w:rPr>
        <w:t>1</w:t>
      </w:r>
      <w:r w:rsidRPr="00EF717C">
        <w:rPr>
          <w:rFonts w:eastAsia="Times New Roman"/>
          <w:b/>
          <w:szCs w:val="22"/>
          <w:u w:val="single"/>
        </w:rPr>
        <w:t xml:space="preserve">. </w:t>
      </w:r>
      <w:r w:rsidR="003D2CC0">
        <w:rPr>
          <w:rFonts w:eastAsia="Times New Roman"/>
          <w:b/>
          <w:szCs w:val="22"/>
          <w:u w:val="single"/>
        </w:rPr>
        <w:t>0</w:t>
      </w:r>
      <w:r w:rsidRPr="00EF717C">
        <w:rPr>
          <w:rFonts w:eastAsia="Times New Roman"/>
          <w:b/>
          <w:szCs w:val="22"/>
          <w:u w:val="single"/>
        </w:rPr>
        <w:t>1. 202</w:t>
      </w:r>
      <w:r w:rsidR="003D2CC0">
        <w:rPr>
          <w:rFonts w:eastAsia="Times New Roman"/>
          <w:b/>
          <w:szCs w:val="22"/>
          <w:u w:val="single"/>
        </w:rPr>
        <w:t>6</w:t>
      </w:r>
      <w:r w:rsidRPr="00EF717C">
        <w:rPr>
          <w:rFonts w:eastAsia="Times New Roman"/>
          <w:b/>
          <w:szCs w:val="22"/>
          <w:u w:val="single"/>
        </w:rPr>
        <w:t>.</w:t>
      </w:r>
    </w:p>
    <w:p w14:paraId="6A2B888F" w14:textId="77777777" w:rsidR="00290CED" w:rsidRDefault="00290CED"/>
    <w:p w14:paraId="057F4165" w14:textId="1C8CF277" w:rsidR="00290CED" w:rsidRDefault="003D2CC0" w:rsidP="003D2CC0">
      <w:pPr>
        <w:pStyle w:val="Odstavecseseznamem"/>
        <w:numPr>
          <w:ilvl w:val="1"/>
          <w:numId w:val="4"/>
        </w:numPr>
        <w:spacing w:after="0"/>
        <w:ind w:left="357" w:hanging="357"/>
      </w:pPr>
      <w:r>
        <w:t xml:space="preserve">    </w:t>
      </w:r>
      <w:r w:rsidR="00290CED">
        <w:t>Doba realizace díla se mění na: Nejpozději do 3</w:t>
      </w:r>
      <w:r w:rsidR="009710A9">
        <w:t>1</w:t>
      </w:r>
      <w:r w:rsidR="00290CED">
        <w:t xml:space="preserve">. </w:t>
      </w:r>
      <w:r w:rsidR="00A322CE">
        <w:t>0</w:t>
      </w:r>
      <w:r w:rsidR="009710A9">
        <w:t>1.</w:t>
      </w:r>
      <w:r w:rsidR="00290CED">
        <w:t xml:space="preserve"> 202</w:t>
      </w:r>
      <w:r w:rsidR="009710A9">
        <w:t>6</w:t>
      </w:r>
      <w:r w:rsidR="00BE71A0">
        <w:t>.</w:t>
      </w:r>
    </w:p>
    <w:p w14:paraId="3139DAD6" w14:textId="77777777" w:rsidR="00CF31B6" w:rsidRDefault="00CF31B6"/>
    <w:p w14:paraId="7288D7CE" w14:textId="77777777" w:rsidR="00290CED" w:rsidRDefault="00290CED"/>
    <w:p w14:paraId="3C3B7678" w14:textId="77777777" w:rsidR="00290CED" w:rsidRDefault="00290CED"/>
    <w:p w14:paraId="44DBEE10" w14:textId="60BD0561" w:rsidR="00290CED" w:rsidRDefault="00290CED">
      <w:r>
        <w:t>Ostatní body smlouvy zůstávají beze změn.</w:t>
      </w:r>
    </w:p>
    <w:p w14:paraId="453B41FC" w14:textId="77777777" w:rsidR="00290CED" w:rsidRDefault="00290CED"/>
    <w:p w14:paraId="0AF9D4A9" w14:textId="77777777" w:rsidR="00290CED" w:rsidRDefault="00290CED"/>
    <w:p w14:paraId="6D4E349D" w14:textId="77777777" w:rsidR="00290CED" w:rsidRDefault="00290CED"/>
    <w:p w14:paraId="27942992" w14:textId="77777777" w:rsidR="00F8326E" w:rsidRDefault="00F8326E"/>
    <w:p w14:paraId="4F06E900" w14:textId="77777777" w:rsidR="0001142F" w:rsidRDefault="0001142F"/>
    <w:p w14:paraId="565D05C6" w14:textId="77777777" w:rsidR="0001142F" w:rsidRDefault="0001142F"/>
    <w:p w14:paraId="73BC55C0" w14:textId="670EAA0A" w:rsidR="00290CED" w:rsidRDefault="00290CED">
      <w:r>
        <w:t xml:space="preserve">V Holešově, dne </w:t>
      </w:r>
      <w:r w:rsidR="00F8326E">
        <w:t>2</w:t>
      </w:r>
      <w:r w:rsidR="00700E8B">
        <w:t>7</w:t>
      </w:r>
      <w:r>
        <w:t xml:space="preserve">. </w:t>
      </w:r>
      <w:r w:rsidR="00F8326E">
        <w:t>11</w:t>
      </w:r>
      <w:r>
        <w:t>. 2025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Holešově, dne </w:t>
      </w:r>
      <w:r w:rsidR="00F8326E">
        <w:t>2</w:t>
      </w:r>
      <w:r w:rsidR="00700E8B">
        <w:t>7</w:t>
      </w:r>
      <w:r>
        <w:t xml:space="preserve">. </w:t>
      </w:r>
      <w:r w:rsidR="00F8326E">
        <w:t>11</w:t>
      </w:r>
      <w:r>
        <w:t>. 2025</w:t>
      </w:r>
    </w:p>
    <w:p w14:paraId="4AB3C0EF" w14:textId="77777777" w:rsidR="00290CED" w:rsidRDefault="00290CED"/>
    <w:p w14:paraId="54478705" w14:textId="77777777" w:rsidR="00290CED" w:rsidRDefault="00290CED"/>
    <w:p w14:paraId="281F0D04" w14:textId="17EF83F6" w:rsidR="00290CED" w:rsidRDefault="00290CED"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………………………………...</w:t>
      </w:r>
    </w:p>
    <w:p w14:paraId="0933D284" w14:textId="1167A754" w:rsidR="00290CED" w:rsidRDefault="00290CED" w:rsidP="0001142F">
      <w:pPr>
        <w:jc w:val="center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sectPr w:rsidR="00290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9C25" w14:textId="77777777" w:rsidR="00CD2E4E" w:rsidRDefault="00CD2E4E" w:rsidP="00290CED">
      <w:pPr>
        <w:spacing w:after="0"/>
      </w:pPr>
      <w:r>
        <w:separator/>
      </w:r>
    </w:p>
  </w:endnote>
  <w:endnote w:type="continuationSeparator" w:id="0">
    <w:p w14:paraId="17211590" w14:textId="77777777" w:rsidR="00CD2E4E" w:rsidRDefault="00CD2E4E" w:rsidP="00290C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0EC9" w14:textId="77777777" w:rsidR="00CD2E4E" w:rsidRDefault="00CD2E4E" w:rsidP="00290CED">
      <w:pPr>
        <w:spacing w:after="0"/>
      </w:pPr>
      <w:r>
        <w:separator/>
      </w:r>
    </w:p>
  </w:footnote>
  <w:footnote w:type="continuationSeparator" w:id="0">
    <w:p w14:paraId="510AD004" w14:textId="77777777" w:rsidR="00CD2E4E" w:rsidRDefault="00CD2E4E" w:rsidP="00290CED">
      <w:pPr>
        <w:spacing w:after="0"/>
      </w:pPr>
      <w:r>
        <w:continuationSeparator/>
      </w:r>
    </w:p>
  </w:footnote>
  <w:footnote w:id="1">
    <w:p w14:paraId="5FB7777C" w14:textId="77777777" w:rsidR="00BF6510" w:rsidRPr="00D4164D" w:rsidRDefault="00BF6510" w:rsidP="00D4164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A7D"/>
    <w:multiLevelType w:val="multilevel"/>
    <w:tmpl w:val="615EE3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E29D5"/>
    <w:multiLevelType w:val="multilevel"/>
    <w:tmpl w:val="2C787C5C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1.%2."/>
      <w:lvlJc w:val="left"/>
      <w:pPr>
        <w:ind w:left="1560" w:hanging="567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3346" w:hanging="79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2948" w:hanging="964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5A1DB2"/>
    <w:multiLevelType w:val="multilevel"/>
    <w:tmpl w:val="CE74CC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 w16cid:durableId="1799493496">
    <w:abstractNumId w:val="0"/>
  </w:num>
  <w:num w:numId="2" w16cid:durableId="243954572">
    <w:abstractNumId w:val="2"/>
  </w:num>
  <w:num w:numId="3" w16cid:durableId="633871074">
    <w:abstractNumId w:val="1"/>
  </w:num>
  <w:num w:numId="4" w16cid:durableId="240603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ED"/>
    <w:rsid w:val="0001142F"/>
    <w:rsid w:val="000958DD"/>
    <w:rsid w:val="0016556C"/>
    <w:rsid w:val="00175EC5"/>
    <w:rsid w:val="001C4191"/>
    <w:rsid w:val="00222074"/>
    <w:rsid w:val="0027064F"/>
    <w:rsid w:val="00277586"/>
    <w:rsid w:val="00290CED"/>
    <w:rsid w:val="002B6F39"/>
    <w:rsid w:val="002F455E"/>
    <w:rsid w:val="003D2CC0"/>
    <w:rsid w:val="00585F41"/>
    <w:rsid w:val="005E4009"/>
    <w:rsid w:val="00675EE4"/>
    <w:rsid w:val="006803A7"/>
    <w:rsid w:val="00700E8B"/>
    <w:rsid w:val="007D4FD2"/>
    <w:rsid w:val="008268FC"/>
    <w:rsid w:val="009710A9"/>
    <w:rsid w:val="009C79BE"/>
    <w:rsid w:val="009E25ED"/>
    <w:rsid w:val="00A322CE"/>
    <w:rsid w:val="00A5346B"/>
    <w:rsid w:val="00AE7A48"/>
    <w:rsid w:val="00B1023E"/>
    <w:rsid w:val="00B3120B"/>
    <w:rsid w:val="00B66A62"/>
    <w:rsid w:val="00B9745A"/>
    <w:rsid w:val="00BB1DA5"/>
    <w:rsid w:val="00BE5459"/>
    <w:rsid w:val="00BE71A0"/>
    <w:rsid w:val="00BF6510"/>
    <w:rsid w:val="00CD2E4E"/>
    <w:rsid w:val="00CF31B6"/>
    <w:rsid w:val="00D13E4F"/>
    <w:rsid w:val="00D4164D"/>
    <w:rsid w:val="00D56AEE"/>
    <w:rsid w:val="00DE30BA"/>
    <w:rsid w:val="00EF717C"/>
    <w:rsid w:val="00F37A3E"/>
    <w:rsid w:val="00F65DC6"/>
    <w:rsid w:val="00F8326E"/>
    <w:rsid w:val="00F857EA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D76B"/>
  <w15:chartTrackingRefBased/>
  <w15:docId w15:val="{29EF71AE-BED5-4873-BB89-8238BF00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CED"/>
    <w:pPr>
      <w:spacing w:line="240" w:lineRule="auto"/>
    </w:pPr>
    <w:rPr>
      <w:rFonts w:ascii="Arial" w:eastAsia="Arial" w:hAnsi="Arial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90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29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0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0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0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0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0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0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0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0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0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0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0C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0C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0C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0C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0C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0C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0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0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0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0C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0C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0C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0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0C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0CED"/>
    <w:rPr>
      <w:b/>
      <w:bCs/>
      <w:smallCaps/>
      <w:color w:val="0F4761" w:themeColor="accent1" w:themeShade="BF"/>
      <w:spacing w:val="5"/>
    </w:rPr>
  </w:style>
  <w:style w:type="paragraph" w:customStyle="1" w:styleId="Normln1">
    <w:name w:val="Normální1"/>
    <w:rsid w:val="00290CED"/>
    <w:pPr>
      <w:spacing w:line="240" w:lineRule="auto"/>
    </w:pPr>
    <w:rPr>
      <w:rFonts w:ascii="Arial" w:eastAsia="Arial" w:hAnsi="Arial" w:cs="Arial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164D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164D"/>
    <w:rPr>
      <w:rFonts w:ascii="Arial" w:eastAsia="Arial" w:hAnsi="Arial" w:cs="Arial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58DD93-37BF-4148-A8DF-6FBFEFFF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5</cp:revision>
  <cp:lastPrinted>2025-11-26T08:39:00Z</cp:lastPrinted>
  <dcterms:created xsi:type="dcterms:W3CDTF">2025-11-26T11:20:00Z</dcterms:created>
  <dcterms:modified xsi:type="dcterms:W3CDTF">2025-11-28T05:05:00Z</dcterms:modified>
</cp:coreProperties>
</file>