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CF" w:rsidRDefault="006C57CF">
      <w:pPr>
        <w:pStyle w:val="Zkladntext"/>
        <w:spacing w:before="6"/>
        <w:rPr>
          <w:rFonts w:ascii="Times New Roman"/>
          <w:sz w:val="20"/>
        </w:rPr>
      </w:pPr>
      <w:bookmarkStart w:id="0" w:name="_GoBack"/>
      <w:bookmarkEnd w:id="0"/>
    </w:p>
    <w:p w:rsidR="006C57CF" w:rsidRDefault="00D066D9">
      <w:pPr>
        <w:tabs>
          <w:tab w:val="left" w:pos="5136"/>
        </w:tabs>
        <w:spacing w:before="91"/>
        <w:ind w:left="685"/>
        <w:rPr>
          <w:b/>
          <w:i/>
        </w:rPr>
      </w:pPr>
      <w:r>
        <w:rPr>
          <w:noProof/>
          <w:lang w:val="cs-CZ" w:eastAsia="cs-CZ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8713469</wp:posOffset>
            </wp:positionH>
            <wp:positionV relativeFrom="paragraph">
              <wp:posOffset>265885</wp:posOffset>
            </wp:positionV>
            <wp:extent cx="1515618" cy="7539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8" cy="75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241935</wp:posOffset>
                </wp:positionV>
                <wp:extent cx="3928110" cy="549275"/>
                <wp:effectExtent l="2540" t="4445" r="3175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1318"/>
                              <w:gridCol w:w="1695"/>
                              <w:gridCol w:w="2116"/>
                            </w:tblGrid>
                            <w:tr w:rsidR="006C57CF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4002" w:type="dxa"/>
                                  <w:gridSpan w:val="3"/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140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AKCE : Praha - CAMP - Recepce v pasáži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shd w:val="clear" w:color="auto" w:fill="FFFF00"/>
                                </w:tcPr>
                                <w:p w:rsidR="006C57CF" w:rsidRDefault="006C57CF"/>
                              </w:tc>
                            </w:tr>
                            <w:tr w:rsidR="006C57CF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989" w:type="dxa"/>
                                  <w:tcBorders>
                                    <w:left w:val="double" w:sz="6" w:space="0" w:color="000000"/>
                                    <w:bottom w:val="double" w:sz="6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47"/>
                                    <w:ind w:left="1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Datum :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left w:val="nil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47"/>
                                    <w:ind w:left="3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21.7.2017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gridSpan w:val="2"/>
                                  <w:tcBorders>
                                    <w:left w:val="doub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57CF" w:rsidRDefault="006C57CF"/>
                              </w:tc>
                            </w:tr>
                          </w:tbl>
                          <w:p w:rsidR="006C57CF" w:rsidRDefault="006C57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6.45pt;margin-top:19.05pt;width:309.3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qCrQIAAKs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bkz0x9+k4l4HbfgaMeYB/6bHNV3Z0ovirExaYmfE9vpBR9TUkJ/Hxz0724&#10;OuIoA7LrP4gS4pCDFhZoqGRrigflQIAORB7PvTFcCticxUHk+3BUwNk8jIPl3IYgyXS7k0q/o6JF&#10;xkixhN5bdHK8U9qwIcnkYoJxkbOmsf1v+LMNcBx3IDZcNWeGhW3nj9iLt9E2Cp0wWGyd0Msy5ybf&#10;hM4i95fzbJZtNpn/08T1w6RmZUm5CTNJyw//rHUnkY+iOItLiYaVBs5QUnK/2zQSHQlIO7ffqSAX&#10;bu5zGrYIkMuLlPwg9G6D2MkX0dIJ83DuxEsvcjw/vo0XXhiHWf48pTvG6b+nhPoUx/NgPorpt7l5&#10;9nudG0lapmF4NKxNcXR2IomR4JaXtrWasGa0L0ph6D+VAto9NdoK1mh0VKsedgOgGBXvRPkI0pUC&#10;lAUihIkHRi3kd4x6mB4pVt8ORFKMmvcc5A8uejLkZOwmg/ACrqZYYzSaGz2OpEMn2b4G5PGBcXED&#10;T6RiVr1PLE4PCyaCTeI0vczIufy3Xk8zdv0LAAD//wMAUEsDBBQABgAIAAAAIQAwIOxL4QAAAAsB&#10;AAAPAAAAZHJzL2Rvd25yZXYueG1sTI/BTsMwDIbvSLxDZCRuLG1Hq600nSYEJ6RpXTlwTBuvjdY4&#10;pcm28vZkJ7jZ8qff319sZjOwC05OWxIQLyJgSK1VmjoBn/X70wqY85KUHCyhgB90sCnv7wqZK3ul&#10;Ci8H37EQQi6XAnrvx5xz1/ZopFvYESncjnYy0od16ria5DWEm4EnUZRxIzWFD70c8bXH9nQ4GwHb&#10;L6re9Peu2VfHStf1OqKP7CTE48O8fQHmcfZ/MNz0gzqUwamxZ1KODQLSZbIOqIDlKgZ2A+I0ToE1&#10;YUqeM+Blwf93KH8BAAD//wMAUEsBAi0AFAAGAAgAAAAhALaDOJL+AAAA4QEAABMAAAAAAAAAAAAA&#10;AAAAAAAAAFtDb250ZW50X1R5cGVzXS54bWxQSwECLQAUAAYACAAAACEAOP0h/9YAAACUAQAACwAA&#10;AAAAAAAAAAAAAAAvAQAAX3JlbHMvLnJlbHNQSwECLQAUAAYACAAAACEAK2U6gq0CAACrBQAADgAA&#10;AAAAAAAAAAAAAAAuAgAAZHJzL2Uyb0RvYy54bWxQSwECLQAUAAYACAAAACEAMCDsS+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1318"/>
                        <w:gridCol w:w="1695"/>
                        <w:gridCol w:w="2116"/>
                      </w:tblGrid>
                      <w:tr w:rsidR="006C57CF">
                        <w:trPr>
                          <w:trHeight w:hRule="exact" w:val="509"/>
                        </w:trPr>
                        <w:tc>
                          <w:tcPr>
                            <w:tcW w:w="4002" w:type="dxa"/>
                            <w:gridSpan w:val="3"/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140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AKCE : Praha - CAMP - Recepce v pasáži</w:t>
                            </w:r>
                          </w:p>
                        </w:tc>
                        <w:tc>
                          <w:tcPr>
                            <w:tcW w:w="2115" w:type="dxa"/>
                            <w:shd w:val="clear" w:color="auto" w:fill="FFFF00"/>
                          </w:tcPr>
                          <w:p w:rsidR="006C57CF" w:rsidRDefault="006C57CF"/>
                        </w:tc>
                      </w:tr>
                      <w:tr w:rsidR="006C57CF">
                        <w:trPr>
                          <w:trHeight w:hRule="exact" w:val="319"/>
                        </w:trPr>
                        <w:tc>
                          <w:tcPr>
                            <w:tcW w:w="989" w:type="dxa"/>
                            <w:tcBorders>
                              <w:left w:val="double" w:sz="6" w:space="0" w:color="000000"/>
                              <w:bottom w:val="double" w:sz="6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47"/>
                              <w:ind w:left="1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7"/>
                              </w:rPr>
                              <w:t>Datum :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left w:val="nil"/>
                              <w:bottom w:val="double" w:sz="6" w:space="0" w:color="000000"/>
                              <w:right w:val="double" w:sz="6" w:space="0" w:color="000000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47"/>
                              <w:ind w:left="3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7"/>
                              </w:rPr>
                              <w:t>21.7.2017</w:t>
                            </w:r>
                          </w:p>
                        </w:tc>
                        <w:tc>
                          <w:tcPr>
                            <w:tcW w:w="3811" w:type="dxa"/>
                            <w:gridSpan w:val="2"/>
                            <w:tcBorders>
                              <w:left w:val="double" w:sz="6" w:space="0" w:color="000000"/>
                              <w:bottom w:val="nil"/>
                              <w:right w:val="nil"/>
                            </w:tcBorders>
                          </w:tcPr>
                          <w:p w:rsidR="006C57CF" w:rsidRDefault="006C57CF"/>
                        </w:tc>
                      </w:tr>
                    </w:tbl>
                    <w:p w:rsidR="006C57CF" w:rsidRDefault="006C57C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5"/>
        </w:rPr>
        <w:t>TeS, spol. s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r.o.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Chotěboř</w:t>
      </w:r>
      <w:r>
        <w:rPr>
          <w:b/>
          <w:sz w:val="25"/>
        </w:rPr>
        <w:tab/>
      </w:r>
      <w:r>
        <w:rPr>
          <w:b/>
          <w:i/>
          <w:position w:val="1"/>
          <w:u w:val="thick"/>
        </w:rPr>
        <w:t>Tabulka změn po zaměření a upřesnění</w:t>
      </w:r>
      <w:r>
        <w:rPr>
          <w:b/>
          <w:i/>
          <w:spacing w:val="-44"/>
          <w:position w:val="1"/>
          <w:u w:val="thick"/>
        </w:rPr>
        <w:t xml:space="preserve"> </w:t>
      </w:r>
      <w:r>
        <w:rPr>
          <w:b/>
          <w:i/>
          <w:position w:val="1"/>
          <w:u w:val="thick"/>
        </w:rPr>
        <w:t>dodávky</w:t>
      </w:r>
    </w:p>
    <w:p w:rsidR="006C57CF" w:rsidRDefault="00D066D9">
      <w:pPr>
        <w:pStyle w:val="Zkladntext"/>
        <w:spacing w:before="122"/>
        <w:ind w:left="685"/>
      </w:pPr>
      <w:r>
        <w:t>TECHNOLOGIE</w:t>
      </w:r>
      <w:r>
        <w:rPr>
          <w:spacing w:val="58"/>
        </w:rPr>
        <w:t xml:space="preserve"> </w:t>
      </w:r>
      <w:r>
        <w:t>STRAVOVÁNÍ</w:t>
      </w:r>
    </w:p>
    <w:p w:rsidR="006C57CF" w:rsidRDefault="00D066D9">
      <w:pPr>
        <w:pStyle w:val="Zkladntext"/>
        <w:spacing w:before="125"/>
        <w:ind w:left="68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336550</wp:posOffset>
                </wp:positionV>
                <wp:extent cx="3184525" cy="227330"/>
                <wp:effectExtent l="0" t="0" r="0" b="1905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  <w:insideH w:val="single" w:sz="6" w:space="0" w:color="D9D9D9"/>
                                <w:insideV w:val="single" w:sz="6" w:space="0" w:color="D9D9D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4455"/>
                            </w:tblGrid>
                            <w:tr w:rsidR="006C57CF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6C57CF" w:rsidRDefault="006C57CF"/>
                              </w:tc>
                              <w:tc>
                                <w:tcPr>
                                  <w:tcW w:w="44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68"/>
                                    <w:ind w:left="16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5"/>
                                    </w:rPr>
                                    <w:t>Držitel certifikátů ČSN EN ISO 9001 a ČSN EN ISO 14001</w:t>
                                  </w:r>
                                </w:p>
                              </w:tc>
                            </w:tr>
                          </w:tbl>
                          <w:p w:rsidR="006C57CF" w:rsidRDefault="006C57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8.5pt;margin-top:26.5pt;width:250.75pt;height:17.9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Vdsw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FGHHSAkePdNDoTgzID0x9+k4l4PbQgaMeYB98ba6quxfFd4W4WNeE7+itlKKvKSkhPt/cdF9c&#10;HXGUAdn2n0QJ75C9FhZoqGRrigflQIAOPD2duDGxFLA586NwHswxKuAsCJazmSXPJcl0u5NKf6Ci&#10;RcZIsQTuLTo53CttoiHJ5GIe4yJnTWP5b/jFBjiOO/A2XDVnJgpL53PsxZtoE4VOGCw2TuhlmXOb&#10;r0NnkfvLeTbL1uvM/2Xe9cOkZmVJuXlmkpYf/hl1R5GPojiJS4mGlQbOhKTkbrtuJDoQkHZuP1tz&#10;ODm7uZdh2CJALq9S8oPQuwtiJ19ESyfMw7kTL73I8fz4Ll54YRxm+WVK94zTf08J9SmODac2nXPQ&#10;r3Lz7Pc2N5K0TMPwaFib4ujkRBIjwQ0vLbWasGa0X5TChH8uBdA9EW0FazQ6qlUP22HsjakPtqJ8&#10;AgVLAQIDmcLgA6MW8idGPQyRFKsfeyIpRs1HDl1gJs5kyMnYTgbhBVxNscZoNNd6nEz7TrJdDchj&#10;n3FxC51SMSti01JjFMf+gsFgczkOMTN5Xv5br/OoXf0GAAD//wMAUEsDBBQABgAIAAAAIQDp+5C2&#10;3gAAAAgBAAAPAAAAZHJzL2Rvd25yZXYueG1sTI/BTsMwEETvSPyDtUjcqANRignZVBWCExIiDQeO&#10;TuImVuN1iN02/D3LCU6j1axm3hSbxY3iZOZgPSHcrhIQhlrfWeoRPuqXGwUiRE2dHj0ZhG8TYFNe&#10;XhQ67/yZKnPaxV5wCIVcIwwxTrmUoR2M02HlJ0Ps7f3sdORz7mU36zOHu1HeJclaOm2JGwY9mafB&#10;tIfd0SFsP6l6tl9vzXu1r2xdPyT0uj4gXl8t20cQ0Szx7xl+8RkdSmZq/JG6IEaE9J6nRIQsZWU/&#10;S1UGokFQSoEsC/l/QPkDAAD//wMAUEsBAi0AFAAGAAgAAAAhALaDOJL+AAAA4QEAABMAAAAAAAAA&#10;AAAAAAAAAAAAAFtDb250ZW50X1R5cGVzXS54bWxQSwECLQAUAAYACAAAACEAOP0h/9YAAACUAQAA&#10;CwAAAAAAAAAAAAAAAAAvAQAAX3JlbHMvLnJlbHNQSwECLQAUAAYACAAAACEAlZVVXbMCAACyBQAA&#10;DgAAAAAAAAAAAAAAAAAuAgAAZHJzL2Uyb0RvYy54bWxQSwECLQAUAAYACAAAACEA6fuQtt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  <w:insideH w:val="single" w:sz="6" w:space="0" w:color="D9D9D9"/>
                          <w:insideV w:val="single" w:sz="6" w:space="0" w:color="D9D9D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4455"/>
                      </w:tblGrid>
                      <w:tr w:rsidR="006C57CF">
                        <w:trPr>
                          <w:trHeight w:hRule="exact" w:val="329"/>
                        </w:trPr>
                        <w:tc>
                          <w:tcPr>
                            <w:tcW w:w="530" w:type="dxa"/>
                            <w:tcBorders>
                              <w:left w:val="nil"/>
                              <w:right w:val="single" w:sz="12" w:space="0" w:color="000000"/>
                            </w:tcBorders>
                          </w:tcPr>
                          <w:p w:rsidR="006C57CF" w:rsidRDefault="006C57CF"/>
                        </w:tc>
                        <w:tc>
                          <w:tcPr>
                            <w:tcW w:w="44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68"/>
                              <w:ind w:left="16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5"/>
                              </w:rPr>
                              <w:t>Držitel certifikátů ČSN EN ISO 9001 a ČSN EN ISO 14001</w:t>
                            </w:r>
                          </w:p>
                        </w:tc>
                      </w:tr>
                    </w:tbl>
                    <w:p w:rsidR="006C57CF" w:rsidRDefault="006C57C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345440</wp:posOffset>
                </wp:positionV>
                <wp:extent cx="0" cy="210185"/>
                <wp:effectExtent l="9525" t="8255" r="9525" b="10160"/>
                <wp:wrapTopAndBottom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DE20B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5pt,27.2pt" to="319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kMHgIAAEIEAAAOAAAAZHJzL2Uyb0RvYy54bWysU9uO0zAQfUfiH6y8t4lLtrRR0xVKWl4W&#10;ttIuH+DaTmPh2JbtNq0Q/87YSQuFF4RQJMeXmTNn5sysHs+dRCdundCqTPA0SxBXVDOhDmXy5XU7&#10;WSTIeaIYkVrxMrlwlzyu375Z9abgM91qybhFAKJc0Zsyab03RZo62vKOuKk2XMFjo21HPBztIWWW&#10;9IDeyXSWZfO015YZqyl3Dm7r4TFZR/ym4dQ/N43jHskyAW4+rjau+7Cm6xUpDpaYVtCRBvkHFh0R&#10;CoLeoGriCTpa8QdUJ6jVTjd+SnWX6qYRlMccIBuc/ZbNS0sMj7lAcZy5lcn9P1j6+bSzSDDQDpRS&#10;pAONnoTiCONQm964AkwqtbMhO3pWL+ZJ068OKV21RB145Ph6MeAXPdI7l3BwBiLs+0+agQ05eh0L&#10;dW5sFyChBOgc9bjc9OBnj+hwSeF2hjO8eAh0UlJc/Yx1/iPXHQqbMpHAOeKS05Pzg+nVJIRReiuk&#10;jGpLhfoyWeI8jw5OS8HCYzBz9rCvpEUnAv1SL8M3xr0zC8g1ce1gF5+GTrL6qFiM0nLCNuPeEyGH&#10;PSQgVQgEKQLPcTd0yrdlttwsNot8ks/mm0me1fXkw7bKJ/Mtfv9Qv6urqsbfA2ecF61gjKtA+9q1&#10;OP+7rhjnZ+i3W9/e6pPeo8eaA9nrP5KOGgdZhwbZa3bZ2VDzIDc0ajQehypMwq/naPVz9Nc/AAAA&#10;//8DAFBLAwQUAAYACAAAACEAgNSFC+AAAAAJAQAADwAAAGRycy9kb3ducmV2LnhtbEyPwU7DMBBE&#10;70j8g7VI3KgDNG0I2VQVFRIHKkSKkHpz4yUOxOsodtvw9zXiAMfZGc2+KRaj7cSBBt86RrieJCCI&#10;a6dbbhDeNo9XGQgfFGvVOSaEb/KwKM/PCpVrd+RXOlShEbGEfa4QTAh9LqWvDVnlJ64njt6HG6wK&#10;UQ6N1IM6xnLbyZskmUmrWo4fjOrpwVD9Ve0twvP754rNtls9VakJ25d1tjbLGvHyYlzegwg0hr8w&#10;/OBHdCgj087tWXvRIcxu7+KWgJBOpyBi4PewQ8jmKciykP8XlCcAAAD//wMAUEsBAi0AFAAGAAgA&#10;AAAhALaDOJL+AAAA4QEAABMAAAAAAAAAAAAAAAAAAAAAAFtDb250ZW50X1R5cGVzXS54bWxQSwEC&#10;LQAUAAYACAAAACEAOP0h/9YAAACUAQAACwAAAAAAAAAAAAAAAAAvAQAAX3JlbHMvLnJlbHNQSwEC&#10;LQAUAAYACAAAACEAEXwJDB4CAABCBAAADgAAAAAAAAAAAAAAAAAuAgAAZHJzL2Uyb0RvYy54bWxQ&#10;SwECLQAUAAYACAAAACEAgNSFC+AAAAAJAQAADwAAAAAAAAAAAAAAAAB4BAAAZHJzL2Rvd25yZXYu&#10;eG1sUEsFBgAAAAAEAAQA8wAAAIUFAAAAAA==&#10;" strokecolor="#d9d9d9" strokeweight=".72pt">
                <w10:wrap type="topAndBottom" anchorx="page"/>
              </v:line>
            </w:pict>
          </mc:Fallback>
        </mc:AlternateContent>
      </w:r>
      <w:r>
        <w:t>Zednická 558,  583  01</w:t>
      </w:r>
      <w:r>
        <w:rPr>
          <w:spacing w:val="63"/>
        </w:rPr>
        <w:t xml:space="preserve"> </w:t>
      </w:r>
      <w:r>
        <w:t>Chotěboř</w:t>
      </w:r>
    </w:p>
    <w:p w:rsidR="006C57CF" w:rsidRDefault="006C57CF">
      <w:pPr>
        <w:pStyle w:val="Zkladntext"/>
        <w:spacing w:before="3" w:after="1"/>
        <w:rPr>
          <w:sz w:val="8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55"/>
        <w:gridCol w:w="1034"/>
        <w:gridCol w:w="1268"/>
        <w:gridCol w:w="1020"/>
        <w:gridCol w:w="677"/>
        <w:gridCol w:w="1095"/>
        <w:gridCol w:w="1020"/>
        <w:gridCol w:w="751"/>
        <w:gridCol w:w="751"/>
        <w:gridCol w:w="1133"/>
        <w:gridCol w:w="910"/>
        <w:gridCol w:w="1267"/>
      </w:tblGrid>
      <w:tr w:rsidR="006C57CF">
        <w:trPr>
          <w:trHeight w:hRule="exact" w:val="509"/>
        </w:trPr>
        <w:tc>
          <w:tcPr>
            <w:tcW w:w="53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3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poz.</w:t>
            </w:r>
          </w:p>
        </w:tc>
        <w:tc>
          <w:tcPr>
            <w:tcW w:w="4455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615" w:right="16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Referenční výrobek</w:t>
            </w:r>
          </w:p>
        </w:tc>
        <w:tc>
          <w:tcPr>
            <w:tcW w:w="1034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53" w:right="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Typ</w:t>
            </w:r>
          </w:p>
        </w:tc>
        <w:tc>
          <w:tcPr>
            <w:tcW w:w="1268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3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Rozměry</w:t>
            </w:r>
          </w:p>
        </w:tc>
        <w:tc>
          <w:tcPr>
            <w:tcW w:w="102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28" w:right="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Napětí</w:t>
            </w:r>
          </w:p>
        </w:tc>
        <w:tc>
          <w:tcPr>
            <w:tcW w:w="677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232" w:right="2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Ks</w:t>
            </w:r>
          </w:p>
        </w:tc>
        <w:tc>
          <w:tcPr>
            <w:tcW w:w="1095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407" w:hanging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Cena/kus bez DPH</w:t>
            </w:r>
          </w:p>
        </w:tc>
        <w:tc>
          <w:tcPr>
            <w:tcW w:w="1020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249" w:hanging="1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celkem bez DPH</w:t>
            </w:r>
          </w:p>
        </w:tc>
        <w:tc>
          <w:tcPr>
            <w:tcW w:w="751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64" w:firstLine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Sleva na položku %</w:t>
            </w:r>
          </w:p>
        </w:tc>
        <w:tc>
          <w:tcPr>
            <w:tcW w:w="751" w:type="dxa"/>
            <w:shd w:val="clear" w:color="auto" w:fill="99CCFF"/>
          </w:tcPr>
          <w:p w:rsidR="006C57CF" w:rsidRDefault="00D066D9">
            <w:pPr>
              <w:pStyle w:val="TableParagraph"/>
              <w:spacing w:before="14" w:line="288" w:lineRule="auto"/>
              <w:ind w:left="88" w:right="84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Cena bez DPH po </w:t>
            </w:r>
            <w:r>
              <w:rPr>
                <w:b/>
                <w:spacing w:val="-1"/>
                <w:w w:val="105"/>
                <w:sz w:val="12"/>
              </w:rPr>
              <w:t>slevě/kus</w:t>
            </w:r>
          </w:p>
        </w:tc>
        <w:tc>
          <w:tcPr>
            <w:tcW w:w="1133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405" w:right="13" w:hanging="3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po slevě</w:t>
            </w:r>
          </w:p>
        </w:tc>
        <w:tc>
          <w:tcPr>
            <w:tcW w:w="91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55" w:right="14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DPH 21%</w:t>
            </w:r>
          </w:p>
        </w:tc>
        <w:tc>
          <w:tcPr>
            <w:tcW w:w="1267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96" w:right="19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vč. DPH</w:t>
            </w:r>
          </w:p>
        </w:tc>
      </w:tr>
      <w:tr w:rsidR="006C57CF">
        <w:trPr>
          <w:trHeight w:hRule="exact" w:val="170"/>
        </w:trPr>
        <w:tc>
          <w:tcPr>
            <w:tcW w:w="530" w:type="dxa"/>
          </w:tcPr>
          <w:p w:rsidR="006C57CF" w:rsidRDefault="006C57CF"/>
        </w:tc>
        <w:tc>
          <w:tcPr>
            <w:tcW w:w="4455" w:type="dxa"/>
          </w:tcPr>
          <w:p w:rsidR="006C57CF" w:rsidRDefault="006C57CF"/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/>
        </w:tc>
        <w:tc>
          <w:tcPr>
            <w:tcW w:w="1095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1133" w:type="dxa"/>
          </w:tcPr>
          <w:p w:rsidR="006C57CF" w:rsidRDefault="006C57CF"/>
        </w:tc>
        <w:tc>
          <w:tcPr>
            <w:tcW w:w="910" w:type="dxa"/>
          </w:tcPr>
          <w:p w:rsidR="006C57CF" w:rsidRDefault="006C57CF"/>
        </w:tc>
        <w:tc>
          <w:tcPr>
            <w:tcW w:w="1267" w:type="dxa"/>
          </w:tcPr>
          <w:p w:rsidR="006C57CF" w:rsidRDefault="006C57CF"/>
        </w:tc>
      </w:tr>
      <w:tr w:rsidR="006C57CF">
        <w:trPr>
          <w:trHeight w:hRule="exact" w:val="192"/>
        </w:trPr>
        <w:tc>
          <w:tcPr>
            <w:tcW w:w="530" w:type="dxa"/>
            <w:shd w:val="clear" w:color="auto" w:fill="00AFEF"/>
          </w:tcPr>
          <w:p w:rsidR="006C57CF" w:rsidRDefault="006C57CF"/>
        </w:tc>
        <w:tc>
          <w:tcPr>
            <w:tcW w:w="4455" w:type="dxa"/>
            <w:shd w:val="clear" w:color="auto" w:fill="00AFEF"/>
          </w:tcPr>
          <w:p w:rsidR="006C57CF" w:rsidRDefault="00D066D9">
            <w:pPr>
              <w:pStyle w:val="TableParagraph"/>
              <w:spacing w:before="8"/>
              <w:ind w:left="1615" w:right="161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Recepce</w:t>
            </w:r>
          </w:p>
        </w:tc>
        <w:tc>
          <w:tcPr>
            <w:tcW w:w="1034" w:type="dxa"/>
            <w:shd w:val="clear" w:color="auto" w:fill="00AFEF"/>
          </w:tcPr>
          <w:p w:rsidR="006C57CF" w:rsidRDefault="006C57CF"/>
        </w:tc>
        <w:tc>
          <w:tcPr>
            <w:tcW w:w="1268" w:type="dxa"/>
            <w:shd w:val="clear" w:color="auto" w:fill="00AFEF"/>
          </w:tcPr>
          <w:p w:rsidR="006C57CF" w:rsidRDefault="006C57CF"/>
        </w:tc>
        <w:tc>
          <w:tcPr>
            <w:tcW w:w="1020" w:type="dxa"/>
            <w:shd w:val="clear" w:color="auto" w:fill="00AFEF"/>
          </w:tcPr>
          <w:p w:rsidR="006C57CF" w:rsidRDefault="006C57CF"/>
        </w:tc>
        <w:tc>
          <w:tcPr>
            <w:tcW w:w="677" w:type="dxa"/>
            <w:shd w:val="clear" w:color="auto" w:fill="00AFEF"/>
          </w:tcPr>
          <w:p w:rsidR="006C57CF" w:rsidRDefault="006C57CF"/>
        </w:tc>
        <w:tc>
          <w:tcPr>
            <w:tcW w:w="1095" w:type="dxa"/>
            <w:shd w:val="clear" w:color="auto" w:fill="00AFEF"/>
          </w:tcPr>
          <w:p w:rsidR="006C57CF" w:rsidRDefault="006C57CF"/>
        </w:tc>
        <w:tc>
          <w:tcPr>
            <w:tcW w:w="1020" w:type="dxa"/>
            <w:shd w:val="clear" w:color="auto" w:fill="00AFEF"/>
          </w:tcPr>
          <w:p w:rsidR="006C57CF" w:rsidRDefault="006C57CF"/>
        </w:tc>
        <w:tc>
          <w:tcPr>
            <w:tcW w:w="751" w:type="dxa"/>
            <w:shd w:val="clear" w:color="auto" w:fill="00AFEF"/>
          </w:tcPr>
          <w:p w:rsidR="006C57CF" w:rsidRDefault="006C57CF"/>
        </w:tc>
        <w:tc>
          <w:tcPr>
            <w:tcW w:w="751" w:type="dxa"/>
            <w:shd w:val="clear" w:color="auto" w:fill="00AFEF"/>
          </w:tcPr>
          <w:p w:rsidR="006C57CF" w:rsidRDefault="006C57CF"/>
        </w:tc>
        <w:tc>
          <w:tcPr>
            <w:tcW w:w="1133" w:type="dxa"/>
            <w:shd w:val="clear" w:color="auto" w:fill="00AFEF"/>
          </w:tcPr>
          <w:p w:rsidR="006C57CF" w:rsidRDefault="006C57CF"/>
        </w:tc>
        <w:tc>
          <w:tcPr>
            <w:tcW w:w="910" w:type="dxa"/>
            <w:shd w:val="clear" w:color="auto" w:fill="00AFEF"/>
          </w:tcPr>
          <w:p w:rsidR="006C57CF" w:rsidRDefault="006C57CF"/>
        </w:tc>
        <w:tc>
          <w:tcPr>
            <w:tcW w:w="1267" w:type="dxa"/>
            <w:shd w:val="clear" w:color="auto" w:fill="00AFEF"/>
          </w:tcPr>
          <w:p w:rsidR="006C57CF" w:rsidRDefault="006C57CF"/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5"/>
              <w:ind w:left="165"/>
              <w:rPr>
                <w:sz w:val="15"/>
              </w:rPr>
            </w:pPr>
            <w:r>
              <w:rPr>
                <w:w w:val="105"/>
                <w:sz w:val="15"/>
              </w:rPr>
              <w:t>A1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8"/>
              <w:ind w:left="2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Kávovar pákový - </w:t>
            </w:r>
            <w:r>
              <w:rPr>
                <w:b/>
                <w:color w:val="FF0000"/>
                <w:w w:val="105"/>
                <w:sz w:val="15"/>
              </w:rPr>
              <w:t>dodávka dodavatele kávy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8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5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5"/>
              <w:ind w:left="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5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5"/>
              <w:ind w:left="165"/>
              <w:rPr>
                <w:sz w:val="15"/>
              </w:rPr>
            </w:pPr>
            <w:r>
              <w:rPr>
                <w:w w:val="105"/>
                <w:sz w:val="15"/>
              </w:rPr>
              <w:t>A2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8"/>
              <w:ind w:left="2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Mlýnek na kávu - </w:t>
            </w:r>
            <w:r>
              <w:rPr>
                <w:b/>
                <w:color w:val="FF0000"/>
                <w:w w:val="105"/>
                <w:sz w:val="15"/>
              </w:rPr>
              <w:t>dodávka dodavatele kávy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8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5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5"/>
              <w:ind w:left="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5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5"/>
              <w:ind w:left="165"/>
              <w:rPr>
                <w:sz w:val="15"/>
              </w:rPr>
            </w:pPr>
            <w:r>
              <w:rPr>
                <w:w w:val="105"/>
                <w:sz w:val="15"/>
              </w:rPr>
              <w:t>A3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8"/>
              <w:ind w:left="2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Pokladna - </w:t>
            </w:r>
            <w:r>
              <w:rPr>
                <w:b/>
                <w:color w:val="FF0000"/>
                <w:w w:val="105"/>
                <w:sz w:val="15"/>
              </w:rPr>
              <w:t>dodávka investora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8"/>
              <w:ind w:left="4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5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5"/>
              <w:ind w:left="4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5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</w:tr>
      <w:tr w:rsidR="006C57CF">
        <w:trPr>
          <w:trHeight w:hRule="exact" w:val="579"/>
        </w:trPr>
        <w:tc>
          <w:tcPr>
            <w:tcW w:w="53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A4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 w:right="177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Mycí stůl, lisovaný dvoudřez 300x500x300mm, prolamovaná pracovní deska, zadní a pravý lem, otvor pro baterii, celonerezové provedení, výškově stavitelné nožičky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2" w:right="50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KSVK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color w:val="00AF50"/>
                <w:sz w:val="15"/>
              </w:rPr>
              <w:t>1500x650x900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5" w:right="25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13 929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13 929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13 929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13 929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2 925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16 854</w:t>
            </w:r>
          </w:p>
        </w:tc>
      </w:tr>
      <w:tr w:rsidR="006C57CF">
        <w:trPr>
          <w:trHeight w:hRule="exact" w:val="578"/>
        </w:trPr>
        <w:tc>
          <w:tcPr>
            <w:tcW w:w="53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A4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 w:right="177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Mycí stůl, lisovaný dvoudřez 300x500x300mm, prolamovaná pracovní deska, zadní a pravý lem, otvor pro baterii, celonerezové provedení, výškově stavitelné nožičky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2" w:right="50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KSVK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color w:val="00AF50"/>
                <w:sz w:val="15"/>
              </w:rPr>
              <w:t>1500x650x900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32" w:right="227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5" w:right="25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13 929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-13 929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13 929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-13 929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-2 925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96" w:right="19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-16 854</w:t>
            </w:r>
          </w:p>
        </w:tc>
      </w:tr>
      <w:tr w:rsidR="006C57CF">
        <w:trPr>
          <w:trHeight w:hRule="exact" w:val="578"/>
        </w:trPr>
        <w:tc>
          <w:tcPr>
            <w:tcW w:w="53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A4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 w:right="177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Mycí stůl, lisovaný dvoudřez 300x500x300mm, prolamovaná pracovní deska, zadní a pravý lem, otvor pro baterii, celonerezové provedení, výškově stavitelné nožičky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2" w:right="50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KSVK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color w:val="FF0000"/>
                <w:sz w:val="15"/>
              </w:rPr>
              <w:t>1500x750x900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5" w:right="251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14 751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14 751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14 751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14 751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3 098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17 849</w:t>
            </w:r>
          </w:p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5"/>
              <w:ind w:left="165"/>
              <w:rPr>
                <w:sz w:val="15"/>
              </w:rPr>
            </w:pPr>
            <w:r>
              <w:rPr>
                <w:w w:val="105"/>
                <w:sz w:val="15"/>
              </w:rPr>
              <w:t>A5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Stojánková vodovodní baterie</w:t>
            </w:r>
          </w:p>
        </w:tc>
        <w:tc>
          <w:tcPr>
            <w:tcW w:w="1034" w:type="dxa"/>
          </w:tcPr>
          <w:p w:rsidR="006C57CF" w:rsidRDefault="00D066D9">
            <w:pPr>
              <w:pStyle w:val="TableParagraph"/>
              <w:spacing w:before="5"/>
              <w:ind w:left="53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Raf</w:t>
            </w:r>
          </w:p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5"/>
              <w:ind w:left="255" w:right="2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1 350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5"/>
              <w:ind w:left="10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1 350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1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1 350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5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1 350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5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284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5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1 634</w:t>
            </w:r>
          </w:p>
        </w:tc>
      </w:tr>
      <w:tr w:rsidR="006C57CF">
        <w:trPr>
          <w:trHeight w:hRule="exact" w:val="1349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65"/>
              <w:rPr>
                <w:sz w:val="15"/>
              </w:rPr>
            </w:pPr>
            <w:r>
              <w:rPr>
                <w:w w:val="105"/>
                <w:sz w:val="15"/>
              </w:rPr>
              <w:t>A6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line="271" w:lineRule="auto"/>
              <w:ind w:left="24" w:right="-1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Myčka nádobí a skla, velikost koše 500*500 mm, kapacita až 720 tal. / hod. = 40 košů/hod., automatický dávkovač oplachového a mycího prostředku, ve výbavě koš volný, koš na talíře, koš na příbory, pro talíře do průměru 380 mm, mycí cyklus 90/120-180 s., </w:t>
            </w:r>
            <w:r>
              <w:rPr>
                <w:b/>
                <w:color w:val="FF0000"/>
                <w:w w:val="105"/>
                <w:sz w:val="15"/>
              </w:rPr>
              <w:t>dv</w:t>
            </w:r>
            <w:r>
              <w:rPr>
                <w:b/>
                <w:color w:val="FF0000"/>
                <w:w w:val="105"/>
                <w:sz w:val="15"/>
              </w:rPr>
              <w:t>ouplášťové provedení, spotřeba 2,4 lt vody / cyklus, nerezové filtry v mycí vaně, magnetický spínač dvířek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3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 501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600x610x830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7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230V/2,8 kW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55" w:right="2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37 701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37 701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37 701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37 701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7 917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9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45 618</w:t>
            </w:r>
          </w:p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5"/>
              <w:ind w:left="122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A6a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/>
              <w:ind w:left="24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čerpadlo odpadní vody k myčce kvůli vysokému odpadu</w:t>
            </w:r>
          </w:p>
        </w:tc>
        <w:tc>
          <w:tcPr>
            <w:tcW w:w="1034" w:type="dxa"/>
          </w:tcPr>
          <w:p w:rsidR="006C57CF" w:rsidRDefault="00D066D9">
            <w:pPr>
              <w:pStyle w:val="TableParagraph"/>
              <w:spacing w:before="5"/>
              <w:ind w:left="53" w:right="50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OČ</w:t>
            </w:r>
          </w:p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5"/>
              <w:ind w:left="255" w:right="251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3 200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5"/>
              <w:ind w:left="10" w:right="8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3 200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321"/>
              <w:jc w:val="right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170"/>
              <w:jc w:val="right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3 200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5"/>
              <w:ind w:left="250" w:right="2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3 200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5"/>
              <w:ind w:left="148" w:right="1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672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5"/>
              <w:ind w:left="196" w:right="192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3 872</w:t>
            </w:r>
          </w:p>
        </w:tc>
      </w:tr>
      <w:tr w:rsidR="006C57CF">
        <w:trPr>
          <w:trHeight w:hRule="exact" w:val="770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165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A7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Pracovní stůl skříňový s posuvnými dvířky, 2x police pod pracovní deskou, zabudovaný knock box v desce, vestavěný ostřik sklenic, zadní lem, celonerezové provedení, výškově stavitelné nožičky.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53" w:right="50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KSPT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right="113"/>
              <w:jc w:val="right"/>
              <w:rPr>
                <w:sz w:val="15"/>
              </w:rPr>
            </w:pPr>
            <w:r>
              <w:rPr>
                <w:color w:val="00AF50"/>
                <w:sz w:val="15"/>
              </w:rPr>
              <w:t>1700x650x900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5"/>
              <w:jc w:val="center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255" w:right="25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30 263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10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30 263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right="127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30 263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30 263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6 355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196" w:right="192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36 618</w:t>
            </w:r>
          </w:p>
        </w:tc>
      </w:tr>
      <w:tr w:rsidR="006C57CF">
        <w:trPr>
          <w:trHeight w:hRule="exact" w:val="770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165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A7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Pracovní stůl skříňový s posuvnými dvířky, 2x police pod pracovní deskou, zabudovaný knock box v desce, vestavěný ostřik sklenic, zadní lem, celonerezové provedení, výškově stavitelné nožičky.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53" w:right="50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KSPT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right="113"/>
              <w:jc w:val="right"/>
              <w:rPr>
                <w:sz w:val="15"/>
              </w:rPr>
            </w:pPr>
            <w:r>
              <w:rPr>
                <w:color w:val="00AF50"/>
                <w:sz w:val="15"/>
              </w:rPr>
              <w:t>1700x650x900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232" w:right="227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255" w:right="25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30 263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10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-30 263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right="127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30 263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-30 263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-6 355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09"/>
              <w:ind w:left="196" w:right="19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-36 618</w:t>
            </w:r>
          </w:p>
        </w:tc>
      </w:tr>
      <w:tr w:rsidR="006C57CF">
        <w:trPr>
          <w:trHeight w:hRule="exact" w:val="771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left="165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A7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6" w:line="266" w:lineRule="auto"/>
              <w:ind w:left="24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Pracovní stůl skříňový s posuvnými dvířky, 2x police pod pracovní deskou, zabudovaný knock box v desce, vestavěný ostřik sklenic, zadní lem, celonerezové provedení, výškově stavitelné nožičky.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left="53" w:right="50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KSPT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right="113"/>
              <w:jc w:val="right"/>
              <w:rPr>
                <w:sz w:val="15"/>
              </w:rPr>
            </w:pPr>
            <w:r>
              <w:rPr>
                <w:color w:val="FF0000"/>
                <w:sz w:val="15"/>
              </w:rPr>
              <w:t>1800x750x900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left="5"/>
              <w:jc w:val="center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left="255" w:right="251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31 406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left="10" w:right="8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31 406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right="321"/>
              <w:jc w:val="right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right="127"/>
              <w:jc w:val="right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31 406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left="250" w:right="2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31 406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left="148" w:right="1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6 595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10"/>
              <w:ind w:left="196" w:right="192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38 001</w:t>
            </w:r>
          </w:p>
        </w:tc>
      </w:tr>
    </w:tbl>
    <w:p w:rsidR="006C57CF" w:rsidRDefault="006C57CF">
      <w:pPr>
        <w:jc w:val="center"/>
        <w:rPr>
          <w:sz w:val="15"/>
        </w:rPr>
        <w:sectPr w:rsidR="006C57CF">
          <w:footerReference w:type="default" r:id="rId7"/>
          <w:type w:val="continuous"/>
          <w:pgSz w:w="16840" w:h="11910" w:orient="landscape"/>
          <w:pgMar w:top="1100" w:right="260" w:bottom="640" w:left="260" w:header="708" w:footer="443" w:gutter="0"/>
          <w:pgNumType w:start="1"/>
          <w:cols w:space="708"/>
        </w:sectPr>
      </w:pPr>
    </w:p>
    <w:p w:rsidR="006C57CF" w:rsidRDefault="00D066D9">
      <w:pPr>
        <w:pStyle w:val="Zkladntext"/>
        <w:spacing w:before="123"/>
        <w:ind w:left="685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8713469</wp:posOffset>
            </wp:positionH>
            <wp:positionV relativeFrom="paragraph">
              <wp:posOffset>25601</wp:posOffset>
            </wp:positionV>
            <wp:extent cx="1515618" cy="75398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8" cy="75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1270</wp:posOffset>
                </wp:positionV>
                <wp:extent cx="3928110" cy="548640"/>
                <wp:effectExtent l="2540" t="1270" r="3175" b="254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1318"/>
                              <w:gridCol w:w="1695"/>
                              <w:gridCol w:w="2116"/>
                            </w:tblGrid>
                            <w:tr w:rsidR="006C57CF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4002" w:type="dxa"/>
                                  <w:gridSpan w:val="3"/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140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AKCE : Praha - CAMP - Recepce v pasáži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shd w:val="clear" w:color="auto" w:fill="FFFF00"/>
                                </w:tcPr>
                                <w:p w:rsidR="006C57CF" w:rsidRDefault="006C57CF"/>
                              </w:tc>
                            </w:tr>
                            <w:tr w:rsidR="006C57CF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89" w:type="dxa"/>
                                  <w:tcBorders>
                                    <w:left w:val="double" w:sz="6" w:space="0" w:color="000000"/>
                                    <w:bottom w:val="double" w:sz="6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47"/>
                                    <w:ind w:left="1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Datum :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left w:val="nil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47"/>
                                    <w:ind w:left="3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21.7.2017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gridSpan w:val="2"/>
                                  <w:tcBorders>
                                    <w:left w:val="doub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57CF" w:rsidRDefault="006C57CF"/>
                              </w:tc>
                            </w:tr>
                          </w:tbl>
                          <w:p w:rsidR="006C57CF" w:rsidRDefault="006C57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66.45pt;margin-top:.1pt;width:309.3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2oP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VtgxEkLPXqgg0ZrMSDf1qfvVAJu9x046gH2wdfmqro7UXxXiItNTfierqQUfU1JCfx8U1n32VXT&#10;EZUoA7LrP4kS4pCDFhZoqGRrigflQIAOfXo898ZwKWDzOg4iHwihAs5mYTQPLTmXJNPtTir9gYoW&#10;GSPFEnpv0cnxTmnDhiSTiwnGRc6axva/4S82wHHcgdhw1ZwZFradT7EXb6NtFDphMN86oZdlzirf&#10;hM489xez7DrbbDL/l4nrh0nNypJyE2aSlh/+WetOIh9FcRaXEg0rDZyhpOR+t2kkOhKQdm4/W3M4&#10;ubi5L2nYIkAur1Lyg9BbB7GTz6OFE+bhzIkXXuR4fryO514Yh1n+MqU7xum/p4T6FMezYDaK6UL6&#10;VW6e/d7mRpKWaRgeDWtTHJ2dSGIkuOWlba0mrBntZ6Uw9C+lgHZPjbaCNRod1aqH3WDfRmCiG/3u&#10;RPkICpYCBAZahMEHRi3kT4x6GCIpVj8ORFKMmo8cXoGZOJMhJ2M3GYQXcDXFGqPR3OhxMh06yfY1&#10;II/vjIsVvJSKWRFfWJzeFwwGm8tpiJnJ8/zfel1G7fI3AAAA//8DAFBLAwQUAAYACAAAACEAcVkX&#10;y90AAAAIAQAADwAAAGRycy9kb3ducmV2LnhtbEyPQU+DQBSE7yb+h80z8WYXMJAWeTSN0ZOJkeLB&#10;4wKvsCn7Ftlti//e7UmPk5nMfFNsFzOKM81OW0aIVxEI4tZ2mnuEz/r1YQ3CecWdGi0Twg852Ja3&#10;N4XKO3vhis5734tQwi5XCIP3Uy6lawcyyq3sRBy8g52N8kHOvexmdQnlZpRJFGXSKM1hYVATPQ/U&#10;Hvcng7D74upFf783H9Wh0nW9ifgtOyLe3y27JxCeFv8Xhit+QIcyMDX2xJ0TI0L6mGxCFCEBcbXj&#10;NE5BNAjrLANZFvL/gfIXAAD//wMAUEsBAi0AFAAGAAgAAAAhALaDOJL+AAAA4QEAABMAAAAAAAAA&#10;AAAAAAAAAAAAAFtDb250ZW50X1R5cGVzXS54bWxQSwECLQAUAAYACAAAACEAOP0h/9YAAACUAQAA&#10;CwAAAAAAAAAAAAAAAAAvAQAAX3JlbHMvLnJlbHNQSwECLQAUAAYACAAAACEAfudqD7QCAACyBQAA&#10;DgAAAAAAAAAAAAAAAAAuAgAAZHJzL2Uyb0RvYy54bWxQSwECLQAUAAYACAAAACEAcVkXy9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1318"/>
                        <w:gridCol w:w="1695"/>
                        <w:gridCol w:w="2116"/>
                      </w:tblGrid>
                      <w:tr w:rsidR="006C57CF">
                        <w:trPr>
                          <w:trHeight w:hRule="exact" w:val="509"/>
                        </w:trPr>
                        <w:tc>
                          <w:tcPr>
                            <w:tcW w:w="4002" w:type="dxa"/>
                            <w:gridSpan w:val="3"/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140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AKCE : Praha - CAMP - Recepce v pasáži</w:t>
                            </w:r>
                          </w:p>
                        </w:tc>
                        <w:tc>
                          <w:tcPr>
                            <w:tcW w:w="2115" w:type="dxa"/>
                            <w:shd w:val="clear" w:color="auto" w:fill="FFFF00"/>
                          </w:tcPr>
                          <w:p w:rsidR="006C57CF" w:rsidRDefault="006C57CF"/>
                        </w:tc>
                      </w:tr>
                      <w:tr w:rsidR="006C57CF">
                        <w:trPr>
                          <w:trHeight w:hRule="exact" w:val="318"/>
                        </w:trPr>
                        <w:tc>
                          <w:tcPr>
                            <w:tcW w:w="989" w:type="dxa"/>
                            <w:tcBorders>
                              <w:left w:val="double" w:sz="6" w:space="0" w:color="000000"/>
                              <w:bottom w:val="double" w:sz="6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47"/>
                              <w:ind w:left="1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7"/>
                              </w:rPr>
                              <w:t>Datum :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left w:val="nil"/>
                              <w:bottom w:val="double" w:sz="6" w:space="0" w:color="000000"/>
                              <w:right w:val="double" w:sz="6" w:space="0" w:color="000000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47"/>
                              <w:ind w:left="3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7"/>
                              </w:rPr>
                              <w:t>21.7.2017</w:t>
                            </w:r>
                          </w:p>
                        </w:tc>
                        <w:tc>
                          <w:tcPr>
                            <w:tcW w:w="3811" w:type="dxa"/>
                            <w:gridSpan w:val="2"/>
                            <w:tcBorders>
                              <w:left w:val="double" w:sz="6" w:space="0" w:color="000000"/>
                              <w:bottom w:val="nil"/>
                              <w:right w:val="nil"/>
                            </w:tcBorders>
                          </w:tcPr>
                          <w:p w:rsidR="006C57CF" w:rsidRDefault="006C57CF"/>
                        </w:tc>
                      </w:tr>
                    </w:tbl>
                    <w:p w:rsidR="006C57CF" w:rsidRDefault="006C57C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TECHNOLOGIE</w:t>
      </w:r>
      <w:r>
        <w:rPr>
          <w:spacing w:val="58"/>
        </w:rPr>
        <w:t xml:space="preserve"> </w:t>
      </w:r>
      <w:r>
        <w:t>STRAVOVÁNÍ</w:t>
      </w:r>
    </w:p>
    <w:p w:rsidR="006C57CF" w:rsidRDefault="00D066D9">
      <w:pPr>
        <w:pStyle w:val="Zkladntext"/>
        <w:spacing w:before="125"/>
        <w:ind w:left="68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336550</wp:posOffset>
                </wp:positionV>
                <wp:extent cx="3184525" cy="227965"/>
                <wp:effectExtent l="0" t="0" r="0" b="381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  <w:insideH w:val="single" w:sz="6" w:space="0" w:color="D9D9D9"/>
                                <w:insideV w:val="single" w:sz="6" w:space="0" w:color="D9D9D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4455"/>
                            </w:tblGrid>
                            <w:tr w:rsidR="006C57CF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6C57CF" w:rsidRDefault="006C57CF"/>
                              </w:tc>
                              <w:tc>
                                <w:tcPr>
                                  <w:tcW w:w="44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68"/>
                                    <w:ind w:left="16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5"/>
                                    </w:rPr>
                                    <w:t>Držitel certifikátů ČSN EN ISO 9001 a ČSN EN ISO 14001</w:t>
                                  </w:r>
                                </w:p>
                              </w:tc>
                            </w:tr>
                          </w:tbl>
                          <w:p w:rsidR="006C57CF" w:rsidRDefault="006C57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8.5pt;margin-top:26.5pt;width:250.75pt;height:17.9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ow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NKTHmGXqXgdd+Dnx5hG1wtVdXfifKrQlysG8J39EZKMTSUVJCeb266Z1cn&#10;HGVAtsMHUUEYstfCAo217EztoBoI0KFNj6fWmFRK2Lz043ARLDAq4SwIlkm0sCFIOt/updLvqOiQ&#10;MTIsofUWnRzulDbZkHR2McG4KFjb2va3/NkGOE47EBuumjOThe3mj8RLNvEmDp0wiDZO6OW5c1Os&#10;Qycq/OUiv8zX69z/aeL6YdqwqqLchJmV5Yd/1rmjxidNnLSlRMsqA2dSUnK3XbcSHQgou7DfsSBn&#10;bu7zNGwRgMsLSn4QerdB4hRRvHTCIlw4ydKLHc9PbpPIC5MwL55TumOc/jslNGQ4MT21dH7LzbPf&#10;a24k7ZiG2dGyLsPxyYmkRoIbXtnWasLayT4rhUn/qRTQ7rnRVrBGo5Na9bgd7dO4NNGNmLeiegQF&#10;SwECA5nC3AOjEfI7RgPMkAyrb3siKUbtew6vwAyc2ZCzsZ0Nwku4mmGN0WSu9TSY9r1kuwaQp3fG&#10;xQ28lJpZET9lcXxfMBcsl+MMM4Pn/N96PU3a1S8AAAD//wMAUEsDBBQABgAIAAAAIQCxe3Jh3wAA&#10;AAgBAAAPAAAAZHJzL2Rvd25yZXYueG1sTI9BT4NAEIXvJv6HzTTxZpdKqBQZmsboycRI8eBxgS1s&#10;ys4iu23x3zue7Oll8ibvfS/fznYQZz154whhtYxAaGpca6hD+Kxe71MQPihq1eBII/xoD9vi9iZX&#10;WesuVOrzPnSCQ8hnCqEPYcyk9E2vrfJLN2pi7+AmqwKfUyfbSV043A7yIYrW0ipD3NCrUT/3ujnu&#10;TxZh90Xli/l+rz/KQ2mqahPR2/qIeLeYd08ggp7D/zP84TM6FMxUuxO1XgwI8SNPCQhJzMp+EqcJ&#10;iBohTTcgi1xeDyh+AQAA//8DAFBLAQItABQABgAIAAAAIQC2gziS/gAAAOEBAAATAAAAAAAAAAAA&#10;AAAAAAAAAABbQ29udGVudF9UeXBlc10ueG1sUEsBAi0AFAAGAAgAAAAhADj9If/WAAAAlAEAAAsA&#10;AAAAAAAAAAAAAAAALwEAAF9yZWxzLy5yZWxzUEsBAi0AFAAGAAgAAAAhADm1OjCwAgAAsQUAAA4A&#10;AAAAAAAAAAAAAAAALgIAAGRycy9lMm9Eb2MueG1sUEsBAi0AFAAGAAgAAAAhALF7cmH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  <w:insideH w:val="single" w:sz="6" w:space="0" w:color="D9D9D9"/>
                          <w:insideV w:val="single" w:sz="6" w:space="0" w:color="D9D9D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4455"/>
                      </w:tblGrid>
                      <w:tr w:rsidR="006C57CF">
                        <w:trPr>
                          <w:trHeight w:hRule="exact" w:val="329"/>
                        </w:trPr>
                        <w:tc>
                          <w:tcPr>
                            <w:tcW w:w="530" w:type="dxa"/>
                            <w:tcBorders>
                              <w:left w:val="nil"/>
                              <w:right w:val="single" w:sz="12" w:space="0" w:color="000000"/>
                            </w:tcBorders>
                          </w:tcPr>
                          <w:p w:rsidR="006C57CF" w:rsidRDefault="006C57CF"/>
                        </w:tc>
                        <w:tc>
                          <w:tcPr>
                            <w:tcW w:w="44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68"/>
                              <w:ind w:left="16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5"/>
                              </w:rPr>
                              <w:t>Držitel certifikátů ČSN EN ISO 9001 a ČSN EN ISO 14001</w:t>
                            </w:r>
                          </w:p>
                        </w:tc>
                      </w:tr>
                    </w:tbl>
                    <w:p w:rsidR="006C57CF" w:rsidRDefault="006C57C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345440</wp:posOffset>
                </wp:positionV>
                <wp:extent cx="0" cy="210820"/>
                <wp:effectExtent l="9525" t="5715" r="9525" b="12065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B7AF5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5pt,27.2pt" to="319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tYHQIAAEEEAAAOAAAAZHJzL2Uyb0RvYy54bWysU82O2jAQvlfqO1i+QxKapRARVlUCvdAu&#10;0m4fwNgOserYlm0IqOq7d+wAYttLtVpFcsaemW+++Vs8njqJjtw6oVWJs3GKEVdUM6H2Jf7xsh7N&#10;MHKeKEakVrzEZ+7w4/Ljh0VvCj7RrZaMWwQgyhW9KXHrvSmSxNGWd8SNteEKlI22HfFwtfuEWdID&#10;eieTSZpOk15bZqym3Dl4rQclXkb8puHUPzWN4x7JEgM3H08bz104k+WCFHtLTCvohQZ5A4uOCAVB&#10;b1A18QQdrPgHqhPUaqcbP6a6S3TTCMpjDpBNlv6VzXNLDI+5QHGcuZXJvR8s/X7cWiQY9O4BI0U6&#10;6NFGKI5moTS9cQVYVGprQ3L0pJ7NRtOfDildtUTteaT4cjbglgWP5JVLuDgDAXb9N83Ahhy8jnU6&#10;NbYLkFABdIrtON/awU8e0eGRwuskS2eT2KmEFFc/Y53/ynWHglBiCZQjLjlunA88SHE1CWGUXgsp&#10;Y7OlQn2J51meRwenpWBBGcyc3e8qadGRwLjU8/DFpEBzbxaQa+LawS6qhkGy+qBYjNJywlYX2RMh&#10;BxlYSRUCQYrA8yINg/Jrns5Xs9UsH+WT6WqUp3U9+rKu8tF0nX1+qD/VVVVnvwPnLC9awRhXgfZ1&#10;aLP8/4bisj7DuN3G9laf5DV6LCSQvf4j6djj0NZhQHaanbf22nuY02h82amwCPd3kO83f/kHAAD/&#10;/wMAUEsDBBQABgAIAAAAIQApUtOo4AAAAAkBAAAPAAAAZHJzL2Rvd25yZXYueG1sTI/BTsMwEETv&#10;SPyDtUjcqAO0aQjZVBUVEgcqRIqQenPjJQ7E6yh22/D3NeIAx9kZzb4pFqPtxIEG3zpGuJ4kIIhr&#10;p1tuEN42j1cZCB8Ua9U5JoRv8rAoz88KlWt35Fc6VKERsYR9rhBMCH0upa8NWeUnrieO3ocbrApR&#10;Do3UgzrGctvJmyRJpVUtxw9G9fRgqP6q9hbh+f1zxWbbrZ6qmQnbl3W2Nssa8fJiXN6DCDSGvzD8&#10;4Ed0KCPTzu1Ze9EhpLd3cUtAmE2nIGLg97BDyOYpyLKQ/xeUJwAAAP//AwBQSwECLQAUAAYACAAA&#10;ACEAtoM4kv4AAADhAQAAEwAAAAAAAAAAAAAAAAAAAAAAW0NvbnRlbnRfVHlwZXNdLnhtbFBLAQIt&#10;ABQABgAIAAAAIQA4/SH/1gAAAJQBAAALAAAAAAAAAAAAAAAAAC8BAABfcmVscy8ucmVsc1BLAQIt&#10;ABQABgAIAAAAIQAfnKtYHQIAAEEEAAAOAAAAAAAAAAAAAAAAAC4CAABkcnMvZTJvRG9jLnhtbFBL&#10;AQItABQABgAIAAAAIQApUtOo4AAAAAkBAAAPAAAAAAAAAAAAAAAAAHcEAABkcnMvZG93bnJldi54&#10;bWxQSwUGAAAAAAQABADzAAAAhAUAAAAA&#10;" strokecolor="#d9d9d9" strokeweight=".72pt">
                <w10:wrap type="topAndBottom" anchorx="page"/>
              </v:line>
            </w:pict>
          </mc:Fallback>
        </mc:AlternateContent>
      </w:r>
      <w:r>
        <w:t>Zednická 558,  583  01</w:t>
      </w:r>
      <w:r>
        <w:rPr>
          <w:spacing w:val="63"/>
        </w:rPr>
        <w:t xml:space="preserve"> </w:t>
      </w:r>
      <w:r>
        <w:t>Chotěboř</w:t>
      </w:r>
    </w:p>
    <w:p w:rsidR="006C57CF" w:rsidRDefault="006C57CF">
      <w:pPr>
        <w:pStyle w:val="Zkladntext"/>
        <w:spacing w:before="3" w:after="1"/>
        <w:rPr>
          <w:sz w:val="8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55"/>
        <w:gridCol w:w="1034"/>
        <w:gridCol w:w="1268"/>
        <w:gridCol w:w="1020"/>
        <w:gridCol w:w="677"/>
        <w:gridCol w:w="1095"/>
        <w:gridCol w:w="1020"/>
        <w:gridCol w:w="751"/>
        <w:gridCol w:w="751"/>
        <w:gridCol w:w="1133"/>
        <w:gridCol w:w="910"/>
        <w:gridCol w:w="1267"/>
      </w:tblGrid>
      <w:tr w:rsidR="006C57CF">
        <w:trPr>
          <w:trHeight w:hRule="exact" w:val="509"/>
        </w:trPr>
        <w:tc>
          <w:tcPr>
            <w:tcW w:w="53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3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poz.</w:t>
            </w:r>
          </w:p>
        </w:tc>
        <w:tc>
          <w:tcPr>
            <w:tcW w:w="4455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615" w:right="16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Referenční výrobek</w:t>
            </w:r>
          </w:p>
        </w:tc>
        <w:tc>
          <w:tcPr>
            <w:tcW w:w="1034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53" w:right="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Typ</w:t>
            </w:r>
          </w:p>
        </w:tc>
        <w:tc>
          <w:tcPr>
            <w:tcW w:w="1268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3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Rozměry</w:t>
            </w:r>
          </w:p>
        </w:tc>
        <w:tc>
          <w:tcPr>
            <w:tcW w:w="102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28" w:right="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Napětí</w:t>
            </w:r>
          </w:p>
        </w:tc>
        <w:tc>
          <w:tcPr>
            <w:tcW w:w="677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232" w:right="2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Ks</w:t>
            </w:r>
          </w:p>
        </w:tc>
        <w:tc>
          <w:tcPr>
            <w:tcW w:w="1095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407" w:hanging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Cena/kus bez DPH</w:t>
            </w:r>
          </w:p>
        </w:tc>
        <w:tc>
          <w:tcPr>
            <w:tcW w:w="1020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249" w:hanging="1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celkem bez DPH</w:t>
            </w:r>
          </w:p>
        </w:tc>
        <w:tc>
          <w:tcPr>
            <w:tcW w:w="751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64" w:firstLine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Sleva na položku %</w:t>
            </w:r>
          </w:p>
        </w:tc>
        <w:tc>
          <w:tcPr>
            <w:tcW w:w="751" w:type="dxa"/>
            <w:shd w:val="clear" w:color="auto" w:fill="99CCFF"/>
          </w:tcPr>
          <w:p w:rsidR="006C57CF" w:rsidRDefault="00D066D9">
            <w:pPr>
              <w:pStyle w:val="TableParagraph"/>
              <w:spacing w:before="14" w:line="288" w:lineRule="auto"/>
              <w:ind w:left="88" w:right="84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Cena bez DPH po </w:t>
            </w:r>
            <w:r>
              <w:rPr>
                <w:b/>
                <w:spacing w:val="-1"/>
                <w:w w:val="105"/>
                <w:sz w:val="12"/>
              </w:rPr>
              <w:t>slevě/kus</w:t>
            </w:r>
          </w:p>
        </w:tc>
        <w:tc>
          <w:tcPr>
            <w:tcW w:w="1133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405" w:right="13" w:hanging="3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po slevě</w:t>
            </w:r>
          </w:p>
        </w:tc>
        <w:tc>
          <w:tcPr>
            <w:tcW w:w="91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55" w:right="14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DPH 21%</w:t>
            </w:r>
          </w:p>
        </w:tc>
        <w:tc>
          <w:tcPr>
            <w:tcW w:w="1267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96" w:right="19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vč. DPH</w:t>
            </w:r>
          </w:p>
        </w:tc>
      </w:tr>
      <w:tr w:rsidR="006C57CF">
        <w:trPr>
          <w:trHeight w:hRule="exact" w:val="170"/>
        </w:trPr>
        <w:tc>
          <w:tcPr>
            <w:tcW w:w="530" w:type="dxa"/>
          </w:tcPr>
          <w:p w:rsidR="006C57CF" w:rsidRDefault="006C57CF"/>
        </w:tc>
        <w:tc>
          <w:tcPr>
            <w:tcW w:w="4455" w:type="dxa"/>
          </w:tcPr>
          <w:p w:rsidR="006C57CF" w:rsidRDefault="006C57CF"/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/>
        </w:tc>
        <w:tc>
          <w:tcPr>
            <w:tcW w:w="1095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1133" w:type="dxa"/>
          </w:tcPr>
          <w:p w:rsidR="006C57CF" w:rsidRDefault="006C57CF"/>
        </w:tc>
        <w:tc>
          <w:tcPr>
            <w:tcW w:w="910" w:type="dxa"/>
          </w:tcPr>
          <w:p w:rsidR="006C57CF" w:rsidRDefault="006C57CF"/>
        </w:tc>
        <w:tc>
          <w:tcPr>
            <w:tcW w:w="1267" w:type="dxa"/>
          </w:tcPr>
          <w:p w:rsidR="006C57CF" w:rsidRDefault="006C57CF"/>
        </w:tc>
      </w:tr>
      <w:tr w:rsidR="006C57CF">
        <w:trPr>
          <w:trHeight w:hRule="exact" w:val="1157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left="165"/>
              <w:rPr>
                <w:sz w:val="15"/>
              </w:rPr>
            </w:pPr>
            <w:r>
              <w:rPr>
                <w:w w:val="105"/>
                <w:sz w:val="15"/>
              </w:rPr>
              <w:t>A8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8" w:line="266" w:lineRule="auto"/>
              <w:ind w:left="24" w:right="-13"/>
              <w:rPr>
                <w:sz w:val="15"/>
              </w:rPr>
            </w:pPr>
            <w:r>
              <w:rPr>
                <w:w w:val="105"/>
                <w:sz w:val="15"/>
              </w:rPr>
              <w:t>Profesionální chladnička, čistý objem 130 lt, nerezové opláštění, 1x prosklené dveře, ventilované chlazení zajišťující rychlejší dosažení požadované vnitřní teploty po otevření dveří, digitální termostat, automatické odtávání, 2x výškově nastavitelná rošto</w:t>
            </w:r>
            <w:r>
              <w:rPr>
                <w:w w:val="105"/>
                <w:sz w:val="15"/>
              </w:rPr>
              <w:t>vá police, integrovaný zámek dveří, teplotní rozsah 0°C až +8°C,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left="53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UR 200 GS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600x600x845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left="7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230V/0,15kW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left="304"/>
              <w:rPr>
                <w:sz w:val="15"/>
              </w:rPr>
            </w:pPr>
            <w:r>
              <w:rPr>
                <w:w w:val="105"/>
                <w:sz w:val="15"/>
              </w:rPr>
              <w:t>11 601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left="10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11 601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right="12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11 601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11 601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2 436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20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14 037</w:t>
            </w:r>
          </w:p>
        </w:tc>
      </w:tr>
      <w:tr w:rsidR="006C57CF">
        <w:trPr>
          <w:trHeight w:hRule="exact" w:val="579"/>
        </w:trPr>
        <w:tc>
          <w:tcPr>
            <w:tcW w:w="53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65"/>
              <w:rPr>
                <w:sz w:val="15"/>
              </w:rPr>
            </w:pPr>
            <w:r>
              <w:rPr>
                <w:w w:val="105"/>
                <w:sz w:val="15"/>
              </w:rPr>
              <w:t>A9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 w:right="36"/>
              <w:rPr>
                <w:sz w:val="15"/>
              </w:rPr>
            </w:pPr>
            <w:r>
              <w:rPr>
                <w:w w:val="105"/>
                <w:sz w:val="15"/>
              </w:rPr>
              <w:t>Výrobník ledu, kalíšky 31x32 mm/ 14 g, maximální výkon 37kg/24h.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Kapcita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zásobníku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16kg,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chladivo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404a,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maximální teplota okolí</w:t>
            </w:r>
            <w:r>
              <w:rPr>
                <w:spacing w:val="-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+10/+43°C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3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SL 70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497x592x797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230V/0,3kW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w w:val="105"/>
                <w:sz w:val="15"/>
              </w:rPr>
              <w:t>25 110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25 110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25 110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25 110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5 273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30 383</w:t>
            </w:r>
          </w:p>
        </w:tc>
      </w:tr>
      <w:tr w:rsidR="006C57CF">
        <w:trPr>
          <w:trHeight w:hRule="exact" w:val="578"/>
        </w:trPr>
        <w:tc>
          <w:tcPr>
            <w:tcW w:w="53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22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A10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 w:right="26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Pracovní stůl skříňový s křídlovými dvířky, police, dřez 300x340x200mm, prolamovaná pracovní deska, zadní lem, výškovš stavitelné nožičky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3" w:right="50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KSSUPK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color w:val="00AF50"/>
                <w:sz w:val="15"/>
              </w:rPr>
              <w:t>1300x650x900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16 883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16 883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16 883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16 883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3 545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20 428</w:t>
            </w:r>
          </w:p>
        </w:tc>
      </w:tr>
      <w:tr w:rsidR="006C57CF">
        <w:trPr>
          <w:trHeight w:hRule="exact" w:val="578"/>
        </w:trPr>
        <w:tc>
          <w:tcPr>
            <w:tcW w:w="53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22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A10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 w:right="26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Pracovní stůl skříňový s křídlovými dvířky, police, dřez 300x340x200mm, prolamovaná pracovní deska, zadní lem, výškovš stavitelné nožičky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3" w:right="50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KSSUPK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color w:val="00AF50"/>
                <w:sz w:val="15"/>
              </w:rPr>
              <w:t>1300x650x900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32" w:right="227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16 883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-16 883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16 883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-16 883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-3 545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96" w:right="19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-20 428</w:t>
            </w:r>
          </w:p>
        </w:tc>
      </w:tr>
      <w:tr w:rsidR="006C57CF">
        <w:trPr>
          <w:trHeight w:hRule="exact" w:val="578"/>
        </w:trPr>
        <w:tc>
          <w:tcPr>
            <w:tcW w:w="53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22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A10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 w:right="264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Pracovní stůl skříňový s křídlovými dvířky, police, dřez 300x340x200mm, prolamovaná pracovní deska, zadní lem, výškovš stavitelné nožičky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3" w:right="50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KSSUPK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color w:val="FF0000"/>
                <w:sz w:val="15"/>
              </w:rPr>
              <w:t>1350x750x900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18 008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18 008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18 008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18 008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3 782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21 790</w:t>
            </w:r>
          </w:p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5"/>
              <w:ind w:left="122"/>
              <w:rPr>
                <w:sz w:val="15"/>
              </w:rPr>
            </w:pPr>
            <w:r>
              <w:rPr>
                <w:w w:val="105"/>
                <w:sz w:val="15"/>
              </w:rPr>
              <w:t>A11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Stojánková vodovodní baterie</w:t>
            </w:r>
          </w:p>
        </w:tc>
        <w:tc>
          <w:tcPr>
            <w:tcW w:w="1034" w:type="dxa"/>
          </w:tcPr>
          <w:p w:rsidR="006C57CF" w:rsidRDefault="00D066D9">
            <w:pPr>
              <w:pStyle w:val="TableParagraph"/>
              <w:spacing w:before="5"/>
              <w:ind w:left="53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Raf</w:t>
            </w:r>
          </w:p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5"/>
              <w:ind w:left="347"/>
              <w:rPr>
                <w:sz w:val="15"/>
              </w:rPr>
            </w:pPr>
            <w:r>
              <w:rPr>
                <w:w w:val="105"/>
                <w:sz w:val="15"/>
              </w:rPr>
              <w:t>1 350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5"/>
              <w:ind w:left="10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1 350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1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1 350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5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1 350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5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284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5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1 634</w:t>
            </w:r>
          </w:p>
        </w:tc>
      </w:tr>
      <w:tr w:rsidR="006C57CF">
        <w:trPr>
          <w:trHeight w:hRule="exact" w:val="965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22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A12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104" w:line="266" w:lineRule="auto"/>
              <w:ind w:left="24" w:right="80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Chladící vitrína pultová, ventilované chlazení, objem 120 litrů, vestavěný agregát, chladivo R 600a, automatické odtávání, digitální termostat, přední oblé sklo, prosklené boky, 2 nastavitelné police, zadní posuvné dvířka, led osvětlení vitríny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3" w:right="4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RTW 120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56"/>
              <w:jc w:val="right"/>
              <w:rPr>
                <w:sz w:val="15"/>
              </w:rPr>
            </w:pPr>
            <w:r>
              <w:rPr>
                <w:color w:val="00AF50"/>
                <w:sz w:val="15"/>
              </w:rPr>
              <w:t>696x568x686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7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230V/0,16kW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15 111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15 111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15 111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15 111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3 173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18 284</w:t>
            </w:r>
          </w:p>
        </w:tc>
      </w:tr>
      <w:tr w:rsidR="006C57CF">
        <w:trPr>
          <w:trHeight w:hRule="exact" w:val="965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22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A12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104" w:line="266" w:lineRule="auto"/>
              <w:ind w:left="24" w:right="80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Chladící vitrína pultová, ventilované chlazení, objem 120 litrů, vestavěný agregát, chladivo R 600a, automatické odtávání, digitální termostat, přední oblé sklo, prosklené boky, 2 nastavitelné police, zadní posuvné dvířka, led osvětlení vitríny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3" w:right="4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RTW 120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56"/>
              <w:jc w:val="right"/>
              <w:rPr>
                <w:sz w:val="15"/>
              </w:rPr>
            </w:pPr>
            <w:r>
              <w:rPr>
                <w:color w:val="00AF50"/>
                <w:sz w:val="15"/>
              </w:rPr>
              <w:t>696x568x686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7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230V/0,16kW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32" w:right="227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15 111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-15 111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15 111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-15 111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-3 173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96" w:right="19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-18 284</w:t>
            </w:r>
          </w:p>
        </w:tc>
      </w:tr>
      <w:tr w:rsidR="006C57CF">
        <w:trPr>
          <w:trHeight w:hRule="exact" w:val="965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22"/>
              <w:rPr>
                <w:sz w:val="15"/>
              </w:rPr>
            </w:pPr>
            <w:r>
              <w:rPr>
                <w:w w:val="105"/>
                <w:sz w:val="15"/>
              </w:rPr>
              <w:t>A13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104" w:line="266" w:lineRule="auto"/>
              <w:ind w:left="24" w:right="80"/>
              <w:rPr>
                <w:sz w:val="15"/>
              </w:rPr>
            </w:pPr>
            <w:r>
              <w:rPr>
                <w:w w:val="105"/>
                <w:sz w:val="15"/>
              </w:rPr>
              <w:t>Chladící vitrína pultová, ventilované chlazení, objem 160 litrů, vestavěný agregát, chladivo R 600a, automatické odtávání, digitální termostat, přední oblé sklo, prosklené boky, 2 nastavitelné police, zadní posuvné dvířka, led osvětlení vitríny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3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RTW 160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874x568x686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7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230V/0,16kW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w w:val="105"/>
                <w:sz w:val="15"/>
              </w:rPr>
              <w:t>16 911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0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16 911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16 911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16 911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3 551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20 462</w:t>
            </w:r>
          </w:p>
        </w:tc>
      </w:tr>
    </w:tbl>
    <w:p w:rsidR="006C57CF" w:rsidRDefault="006C57CF">
      <w:pPr>
        <w:jc w:val="center"/>
        <w:rPr>
          <w:sz w:val="15"/>
        </w:rPr>
        <w:sectPr w:rsidR="006C57CF">
          <w:headerReference w:type="default" r:id="rId8"/>
          <w:pgSz w:w="16840" w:h="11910" w:orient="landscape"/>
          <w:pgMar w:top="1380" w:right="260" w:bottom="640" w:left="260" w:header="1111" w:footer="443" w:gutter="0"/>
          <w:cols w:space="708"/>
        </w:sectPr>
      </w:pPr>
    </w:p>
    <w:p w:rsidR="006C57CF" w:rsidRDefault="00D066D9">
      <w:pPr>
        <w:pStyle w:val="Zkladntext"/>
        <w:spacing w:before="123"/>
        <w:ind w:left="685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8713469</wp:posOffset>
            </wp:positionH>
            <wp:positionV relativeFrom="paragraph">
              <wp:posOffset>25601</wp:posOffset>
            </wp:positionV>
            <wp:extent cx="1515618" cy="75398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8" cy="75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1270</wp:posOffset>
                </wp:positionV>
                <wp:extent cx="3928110" cy="548640"/>
                <wp:effectExtent l="2540" t="1270" r="3175" b="254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1318"/>
                              <w:gridCol w:w="1695"/>
                              <w:gridCol w:w="2116"/>
                            </w:tblGrid>
                            <w:tr w:rsidR="006C57CF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4002" w:type="dxa"/>
                                  <w:gridSpan w:val="3"/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140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AKCE : Praha - CAMP - Recepce v pasáži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shd w:val="clear" w:color="auto" w:fill="FFFF00"/>
                                </w:tcPr>
                                <w:p w:rsidR="006C57CF" w:rsidRDefault="006C57CF"/>
                              </w:tc>
                            </w:tr>
                            <w:tr w:rsidR="006C57CF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89" w:type="dxa"/>
                                  <w:tcBorders>
                                    <w:left w:val="double" w:sz="6" w:space="0" w:color="000000"/>
                                    <w:bottom w:val="double" w:sz="6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47"/>
                                    <w:ind w:left="1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Datum :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left w:val="nil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47"/>
                                    <w:ind w:left="3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21.7.2017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gridSpan w:val="2"/>
                                  <w:tcBorders>
                                    <w:left w:val="doub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57CF" w:rsidRDefault="006C57CF"/>
                              </w:tc>
                            </w:tr>
                          </w:tbl>
                          <w:p w:rsidR="006C57CF" w:rsidRDefault="006C57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66.45pt;margin-top:.1pt;width:309.3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S7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7S05ek7nYDVfQd2ZoBrMHWp6u5OFt81EnJdU7FjN0rJvma0hPBC+9J/9nTE&#10;0RZk23+SJbiheyMd0FCp1tYOqoEAHdr0eGqNDaWAy8t4FoUhqArQzUm0IK53Pk2m153S5gOTLbJC&#10;ihW03qHTw502NhqaTCbWmZA5bxrX/ka8uADD8QZ8w1Ors1G4bj7FQbyJNhHxyGyx8UiQZd5Nvibe&#10;Ig+X8+wyW6+z8Jf1G5Kk5mXJhHUzMSskf9a5I8dHTpy4pWXDSwtnQ9Jqt103Ch0oMDt3n6s5aM5m&#10;/sswXBEgl1cphTMS3M5iL19ES4/kZO7FyyDygjC+jRcBiUmWv0zpjgv27ymhPsXxfDYfyXQO+lVu&#10;gfve5kaTlhvYHQ1vUxydjGhiKbgRpWutobwZ5WelsOGfSwHtnhrtCGs5OrLVDNvBjQaZ5mAry0dg&#10;sJJAMOAi7D0Qaql+YtTDDkmx/rGnimHUfBQwBXbhTIKahO0kUFHA0xQbjEZxbcbFtO8U39WAPM6Z&#10;kDcwKRV3JLYjNUZxnC/YCy6X4w6zi+f5v7M6b9rVbwAAAP//AwBQSwMEFAAGAAgAAAAhAHFZF8vd&#10;AAAACAEAAA8AAABkcnMvZG93bnJldi54bWxMj0FPg0AUhO8m/ofNM/FmFzCQFnk0jdGTiZHiweMC&#10;r7Ap+xbZbYv/3u1Jj5OZzHxTbBczijPNTltGiFcRCOLWdpp7hM/69WENwnnFnRotE8IPOdiWtzeF&#10;yjt74YrOe9+LUMIuVwiD91MupWsHMsqt7EQcvIOdjfJBzr3sZnUJ5WaUSRRl0ijNYWFQEz0P1B73&#10;J4Ow++LqRX+/Nx/VodJ1vYn4LTsi3t8tuycQnhb/F4YrfkCHMjA19sSdEyNC+phsQhQhAXG14zRO&#10;QTQI6ywDWRby/4HyFwAA//8DAFBLAQItABQABgAIAAAAIQC2gziS/gAAAOEBAAATAAAAAAAAAAAA&#10;AAAAAAAAAABbQ29udGVudF9UeXBlc10ueG1sUEsBAi0AFAAGAAgAAAAhADj9If/WAAAAlAEAAAsA&#10;AAAAAAAAAAAAAAAALwEAAF9yZWxzLy5yZWxzUEsBAi0AFAAGAAgAAAAhACqNJLuyAgAAsQUAAA4A&#10;AAAAAAAAAAAAAAAALgIAAGRycy9lMm9Eb2MueG1sUEsBAi0AFAAGAAgAAAAhAHFZF8v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1318"/>
                        <w:gridCol w:w="1695"/>
                        <w:gridCol w:w="2116"/>
                      </w:tblGrid>
                      <w:tr w:rsidR="006C57CF">
                        <w:trPr>
                          <w:trHeight w:hRule="exact" w:val="509"/>
                        </w:trPr>
                        <w:tc>
                          <w:tcPr>
                            <w:tcW w:w="4002" w:type="dxa"/>
                            <w:gridSpan w:val="3"/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140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AKCE : Praha - CAMP - Recepce v pasáži</w:t>
                            </w:r>
                          </w:p>
                        </w:tc>
                        <w:tc>
                          <w:tcPr>
                            <w:tcW w:w="2115" w:type="dxa"/>
                            <w:shd w:val="clear" w:color="auto" w:fill="FFFF00"/>
                          </w:tcPr>
                          <w:p w:rsidR="006C57CF" w:rsidRDefault="006C57CF"/>
                        </w:tc>
                      </w:tr>
                      <w:tr w:rsidR="006C57CF">
                        <w:trPr>
                          <w:trHeight w:hRule="exact" w:val="318"/>
                        </w:trPr>
                        <w:tc>
                          <w:tcPr>
                            <w:tcW w:w="989" w:type="dxa"/>
                            <w:tcBorders>
                              <w:left w:val="double" w:sz="6" w:space="0" w:color="000000"/>
                              <w:bottom w:val="double" w:sz="6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47"/>
                              <w:ind w:left="1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7"/>
                              </w:rPr>
                              <w:t>Datum :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left w:val="nil"/>
                              <w:bottom w:val="double" w:sz="6" w:space="0" w:color="000000"/>
                              <w:right w:val="double" w:sz="6" w:space="0" w:color="000000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47"/>
                              <w:ind w:left="3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7"/>
                              </w:rPr>
                              <w:t>21.7.2017</w:t>
                            </w:r>
                          </w:p>
                        </w:tc>
                        <w:tc>
                          <w:tcPr>
                            <w:tcW w:w="3811" w:type="dxa"/>
                            <w:gridSpan w:val="2"/>
                            <w:tcBorders>
                              <w:left w:val="double" w:sz="6" w:space="0" w:color="000000"/>
                              <w:bottom w:val="nil"/>
                              <w:right w:val="nil"/>
                            </w:tcBorders>
                          </w:tcPr>
                          <w:p w:rsidR="006C57CF" w:rsidRDefault="006C57CF"/>
                        </w:tc>
                      </w:tr>
                    </w:tbl>
                    <w:p w:rsidR="006C57CF" w:rsidRDefault="006C57C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TECHNOLOGIE</w:t>
      </w:r>
      <w:r>
        <w:rPr>
          <w:spacing w:val="58"/>
        </w:rPr>
        <w:t xml:space="preserve"> </w:t>
      </w:r>
      <w:r>
        <w:t>STRAVOVÁNÍ</w:t>
      </w:r>
    </w:p>
    <w:p w:rsidR="006C57CF" w:rsidRDefault="00D066D9">
      <w:pPr>
        <w:pStyle w:val="Zkladntext"/>
        <w:spacing w:before="125"/>
        <w:ind w:left="68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336550</wp:posOffset>
                </wp:positionV>
                <wp:extent cx="3184525" cy="227965"/>
                <wp:effectExtent l="0" t="0" r="0" b="381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  <w:insideH w:val="single" w:sz="6" w:space="0" w:color="D9D9D9"/>
                                <w:insideV w:val="single" w:sz="6" w:space="0" w:color="D9D9D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4455"/>
                            </w:tblGrid>
                            <w:tr w:rsidR="006C57CF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6C57CF" w:rsidRDefault="006C57CF"/>
                              </w:tc>
                              <w:tc>
                                <w:tcPr>
                                  <w:tcW w:w="44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68"/>
                                    <w:ind w:left="16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5"/>
                                    </w:rPr>
                                    <w:t>Držitel certifikátů ČSN EN ISO 9001 a ČSN EN ISO 14001</w:t>
                                  </w:r>
                                </w:p>
                              </w:tc>
                            </w:tr>
                          </w:tbl>
                          <w:p w:rsidR="006C57CF" w:rsidRDefault="006C57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8.5pt;margin-top:26.5pt;width:250.75pt;height:17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qp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oMuUZepWC130PfnqEbXC1VFV/J8qvCnGxbgjf0RspxdBQUkF6vrnpnl2d&#10;cJQB2Q4fRAVhyF4LCzTWsjO1g2ogQIc2PZ5aY1IpYfPSj8NFsMCohLMgWCbRwoYg6Xy7l0q/o6JD&#10;xsiwhNZbdHK4U9pkQ9LZxQTjomBta9vf8mcb4DjtQGy4as5MFrabPxIv2cSbOHTCINo4oZfnzk2x&#10;Dp2o8JeL/DJfr3P/p4nrh2nDqopyE2ZWlh/+WeeOGp80cdKWEi2rDJxJScnddt1KdCCg7MJ+x4Kc&#10;ubnP07BFAC4vKPlB6N0GiVNE8dIJi3DhJEsvdjw/uU0iL0zCvHhO6Y5x+u+U0JDhxPTU0vktN89+&#10;r7mRtGMaZkfLugzHJyeSGglueGVbqwlrJ/usFCb9p1JAu+dGW8EajU5q1eN2tE/DSs2IeSuqR1Cw&#10;FCAwkCnMPTAaIb9jNMAMybD6tieSYtS+5/AKzMCZDTkb29kgvISrGdYYTeZaT4Np30u2awB5emdc&#10;3MBLqZkV8VMWx/cFc8FyOc4wM3jO/63X06Rd/QIAAP//AwBQSwMEFAAGAAgAAAAhALF7cmHfAAAA&#10;CAEAAA8AAABkcnMvZG93bnJldi54bWxMj0FPg0AQhe8m/ofNNPFml0qoFBmaxujJxEjx4HGBLWzK&#10;ziK7bfHfO57s6WXyJu99L9/OdhBnPXnjCGG1jEBoalxrqEP4rF7vUxA+KGrV4Egj/GgP2+L2JldZ&#10;6y5U6vM+dIJDyGcKoQ9hzKT0Ta+t8ks3amLv4CarAp9TJ9tJXTjcDvIhitbSKkPc0KtRP/e6Oe5P&#10;FmH3ReWL+X6vP8pDaapqE9Hb+oh4t5h3TyCCnsP/M/zhMzoUzFS7E7VeDAjxI08JCEnMyn4SpwmI&#10;GiFNNyCLXF4PKH4BAAD//wMAUEsBAi0AFAAGAAgAAAAhALaDOJL+AAAA4QEAABMAAAAAAAAAAAAA&#10;AAAAAAAAAFtDb250ZW50X1R5cGVzXS54bWxQSwECLQAUAAYACAAAACEAOP0h/9YAAACUAQAACwAA&#10;AAAAAAAAAAAAAAAvAQAAX3JlbHMvLnJlbHNQSwECLQAUAAYACAAAACEA1cfqqa8CAACxBQAADgAA&#10;AAAAAAAAAAAAAAAuAgAAZHJzL2Uyb0RvYy54bWxQSwECLQAUAAYACAAAACEAsXtyYd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  <w:insideH w:val="single" w:sz="6" w:space="0" w:color="D9D9D9"/>
                          <w:insideV w:val="single" w:sz="6" w:space="0" w:color="D9D9D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4455"/>
                      </w:tblGrid>
                      <w:tr w:rsidR="006C57CF">
                        <w:trPr>
                          <w:trHeight w:hRule="exact" w:val="329"/>
                        </w:trPr>
                        <w:tc>
                          <w:tcPr>
                            <w:tcW w:w="530" w:type="dxa"/>
                            <w:tcBorders>
                              <w:left w:val="nil"/>
                              <w:right w:val="single" w:sz="12" w:space="0" w:color="000000"/>
                            </w:tcBorders>
                          </w:tcPr>
                          <w:p w:rsidR="006C57CF" w:rsidRDefault="006C57CF"/>
                        </w:tc>
                        <w:tc>
                          <w:tcPr>
                            <w:tcW w:w="44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68"/>
                              <w:ind w:left="16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5"/>
                              </w:rPr>
                              <w:t>Držitel certifikátů ČSN EN ISO 9001 a ČSN EN ISO 14001</w:t>
                            </w:r>
                          </w:p>
                        </w:tc>
                      </w:tr>
                    </w:tbl>
                    <w:p w:rsidR="006C57CF" w:rsidRDefault="006C57C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345440</wp:posOffset>
                </wp:positionV>
                <wp:extent cx="0" cy="210820"/>
                <wp:effectExtent l="9525" t="5715" r="9525" b="12065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F99FF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5pt,27.2pt" to="319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j2HQIAAEEEAAAOAAAAZHJzL2Uyb0RvYy54bWysU9uO2jAQfa/Uf7D8Drk0SyEirKoE+rLt&#10;Iu32A4ztEKuObdmGgKr+e8cOILZ9qaoqkjP2zJw5c1s+nnqJjtw6oVWFs2mKEVdUM6H2Ff72upnM&#10;MXKeKEakVrzCZ+7w4+r9u+VgSp7rTkvGLQIQ5crBVLjz3pRJ4mjHe+Km2nAFylbbnni42n3CLBkA&#10;vZdJnqazZNCWGaspdw5em1GJVxG/bTn1z23ruEeywsDNx9PGcxfOZLUk5d4S0wl6oUH+gUVPhIKg&#10;N6iGeIIOVvwB1QtqtdOtn1LdJ7ptBeUxB8gmS3/L5qUjhsdcoDjO3Mrk/h8s/XrcWiQY9C7HSJEe&#10;evQkFEcPoTSDcSVY1GprQ3L0pF7Mk6bfHVK67oja80jx9WzALQseyRuXcHEGAuyGL5qBDTl4Het0&#10;am0fIKEC6BTbcb61g588ouMjhdc8S+d57FRCyqufsc5/5rpHQaiwBMoRlxyfnA88SHk1CWGU3ggp&#10;Y7OlQkOFF1lRRAenpWBBGcyc3e9qadGRwLg0i/DFpEBzbxaQG+K60S6qxkGy+qBYjNJxwtYX2RMh&#10;RxlYSRUCQYrA8yKNg/JjkS7W8/W8mBT5bD0p0qaZfNrUxWS2yT4+NB+aum6yn4FzVpSdYIyrQPs6&#10;tFnxd0NxWZ9x3G5je6tP8hY9FhLIXv+RdOxxaOs4IDvNzlt77T3MaTS+7FRYhPs7yPebv/oFAAD/&#10;/wMAUEsDBBQABgAIAAAAIQApUtOo4AAAAAkBAAAPAAAAZHJzL2Rvd25yZXYueG1sTI/BTsMwEETv&#10;SPyDtUjcqAO0aQjZVBUVEgcqRIqQenPjJQ7E6yh22/D3NeIAx9kZzb4pFqPtxIEG3zpGuJ4kIIhr&#10;p1tuEN42j1cZCB8Ua9U5JoRv8rAoz88KlWt35Fc6VKERsYR9rhBMCH0upa8NWeUnrieO3ocbrApR&#10;Do3UgzrGctvJmyRJpVUtxw9G9fRgqP6q9hbh+f1zxWbbrZ6qmQnbl3W2Nssa8fJiXN6DCDSGvzD8&#10;4Ed0KCPTzu1Ze9EhpLd3cUtAmE2nIGLg97BDyOYpyLKQ/xeUJwAAAP//AwBQSwECLQAUAAYACAAA&#10;ACEAtoM4kv4AAADhAQAAEwAAAAAAAAAAAAAAAAAAAAAAW0NvbnRlbnRfVHlwZXNdLnhtbFBLAQIt&#10;ABQABgAIAAAAIQA4/SH/1gAAAJQBAAALAAAAAAAAAAAAAAAAAC8BAABfcmVscy8ucmVsc1BLAQIt&#10;ABQABgAIAAAAIQBfI/j2HQIAAEEEAAAOAAAAAAAAAAAAAAAAAC4CAABkcnMvZTJvRG9jLnhtbFBL&#10;AQItABQABgAIAAAAIQApUtOo4AAAAAkBAAAPAAAAAAAAAAAAAAAAAHcEAABkcnMvZG93bnJldi54&#10;bWxQSwUGAAAAAAQABADzAAAAhAUAAAAA&#10;" strokecolor="#d9d9d9" strokeweight=".72pt">
                <w10:wrap type="topAndBottom" anchorx="page"/>
              </v:line>
            </w:pict>
          </mc:Fallback>
        </mc:AlternateContent>
      </w:r>
      <w:r>
        <w:t>Zednická 558,  583  01</w:t>
      </w:r>
      <w:r>
        <w:rPr>
          <w:spacing w:val="63"/>
        </w:rPr>
        <w:t xml:space="preserve"> </w:t>
      </w:r>
      <w:r>
        <w:t>Chotěboř</w:t>
      </w:r>
    </w:p>
    <w:p w:rsidR="006C57CF" w:rsidRDefault="006C57CF">
      <w:pPr>
        <w:pStyle w:val="Zkladntext"/>
        <w:spacing w:before="3" w:after="1"/>
        <w:rPr>
          <w:sz w:val="8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55"/>
        <w:gridCol w:w="1034"/>
        <w:gridCol w:w="1268"/>
        <w:gridCol w:w="1020"/>
        <w:gridCol w:w="677"/>
        <w:gridCol w:w="1095"/>
        <w:gridCol w:w="1020"/>
        <w:gridCol w:w="751"/>
        <w:gridCol w:w="751"/>
        <w:gridCol w:w="1133"/>
        <w:gridCol w:w="910"/>
        <w:gridCol w:w="1267"/>
      </w:tblGrid>
      <w:tr w:rsidR="006C57CF">
        <w:trPr>
          <w:trHeight w:hRule="exact" w:val="509"/>
        </w:trPr>
        <w:tc>
          <w:tcPr>
            <w:tcW w:w="53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right="1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poz.</w:t>
            </w:r>
          </w:p>
        </w:tc>
        <w:tc>
          <w:tcPr>
            <w:tcW w:w="4455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615" w:right="16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Referenční výrobek</w:t>
            </w:r>
          </w:p>
        </w:tc>
        <w:tc>
          <w:tcPr>
            <w:tcW w:w="1034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53" w:right="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Typ</w:t>
            </w:r>
          </w:p>
        </w:tc>
        <w:tc>
          <w:tcPr>
            <w:tcW w:w="1268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3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Rozměry</w:t>
            </w:r>
          </w:p>
        </w:tc>
        <w:tc>
          <w:tcPr>
            <w:tcW w:w="102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28" w:right="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Napětí</w:t>
            </w:r>
          </w:p>
        </w:tc>
        <w:tc>
          <w:tcPr>
            <w:tcW w:w="677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232" w:right="2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Ks</w:t>
            </w:r>
          </w:p>
        </w:tc>
        <w:tc>
          <w:tcPr>
            <w:tcW w:w="1095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407" w:hanging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Cena/kus bez DPH</w:t>
            </w:r>
          </w:p>
        </w:tc>
        <w:tc>
          <w:tcPr>
            <w:tcW w:w="1020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249" w:hanging="1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celkem bez DPH</w:t>
            </w:r>
          </w:p>
        </w:tc>
        <w:tc>
          <w:tcPr>
            <w:tcW w:w="751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64" w:firstLine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Sleva na položku %</w:t>
            </w:r>
          </w:p>
        </w:tc>
        <w:tc>
          <w:tcPr>
            <w:tcW w:w="751" w:type="dxa"/>
            <w:shd w:val="clear" w:color="auto" w:fill="99CCFF"/>
          </w:tcPr>
          <w:p w:rsidR="006C57CF" w:rsidRDefault="00D066D9">
            <w:pPr>
              <w:pStyle w:val="TableParagraph"/>
              <w:spacing w:before="14" w:line="288" w:lineRule="auto"/>
              <w:ind w:left="88" w:right="84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Cena bez DPH po </w:t>
            </w:r>
            <w:r>
              <w:rPr>
                <w:b/>
                <w:spacing w:val="-1"/>
                <w:w w:val="105"/>
                <w:sz w:val="12"/>
              </w:rPr>
              <w:t>slevě/kus</w:t>
            </w:r>
          </w:p>
        </w:tc>
        <w:tc>
          <w:tcPr>
            <w:tcW w:w="1133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405" w:right="13" w:hanging="3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po slevě</w:t>
            </w:r>
          </w:p>
        </w:tc>
        <w:tc>
          <w:tcPr>
            <w:tcW w:w="91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55" w:right="14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DPH 21%</w:t>
            </w:r>
          </w:p>
        </w:tc>
        <w:tc>
          <w:tcPr>
            <w:tcW w:w="1267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96" w:right="19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vč. DPH</w:t>
            </w:r>
          </w:p>
        </w:tc>
      </w:tr>
      <w:tr w:rsidR="006C57CF">
        <w:trPr>
          <w:trHeight w:hRule="exact" w:val="170"/>
        </w:trPr>
        <w:tc>
          <w:tcPr>
            <w:tcW w:w="530" w:type="dxa"/>
          </w:tcPr>
          <w:p w:rsidR="006C57CF" w:rsidRDefault="006C57CF"/>
        </w:tc>
        <w:tc>
          <w:tcPr>
            <w:tcW w:w="4455" w:type="dxa"/>
          </w:tcPr>
          <w:p w:rsidR="006C57CF" w:rsidRDefault="006C57CF"/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/>
        </w:tc>
        <w:tc>
          <w:tcPr>
            <w:tcW w:w="1095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1133" w:type="dxa"/>
          </w:tcPr>
          <w:p w:rsidR="006C57CF" w:rsidRDefault="006C57CF"/>
        </w:tc>
        <w:tc>
          <w:tcPr>
            <w:tcW w:w="910" w:type="dxa"/>
          </w:tcPr>
          <w:p w:rsidR="006C57CF" w:rsidRDefault="006C57CF"/>
        </w:tc>
        <w:tc>
          <w:tcPr>
            <w:tcW w:w="1267" w:type="dxa"/>
          </w:tcPr>
          <w:p w:rsidR="006C57CF" w:rsidRDefault="006C57CF"/>
        </w:tc>
      </w:tr>
      <w:tr w:rsidR="006C57CF">
        <w:trPr>
          <w:trHeight w:hRule="exact" w:val="1928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A14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104" w:line="266" w:lineRule="auto"/>
              <w:ind w:left="24" w:right="28"/>
              <w:rPr>
                <w:sz w:val="15"/>
              </w:rPr>
            </w:pPr>
            <w:r>
              <w:rPr>
                <w:w w:val="105"/>
                <w:sz w:val="15"/>
              </w:rPr>
              <w:t>Chlazený stůl, třísekcový, 1xsekce = 2x zásuvka, celkem 6x zásuvka,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452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litrů,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chlazení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nucenou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cirkulací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vzduchu, pracovní teplota -2°C až +8°C při okolní teplotě 38°C, chladící kompresorová jednotka včetně výparníku umístěna mimo chlazenou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komoru,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tlakově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vstřikovaná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polyuretanová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izolace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 síle 80 mm a hustotě 40 kg/m3, akustický alarm v případě zapomenutýc</w:t>
            </w:r>
            <w:r>
              <w:rPr>
                <w:w w:val="105"/>
                <w:sz w:val="15"/>
              </w:rPr>
              <w:t>h otevřených dveří, dveře se samozavíracím systémem a fixací v otevřené poloze 90°, elektrinicky řízená kontrola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teploty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procesu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odtávání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digitální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ukazatelem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left="53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KCH2-3X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right="113"/>
              <w:jc w:val="right"/>
              <w:rPr>
                <w:sz w:val="15"/>
              </w:rPr>
            </w:pPr>
            <w:r>
              <w:rPr>
                <w:sz w:val="15"/>
              </w:rPr>
              <w:t>1730x680x850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left="5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230V/0,4kW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left="304"/>
              <w:rPr>
                <w:sz w:val="15"/>
              </w:rPr>
            </w:pPr>
            <w:r>
              <w:rPr>
                <w:w w:val="105"/>
                <w:sz w:val="15"/>
              </w:rPr>
              <w:t>56 250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56 250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right="12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56 250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56 250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11 813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D066D9">
            <w:pPr>
              <w:pStyle w:val="TableParagraph"/>
              <w:spacing w:before="136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68 063</w:t>
            </w:r>
          </w:p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5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A15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Filtr, max provozní tlak 8,6 barů, provozní teplota 4-30°C</w:t>
            </w:r>
          </w:p>
        </w:tc>
        <w:tc>
          <w:tcPr>
            <w:tcW w:w="1034" w:type="dxa"/>
          </w:tcPr>
          <w:p w:rsidR="006C57CF" w:rsidRDefault="00D066D9">
            <w:pPr>
              <w:pStyle w:val="TableParagraph"/>
              <w:spacing w:before="5"/>
              <w:ind w:left="53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CLARIS 500</w:t>
            </w:r>
          </w:p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5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5"/>
              <w:ind w:left="347"/>
              <w:rPr>
                <w:sz w:val="15"/>
              </w:rPr>
            </w:pPr>
            <w:r>
              <w:rPr>
                <w:w w:val="105"/>
                <w:sz w:val="15"/>
              </w:rPr>
              <w:t>2 772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5"/>
              <w:ind w:left="309"/>
              <w:rPr>
                <w:sz w:val="15"/>
              </w:rPr>
            </w:pPr>
            <w:r>
              <w:rPr>
                <w:w w:val="105"/>
                <w:sz w:val="15"/>
              </w:rPr>
              <w:t>2 772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5"/>
              <w:ind w:right="1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2 772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5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2 772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5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582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5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3 354</w:t>
            </w:r>
          </w:p>
        </w:tc>
      </w:tr>
      <w:tr w:rsidR="006C57CF">
        <w:trPr>
          <w:trHeight w:hRule="exact" w:val="2813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A16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68" w:line="266" w:lineRule="auto"/>
              <w:ind w:left="24" w:right="21"/>
              <w:rPr>
                <w:sz w:val="15"/>
              </w:rPr>
            </w:pPr>
            <w:r>
              <w:rPr>
                <w:w w:val="105"/>
                <w:sz w:val="15"/>
              </w:rPr>
              <w:t>Výdejník horké vody 15 litrů, Elektrický ohřívač pro okamžitou dodávku vařící vody.rozsah teploty 99-100°C, Kapacita 150 šílků za hodinu, doba ohřevu plného objemu 40 minut, doba zpětného ohřevu 2,5 šálku za minutu, Voda se dávkuje jednoduchým stlačením pá</w:t>
            </w:r>
            <w:r>
              <w:rPr>
                <w:w w:val="105"/>
                <w:sz w:val="15"/>
              </w:rPr>
              <w:t>čky, přístroj má automatické doplňování. , neboť se použije pouze nezbytně nutné množství vody. patentovaný komorový systém bez úniku páry snižuje provozní náklady, automat pro stálou dodávku vařící vody, dotekové tlačítko pro snadnou obsluhu, dvoukomorový</w:t>
            </w:r>
            <w:r>
              <w:rPr>
                <w:w w:val="105"/>
                <w:sz w:val="15"/>
              </w:rPr>
              <w:t xml:space="preserve"> systém s nádržkami z nerezové oceli ponechává odělenou studenou a vařící vodu, bez úniku páry, která je využívána pro další ohřev, vysoce kvalitní izolace z polykarbonátu, bílý smaltovaný ocelový kryt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2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KA 15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56"/>
              <w:jc w:val="right"/>
              <w:rPr>
                <w:sz w:val="15"/>
              </w:rPr>
            </w:pPr>
            <w:r>
              <w:rPr>
                <w:sz w:val="15"/>
              </w:rPr>
              <w:t>390x300x600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1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2,4kW/230V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w w:val="105"/>
                <w:sz w:val="15"/>
              </w:rPr>
              <w:t>64 800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64 800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64 800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64 800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13 608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5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78 408</w:t>
            </w:r>
          </w:p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5"/>
              <w:ind w:right="114"/>
              <w:jc w:val="right"/>
              <w:rPr>
                <w:sz w:val="15"/>
              </w:rPr>
            </w:pPr>
            <w:r>
              <w:rPr>
                <w:sz w:val="15"/>
              </w:rPr>
              <w:t>A17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8"/>
              <w:ind w:left="2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Gumová rohož s kruhovými oky - </w:t>
            </w:r>
            <w:r>
              <w:rPr>
                <w:b/>
                <w:color w:val="FF0000"/>
                <w:w w:val="105"/>
                <w:sz w:val="15"/>
              </w:rPr>
              <w:t>dodávka stavby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/>
        </w:tc>
        <w:tc>
          <w:tcPr>
            <w:tcW w:w="1095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1133" w:type="dxa"/>
          </w:tcPr>
          <w:p w:rsidR="006C57CF" w:rsidRDefault="006C57CF"/>
        </w:tc>
        <w:tc>
          <w:tcPr>
            <w:tcW w:w="910" w:type="dxa"/>
          </w:tcPr>
          <w:p w:rsidR="006C57CF" w:rsidRDefault="006C57CF"/>
        </w:tc>
        <w:tc>
          <w:tcPr>
            <w:tcW w:w="1267" w:type="dxa"/>
          </w:tcPr>
          <w:p w:rsidR="006C57CF" w:rsidRDefault="006C57CF"/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6C57CF"/>
        </w:tc>
        <w:tc>
          <w:tcPr>
            <w:tcW w:w="4455" w:type="dxa"/>
          </w:tcPr>
          <w:p w:rsidR="006C57CF" w:rsidRDefault="006C57CF"/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/>
        </w:tc>
        <w:tc>
          <w:tcPr>
            <w:tcW w:w="1095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1133" w:type="dxa"/>
          </w:tcPr>
          <w:p w:rsidR="006C57CF" w:rsidRDefault="006C57CF"/>
        </w:tc>
        <w:tc>
          <w:tcPr>
            <w:tcW w:w="910" w:type="dxa"/>
          </w:tcPr>
          <w:p w:rsidR="006C57CF" w:rsidRDefault="006C57CF"/>
        </w:tc>
        <w:tc>
          <w:tcPr>
            <w:tcW w:w="1267" w:type="dxa"/>
          </w:tcPr>
          <w:p w:rsidR="006C57CF" w:rsidRDefault="006C57CF"/>
        </w:tc>
      </w:tr>
      <w:tr w:rsidR="006C57CF">
        <w:trPr>
          <w:trHeight w:hRule="exact" w:val="192"/>
        </w:trPr>
        <w:tc>
          <w:tcPr>
            <w:tcW w:w="530" w:type="dxa"/>
            <w:shd w:val="clear" w:color="auto" w:fill="00AFEF"/>
          </w:tcPr>
          <w:p w:rsidR="006C57CF" w:rsidRDefault="00D066D9">
            <w:pPr>
              <w:pStyle w:val="TableParagraph"/>
              <w:spacing w:before="8"/>
              <w:ind w:right="201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X</w:t>
            </w:r>
          </w:p>
        </w:tc>
        <w:tc>
          <w:tcPr>
            <w:tcW w:w="4455" w:type="dxa"/>
            <w:shd w:val="clear" w:color="auto" w:fill="00AFEF"/>
          </w:tcPr>
          <w:p w:rsidR="006C57CF" w:rsidRDefault="00D066D9">
            <w:pPr>
              <w:pStyle w:val="TableParagraph"/>
              <w:spacing w:before="8"/>
              <w:ind w:left="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Nezakreslené položky</w:t>
            </w:r>
          </w:p>
        </w:tc>
        <w:tc>
          <w:tcPr>
            <w:tcW w:w="1034" w:type="dxa"/>
            <w:shd w:val="clear" w:color="auto" w:fill="00AFEF"/>
          </w:tcPr>
          <w:p w:rsidR="006C57CF" w:rsidRDefault="006C57CF"/>
        </w:tc>
        <w:tc>
          <w:tcPr>
            <w:tcW w:w="1268" w:type="dxa"/>
            <w:shd w:val="clear" w:color="auto" w:fill="00AFEF"/>
          </w:tcPr>
          <w:p w:rsidR="006C57CF" w:rsidRDefault="006C57CF"/>
        </w:tc>
        <w:tc>
          <w:tcPr>
            <w:tcW w:w="1020" w:type="dxa"/>
            <w:shd w:val="clear" w:color="auto" w:fill="00AFEF"/>
          </w:tcPr>
          <w:p w:rsidR="006C57CF" w:rsidRDefault="006C57CF"/>
        </w:tc>
        <w:tc>
          <w:tcPr>
            <w:tcW w:w="677" w:type="dxa"/>
            <w:shd w:val="clear" w:color="auto" w:fill="00AFEF"/>
          </w:tcPr>
          <w:p w:rsidR="006C57CF" w:rsidRDefault="006C57CF"/>
        </w:tc>
        <w:tc>
          <w:tcPr>
            <w:tcW w:w="1095" w:type="dxa"/>
            <w:shd w:val="clear" w:color="auto" w:fill="00AFEF"/>
          </w:tcPr>
          <w:p w:rsidR="006C57CF" w:rsidRDefault="006C57CF"/>
        </w:tc>
        <w:tc>
          <w:tcPr>
            <w:tcW w:w="1020" w:type="dxa"/>
            <w:shd w:val="clear" w:color="auto" w:fill="00AFEF"/>
          </w:tcPr>
          <w:p w:rsidR="006C57CF" w:rsidRDefault="006C57CF"/>
        </w:tc>
        <w:tc>
          <w:tcPr>
            <w:tcW w:w="751" w:type="dxa"/>
            <w:shd w:val="clear" w:color="auto" w:fill="00AFEF"/>
          </w:tcPr>
          <w:p w:rsidR="006C57CF" w:rsidRDefault="006C57CF"/>
        </w:tc>
        <w:tc>
          <w:tcPr>
            <w:tcW w:w="751" w:type="dxa"/>
            <w:shd w:val="clear" w:color="auto" w:fill="00AFEF"/>
          </w:tcPr>
          <w:p w:rsidR="006C57CF" w:rsidRDefault="006C57CF"/>
        </w:tc>
        <w:tc>
          <w:tcPr>
            <w:tcW w:w="1133" w:type="dxa"/>
            <w:shd w:val="clear" w:color="auto" w:fill="00AFEF"/>
          </w:tcPr>
          <w:p w:rsidR="006C57CF" w:rsidRDefault="006C57CF"/>
        </w:tc>
        <w:tc>
          <w:tcPr>
            <w:tcW w:w="910" w:type="dxa"/>
            <w:shd w:val="clear" w:color="auto" w:fill="00AFEF"/>
          </w:tcPr>
          <w:p w:rsidR="006C57CF" w:rsidRDefault="006C57CF"/>
        </w:tc>
        <w:tc>
          <w:tcPr>
            <w:tcW w:w="1267" w:type="dxa"/>
            <w:shd w:val="clear" w:color="auto" w:fill="00AFEF"/>
          </w:tcPr>
          <w:p w:rsidR="006C57CF" w:rsidRDefault="006C57CF"/>
        </w:tc>
      </w:tr>
      <w:tr w:rsidR="006C57CF">
        <w:trPr>
          <w:trHeight w:hRule="exact" w:val="578"/>
        </w:trPr>
        <w:tc>
          <w:tcPr>
            <w:tcW w:w="53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X1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5" w:line="266" w:lineRule="auto"/>
              <w:ind w:left="24" w:right="45"/>
              <w:rPr>
                <w:sz w:val="15"/>
              </w:rPr>
            </w:pPr>
            <w:r>
              <w:rPr>
                <w:w w:val="105"/>
                <w:sz w:val="15"/>
              </w:rPr>
              <w:t>Vinotéka, možnost rozdílné teploty v horní a dolní části vinotéky, ventilovamé chlazení, automatické odtávání, digitální termostat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3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W 185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600x595x1850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9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0,17kW/230V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w w:val="105"/>
                <w:sz w:val="15"/>
              </w:rPr>
              <w:t>24 714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24 714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24 714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24 714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5 190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spacing w:before="2"/>
              <w:rPr>
                <w:sz w:val="17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29 904</w:t>
            </w:r>
          </w:p>
        </w:tc>
      </w:tr>
      <w:tr w:rsidR="006C57CF">
        <w:trPr>
          <w:trHeight w:hRule="exact" w:val="965"/>
        </w:trPr>
        <w:tc>
          <w:tcPr>
            <w:tcW w:w="53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X2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8" w:line="266" w:lineRule="auto"/>
              <w:ind w:left="24" w:right="30"/>
              <w:rPr>
                <w:sz w:val="15"/>
              </w:rPr>
            </w:pPr>
            <w:r>
              <w:rPr>
                <w:w w:val="105"/>
                <w:sz w:val="15"/>
              </w:rPr>
              <w:t>Profesionální chladnička, čistý objem 570 lt, nerezová, 1x plné dveře, ventilované chlazení zajišťující rychlejší dosažení požadované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vnitřní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teploty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otevření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dveří,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digitální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termostat, automatické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odtávání,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integrovaný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zámek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dveří,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teplotní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rozsah</w:t>
            </w:r>
          </w:p>
          <w:p w:rsidR="006C57CF" w:rsidRDefault="00D066D9"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-2°C až +8°C,</w:t>
            </w:r>
          </w:p>
        </w:tc>
        <w:tc>
          <w:tcPr>
            <w:tcW w:w="1034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3" w:right="4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UR 600 S</w:t>
            </w:r>
          </w:p>
        </w:tc>
        <w:tc>
          <w:tcPr>
            <w:tcW w:w="1268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12"/>
              <w:jc w:val="right"/>
              <w:rPr>
                <w:sz w:val="15"/>
              </w:rPr>
            </w:pPr>
            <w:r>
              <w:rPr>
                <w:sz w:val="15"/>
              </w:rPr>
              <w:t>770x695x1890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1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0,2kW/230V</w:t>
            </w:r>
          </w:p>
        </w:tc>
        <w:tc>
          <w:tcPr>
            <w:tcW w:w="67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5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304"/>
              <w:rPr>
                <w:sz w:val="15"/>
              </w:rPr>
            </w:pPr>
            <w:r>
              <w:rPr>
                <w:w w:val="105"/>
                <w:sz w:val="15"/>
              </w:rPr>
              <w:t>22 131</w:t>
            </w:r>
          </w:p>
        </w:tc>
        <w:tc>
          <w:tcPr>
            <w:tcW w:w="102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22 131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321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right="12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22 131</w:t>
            </w:r>
          </w:p>
        </w:tc>
        <w:tc>
          <w:tcPr>
            <w:tcW w:w="1133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250" w:right="2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22 131</w:t>
            </w:r>
          </w:p>
        </w:tc>
        <w:tc>
          <w:tcPr>
            <w:tcW w:w="910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48" w:right="14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4 648</w:t>
            </w:r>
          </w:p>
        </w:tc>
        <w:tc>
          <w:tcPr>
            <w:tcW w:w="1267" w:type="dxa"/>
          </w:tcPr>
          <w:p w:rsidR="006C57CF" w:rsidRDefault="006C57CF">
            <w:pPr>
              <w:pStyle w:val="TableParagraph"/>
              <w:rPr>
                <w:sz w:val="16"/>
              </w:rPr>
            </w:pPr>
          </w:p>
          <w:p w:rsidR="006C57CF" w:rsidRDefault="006C57CF">
            <w:pPr>
              <w:pStyle w:val="TableParagraph"/>
              <w:spacing w:before="1"/>
              <w:rPr>
                <w:sz w:val="18"/>
              </w:rPr>
            </w:pPr>
          </w:p>
          <w:p w:rsidR="006C57CF" w:rsidRDefault="00D066D9">
            <w:pPr>
              <w:pStyle w:val="TableParagraph"/>
              <w:ind w:left="196" w:right="19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26 779</w:t>
            </w:r>
          </w:p>
        </w:tc>
      </w:tr>
      <w:tr w:rsidR="006C57CF">
        <w:trPr>
          <w:trHeight w:hRule="exact" w:val="216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17"/>
              <w:ind w:right="159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X3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17"/>
              <w:ind w:left="2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doprava, montáž, zaučení obsluhy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17"/>
              <w:ind w:left="5"/>
              <w:jc w:val="center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17"/>
              <w:ind w:left="30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22 725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17"/>
              <w:ind w:left="266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22 725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7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7"/>
              <w:ind w:right="127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22 725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17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22 725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17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4 772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17"/>
              <w:ind w:left="196" w:right="192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27 497</w:t>
            </w:r>
          </w:p>
        </w:tc>
      </w:tr>
    </w:tbl>
    <w:p w:rsidR="006C57CF" w:rsidRDefault="006C57CF">
      <w:pPr>
        <w:jc w:val="center"/>
        <w:rPr>
          <w:sz w:val="15"/>
        </w:rPr>
        <w:sectPr w:rsidR="006C57CF">
          <w:pgSz w:w="16840" w:h="11910" w:orient="landscape"/>
          <w:pgMar w:top="1380" w:right="260" w:bottom="640" w:left="260" w:header="1111" w:footer="443" w:gutter="0"/>
          <w:cols w:space="708"/>
        </w:sectPr>
      </w:pPr>
    </w:p>
    <w:p w:rsidR="006C57CF" w:rsidRDefault="00D066D9">
      <w:pPr>
        <w:pStyle w:val="Zkladntext"/>
        <w:spacing w:before="123"/>
        <w:ind w:left="705"/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8713469</wp:posOffset>
            </wp:positionH>
            <wp:positionV relativeFrom="paragraph">
              <wp:posOffset>25601</wp:posOffset>
            </wp:positionV>
            <wp:extent cx="1515618" cy="75398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8" cy="75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1270</wp:posOffset>
                </wp:positionV>
                <wp:extent cx="3928110" cy="548640"/>
                <wp:effectExtent l="2540" t="1270" r="3175" b="25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1318"/>
                              <w:gridCol w:w="1695"/>
                              <w:gridCol w:w="2116"/>
                            </w:tblGrid>
                            <w:tr w:rsidR="006C57CF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4002" w:type="dxa"/>
                                  <w:gridSpan w:val="3"/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140"/>
                                    <w:ind w:left="2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8"/>
                                    </w:rPr>
                                    <w:t>AKCE : Praha - CAMP - Recepce v pasáži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shd w:val="clear" w:color="auto" w:fill="FFFF00"/>
                                </w:tcPr>
                                <w:p w:rsidR="006C57CF" w:rsidRDefault="006C57CF"/>
                              </w:tc>
                            </w:tr>
                            <w:tr w:rsidR="006C57CF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89" w:type="dxa"/>
                                  <w:tcBorders>
                                    <w:left w:val="double" w:sz="6" w:space="0" w:color="000000"/>
                                    <w:bottom w:val="double" w:sz="6" w:space="0" w:color="00000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47"/>
                                    <w:ind w:left="1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Datum :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left w:val="nil"/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47"/>
                                    <w:ind w:left="3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7"/>
                                    </w:rPr>
                                    <w:t>21.7.2017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gridSpan w:val="2"/>
                                  <w:tcBorders>
                                    <w:left w:val="doub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C57CF" w:rsidRDefault="006C57CF"/>
                              </w:tc>
                            </w:tr>
                          </w:tbl>
                          <w:p w:rsidR="006C57CF" w:rsidRDefault="006C57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266.45pt;margin-top:.1pt;width:309.3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gt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XYiRoB306IGNBt3KERFbnqHXKVjd92BnRrgGU5eq7u9k+U0jIdcNFTt2o5QcGkYrCC+0L/0nTycc&#10;bUG2w0dZgRu6N9IBjbXqbO2gGgjQoU2Pp9bYUEq4fJcs4jAEVQm6JYkj4nrn03R+3Stt3jPZIStk&#10;WEHrHTo93Gljo6HpbGKdCVnwtnXtb8WzCzCcbsA3PLU6G4Xr5s8kSDbxJiYeWUQbjwR57t0Ua+JF&#10;RXi5zN/l63Ue/rJ+Q5I2vKqYsG5mZoXkzzp35PjEiRO3tGx5ZeFsSFrttutWoQMFZhfuczUHzdnM&#10;fx6GKwLk8iKlcEGC20XiFVF86ZGCLL3kMoi9IExukyggCcmL5yndccH+PSU0ZDhZLpYTmc5Bv8gt&#10;cN/r3GjacQO7o+VdhuOTEU0tBTeicq01lLeT/KQUNvxzKaDdc6MdYS1HJ7aacTu60YjmOdjK6hEY&#10;rCQQDLgIew+ERqofGA2wQzKsv++pYhi1HwRMgV04s6BmYTsLVJTwNMMGo0lcm2kx7XvFdw0gT3Mm&#10;5A1MSs0die1ITVEc5wv2gsvluMPs4nn676zOm3b1GwAA//8DAFBLAwQUAAYACAAAACEAcVkXy90A&#10;AAAIAQAADwAAAGRycy9kb3ducmV2LnhtbEyPQU+DQBSE7yb+h80z8WYXMJAWeTSN0ZOJkeLB4wKv&#10;sCn7Ftlti//e7UmPk5nMfFNsFzOKM81OW0aIVxEI4tZ2mnuEz/r1YQ3CecWdGi0Twg852Ja3N4XK&#10;O3vhis5734tQwi5XCIP3Uy6lawcyyq3sRBy8g52N8kHOvexmdQnlZpRJFGXSKM1hYVATPQ/UHvcn&#10;g7D74upFf783H9Wh0nW9ifgtOyLe3y27JxCeFv8Xhit+QIcyMDX2xJ0TI0L6mGxCFCEBcbXjNE5B&#10;NAjrLANZFvL/gfIXAAD//wMAUEsBAi0AFAAGAAgAAAAhALaDOJL+AAAA4QEAABMAAAAAAAAAAAAA&#10;AAAAAAAAAFtDb250ZW50X1R5cGVzXS54bWxQSwECLQAUAAYACAAAACEAOP0h/9YAAACUAQAACwAA&#10;AAAAAAAAAAAAAAAvAQAAX3JlbHMvLnJlbHNQSwECLQAUAAYACAAAACEAO+/YLbECAACxBQAADgAA&#10;AAAAAAAAAAAAAAAuAgAAZHJzL2Uyb0RvYy54bWxQSwECLQAUAAYACAAAACEAcVkXy90AAAAI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1318"/>
                        <w:gridCol w:w="1695"/>
                        <w:gridCol w:w="2116"/>
                      </w:tblGrid>
                      <w:tr w:rsidR="006C57CF">
                        <w:trPr>
                          <w:trHeight w:hRule="exact" w:val="509"/>
                        </w:trPr>
                        <w:tc>
                          <w:tcPr>
                            <w:tcW w:w="4002" w:type="dxa"/>
                            <w:gridSpan w:val="3"/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140"/>
                              <w:ind w:left="2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AKCE : Praha - CAMP - Recepce v pasáži</w:t>
                            </w:r>
                          </w:p>
                        </w:tc>
                        <w:tc>
                          <w:tcPr>
                            <w:tcW w:w="2115" w:type="dxa"/>
                            <w:shd w:val="clear" w:color="auto" w:fill="FFFF00"/>
                          </w:tcPr>
                          <w:p w:rsidR="006C57CF" w:rsidRDefault="006C57CF"/>
                        </w:tc>
                      </w:tr>
                      <w:tr w:rsidR="006C57CF">
                        <w:trPr>
                          <w:trHeight w:hRule="exact" w:val="318"/>
                        </w:trPr>
                        <w:tc>
                          <w:tcPr>
                            <w:tcW w:w="989" w:type="dxa"/>
                            <w:tcBorders>
                              <w:left w:val="double" w:sz="6" w:space="0" w:color="000000"/>
                              <w:bottom w:val="double" w:sz="6" w:space="0" w:color="000000"/>
                              <w:right w:val="nil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47"/>
                              <w:ind w:left="1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7"/>
                              </w:rPr>
                              <w:t>Datum :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left w:val="nil"/>
                              <w:bottom w:val="double" w:sz="6" w:space="0" w:color="000000"/>
                              <w:right w:val="double" w:sz="6" w:space="0" w:color="000000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47"/>
                              <w:ind w:left="3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7"/>
                              </w:rPr>
                              <w:t>21.7.2017</w:t>
                            </w:r>
                          </w:p>
                        </w:tc>
                        <w:tc>
                          <w:tcPr>
                            <w:tcW w:w="3811" w:type="dxa"/>
                            <w:gridSpan w:val="2"/>
                            <w:tcBorders>
                              <w:left w:val="double" w:sz="6" w:space="0" w:color="000000"/>
                              <w:bottom w:val="nil"/>
                              <w:right w:val="nil"/>
                            </w:tcBorders>
                          </w:tcPr>
                          <w:p w:rsidR="006C57CF" w:rsidRDefault="006C57CF"/>
                        </w:tc>
                      </w:tr>
                    </w:tbl>
                    <w:p w:rsidR="006C57CF" w:rsidRDefault="006C57CF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TECHNOLOGIE</w:t>
      </w:r>
      <w:r>
        <w:rPr>
          <w:spacing w:val="58"/>
        </w:rPr>
        <w:t xml:space="preserve"> </w:t>
      </w:r>
      <w:r>
        <w:t>STRAVOVÁNÍ</w:t>
      </w:r>
    </w:p>
    <w:p w:rsidR="006C57CF" w:rsidRDefault="00D066D9">
      <w:pPr>
        <w:pStyle w:val="Zkladntext"/>
        <w:spacing w:before="125"/>
        <w:ind w:left="70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336550</wp:posOffset>
                </wp:positionV>
                <wp:extent cx="3184525" cy="227965"/>
                <wp:effectExtent l="0" t="0" r="0" b="381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  <w:insideH w:val="single" w:sz="6" w:space="0" w:color="D9D9D9"/>
                                <w:insideV w:val="single" w:sz="6" w:space="0" w:color="D9D9D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4455"/>
                            </w:tblGrid>
                            <w:tr w:rsidR="006C57CF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6C57CF" w:rsidRDefault="006C57CF"/>
                              </w:tc>
                              <w:tc>
                                <w:tcPr>
                                  <w:tcW w:w="44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FFFF00"/>
                                </w:tcPr>
                                <w:p w:rsidR="006C57CF" w:rsidRDefault="00D066D9">
                                  <w:pPr>
                                    <w:pStyle w:val="TableParagraph"/>
                                    <w:spacing w:before="68"/>
                                    <w:ind w:left="16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05"/>
                                      <w:sz w:val="15"/>
                                    </w:rPr>
                                    <w:t>Držitel certifikátů ČSN EN ISO 9001 a ČSN EN ISO 14001</w:t>
                                  </w:r>
                                </w:p>
                              </w:tc>
                            </w:tr>
                          </w:tbl>
                          <w:p w:rsidR="006C57CF" w:rsidRDefault="006C57CF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8.5pt;margin-top:26.5pt;width:250.75pt;height:17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Xe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Bmpjx9pxLwuu/ATw+wDa6WquruRPFVIS42NeF7eiOl6GtKSkjPNzfdi6sj&#10;jjIgu/6DKCEMOWhhgYZKtqZ2UA0E6JDH47k1JpUCNmd+FM6DOUYFnAXBMl7MbQiSTLc7qfQ7Klpk&#10;jBRLaL1FJ8c7pU02JJlcTDAuctY0tv0Nf7YBjuMOxIar5sxkYbv5I/bibbSNQicMFlsn9LLMuck3&#10;obPI/eU8m2WbTeb/NHH9MKlZWVJuwkzK8sM/69xJ46MmztpSomGlgTMpKbnfbRqJjgSUndvvVJAL&#10;N/d5GrYIwOUFJT8IvdsgdvJFtHTCPJw78dKLHM+Pb+OFF8Zhlj+ndMc4/XdKqE9xbHpq6fyWm2e/&#10;19xI0jINs6NhbYqjsxNJjAS3vLSt1YQ1o31RCpP+Uymg3VOjrWCNRke16mE32KexNNGNmHeifAQF&#10;SwECA5nC3AOjFvI7Rj3MkBSrbwciKUbNew6vwAycyZCTsZsMwgu4mmKN0Whu9DiYDp1k+xqQx3fG&#10;xQ28lIpZET9lcXpfMBcsl9MMM4Pn8t96PU3a9S8AAAD//wMAUEsDBBQABgAIAAAAIQCxe3Jh3wAA&#10;AAgBAAAPAAAAZHJzL2Rvd25yZXYueG1sTI9BT4NAEIXvJv6HzTTxZpdKqBQZmsboycRI8eBxgS1s&#10;ys4iu23x3zue7Oll8ibvfS/fznYQZz154whhtYxAaGpca6hD+Kxe71MQPihq1eBII/xoD9vi9iZX&#10;WesuVOrzPnSCQ8hnCqEPYcyk9E2vrfJLN2pi7+AmqwKfUyfbSV043A7yIYrW0ipD3NCrUT/3ujnu&#10;TxZh90Xli/l+rz/KQ2mqahPR2/qIeLeYd08ggp7D/zP84TM6FMxUuxO1XgwI8SNPCQhJzMp+EqcJ&#10;iBohTTcgi1xeDyh+AQAA//8DAFBLAQItABQABgAIAAAAIQC2gziS/gAAAOEBAAATAAAAAAAAAAAA&#10;AAAAAAAAAABbQ29udGVudF9UeXBlc10ueG1sUEsBAi0AFAAGAAgAAAAhADj9If/WAAAAlAEAAAsA&#10;AAAAAAAAAAAAAAAALwEAAF9yZWxzLy5yZWxzUEsBAi0AFAAGAAgAAAAhAHEWpd6wAgAAsQUAAA4A&#10;AAAAAAAAAAAAAAAALgIAAGRycy9lMm9Eb2MueG1sUEsBAi0AFAAGAAgAAAAhALF7cmH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  <w:insideH w:val="single" w:sz="6" w:space="0" w:color="D9D9D9"/>
                          <w:insideV w:val="single" w:sz="6" w:space="0" w:color="D9D9D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4455"/>
                      </w:tblGrid>
                      <w:tr w:rsidR="006C57CF">
                        <w:trPr>
                          <w:trHeight w:hRule="exact" w:val="329"/>
                        </w:trPr>
                        <w:tc>
                          <w:tcPr>
                            <w:tcW w:w="530" w:type="dxa"/>
                            <w:tcBorders>
                              <w:left w:val="nil"/>
                              <w:right w:val="single" w:sz="12" w:space="0" w:color="000000"/>
                            </w:tcBorders>
                          </w:tcPr>
                          <w:p w:rsidR="006C57CF" w:rsidRDefault="006C57CF"/>
                        </w:tc>
                        <w:tc>
                          <w:tcPr>
                            <w:tcW w:w="44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FFFF00"/>
                          </w:tcPr>
                          <w:p w:rsidR="006C57CF" w:rsidRDefault="00D066D9">
                            <w:pPr>
                              <w:pStyle w:val="TableParagraph"/>
                              <w:spacing w:before="68"/>
                              <w:ind w:left="16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5"/>
                              </w:rPr>
                              <w:t>Držitel certifikátů ČSN EN ISO 9001 a ČSN EN ISO 14001</w:t>
                            </w:r>
                          </w:p>
                        </w:tc>
                      </w:tr>
                    </w:tbl>
                    <w:p w:rsidR="006C57CF" w:rsidRDefault="006C57CF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345440</wp:posOffset>
                </wp:positionV>
                <wp:extent cx="0" cy="210820"/>
                <wp:effectExtent l="9525" t="5715" r="9525" b="1206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F826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5pt,27.2pt" to="319.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OVHAIAAEAEAAAOAAAAZHJzL2Uyb0RvYy54bWysU8uu2yAQ3VfqPyD2iR9108SKc1XZSTdp&#10;G+nefgABHKNiQEDiRFX/vQNOotx2U1WVJTwwM4czM4fl07mX6MStE1pVOJumGHFFNRPqUOFvL5vJ&#10;HCPniWJEasUrfOEOP63evlkOpuS57rRk3CIAUa4cTIU7702ZJI52vCduqg1X4Gy17YmHrT0kzJIB&#10;0HuZ5Gk6SwZtmbGacufgtBmdeBXx25ZT/7VtHfdIVhi4+bjauO7DmqyWpDxYYjpBrzTIP7DoiVBw&#10;6R2qIZ6goxV/QPWCWu1066dU94luW0F5rAGqydLfqnnuiOGxFmiOM/c2uf8HS7+cdhYJVuEFRor0&#10;MKKtUBzloTODcSUE1GpnQ230rJ7NVtPvDildd0QdeGT4cjGQloWM5FVK2DgD+Pvhs2YQQ45exzad&#10;W9sHSGgAOsdpXO7T4GeP6HhI4TTP0nkeB5WQ8pZnrPOfuO5RMCosgXLEJaet84EHKW8h4RqlN0LK&#10;OGup0ADFZkURE5yWggVnCHP2sK+lRScCamkW4YtFgecxLCA3xHVjXHSNOrL6qFi8peOEra+2J0KO&#10;NrCSKlwEJQLPqzXq5MciXazn63kxKfLZelKkTTP5uKmLyWyTfXjfvGvqusl+Bs5ZUXaCMa4C7Ztm&#10;s+LvNHF9PaPa7qq99yd5jR4bCWRv/0g6zjiMdRTIXrPLzt5mDzKNwdcnFd7B4x7sx4e/+gUAAP//&#10;AwBQSwMEFAAGAAgAAAAhAClS06jgAAAACQEAAA8AAABkcnMvZG93bnJldi54bWxMj8FOwzAQRO9I&#10;/IO1SNyoA7RpCNlUFRUSBypEipB6c+MlDsTrKHbb8Pc14gDH2RnNvikWo+3EgQbfOka4niQgiGun&#10;W24Q3jaPVxkIHxRr1TkmhG/ysCjPzwqVa3fkVzpUoRGxhH2uEEwIfS6lrw1Z5SeuJ47ehxusClEO&#10;jdSDOsZy28mbJEmlVS3HD0b19GCo/qr2FuH5/XPFZtutnqqZCduXdbY2yxrx8mJc3oMINIa/MPzg&#10;R3QoI9PO7Vl70SGkt3dxS0CYTacgYuD3sEPI5inIspD/F5QnAAAA//8DAFBLAQItABQABgAIAAAA&#10;IQC2gziS/gAAAOEBAAATAAAAAAAAAAAAAAAAAAAAAABbQ29udGVudF9UeXBlc10ueG1sUEsBAi0A&#10;FAAGAAgAAAAhADj9If/WAAAAlAEAAAsAAAAAAAAAAAAAAAAALwEAAF9yZWxzLy5yZWxzUEsBAi0A&#10;FAAGAAgAAAAhAIidM5UcAgAAQAQAAA4AAAAAAAAAAAAAAAAALgIAAGRycy9lMm9Eb2MueG1sUEsB&#10;Ai0AFAAGAAgAAAAhAClS06jgAAAACQEAAA8AAAAAAAAAAAAAAAAAdgQAAGRycy9kb3ducmV2Lnht&#10;bFBLBQYAAAAABAAEAPMAAACDBQAAAAA=&#10;" strokecolor="#d9d9d9" strokeweight=".72pt">
                <w10:wrap type="topAndBottom" anchorx="page"/>
              </v:line>
            </w:pict>
          </mc:Fallback>
        </mc:AlternateContent>
      </w:r>
      <w:r>
        <w:t>Zednická 558,  583  01</w:t>
      </w:r>
      <w:r>
        <w:rPr>
          <w:spacing w:val="63"/>
        </w:rPr>
        <w:t xml:space="preserve"> </w:t>
      </w:r>
      <w:r>
        <w:t>Chotěboř</w:t>
      </w:r>
    </w:p>
    <w:p w:rsidR="006C57CF" w:rsidRDefault="006C57CF">
      <w:pPr>
        <w:pStyle w:val="Zkladntext"/>
        <w:spacing w:before="3" w:after="1"/>
        <w:rPr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55"/>
        <w:gridCol w:w="1034"/>
        <w:gridCol w:w="1268"/>
        <w:gridCol w:w="1020"/>
        <w:gridCol w:w="677"/>
        <w:gridCol w:w="1095"/>
        <w:gridCol w:w="1020"/>
        <w:gridCol w:w="751"/>
        <w:gridCol w:w="751"/>
        <w:gridCol w:w="1133"/>
        <w:gridCol w:w="910"/>
        <w:gridCol w:w="1267"/>
      </w:tblGrid>
      <w:tr w:rsidR="006C57CF">
        <w:trPr>
          <w:trHeight w:hRule="exact" w:val="509"/>
        </w:trPr>
        <w:tc>
          <w:tcPr>
            <w:tcW w:w="53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3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poz.</w:t>
            </w:r>
          </w:p>
        </w:tc>
        <w:tc>
          <w:tcPr>
            <w:tcW w:w="4455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615" w:right="16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Referenční výrobek</w:t>
            </w:r>
          </w:p>
        </w:tc>
        <w:tc>
          <w:tcPr>
            <w:tcW w:w="1034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53" w:right="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Typ</w:t>
            </w:r>
          </w:p>
        </w:tc>
        <w:tc>
          <w:tcPr>
            <w:tcW w:w="1268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48" w:right="3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Rozměry</w:t>
            </w:r>
          </w:p>
        </w:tc>
        <w:tc>
          <w:tcPr>
            <w:tcW w:w="102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3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Napětí</w:t>
            </w:r>
          </w:p>
        </w:tc>
        <w:tc>
          <w:tcPr>
            <w:tcW w:w="677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232" w:right="2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Ks</w:t>
            </w:r>
          </w:p>
        </w:tc>
        <w:tc>
          <w:tcPr>
            <w:tcW w:w="1095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407" w:hanging="26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Cena/kus bez DPH</w:t>
            </w:r>
          </w:p>
        </w:tc>
        <w:tc>
          <w:tcPr>
            <w:tcW w:w="1020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249" w:hanging="1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celkem bez DPH</w:t>
            </w:r>
          </w:p>
        </w:tc>
        <w:tc>
          <w:tcPr>
            <w:tcW w:w="751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64" w:firstLine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Sleva na položku %</w:t>
            </w:r>
          </w:p>
        </w:tc>
        <w:tc>
          <w:tcPr>
            <w:tcW w:w="751" w:type="dxa"/>
            <w:shd w:val="clear" w:color="auto" w:fill="99CCFF"/>
          </w:tcPr>
          <w:p w:rsidR="006C57CF" w:rsidRDefault="00D066D9">
            <w:pPr>
              <w:pStyle w:val="TableParagraph"/>
              <w:spacing w:before="14" w:line="288" w:lineRule="auto"/>
              <w:ind w:left="88" w:right="84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Cena bez DPH po </w:t>
            </w:r>
            <w:r>
              <w:rPr>
                <w:b/>
                <w:spacing w:val="-1"/>
                <w:w w:val="105"/>
                <w:sz w:val="12"/>
              </w:rPr>
              <w:t>slevě/kus</w:t>
            </w:r>
          </w:p>
        </w:tc>
        <w:tc>
          <w:tcPr>
            <w:tcW w:w="1133" w:type="dxa"/>
            <w:shd w:val="clear" w:color="auto" w:fill="99CCFF"/>
          </w:tcPr>
          <w:p w:rsidR="006C57CF" w:rsidRDefault="00D066D9">
            <w:pPr>
              <w:pStyle w:val="TableParagraph"/>
              <w:spacing w:before="98" w:line="288" w:lineRule="auto"/>
              <w:ind w:left="405" w:right="13" w:hanging="3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bez DPH po slevě</w:t>
            </w:r>
          </w:p>
        </w:tc>
        <w:tc>
          <w:tcPr>
            <w:tcW w:w="910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55" w:right="14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DPH 21%</w:t>
            </w:r>
          </w:p>
        </w:tc>
        <w:tc>
          <w:tcPr>
            <w:tcW w:w="1267" w:type="dxa"/>
            <w:shd w:val="clear" w:color="auto" w:fill="99CCFF"/>
          </w:tcPr>
          <w:p w:rsidR="006C57CF" w:rsidRDefault="006C57CF">
            <w:pPr>
              <w:pStyle w:val="TableParagraph"/>
              <w:spacing w:before="7"/>
              <w:rPr>
                <w:sz w:val="15"/>
              </w:rPr>
            </w:pPr>
          </w:p>
          <w:p w:rsidR="006C57CF" w:rsidRDefault="00D066D9">
            <w:pPr>
              <w:pStyle w:val="TableParagraph"/>
              <w:ind w:left="196" w:right="19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Cena vč. DPH</w:t>
            </w:r>
          </w:p>
        </w:tc>
      </w:tr>
      <w:tr w:rsidR="006C57CF">
        <w:trPr>
          <w:trHeight w:hRule="exact" w:val="170"/>
        </w:trPr>
        <w:tc>
          <w:tcPr>
            <w:tcW w:w="530" w:type="dxa"/>
          </w:tcPr>
          <w:p w:rsidR="006C57CF" w:rsidRDefault="006C57CF"/>
        </w:tc>
        <w:tc>
          <w:tcPr>
            <w:tcW w:w="4455" w:type="dxa"/>
          </w:tcPr>
          <w:p w:rsidR="006C57CF" w:rsidRDefault="006C57CF"/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/>
        </w:tc>
        <w:tc>
          <w:tcPr>
            <w:tcW w:w="1095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1133" w:type="dxa"/>
          </w:tcPr>
          <w:p w:rsidR="006C57CF" w:rsidRDefault="006C57CF"/>
        </w:tc>
        <w:tc>
          <w:tcPr>
            <w:tcW w:w="910" w:type="dxa"/>
          </w:tcPr>
          <w:p w:rsidR="006C57CF" w:rsidRDefault="006C57CF"/>
        </w:tc>
        <w:tc>
          <w:tcPr>
            <w:tcW w:w="1267" w:type="dxa"/>
          </w:tcPr>
          <w:p w:rsidR="006C57CF" w:rsidRDefault="006C57CF"/>
        </w:tc>
      </w:tr>
      <w:tr w:rsidR="006C57CF">
        <w:trPr>
          <w:trHeight w:hRule="exact" w:val="216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17"/>
              <w:ind w:left="165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X3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17"/>
              <w:ind w:left="24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doprava, montáž, zaučení obsluhy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17"/>
              <w:ind w:left="5"/>
              <w:jc w:val="center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17"/>
              <w:ind w:left="255" w:right="25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-22 725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17"/>
              <w:ind w:right="235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-22 725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7"/>
              <w:ind w:right="321"/>
              <w:jc w:val="right"/>
              <w:rPr>
                <w:sz w:val="15"/>
              </w:rPr>
            </w:pPr>
            <w:r>
              <w:rPr>
                <w:color w:val="00AF5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7"/>
              <w:ind w:right="100"/>
              <w:jc w:val="right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-22 725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17"/>
              <w:ind w:left="250" w:right="2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-22 725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17"/>
              <w:ind w:left="148" w:right="146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-4 772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17"/>
              <w:ind w:left="196" w:right="191"/>
              <w:jc w:val="center"/>
              <w:rPr>
                <w:sz w:val="15"/>
              </w:rPr>
            </w:pPr>
            <w:r>
              <w:rPr>
                <w:color w:val="00AF50"/>
                <w:w w:val="105"/>
                <w:sz w:val="15"/>
              </w:rPr>
              <w:t>-27 497</w:t>
            </w:r>
          </w:p>
        </w:tc>
      </w:tr>
      <w:tr w:rsidR="006C57CF">
        <w:trPr>
          <w:trHeight w:hRule="exact" w:val="216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17"/>
              <w:ind w:left="165"/>
              <w:rPr>
                <w:sz w:val="15"/>
              </w:rPr>
            </w:pPr>
            <w:r>
              <w:rPr>
                <w:color w:val="C00000"/>
                <w:w w:val="105"/>
                <w:sz w:val="15"/>
              </w:rPr>
              <w:t>X3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17"/>
              <w:ind w:left="24"/>
              <w:rPr>
                <w:sz w:val="15"/>
              </w:rPr>
            </w:pPr>
            <w:r>
              <w:rPr>
                <w:color w:val="C00000"/>
                <w:w w:val="105"/>
                <w:sz w:val="15"/>
              </w:rPr>
              <w:t>doprava, montáž, zaučení obsluhy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17"/>
              <w:ind w:left="5"/>
              <w:jc w:val="center"/>
              <w:rPr>
                <w:sz w:val="15"/>
              </w:rPr>
            </w:pPr>
            <w:r>
              <w:rPr>
                <w:color w:val="C0000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17"/>
              <w:ind w:left="255" w:right="251"/>
              <w:jc w:val="center"/>
              <w:rPr>
                <w:sz w:val="15"/>
              </w:rPr>
            </w:pPr>
            <w:r>
              <w:rPr>
                <w:color w:val="C00000"/>
                <w:w w:val="105"/>
                <w:sz w:val="15"/>
              </w:rPr>
              <w:t>23 430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17"/>
              <w:ind w:left="266"/>
              <w:rPr>
                <w:sz w:val="15"/>
              </w:rPr>
            </w:pPr>
            <w:r>
              <w:rPr>
                <w:color w:val="C00000"/>
                <w:w w:val="105"/>
                <w:sz w:val="15"/>
              </w:rPr>
              <w:t>23 430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7"/>
              <w:ind w:right="321"/>
              <w:jc w:val="right"/>
              <w:rPr>
                <w:sz w:val="15"/>
              </w:rPr>
            </w:pPr>
            <w:r>
              <w:rPr>
                <w:color w:val="C0000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7"/>
              <w:ind w:right="127"/>
              <w:jc w:val="right"/>
              <w:rPr>
                <w:sz w:val="15"/>
              </w:rPr>
            </w:pPr>
            <w:r>
              <w:rPr>
                <w:color w:val="C00000"/>
                <w:w w:val="105"/>
                <w:sz w:val="15"/>
              </w:rPr>
              <w:t>23 430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17"/>
              <w:ind w:left="250" w:right="246"/>
              <w:jc w:val="center"/>
              <w:rPr>
                <w:sz w:val="15"/>
              </w:rPr>
            </w:pPr>
            <w:r>
              <w:rPr>
                <w:color w:val="C00000"/>
                <w:w w:val="105"/>
                <w:sz w:val="15"/>
              </w:rPr>
              <w:t>23 430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17"/>
              <w:ind w:left="148" w:right="146"/>
              <w:jc w:val="center"/>
              <w:rPr>
                <w:sz w:val="15"/>
              </w:rPr>
            </w:pPr>
            <w:r>
              <w:rPr>
                <w:color w:val="C00000"/>
                <w:w w:val="105"/>
                <w:sz w:val="15"/>
              </w:rPr>
              <w:t>4 920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17"/>
              <w:ind w:left="196" w:right="192"/>
              <w:jc w:val="center"/>
              <w:rPr>
                <w:sz w:val="15"/>
              </w:rPr>
            </w:pPr>
            <w:r>
              <w:rPr>
                <w:color w:val="C00000"/>
                <w:w w:val="105"/>
                <w:sz w:val="15"/>
              </w:rPr>
              <w:t>28 350</w:t>
            </w:r>
          </w:p>
        </w:tc>
      </w:tr>
      <w:tr w:rsidR="006C57CF">
        <w:trPr>
          <w:trHeight w:hRule="exact" w:val="430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123"/>
              <w:ind w:left="122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A18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27" w:line="266" w:lineRule="auto"/>
              <w:ind w:left="24" w:right="256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podnoží nerez s policí po stolní vitrínu, příprava pro montáž LDT desky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D066D9">
            <w:pPr>
              <w:pStyle w:val="TableParagraph"/>
              <w:spacing w:before="123"/>
              <w:ind w:left="47" w:right="43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890x680x820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123"/>
              <w:ind w:left="5"/>
              <w:jc w:val="center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123"/>
              <w:ind w:left="255" w:right="251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6 400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123"/>
              <w:ind w:left="309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6 400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23"/>
              <w:ind w:right="321"/>
              <w:jc w:val="right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23"/>
              <w:ind w:right="170"/>
              <w:jc w:val="right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6 400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123"/>
              <w:ind w:left="250" w:right="2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6 400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123"/>
              <w:ind w:left="148" w:right="1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1 344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123"/>
              <w:ind w:left="196" w:right="192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7 744</w:t>
            </w:r>
          </w:p>
        </w:tc>
      </w:tr>
      <w:tr w:rsidR="006C57CF">
        <w:trPr>
          <w:trHeight w:hRule="exact" w:val="430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123"/>
              <w:ind w:left="122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A19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27" w:line="266" w:lineRule="auto"/>
              <w:ind w:left="24" w:right="378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podnoží nerez nad chladící stůl, příprava pro montáž LDT desky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D066D9">
            <w:pPr>
              <w:pStyle w:val="TableParagraph"/>
              <w:spacing w:before="123"/>
              <w:ind w:left="48" w:right="43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1820x680x1010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123"/>
              <w:ind w:left="5"/>
              <w:jc w:val="center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123"/>
              <w:ind w:left="255" w:right="251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5 300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123"/>
              <w:ind w:left="309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5 300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23"/>
              <w:ind w:right="321"/>
              <w:jc w:val="right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23"/>
              <w:ind w:right="170"/>
              <w:jc w:val="right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5 300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123"/>
              <w:ind w:left="250" w:right="2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5 300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123"/>
              <w:ind w:left="148" w:right="1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1 113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123"/>
              <w:ind w:left="196" w:right="192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6 413</w:t>
            </w:r>
          </w:p>
        </w:tc>
      </w:tr>
      <w:tr w:rsidR="006C57CF">
        <w:trPr>
          <w:trHeight w:hRule="exact" w:val="408"/>
        </w:trPr>
        <w:tc>
          <w:tcPr>
            <w:tcW w:w="530" w:type="dxa"/>
          </w:tcPr>
          <w:p w:rsidR="006C57CF" w:rsidRDefault="00D066D9">
            <w:pPr>
              <w:pStyle w:val="TableParagraph"/>
              <w:spacing w:before="114"/>
              <w:ind w:left="122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A20</w:t>
            </w:r>
          </w:p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18" w:line="266" w:lineRule="auto"/>
              <w:ind w:left="24" w:right="369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podnoží nerez jaklové vedle chladícího stolu, příprava pro montáž LDT desky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D066D9">
            <w:pPr>
              <w:pStyle w:val="TableParagraph"/>
              <w:spacing w:before="114"/>
              <w:ind w:left="48" w:right="43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1900x680x1010</w:t>
            </w:r>
          </w:p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D066D9">
            <w:pPr>
              <w:pStyle w:val="TableParagraph"/>
              <w:spacing w:before="114"/>
              <w:ind w:left="5"/>
              <w:jc w:val="center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1</w:t>
            </w:r>
          </w:p>
        </w:tc>
        <w:tc>
          <w:tcPr>
            <w:tcW w:w="1095" w:type="dxa"/>
          </w:tcPr>
          <w:p w:rsidR="006C57CF" w:rsidRDefault="00D066D9">
            <w:pPr>
              <w:pStyle w:val="TableParagraph"/>
              <w:spacing w:before="114"/>
              <w:ind w:left="255" w:right="251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5 700</w:t>
            </w:r>
          </w:p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114"/>
              <w:ind w:left="309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5 700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14"/>
              <w:ind w:right="321"/>
              <w:jc w:val="right"/>
              <w:rPr>
                <w:sz w:val="15"/>
              </w:rPr>
            </w:pPr>
            <w:r>
              <w:rPr>
                <w:color w:val="FF0000"/>
                <w:w w:val="103"/>
                <w:sz w:val="15"/>
              </w:rPr>
              <w:t>0</w:t>
            </w:r>
          </w:p>
        </w:tc>
        <w:tc>
          <w:tcPr>
            <w:tcW w:w="751" w:type="dxa"/>
          </w:tcPr>
          <w:p w:rsidR="006C57CF" w:rsidRDefault="00D066D9">
            <w:pPr>
              <w:pStyle w:val="TableParagraph"/>
              <w:spacing w:before="114"/>
              <w:ind w:right="170"/>
              <w:jc w:val="right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5 700</w:t>
            </w:r>
          </w:p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114"/>
              <w:ind w:left="250" w:right="2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5 700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114"/>
              <w:ind w:left="148" w:right="146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1 197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114"/>
              <w:ind w:left="196" w:right="192"/>
              <w:jc w:val="center"/>
              <w:rPr>
                <w:sz w:val="15"/>
              </w:rPr>
            </w:pPr>
            <w:r>
              <w:rPr>
                <w:color w:val="FF0000"/>
                <w:w w:val="105"/>
                <w:sz w:val="15"/>
              </w:rPr>
              <w:t>6 897</w:t>
            </w:r>
          </w:p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6C57CF"/>
        </w:tc>
        <w:tc>
          <w:tcPr>
            <w:tcW w:w="4455" w:type="dxa"/>
          </w:tcPr>
          <w:p w:rsidR="006C57CF" w:rsidRDefault="006C57CF"/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/>
        </w:tc>
        <w:tc>
          <w:tcPr>
            <w:tcW w:w="1095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1133" w:type="dxa"/>
          </w:tcPr>
          <w:p w:rsidR="006C57CF" w:rsidRDefault="006C57CF"/>
        </w:tc>
        <w:tc>
          <w:tcPr>
            <w:tcW w:w="910" w:type="dxa"/>
          </w:tcPr>
          <w:p w:rsidR="006C57CF" w:rsidRDefault="006C57CF"/>
        </w:tc>
        <w:tc>
          <w:tcPr>
            <w:tcW w:w="1267" w:type="dxa"/>
          </w:tcPr>
          <w:p w:rsidR="006C57CF" w:rsidRDefault="006C57CF"/>
        </w:tc>
      </w:tr>
      <w:tr w:rsidR="006C57CF">
        <w:trPr>
          <w:trHeight w:hRule="exact" w:val="192"/>
        </w:trPr>
        <w:tc>
          <w:tcPr>
            <w:tcW w:w="530" w:type="dxa"/>
          </w:tcPr>
          <w:p w:rsidR="006C57CF" w:rsidRDefault="006C57CF"/>
        </w:tc>
        <w:tc>
          <w:tcPr>
            <w:tcW w:w="4455" w:type="dxa"/>
          </w:tcPr>
          <w:p w:rsidR="006C57CF" w:rsidRDefault="00D066D9">
            <w:pPr>
              <w:pStyle w:val="TableParagraph"/>
              <w:spacing w:before="8"/>
              <w:ind w:left="24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Kontrolní mezisoučty</w:t>
            </w:r>
          </w:p>
        </w:tc>
        <w:tc>
          <w:tcPr>
            <w:tcW w:w="1034" w:type="dxa"/>
          </w:tcPr>
          <w:p w:rsidR="006C57CF" w:rsidRDefault="006C57CF"/>
        </w:tc>
        <w:tc>
          <w:tcPr>
            <w:tcW w:w="1268" w:type="dxa"/>
          </w:tcPr>
          <w:p w:rsidR="006C57CF" w:rsidRDefault="006C57CF"/>
        </w:tc>
        <w:tc>
          <w:tcPr>
            <w:tcW w:w="1020" w:type="dxa"/>
          </w:tcPr>
          <w:p w:rsidR="006C57CF" w:rsidRDefault="006C57CF"/>
        </w:tc>
        <w:tc>
          <w:tcPr>
            <w:tcW w:w="677" w:type="dxa"/>
          </w:tcPr>
          <w:p w:rsidR="006C57CF" w:rsidRDefault="006C57CF"/>
        </w:tc>
        <w:tc>
          <w:tcPr>
            <w:tcW w:w="1095" w:type="dxa"/>
          </w:tcPr>
          <w:p w:rsidR="006C57CF" w:rsidRDefault="006C57CF"/>
        </w:tc>
        <w:tc>
          <w:tcPr>
            <w:tcW w:w="1020" w:type="dxa"/>
          </w:tcPr>
          <w:p w:rsidR="006C57CF" w:rsidRDefault="00D066D9">
            <w:pPr>
              <w:pStyle w:val="TableParagraph"/>
              <w:spacing w:before="3"/>
              <w:ind w:right="226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372 885</w:t>
            </w:r>
          </w:p>
        </w:tc>
        <w:tc>
          <w:tcPr>
            <w:tcW w:w="751" w:type="dxa"/>
          </w:tcPr>
          <w:p w:rsidR="006C57CF" w:rsidRDefault="006C57CF"/>
        </w:tc>
        <w:tc>
          <w:tcPr>
            <w:tcW w:w="751" w:type="dxa"/>
          </w:tcPr>
          <w:p w:rsidR="006C57CF" w:rsidRDefault="006C57CF"/>
        </w:tc>
        <w:tc>
          <w:tcPr>
            <w:tcW w:w="1133" w:type="dxa"/>
          </w:tcPr>
          <w:p w:rsidR="006C57CF" w:rsidRDefault="00D066D9">
            <w:pPr>
              <w:pStyle w:val="TableParagraph"/>
              <w:spacing w:before="3"/>
              <w:ind w:left="250" w:right="258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372 885</w:t>
            </w:r>
          </w:p>
        </w:tc>
        <w:tc>
          <w:tcPr>
            <w:tcW w:w="910" w:type="dxa"/>
          </w:tcPr>
          <w:p w:rsidR="006C57CF" w:rsidRDefault="00D066D9">
            <w:pPr>
              <w:pStyle w:val="TableParagraph"/>
              <w:spacing w:before="3"/>
              <w:ind w:left="136" w:right="14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78 306</w:t>
            </w:r>
          </w:p>
        </w:tc>
        <w:tc>
          <w:tcPr>
            <w:tcW w:w="1267" w:type="dxa"/>
          </w:tcPr>
          <w:p w:rsidR="006C57CF" w:rsidRDefault="00D066D9">
            <w:pPr>
              <w:pStyle w:val="TableParagraph"/>
              <w:spacing w:before="3"/>
              <w:ind w:left="189" w:right="196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451 191</w:t>
            </w:r>
          </w:p>
        </w:tc>
      </w:tr>
    </w:tbl>
    <w:p w:rsidR="006C57CF" w:rsidRDefault="006C57CF">
      <w:pPr>
        <w:pStyle w:val="Zkladntext"/>
        <w:spacing w:before="9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55"/>
        <w:gridCol w:w="1035"/>
        <w:gridCol w:w="1268"/>
        <w:gridCol w:w="1020"/>
        <w:gridCol w:w="677"/>
        <w:gridCol w:w="1095"/>
        <w:gridCol w:w="1020"/>
        <w:gridCol w:w="751"/>
        <w:gridCol w:w="751"/>
        <w:gridCol w:w="1133"/>
        <w:gridCol w:w="910"/>
        <w:gridCol w:w="1267"/>
      </w:tblGrid>
      <w:tr w:rsidR="006C57CF">
        <w:trPr>
          <w:trHeight w:hRule="exact" w:val="396"/>
        </w:trPr>
        <w:tc>
          <w:tcPr>
            <w:tcW w:w="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4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D066D9">
            <w:pPr>
              <w:pStyle w:val="TableParagraph"/>
              <w:spacing w:before="9"/>
              <w:ind w:left="132"/>
              <w:rPr>
                <w:b/>
                <w:sz w:val="31"/>
              </w:rPr>
            </w:pPr>
            <w:r>
              <w:rPr>
                <w:b/>
                <w:sz w:val="31"/>
              </w:rPr>
              <w:t>Cenová rekapitulace</w:t>
            </w:r>
          </w:p>
        </w:tc>
        <w:tc>
          <w:tcPr>
            <w:tcW w:w="10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6C57CF" w:rsidRDefault="006C57CF"/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99CCFF"/>
          </w:tcPr>
          <w:p w:rsidR="006C57CF" w:rsidRDefault="006C57CF"/>
        </w:tc>
      </w:tr>
      <w:tr w:rsidR="006C57CF">
        <w:trPr>
          <w:trHeight w:hRule="exact" w:val="182"/>
        </w:trPr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C57CF" w:rsidRDefault="006C57CF"/>
        </w:tc>
      </w:tr>
      <w:tr w:rsidR="006C57CF">
        <w:trPr>
          <w:trHeight w:hRule="exact" w:val="271"/>
        </w:trPr>
        <w:tc>
          <w:tcPr>
            <w:tcW w:w="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5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D066D9">
            <w:pPr>
              <w:pStyle w:val="TableParagraph"/>
              <w:spacing w:before="2"/>
              <w:ind w:left="93"/>
              <w:rPr>
                <w:b/>
              </w:rPr>
            </w:pPr>
            <w:r>
              <w:rPr>
                <w:b/>
                <w:color w:val="C00000"/>
              </w:rPr>
              <w:t>Cena za technologii bez DPH po slevě celkem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D066D9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  <w:color w:val="C00000"/>
              </w:rPr>
              <w:t>372 885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6C57CF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D066D9">
            <w:pPr>
              <w:pStyle w:val="TableParagraph"/>
              <w:spacing w:before="2"/>
              <w:ind w:left="170"/>
              <w:rPr>
                <w:b/>
              </w:rPr>
            </w:pPr>
            <w:r>
              <w:rPr>
                <w:b/>
                <w:color w:val="C00000"/>
              </w:rPr>
              <w:t>372 885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D066D9">
            <w:pPr>
              <w:pStyle w:val="TableParagraph"/>
              <w:spacing w:before="2"/>
              <w:ind w:left="119"/>
              <w:rPr>
                <w:b/>
              </w:rPr>
            </w:pPr>
            <w:r>
              <w:rPr>
                <w:b/>
                <w:color w:val="C00000"/>
              </w:rPr>
              <w:t>78 306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7CF" w:rsidRDefault="00D066D9">
            <w:pPr>
              <w:pStyle w:val="TableParagraph"/>
              <w:spacing w:before="2"/>
              <w:ind w:left="237"/>
              <w:rPr>
                <w:b/>
              </w:rPr>
            </w:pPr>
            <w:r>
              <w:rPr>
                <w:b/>
                <w:color w:val="C00000"/>
              </w:rPr>
              <w:t>451 191</w:t>
            </w:r>
          </w:p>
        </w:tc>
      </w:tr>
    </w:tbl>
    <w:p w:rsidR="00000000" w:rsidRDefault="00D066D9"/>
    <w:sectPr w:rsidR="00000000">
      <w:pgSz w:w="16840" w:h="11910" w:orient="landscape"/>
      <w:pgMar w:top="1380" w:right="260" w:bottom="640" w:left="240" w:header="1111" w:footer="4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66D9">
      <w:r>
        <w:separator/>
      </w:r>
    </w:p>
  </w:endnote>
  <w:endnote w:type="continuationSeparator" w:id="0">
    <w:p w:rsidR="00000000" w:rsidRDefault="00D0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CF" w:rsidRDefault="00D066D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8312" behindDoc="1" locked="0" layoutInCell="1" allowOverlap="1">
              <wp:simplePos x="0" y="0"/>
              <wp:positionH relativeFrom="page">
                <wp:posOffset>227965</wp:posOffset>
              </wp:positionH>
              <wp:positionV relativeFrom="page">
                <wp:posOffset>7138035</wp:posOffset>
              </wp:positionV>
              <wp:extent cx="4467860" cy="136525"/>
              <wp:effectExtent l="0" t="3810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7CF" w:rsidRDefault="00D066D9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Nabídka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na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dodávku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montáž</w:t>
                          </w:r>
                          <w:r>
                            <w:rPr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gastronomického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zařízení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AKCE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Praha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CAMP</w:t>
                          </w:r>
                          <w:r>
                            <w:rPr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Recepce</w:t>
                          </w:r>
                          <w:r>
                            <w:rPr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v</w:t>
                          </w:r>
                          <w:r>
                            <w:rPr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5"/>
                            </w:rPr>
                            <w:t>pasáži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7.95pt;margin-top:562.05pt;width:351.8pt;height:10.75pt;z-index:-5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67qwIAAKk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WJolKAttOiBDQbdygERW52+0wk43XfgZgbYhi47prq7k8VXjYRc11Ts2I1Ssq8ZLSG70N70z66O&#10;ONqCbPsPsoQwdG+kAxoq1drSQTEQoEOXHk+dsakUsElItFhGcFTAWXgZzWdzF4Im0+1OafOOyRZZ&#10;I8UKOu/Q6eFOG5sNTSYXG0zInDeN634jnm2A47gDseGqPbNZuGb+iIN4s9wsiUdm0cYjQZZ5N/ma&#10;eFEeLubZZbZeZ+FPGzckSc3LkgkbZhJWSP6scUeJj5I4SUvLhpcWzqak1W67bhQ6UBB27r5jQc7c&#10;/OdpuCIAlxeUwhkJbmexl0fLhUdyMvfiRbD0gjC+jaOAxCTLn1O644L9OyXUpzi2fXR0fsstcN9r&#10;bjRpuYHR0fAWtHtyoomV4EaUrrWG8ma0z0ph038qBbR7arQTrNXoqFYzbAdAsSreyvIRpKskKAtE&#10;CPMOjFqq7xj1MDtSrL/tqWIYNe8FyN8OmslQk7GdDCoKuJpig9Fors04kPad4rsakMcHJuQNPJGK&#10;O/U+ZXF8WDAPHInj7LID5/zfeT1N2NUvAAAA//8DAFBLAwQUAAYACAAAACEAs1GdrOEAAAAMAQAA&#10;DwAAAGRycy9kb3ducmV2LnhtbEyPwU7DMAyG70i8Q2QkbiztthZamk4TghMSWlcOHNPGa6M1Tmmy&#10;rbw92QmO/v3p9+diM5uBnXFy2pKAeBEBQ2qt0tQJ+KzfHp6AOS9JycESCvhBB5vy9qaQubIXqvC8&#10;9x0LJeRyKaD3fsw5d22PRrqFHZHC7mAnI30Yp46rSV5CuRn4MopSbqSmcKGXI7702B73JyNg+0XV&#10;q/7+aHbVodJ1nUX0nh6FuL+bt8/APM7+D4arflCHMjg19kTKsUHAKskCGfJ4uY6BBeJxlSXAmmu0&#10;TlLgZcH/P1H+AgAA//8DAFBLAQItABQABgAIAAAAIQC2gziS/gAAAOEBAAATAAAAAAAAAAAAAAAA&#10;AAAAAABbQ29udGVudF9UeXBlc10ueG1sUEsBAi0AFAAGAAgAAAAhADj9If/WAAAAlAEAAAsAAAAA&#10;AAAAAAAAAAAALwEAAF9yZWxzLy5yZWxzUEsBAi0AFAAGAAgAAAAhAM4WDrurAgAAqQUAAA4AAAAA&#10;AAAAAAAAAAAALgIAAGRycy9lMm9Eb2MueG1sUEsBAi0AFAAGAAgAAAAhALNRnazhAAAADAEAAA8A&#10;AAAAAAAAAAAAAAAABQUAAGRycy9kb3ducmV2LnhtbFBLBQYAAAAABAAEAPMAAAATBgAAAAA=&#10;" filled="f" stroked="f">
              <v:textbox inset="0,0,0,0">
                <w:txbxContent>
                  <w:p w:rsidR="006C57CF" w:rsidRDefault="00D066D9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Nabídka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na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dodávku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montáž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gastronomického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zařízení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AKCE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Praha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CAMP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Recepce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pasáži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8336" behindDoc="1" locked="0" layoutInCell="1" allowOverlap="1">
              <wp:simplePos x="0" y="0"/>
              <wp:positionH relativeFrom="page">
                <wp:posOffset>9955530</wp:posOffset>
              </wp:positionH>
              <wp:positionV relativeFrom="page">
                <wp:posOffset>7138035</wp:posOffset>
              </wp:positionV>
              <wp:extent cx="509270" cy="136525"/>
              <wp:effectExtent l="1905" t="3810" r="3175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7CF" w:rsidRDefault="00D066D9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  <w:sz w:val="15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5"/>
                            </w:rPr>
                            <w:t>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783.9pt;margin-top:562.05pt;width:40.1pt;height:10.75pt;z-index:-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d4rg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M69OFjASQFH/iyaB3MbgSTT5U4q/Y6KFhkj&#10;xRIab8HJ8U5pkwxJJhcTi4ucNY1tfsOfbYDjuAOh4ao5M0nYXv6IvXi73C5DJwyirRN6Webc5JvQ&#10;iXJ/Mc9m2WaT+T9NXD9MalaWlJswk6788M/6dlL4qIizspRoWGngTEpK7nebRqIjAV3n9jsV5MLN&#10;fZ6GLQJweUHJD0LvNoidPFounDAP50688JaO58e3ceSFcZjlzyndMU7/nRLqUxybPlo6v+Xm2e81&#10;N5K0TMPkaFib4uXZiSRGgVte2tZqwprRviiFSf+pFNDuqdFWr0aio1j1sBvsw7BiNlreifIRBCwF&#10;CAy0CFMPjFrI7xj1MEFSrL4diKQYNe85PAIzbiZDTsZuMggv4GqKNUajudHjWDp0ku1rQB6fGRc3&#10;8FAqZkX8lMXpecFUsFxOE8yMnct/6/U0Z9e/AAAA//8DAFBLAwQUAAYACAAAACEAVBwuC+IAAAAP&#10;AQAADwAAAGRycy9kb3ducmV2LnhtbEyPwU7DMBBE70j8g7WVuFEnVWpKGqeqEJyQEGk4cHQSN7Ea&#10;r0PstuHv2ZzobWd3NPsm2022Zxc9euNQQryMgGmsXWOwlfBVvj1ugPmgsFG9Qy3hV3vY5fd3mUob&#10;d8VCXw6hZRSCPlUSuhCGlHNfd9oqv3SDRrod3WhVIDm2vBnVlcJtz1dRJLhVBulDpwb90un6dDhb&#10;CftvLF7Nz0f1WRwLU5bPEb6Lk5QPi2m/BRb0FP7NMOMTOuTEVLkzNp71pNfiidgDTfEqiYHNHpFs&#10;qGA175K1AJ5n/LZH/gcAAP//AwBQSwECLQAUAAYACAAAACEAtoM4kv4AAADhAQAAEwAAAAAAAAAA&#10;AAAAAAAAAAAAW0NvbnRlbnRfVHlwZXNdLnhtbFBLAQItABQABgAIAAAAIQA4/SH/1gAAAJQBAAAL&#10;AAAAAAAAAAAAAAAAAC8BAABfcmVscy8ucmVsc1BLAQItABQABgAIAAAAIQB9Wrd4rgIAAK8FAAAO&#10;AAAAAAAAAAAAAAAAAC4CAABkcnMvZTJvRG9jLnhtbFBLAQItABQABgAIAAAAIQBUHC4L4gAAAA8B&#10;AAAPAAAAAAAAAAAAAAAAAAgFAABkcnMvZG93bnJldi54bWxQSwUGAAAAAAQABADzAAAAFwYAAAAA&#10;" filled="f" stroked="f">
              <v:textbox inset="0,0,0,0">
                <w:txbxContent>
                  <w:p w:rsidR="006C57CF" w:rsidRDefault="00D066D9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  <w:sz w:val="15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w w:val="105"/>
                        <w:sz w:val="15"/>
                      </w:rPr>
                      <w:t>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66D9">
      <w:r>
        <w:separator/>
      </w:r>
    </w:p>
  </w:footnote>
  <w:footnote w:type="continuationSeparator" w:id="0">
    <w:p w:rsidR="00000000" w:rsidRDefault="00D0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CF" w:rsidRDefault="00D066D9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8360" behindDoc="1" locked="0" layoutInCell="1" allowOverlap="1">
              <wp:simplePos x="0" y="0"/>
              <wp:positionH relativeFrom="page">
                <wp:posOffset>588010</wp:posOffset>
              </wp:positionH>
              <wp:positionV relativeFrom="page">
                <wp:posOffset>692785</wp:posOffset>
              </wp:positionV>
              <wp:extent cx="1949450" cy="2025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7CF" w:rsidRDefault="00D066D9">
                          <w:pPr>
                            <w:spacing w:before="11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sz w:val="25"/>
                            </w:rPr>
                            <w:t>TeS, spol. s r.o. Chotěboř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6.3pt;margin-top:54.55pt;width:153.5pt;height:15.95pt;z-index:-5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8wrQIAALAFAAAOAAAAZHJzL2Uyb0RvYy54bWysVG1vmzAQ/j5p/8Hyd8rLIA2oZGpDmCZ1&#10;L1K7H+AYE6yBzWwn0E377zubkKatJk3b+GAd9t1zb8/d1duxa9GBKc2lyHF4EWDEBJUVF7scf7kv&#10;vSVG2hBRkVYKluMHpvHb1etXV0OfsUg2sq2YQgAidDb0OW6M6TPf17RhHdEXsmcCHmupOmLgV+38&#10;SpEB0LvWj4Jg4Q9SVb2SlGkNt8X0iFcOv64ZNZ/qWjOD2hxDbMadyp1be/qrK5LtFOkbTo9hkL+I&#10;oiNcgNMTVEEMQXvFX0B1nCqpZW0uqOx8WdecMpcDZBMGz7K5a0jPXC5QHN2fyqT/Hyz9ePisEK9y&#10;HGMkSActumejQTdyRJGtztDrDJTuelAzI1xDl12mur+V9KtGQq4bInbsWik5NIxUEF1oLf0z0wlH&#10;W5Dt8EFW4IbsjXRAY606WzooBgJ06NLDqTM2FGpdpnEaJ/BE4S0KomSROBckm617pc07JjtkhRwr&#10;6LxDJ4dbbWw0JJtVrDMhS962rvuteHIBitMN+AZT+2ajcM38kQbpZrlZxl4cLTZeHBSFd12uY29R&#10;hpdJ8aZYr4vwp/UbxlnDq4oJ62YmVhj/WeOOFJ8ocaKWli2vLJwNSavddt0qdCBA7NJ9x4KcqflP&#10;w3BFgFyepRRGcXATpV65WF56cRknXnoZLL0gTG/SRQB1L8qnKd1ywf49JTTkOE2iZCLTb3ML3Pcy&#10;N5J13MDqaHmX4+VJiWSWghtRudYawttJPiuFDf+xFNDuudGOsJajE1vNuB3dZJzmYCurB2CwkkAw&#10;4CKsPRAaqb5jNMAKybH+tieKYdS+FzAFdt/MgpqF7SwQQcE0xwajSVybaS/te8V3DSBPcybkNUxK&#10;zR2J7UhNURznC9aCy+W4wuzeOf93Wo+LdvULAAD//wMAUEsDBBQABgAIAAAAIQDaXhp/3gAAAAoB&#10;AAAPAAAAZHJzL2Rvd25yZXYueG1sTI/BTsMwDIbvSLxDZCRuLOlAFSlNpwnBCQnRlQPHtMnaaI1T&#10;mmwrb485saM///r9udwsfmQnO0cXUEG2EsAsdsE47BV8Nq93j8Bi0mj0GNAq+LERNtX1VakLE85Y&#10;29Mu9YxKMBZawZDSVHAeu8F6HVdhski7fZi9TjTOPTezPlO5H/laiJx77ZAuDHqyz4PtDrujV7D9&#10;wvrFfb+3H/W+dk0jBb7lB6Vub5btE7Bkl/Qfhj99UoeKnNpwRBPZqECuc0oSFzIDRoF7KYm0RB4y&#10;Abwq+eUL1S8AAAD//wMAUEsBAi0AFAAGAAgAAAAhALaDOJL+AAAA4QEAABMAAAAAAAAAAAAAAAAA&#10;AAAAAFtDb250ZW50X1R5cGVzXS54bWxQSwECLQAUAAYACAAAACEAOP0h/9YAAACUAQAACwAAAAAA&#10;AAAAAAAAAAAvAQAAX3JlbHMvLnJlbHNQSwECLQAUAAYACAAAACEAWC/fMK0CAACwBQAADgAAAAAA&#10;AAAAAAAAAAAuAgAAZHJzL2Uyb0RvYy54bWxQSwECLQAUAAYACAAAACEA2l4af94AAAAKAQAADwAA&#10;AAAAAAAAAAAAAAAHBQAAZHJzL2Rvd25yZXYueG1sUEsFBgAAAAAEAAQA8wAAABIGAAAAAA==&#10;" filled="f" stroked="f">
              <v:textbox inset="0,0,0,0">
                <w:txbxContent>
                  <w:p w:rsidR="006C57CF" w:rsidRDefault="00D066D9">
                    <w:pPr>
                      <w:spacing w:before="11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sz w:val="25"/>
                      </w:rPr>
                      <w:t>TeS, spol. s r.o. Chotěboř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58384" behindDoc="1" locked="0" layoutInCell="1" allowOverlap="1">
              <wp:simplePos x="0" y="0"/>
              <wp:positionH relativeFrom="page">
                <wp:posOffset>3413760</wp:posOffset>
              </wp:positionH>
              <wp:positionV relativeFrom="page">
                <wp:posOffset>704850</wp:posOffset>
              </wp:positionV>
              <wp:extent cx="3217545" cy="18034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7CF" w:rsidRDefault="00D066D9">
                          <w:pPr>
                            <w:spacing w:before="11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u w:val="thick"/>
                            </w:rPr>
                            <w:t>Tabulka změn po zaměření a upřesnění</w:t>
                          </w:r>
                          <w:r>
                            <w:rPr>
                              <w:b/>
                              <w:i/>
                              <w:spacing w:val="-4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u w:val="thick"/>
                            </w:rPr>
                            <w:t>dodávky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268.8pt;margin-top:55.5pt;width:253.35pt;height:14.2pt;z-index:-5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9Psg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bkm+z0nUrA6b4DNz3ANlTZMlXdnSi+KsTFpiZ8T1dSir6mpITo7E337OqI&#10;owzIrv8gSniGHLSwQEMlW5M6SAYCdKjS46kyJpQCNmeBfz0P5xgVcOZH3iy0pXNJMt3upNLvqGiR&#10;MVIsofIWnRzvlAYe4Dq5mMe4yFnT2Oo3/GIDHMcdeBuumjMThS3mj9iLt9E2Cp0wWGyd0MsyZ5Vv&#10;QmeRQ3zZLNtsMv+nedcPk5qVJeXmmUlYfvhnhXuS+CiJk7SUaFhp4ExISu53m0aiIwFh5/Yz1YLg&#10;z9zcyzDsMXB5QckPQm8dxE6+iK6dMA/nTnztRY7nx+t44YVxmOWXlO4Yp/9OCfUpjufBfBTTb7l5&#10;9nvNjSQt0zA6GtamODo5kcRIcMtLW1pNWDPaZ6kw4T+nAjI2FdoK1mh0VKsedoPtjNnUBztRPoKC&#10;pQCBgUxh7IFRC/kdox5GSIrVtwORFKPmPYcuMPNmMuRk7CaD8AKuplhjNJobPc6lQyfZvgbksc+4&#10;WEGnVMyK2LTUGAUwMAsYC5bL0wgzc+d8bb2eB+3yFwAAAP//AwBQSwMEFAAGAAgAAAAhAHOHn7fh&#10;AAAADAEAAA8AAABkcnMvZG93bnJldi54bWxMj8FOwzAQRO9I/IO1SNyoHRJCm8apKgQnJNQ0HDg6&#10;sZtEjdchdtvw92xPcNvRPM3O5JvZDuxsJt87lBAtBDCDjdM9thI+q7eHJTAfFGo1ODQSfoyHTXF7&#10;k6tMuwuW5rwPLaMQ9JmS0IUwZpz7pjNW+YUbDZJ3cJNVgeTUcj2pC4XbgT8KkXKreqQPnRrNS2ea&#10;4/5kJWy/sHztvz/qXXko+6paCXxPj1Le383bNbBg5vAHw7U+VYeCOtXuhNqzQcJT/JwSSkYU0agr&#10;IZIkBlbTFa8S4EXO/48ofgEAAP//AwBQSwECLQAUAAYACAAAACEAtoM4kv4AAADhAQAAEwAAAAAA&#10;AAAAAAAAAAAAAAAAW0NvbnRlbnRfVHlwZXNdLnhtbFBLAQItABQABgAIAAAAIQA4/SH/1gAAAJQB&#10;AAALAAAAAAAAAAAAAAAAAC8BAABfcmVscy8ucmVsc1BLAQItABQABgAIAAAAIQAgNy9PsgIAALAF&#10;AAAOAAAAAAAAAAAAAAAAAC4CAABkcnMvZTJvRG9jLnhtbFBLAQItABQABgAIAAAAIQBzh5+34QAA&#10;AAwBAAAPAAAAAAAAAAAAAAAAAAwFAABkcnMvZG93bnJldi54bWxQSwUGAAAAAAQABADzAAAAGgYA&#10;AAAA&#10;" filled="f" stroked="f">
              <v:textbox inset="0,0,0,0">
                <w:txbxContent>
                  <w:p w:rsidR="006C57CF" w:rsidRDefault="00D066D9">
                    <w:pPr>
                      <w:spacing w:before="11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thick"/>
                      </w:rPr>
                      <w:t>Tabulka změn po zaměření a upřesnění</w:t>
                    </w:r>
                    <w:r>
                      <w:rPr>
                        <w:b/>
                        <w:i/>
                        <w:spacing w:val="-44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u w:val="thick"/>
                      </w:rPr>
                      <w:t>dodávky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CF"/>
    <w:rsid w:val="006C57CF"/>
    <w:rsid w:val="00D0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4314270-3569-4B1D-9709-EAC9914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7798</Characters>
  <Application>Microsoft Office Word</Application>
  <DocSecurity>0</DocSecurity>
  <Lines>243</Lines>
  <Paragraphs>136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Fedina Martin Mgr. (IPR/KRA)</cp:lastModifiedBy>
  <cp:revision>2</cp:revision>
  <dcterms:created xsi:type="dcterms:W3CDTF">2017-09-09T12:58:00Z</dcterms:created>
  <dcterms:modified xsi:type="dcterms:W3CDTF">2017-09-09T12:58:00Z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2017-09-09T00:00:00Z</vt:filetime>
  </property>
</Properties>
</file>