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6E7007" w:rsidRDefault="00AF40CB" w:rsidP="001F5A99">
      <w:pPr>
        <w:spacing w:after="120" w:line="276" w:lineRule="auto"/>
        <w:jc w:val="center"/>
        <w:rPr>
          <w:rFonts w:ascii="Tahoma" w:eastAsia="Microsoft YaHei" w:hAnsi="Tahoma" w:cs="Tahoma"/>
          <w:b/>
          <w:szCs w:val="28"/>
          <w:lang w:eastAsia="hi-IN" w:bidi="hi-IN"/>
        </w:rPr>
      </w:pPr>
      <w:proofErr w:type="gramStart"/>
      <w:r w:rsidRPr="006E7007">
        <w:rPr>
          <w:rFonts w:ascii="Tahoma" w:eastAsia="Microsoft YaHei" w:hAnsi="Tahoma" w:cs="Tahoma"/>
          <w:b/>
          <w:szCs w:val="28"/>
          <w:lang w:eastAsia="hi-IN" w:bidi="hi-IN"/>
        </w:rPr>
        <w:t xml:space="preserve">KUPNÍ </w:t>
      </w:r>
      <w:r w:rsidR="001F5A99" w:rsidRPr="006E7007">
        <w:rPr>
          <w:rFonts w:ascii="Tahoma" w:eastAsia="Microsoft YaHei" w:hAnsi="Tahoma" w:cs="Tahoma"/>
          <w:b/>
          <w:szCs w:val="28"/>
          <w:lang w:eastAsia="hi-IN" w:bidi="hi-IN"/>
        </w:rPr>
        <w:t xml:space="preserve"> </w:t>
      </w:r>
      <w:r w:rsidRPr="006E7007">
        <w:rPr>
          <w:rFonts w:ascii="Tahoma" w:eastAsia="Microsoft YaHei" w:hAnsi="Tahoma" w:cs="Tahoma"/>
          <w:b/>
          <w:szCs w:val="28"/>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5185E39D"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8D1EB6">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D227C4C" w:rsidR="0051200A" w:rsidRPr="00633675" w:rsidRDefault="00BD2EF0"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OR-CZ spol. s r. o.</w:t>
      </w:r>
    </w:p>
    <w:p w14:paraId="38B9994A" w14:textId="74B395A6" w:rsidR="009601F0" w:rsidRPr="008A76ED"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s</w:t>
      </w:r>
      <w:r w:rsidR="009601F0" w:rsidRPr="008A76ED">
        <w:rPr>
          <w:rFonts w:ascii="Tahoma" w:hAnsi="Tahoma" w:cs="Tahoma"/>
          <w:sz w:val="20"/>
          <w:szCs w:val="22"/>
        </w:rPr>
        <w:t>e sídlem:</w:t>
      </w:r>
      <w:r w:rsidR="009601F0" w:rsidRPr="008A76ED">
        <w:rPr>
          <w:rFonts w:ascii="Tahoma" w:hAnsi="Tahoma" w:cs="Tahoma"/>
          <w:sz w:val="20"/>
          <w:szCs w:val="22"/>
        </w:rPr>
        <w:tab/>
      </w:r>
      <w:r w:rsidR="00BD2EF0" w:rsidRPr="008A76ED">
        <w:rPr>
          <w:rFonts w:ascii="Tahoma" w:hAnsi="Tahoma" w:cs="Tahoma"/>
          <w:sz w:val="20"/>
          <w:szCs w:val="22"/>
        </w:rPr>
        <w:t>Gorazdova 1477/2, Předměstí, 571 01 Moravská</w:t>
      </w:r>
      <w:r w:rsidR="00D46308">
        <w:rPr>
          <w:rFonts w:ascii="Tahoma" w:hAnsi="Tahoma" w:cs="Tahoma"/>
          <w:sz w:val="20"/>
          <w:szCs w:val="22"/>
        </w:rPr>
        <w:t xml:space="preserve"> </w:t>
      </w:r>
      <w:r w:rsidR="00BD2EF0" w:rsidRPr="008A76ED">
        <w:rPr>
          <w:rFonts w:ascii="Tahoma" w:hAnsi="Tahoma" w:cs="Tahoma"/>
          <w:sz w:val="20"/>
          <w:szCs w:val="22"/>
        </w:rPr>
        <w:t>Třebová</w:t>
      </w:r>
    </w:p>
    <w:p w14:paraId="433A77C9" w14:textId="136190D1" w:rsidR="009601F0" w:rsidRPr="008A76E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z</w:t>
      </w:r>
      <w:r w:rsidR="009601F0" w:rsidRPr="008A76ED">
        <w:rPr>
          <w:rFonts w:ascii="Tahoma" w:hAnsi="Tahoma" w:cs="Tahoma"/>
          <w:sz w:val="20"/>
          <w:szCs w:val="22"/>
        </w:rPr>
        <w:t>astoupena</w:t>
      </w:r>
      <w:r w:rsidR="0078735D" w:rsidRPr="008A76ED">
        <w:rPr>
          <w:rFonts w:ascii="Tahoma" w:hAnsi="Tahoma" w:cs="Tahoma"/>
          <w:sz w:val="20"/>
          <w:szCs w:val="22"/>
        </w:rPr>
        <w:t>:</w:t>
      </w:r>
      <w:r w:rsidR="009601F0" w:rsidRPr="008A76ED">
        <w:rPr>
          <w:rFonts w:ascii="Tahoma" w:hAnsi="Tahoma" w:cs="Tahoma"/>
          <w:sz w:val="20"/>
          <w:szCs w:val="22"/>
        </w:rPr>
        <w:tab/>
      </w:r>
      <w:r w:rsidR="00BD2EF0" w:rsidRPr="008A76ED">
        <w:rPr>
          <w:rFonts w:ascii="Tahoma" w:hAnsi="Tahoma" w:cs="Tahoma"/>
          <w:sz w:val="20"/>
          <w:szCs w:val="22"/>
        </w:rPr>
        <w:t>Ing. Jaroslavem Plocem, jednatelem</w:t>
      </w:r>
    </w:p>
    <w:p w14:paraId="1816FCAE" w14:textId="5A678D29" w:rsidR="009601F0" w:rsidRPr="008A76ED"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IČ</w:t>
      </w:r>
      <w:r w:rsidR="006D6317" w:rsidRPr="008A76ED">
        <w:rPr>
          <w:rFonts w:ascii="Tahoma" w:hAnsi="Tahoma" w:cs="Tahoma"/>
          <w:sz w:val="20"/>
          <w:szCs w:val="22"/>
        </w:rPr>
        <w:t>O</w:t>
      </w:r>
      <w:r w:rsidRPr="008A76ED">
        <w:rPr>
          <w:rFonts w:ascii="Tahoma" w:hAnsi="Tahoma" w:cs="Tahoma"/>
          <w:sz w:val="20"/>
          <w:szCs w:val="22"/>
        </w:rPr>
        <w:t>:</w:t>
      </w:r>
      <w:r w:rsidRPr="008A76ED">
        <w:rPr>
          <w:rFonts w:ascii="Tahoma" w:hAnsi="Tahoma" w:cs="Tahoma"/>
          <w:sz w:val="20"/>
          <w:szCs w:val="22"/>
        </w:rPr>
        <w:tab/>
      </w:r>
      <w:r w:rsidR="007C0279" w:rsidRPr="008A76ED">
        <w:rPr>
          <w:rFonts w:ascii="Tahoma" w:hAnsi="Tahoma" w:cs="Tahoma"/>
          <w:sz w:val="20"/>
          <w:szCs w:val="22"/>
        </w:rPr>
        <w:tab/>
      </w:r>
      <w:r w:rsidR="00BD2EF0" w:rsidRPr="008A76ED">
        <w:rPr>
          <w:rFonts w:ascii="Tahoma" w:hAnsi="Tahoma" w:cs="Tahoma"/>
          <w:sz w:val="20"/>
          <w:szCs w:val="22"/>
        </w:rPr>
        <w:t>48168921</w:t>
      </w:r>
    </w:p>
    <w:p w14:paraId="44E863C5" w14:textId="068CAF94" w:rsidR="009601F0" w:rsidRPr="008A76ED"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DIČ:</w:t>
      </w:r>
      <w:r w:rsidRPr="008A76ED">
        <w:rPr>
          <w:rFonts w:ascii="Tahoma" w:hAnsi="Tahoma" w:cs="Tahoma"/>
          <w:sz w:val="20"/>
          <w:szCs w:val="22"/>
        </w:rPr>
        <w:tab/>
      </w:r>
      <w:r w:rsidR="007C0279" w:rsidRPr="008A76ED">
        <w:rPr>
          <w:rFonts w:ascii="Tahoma" w:hAnsi="Tahoma" w:cs="Tahoma"/>
          <w:sz w:val="20"/>
          <w:szCs w:val="22"/>
        </w:rPr>
        <w:tab/>
      </w:r>
      <w:r w:rsidR="00BD2EF0" w:rsidRPr="008A76ED">
        <w:rPr>
          <w:rFonts w:ascii="Tahoma" w:hAnsi="Tahoma" w:cs="Tahoma"/>
          <w:sz w:val="20"/>
          <w:szCs w:val="22"/>
        </w:rPr>
        <w:t>CZ48168921</w:t>
      </w:r>
    </w:p>
    <w:p w14:paraId="22485E20" w14:textId="799EF48F" w:rsidR="0051200A" w:rsidRPr="008A76E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b</w:t>
      </w:r>
      <w:r w:rsidR="009601F0" w:rsidRPr="008A76ED">
        <w:rPr>
          <w:rFonts w:ascii="Tahoma" w:hAnsi="Tahoma" w:cs="Tahoma"/>
          <w:sz w:val="20"/>
          <w:szCs w:val="22"/>
        </w:rPr>
        <w:t>ankovní spojení:</w:t>
      </w:r>
      <w:r w:rsidR="009601F0" w:rsidRPr="008A76ED">
        <w:rPr>
          <w:rFonts w:ascii="Tahoma" w:hAnsi="Tahoma" w:cs="Tahoma"/>
          <w:sz w:val="20"/>
          <w:szCs w:val="22"/>
        </w:rPr>
        <w:tab/>
      </w:r>
      <w:r w:rsidR="00BD2EF0" w:rsidRPr="00BD2EF0">
        <w:rPr>
          <w:rFonts w:ascii="Tahoma" w:hAnsi="Tahoma" w:cs="Tahoma"/>
          <w:sz w:val="20"/>
          <w:szCs w:val="22"/>
        </w:rPr>
        <w:t>KB a.s.</w:t>
      </w:r>
    </w:p>
    <w:p w14:paraId="4D4FB822" w14:textId="2F600E8D" w:rsidR="009601F0" w:rsidRPr="008A76E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8A76ED">
        <w:rPr>
          <w:rFonts w:ascii="Tahoma" w:hAnsi="Tahoma" w:cs="Tahoma"/>
          <w:sz w:val="20"/>
          <w:szCs w:val="22"/>
        </w:rPr>
        <w:t>č</w:t>
      </w:r>
      <w:r w:rsidR="009601F0" w:rsidRPr="008A76ED">
        <w:rPr>
          <w:rFonts w:ascii="Tahoma" w:hAnsi="Tahoma" w:cs="Tahoma"/>
          <w:sz w:val="20"/>
          <w:szCs w:val="22"/>
        </w:rPr>
        <w:t>íslo účtu:</w:t>
      </w:r>
      <w:r w:rsidR="009601F0" w:rsidRPr="008A76ED">
        <w:rPr>
          <w:rFonts w:ascii="Tahoma" w:hAnsi="Tahoma" w:cs="Tahoma"/>
          <w:sz w:val="20"/>
          <w:szCs w:val="22"/>
        </w:rPr>
        <w:tab/>
      </w:r>
      <w:proofErr w:type="spellStart"/>
      <w:r w:rsidR="008D1EB6">
        <w:rPr>
          <w:rFonts w:ascii="Tahoma" w:hAnsi="Tahoma" w:cs="Tahoma"/>
          <w:sz w:val="20"/>
          <w:szCs w:val="22"/>
        </w:rPr>
        <w:t>xxx</w:t>
      </w:r>
      <w:proofErr w:type="spellEnd"/>
    </w:p>
    <w:p w14:paraId="34C7E53A" w14:textId="174AB867" w:rsidR="00BD2EF0" w:rsidRPr="00BD2EF0" w:rsidRDefault="009601F0" w:rsidP="00BD2EF0">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2"/>
        </w:rPr>
      </w:pPr>
      <w:r w:rsidRPr="008A76ED">
        <w:rPr>
          <w:rFonts w:ascii="Tahoma" w:hAnsi="Tahoma" w:cs="Tahoma"/>
          <w:sz w:val="20"/>
          <w:szCs w:val="22"/>
        </w:rPr>
        <w:t xml:space="preserve">Zapsána v obchodním rejstříku vedeném </w:t>
      </w:r>
      <w:r w:rsidR="00BD2EF0" w:rsidRPr="008A76ED">
        <w:rPr>
          <w:rFonts w:ascii="Tahoma" w:hAnsi="Tahoma" w:cs="Tahoma"/>
          <w:iCs/>
          <w:sz w:val="20"/>
          <w:szCs w:val="20"/>
        </w:rPr>
        <w:t xml:space="preserve">Krajským </w:t>
      </w:r>
      <w:r w:rsidR="000E5A82" w:rsidRPr="008A76ED">
        <w:rPr>
          <w:rFonts w:ascii="Tahoma" w:hAnsi="Tahoma" w:cs="Tahoma"/>
          <w:iCs/>
          <w:sz w:val="20"/>
          <w:szCs w:val="20"/>
        </w:rPr>
        <w:t>soudem v</w:t>
      </w:r>
      <w:r w:rsidR="00BD2EF0" w:rsidRPr="008A76ED">
        <w:rPr>
          <w:rFonts w:ascii="Tahoma" w:hAnsi="Tahoma" w:cs="Tahoma"/>
          <w:iCs/>
          <w:sz w:val="20"/>
          <w:szCs w:val="20"/>
        </w:rPr>
        <w:t> Hradci Králové,</w:t>
      </w:r>
      <w:r w:rsidR="000E5A82" w:rsidRPr="008A76ED">
        <w:rPr>
          <w:rFonts w:ascii="Tahoma" w:hAnsi="Tahoma" w:cs="Tahoma"/>
          <w:iCs/>
          <w:sz w:val="20"/>
          <w:szCs w:val="20"/>
        </w:rPr>
        <w:t xml:space="preserve"> oddíl</w:t>
      </w:r>
      <w:r w:rsidR="00BD2EF0" w:rsidRPr="008A76ED">
        <w:rPr>
          <w:rFonts w:ascii="Tahoma" w:hAnsi="Tahoma" w:cs="Tahoma"/>
          <w:iCs/>
          <w:sz w:val="20"/>
          <w:szCs w:val="20"/>
        </w:rPr>
        <w:t xml:space="preserve"> C</w:t>
      </w:r>
      <w:r w:rsidR="000E5A82" w:rsidRPr="008A76ED">
        <w:rPr>
          <w:rFonts w:ascii="Tahoma" w:hAnsi="Tahoma" w:cs="Tahoma"/>
          <w:iCs/>
          <w:sz w:val="20"/>
          <w:szCs w:val="20"/>
        </w:rPr>
        <w:t>, vložka </w:t>
      </w:r>
      <w:r w:rsidR="00BD2EF0" w:rsidRPr="008A76ED">
        <w:rPr>
          <w:rFonts w:ascii="Tahoma" w:hAnsi="Tahoma" w:cs="Tahoma"/>
          <w:iCs/>
          <w:sz w:val="20"/>
          <w:szCs w:val="20"/>
        </w:rPr>
        <w:t>4090</w:t>
      </w:r>
    </w:p>
    <w:p w14:paraId="70847084" w14:textId="3EE00FB8" w:rsidR="0075678D" w:rsidRDefault="00AA5697" w:rsidP="008A76ED">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2"/>
        </w:rPr>
      </w:pPr>
      <w:r w:rsidRPr="00BD2EF0">
        <w:rPr>
          <w:rFonts w:ascii="Tahoma" w:hAnsi="Tahoma" w:cs="Tahoma"/>
          <w:iCs/>
          <w:sz w:val="20"/>
          <w:szCs w:val="22"/>
        </w:rPr>
        <w:t xml:space="preserve">dále jen </w:t>
      </w:r>
      <w:r w:rsidR="0075678D" w:rsidRPr="00BD2EF0">
        <w:rPr>
          <w:rFonts w:ascii="Tahoma" w:hAnsi="Tahoma" w:cs="Tahoma"/>
          <w:iCs/>
          <w:sz w:val="20"/>
          <w:szCs w:val="22"/>
        </w:rPr>
        <w:t>„</w:t>
      </w:r>
      <w:r w:rsidR="0075678D" w:rsidRPr="00BD2EF0">
        <w:rPr>
          <w:rFonts w:ascii="Tahoma" w:hAnsi="Tahoma" w:cs="Tahoma"/>
          <w:i/>
          <w:sz w:val="20"/>
          <w:szCs w:val="22"/>
        </w:rPr>
        <w:t>prodávající</w:t>
      </w:r>
      <w:r w:rsidR="0075678D" w:rsidRPr="00BD2EF0">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28A8A57A"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FA3539">
        <w:rPr>
          <w:rFonts w:ascii="Tahoma" w:hAnsi="Tahoma" w:cs="Tahoma"/>
          <w:b/>
          <w:bCs/>
          <w:sz w:val="20"/>
          <w:szCs w:val="20"/>
        </w:rPr>
        <w:t>5</w:t>
      </w:r>
      <w:r w:rsidR="000044BD">
        <w:rPr>
          <w:rFonts w:ascii="Tahoma" w:hAnsi="Tahoma" w:cs="Tahoma"/>
          <w:b/>
          <w:bCs/>
          <w:sz w:val="20"/>
          <w:szCs w:val="20"/>
        </w:rPr>
        <w:t xml:space="preserve"> ks </w:t>
      </w:r>
      <w:r w:rsidR="00FA3539">
        <w:rPr>
          <w:rFonts w:ascii="Tahoma" w:hAnsi="Tahoma" w:cs="Tahoma"/>
          <w:b/>
          <w:bCs/>
          <w:sz w:val="20"/>
          <w:szCs w:val="20"/>
        </w:rPr>
        <w:t xml:space="preserve">diagnostických </w:t>
      </w:r>
      <w:r w:rsidR="000044BD">
        <w:rPr>
          <w:rFonts w:ascii="Tahoma" w:hAnsi="Tahoma" w:cs="Tahoma"/>
          <w:b/>
          <w:bCs/>
          <w:sz w:val="20"/>
          <w:szCs w:val="20"/>
        </w:rPr>
        <w:t>pracovních stanic</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24244BB2" w14:textId="77777777" w:rsidR="00FA3539"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p>
    <w:p w14:paraId="6C41C751" w14:textId="54E975C6" w:rsidR="0004468F" w:rsidRPr="00B44200" w:rsidRDefault="00BD2EF0" w:rsidP="00FA3539">
      <w:pPr>
        <w:pStyle w:val="Zkladntext"/>
        <w:tabs>
          <w:tab w:val="clear" w:pos="1418"/>
        </w:tabs>
        <w:spacing w:before="0" w:after="120" w:line="276" w:lineRule="auto"/>
        <w:ind w:left="425"/>
        <w:rPr>
          <w:rFonts w:ascii="Tahoma" w:hAnsi="Tahoma" w:cs="Tahoma"/>
          <w:sz w:val="20"/>
          <w:szCs w:val="20"/>
        </w:rPr>
      </w:pPr>
      <w:r w:rsidRPr="00BD2EF0">
        <w:rPr>
          <w:rFonts w:ascii="Tahoma" w:hAnsi="Tahoma" w:cs="Tahoma"/>
          <w:b/>
          <w:sz w:val="20"/>
          <w:szCs w:val="20"/>
        </w:rPr>
        <w:t xml:space="preserve">5x </w:t>
      </w:r>
      <w:proofErr w:type="spellStart"/>
      <w:r w:rsidRPr="00BD2EF0">
        <w:rPr>
          <w:rFonts w:ascii="Tahoma" w:hAnsi="Tahoma" w:cs="Tahoma"/>
          <w:b/>
          <w:sz w:val="20"/>
          <w:szCs w:val="20"/>
        </w:rPr>
        <w:t>multimodalitní</w:t>
      </w:r>
      <w:proofErr w:type="spellEnd"/>
      <w:r w:rsidRPr="00BD2EF0">
        <w:rPr>
          <w:rFonts w:ascii="Tahoma" w:hAnsi="Tahoma" w:cs="Tahoma"/>
          <w:b/>
          <w:sz w:val="20"/>
          <w:szCs w:val="20"/>
        </w:rPr>
        <w:t xml:space="preserve"> </w:t>
      </w:r>
      <w:proofErr w:type="spellStart"/>
      <w:r w:rsidRPr="00BD2EF0">
        <w:rPr>
          <w:rFonts w:ascii="Tahoma" w:hAnsi="Tahoma" w:cs="Tahoma"/>
          <w:b/>
          <w:sz w:val="20"/>
          <w:szCs w:val="20"/>
        </w:rPr>
        <w:t>diag</w:t>
      </w:r>
      <w:proofErr w:type="spellEnd"/>
      <w:r w:rsidRPr="00BD2EF0">
        <w:rPr>
          <w:rFonts w:ascii="Tahoma" w:hAnsi="Tahoma" w:cs="Tahoma"/>
          <w:b/>
          <w:sz w:val="20"/>
          <w:szCs w:val="20"/>
        </w:rPr>
        <w:t xml:space="preserve">. </w:t>
      </w:r>
      <w:proofErr w:type="spellStart"/>
      <w:r w:rsidRPr="00BD2EF0">
        <w:rPr>
          <w:rFonts w:ascii="Tahoma" w:hAnsi="Tahoma" w:cs="Tahoma"/>
          <w:b/>
          <w:sz w:val="20"/>
          <w:szCs w:val="20"/>
        </w:rPr>
        <w:t>prac</w:t>
      </w:r>
      <w:proofErr w:type="spellEnd"/>
      <w:r w:rsidRPr="00BD2EF0">
        <w:rPr>
          <w:rFonts w:ascii="Tahoma" w:hAnsi="Tahoma" w:cs="Tahoma"/>
          <w:b/>
          <w:sz w:val="20"/>
          <w:szCs w:val="20"/>
        </w:rPr>
        <w:t xml:space="preserve">. stanice MARIE Workstation 6MPix </w:t>
      </w:r>
      <w:proofErr w:type="spellStart"/>
      <w:r w:rsidRPr="00BD2EF0">
        <w:rPr>
          <w:rFonts w:ascii="Tahoma" w:hAnsi="Tahoma" w:cs="Tahoma"/>
          <w:b/>
          <w:sz w:val="20"/>
          <w:szCs w:val="20"/>
        </w:rPr>
        <w:t>color</w:t>
      </w:r>
      <w:proofErr w:type="spellEnd"/>
      <w:r w:rsidRPr="00BD2EF0">
        <w:rPr>
          <w:rFonts w:ascii="Tahoma" w:hAnsi="Tahoma" w:cs="Tahoma"/>
          <w:b/>
          <w:sz w:val="20"/>
          <w:szCs w:val="20"/>
        </w:rPr>
        <w:t xml:space="preserve"> (</w:t>
      </w:r>
      <w:proofErr w:type="spellStart"/>
      <w:r w:rsidRPr="00BD2EF0">
        <w:rPr>
          <w:rFonts w:ascii="Tahoma" w:hAnsi="Tahoma" w:cs="Tahoma"/>
          <w:b/>
          <w:sz w:val="20"/>
          <w:szCs w:val="20"/>
        </w:rPr>
        <w:t>Jusha</w:t>
      </w:r>
      <w:proofErr w:type="spellEnd"/>
      <w:r w:rsidRPr="00BD2EF0">
        <w:rPr>
          <w:rFonts w:ascii="Tahoma" w:hAnsi="Tahoma" w:cs="Tahoma"/>
          <w:b/>
          <w:sz w:val="20"/>
          <w:szCs w:val="20"/>
        </w:rPr>
        <w:t>)</w:t>
      </w:r>
      <w:r>
        <w:rPr>
          <w:rFonts w:ascii="Tahoma" w:hAnsi="Tahoma" w:cs="Tahoma"/>
          <w:b/>
          <w:sz w:val="20"/>
          <w:szCs w:val="20"/>
        </w:rPr>
        <w:t xml:space="preserve"> </w:t>
      </w:r>
      <w:r w:rsidR="00B805D4" w:rsidRPr="00B44200">
        <w:rPr>
          <w:rFonts w:ascii="Tahoma" w:hAnsi="Tahoma" w:cs="Tahoma"/>
          <w:sz w:val="20"/>
          <w:szCs w:val="20"/>
        </w:rPr>
        <w:t xml:space="preserve">včetně příslušenství, dle specifikace uvedené v Příloze č. 1 této smlouvy. </w:t>
      </w:r>
      <w:r w:rsidR="00BB0AB3"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34EF83DF"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E7007">
        <w:rPr>
          <w:rFonts w:ascii="Tahoma" w:hAnsi="Tahoma" w:cs="Tahoma"/>
          <w:sz w:val="20"/>
          <w:szCs w:val="22"/>
        </w:rPr>
        <w:t xml:space="preserve"> </w:t>
      </w:r>
      <w:r w:rsidR="000E5A82" w:rsidRPr="006E7007">
        <w:rPr>
          <w:rFonts w:ascii="Tahoma" w:hAnsi="Tahoma" w:cs="Tahoma"/>
          <w:sz w:val="20"/>
          <w:szCs w:val="22"/>
        </w:rPr>
        <w:t xml:space="preserve">Kupní cena </w:t>
      </w:r>
      <w:r w:rsidR="004979E1" w:rsidRPr="006E7007">
        <w:rPr>
          <w:rFonts w:ascii="Tahoma" w:hAnsi="Tahoma" w:cs="Tahoma"/>
          <w:sz w:val="20"/>
          <w:szCs w:val="22"/>
        </w:rPr>
        <w:t xml:space="preserve">je stanovena dohodou smluvních stran a </w:t>
      </w:r>
      <w:r w:rsidR="000E5A82" w:rsidRPr="006E7007">
        <w:rPr>
          <w:rFonts w:ascii="Tahoma" w:hAnsi="Tahoma" w:cs="Tahoma"/>
          <w:sz w:val="20"/>
          <w:szCs w:val="22"/>
        </w:rPr>
        <w:t>činí</w:t>
      </w:r>
      <w:r w:rsidR="00015E20" w:rsidRPr="006E7007">
        <w:rPr>
          <w:rFonts w:ascii="Tahoma" w:hAnsi="Tahoma" w:cs="Tahoma"/>
          <w:sz w:val="20"/>
          <w:szCs w:val="22"/>
        </w:rPr>
        <w:t xml:space="preserve"> celkem</w:t>
      </w:r>
      <w:r w:rsidR="00FA3539">
        <w:rPr>
          <w:rFonts w:ascii="Tahoma" w:hAnsi="Tahoma" w:cs="Tahoma"/>
          <w:sz w:val="20"/>
          <w:szCs w:val="22"/>
        </w:rPr>
        <w:t xml:space="preserve"> za 5 ks</w:t>
      </w:r>
      <w:r w:rsidR="000E5A82" w:rsidRPr="006E7007">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2EA8132B" w:rsidR="00E9155E" w:rsidRDefault="00B17BCA" w:rsidP="003871B7">
            <w:pPr>
              <w:pStyle w:val="Zhlav"/>
              <w:spacing w:after="120" w:line="276" w:lineRule="auto"/>
              <w:ind w:left="425" w:hanging="425"/>
              <w:jc w:val="center"/>
              <w:rPr>
                <w:rFonts w:ascii="Tahoma" w:hAnsi="Tahoma" w:cs="Tahoma"/>
                <w:color w:val="000000"/>
                <w:sz w:val="20"/>
                <w:szCs w:val="18"/>
                <w:highlight w:val="yellow"/>
              </w:rPr>
            </w:pPr>
            <w:r w:rsidRPr="00B17BCA">
              <w:rPr>
                <w:rFonts w:ascii="Tahoma" w:hAnsi="Tahoma" w:cs="Tahoma"/>
                <w:color w:val="000000"/>
                <w:sz w:val="20"/>
                <w:szCs w:val="18"/>
              </w:rPr>
              <w:t>983</w:t>
            </w:r>
            <w:r>
              <w:rPr>
                <w:rFonts w:ascii="Tahoma" w:hAnsi="Tahoma" w:cs="Tahoma"/>
                <w:color w:val="000000"/>
                <w:sz w:val="20"/>
                <w:szCs w:val="18"/>
              </w:rPr>
              <w:t> </w:t>
            </w:r>
            <w:r w:rsidRPr="00B17BCA">
              <w:rPr>
                <w:rFonts w:ascii="Tahoma" w:hAnsi="Tahoma" w:cs="Tahoma"/>
                <w:color w:val="000000"/>
                <w:sz w:val="20"/>
                <w:szCs w:val="18"/>
              </w:rPr>
              <w:t>482</w:t>
            </w:r>
            <w:r>
              <w:rPr>
                <w:rFonts w:ascii="Tahoma" w:hAnsi="Tahoma" w:cs="Tahoma"/>
                <w:color w:val="000000"/>
                <w:sz w:val="20"/>
                <w:szCs w:val="18"/>
              </w:rPr>
              <w:t xml:space="preserve"> </w:t>
            </w:r>
            <w:r w:rsidR="00BD2EF0" w:rsidRPr="00BD2EF0">
              <w:rPr>
                <w:rFonts w:ascii="Tahoma" w:hAnsi="Tahoma" w:cs="Tahoma"/>
                <w:color w:val="000000"/>
                <w:sz w:val="20"/>
                <w:szCs w:val="18"/>
              </w:rPr>
              <w:t>Kč</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00F415B1" w:rsidR="00E9155E" w:rsidRDefault="00B17BCA" w:rsidP="003871B7">
            <w:pPr>
              <w:pStyle w:val="Zhlav"/>
              <w:spacing w:after="120" w:line="276" w:lineRule="auto"/>
              <w:ind w:left="425" w:hanging="425"/>
              <w:jc w:val="center"/>
              <w:rPr>
                <w:rFonts w:ascii="Tahoma" w:hAnsi="Tahoma" w:cs="Tahoma"/>
                <w:color w:val="000000"/>
                <w:sz w:val="20"/>
                <w:szCs w:val="18"/>
                <w:highlight w:val="yellow"/>
              </w:rPr>
            </w:pPr>
            <w:r w:rsidRPr="00B17BCA">
              <w:rPr>
                <w:rFonts w:ascii="Tahoma" w:hAnsi="Tahoma" w:cs="Tahoma"/>
                <w:color w:val="000000"/>
                <w:sz w:val="20"/>
                <w:szCs w:val="18"/>
              </w:rPr>
              <w:t>206</w:t>
            </w:r>
            <w:r>
              <w:rPr>
                <w:rFonts w:ascii="Tahoma" w:hAnsi="Tahoma" w:cs="Tahoma"/>
                <w:color w:val="000000"/>
                <w:sz w:val="20"/>
                <w:szCs w:val="18"/>
              </w:rPr>
              <w:t> </w:t>
            </w:r>
            <w:r w:rsidRPr="00B17BCA">
              <w:rPr>
                <w:rFonts w:ascii="Tahoma" w:hAnsi="Tahoma" w:cs="Tahoma"/>
                <w:color w:val="000000"/>
                <w:sz w:val="20"/>
                <w:szCs w:val="18"/>
              </w:rPr>
              <w:t>531</w:t>
            </w:r>
            <w:r>
              <w:rPr>
                <w:rFonts w:ascii="Tahoma" w:hAnsi="Tahoma" w:cs="Tahoma"/>
                <w:color w:val="000000"/>
                <w:sz w:val="20"/>
                <w:szCs w:val="18"/>
              </w:rPr>
              <w:t xml:space="preserve"> </w:t>
            </w:r>
            <w:r w:rsidR="00BD2EF0" w:rsidRPr="00BD2EF0">
              <w:rPr>
                <w:rFonts w:ascii="Tahoma" w:hAnsi="Tahoma" w:cs="Tahoma"/>
                <w:color w:val="000000"/>
                <w:sz w:val="20"/>
                <w:szCs w:val="18"/>
              </w:rPr>
              <w:t>Kč</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2EF0DC34" w:rsidR="00E9155E" w:rsidRDefault="00BD2EF0" w:rsidP="003871B7">
            <w:pPr>
              <w:pStyle w:val="Zhlav"/>
              <w:spacing w:after="120" w:line="276" w:lineRule="auto"/>
              <w:ind w:left="425" w:hanging="425"/>
              <w:jc w:val="center"/>
              <w:rPr>
                <w:rFonts w:ascii="Tahoma" w:hAnsi="Tahoma" w:cs="Tahoma"/>
                <w:color w:val="000000"/>
                <w:sz w:val="20"/>
                <w:szCs w:val="18"/>
                <w:highlight w:val="yellow"/>
              </w:rPr>
            </w:pPr>
            <w:r w:rsidRPr="008A76ED">
              <w:rPr>
                <w:rFonts w:ascii="Tahoma" w:hAnsi="Tahoma" w:cs="Tahoma"/>
                <w:color w:val="000000"/>
                <w:sz w:val="20"/>
                <w:szCs w:val="18"/>
              </w:rPr>
              <w:t>21 %</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693C7382" w:rsidR="00E9155E" w:rsidRDefault="00B17BCA" w:rsidP="003871B7">
            <w:pPr>
              <w:pStyle w:val="Zhlav"/>
              <w:spacing w:after="120" w:line="276" w:lineRule="auto"/>
              <w:ind w:left="425" w:hanging="425"/>
              <w:jc w:val="center"/>
              <w:rPr>
                <w:rFonts w:ascii="Tahoma" w:hAnsi="Tahoma" w:cs="Tahoma"/>
                <w:color w:val="000000"/>
                <w:sz w:val="20"/>
                <w:szCs w:val="18"/>
                <w:highlight w:val="yellow"/>
              </w:rPr>
            </w:pPr>
            <w:r w:rsidRPr="00B17BCA">
              <w:rPr>
                <w:rFonts w:ascii="Verdana" w:hAnsi="Verdana"/>
                <w:bCs/>
                <w:sz w:val="18"/>
                <w:szCs w:val="18"/>
              </w:rPr>
              <w:t>1 190</w:t>
            </w:r>
            <w:r>
              <w:rPr>
                <w:rFonts w:ascii="Verdana" w:hAnsi="Verdana"/>
                <w:bCs/>
                <w:sz w:val="18"/>
                <w:szCs w:val="18"/>
              </w:rPr>
              <w:t> </w:t>
            </w:r>
            <w:r w:rsidRPr="00B17BCA">
              <w:rPr>
                <w:rFonts w:ascii="Verdana" w:hAnsi="Verdana"/>
                <w:bCs/>
                <w:sz w:val="18"/>
                <w:szCs w:val="18"/>
              </w:rPr>
              <w:t>013</w:t>
            </w:r>
            <w:r>
              <w:rPr>
                <w:rFonts w:ascii="Verdana" w:hAnsi="Verdana"/>
                <w:bCs/>
                <w:sz w:val="18"/>
                <w:szCs w:val="18"/>
              </w:rPr>
              <w:t xml:space="preserve"> </w:t>
            </w:r>
            <w:r w:rsidR="00BD2EF0">
              <w:rPr>
                <w:rFonts w:ascii="Verdana" w:hAnsi="Verdana"/>
                <w:bCs/>
                <w:sz w:val="18"/>
                <w:szCs w:val="18"/>
              </w:rPr>
              <w:t>Kč</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lastRenderedPageBreak/>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6920F3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w:t>
      </w:r>
      <w:r w:rsidR="000044BD">
        <w:rPr>
          <w:rFonts w:ascii="Tahoma" w:hAnsi="Tahoma" w:cs="Tahoma"/>
          <w:sz w:val="20"/>
          <w:szCs w:val="22"/>
        </w:rPr>
        <w:t>G</w:t>
      </w:r>
      <w:r w:rsidR="00B44200">
        <w:rPr>
          <w:rFonts w:ascii="Tahoma" w:hAnsi="Tahoma" w:cs="Tahoma"/>
          <w:sz w:val="20"/>
          <w:szCs w:val="22"/>
        </w:rPr>
        <w:t xml:space="preserve">, </w:t>
      </w:r>
      <w:r w:rsidR="000044BD">
        <w:rPr>
          <w:rFonts w:ascii="Tahoma" w:hAnsi="Tahoma" w:cs="Tahoma"/>
          <w:sz w:val="20"/>
          <w:szCs w:val="22"/>
        </w:rPr>
        <w:t>RDG</w:t>
      </w:r>
      <w:r w:rsidR="006E7007">
        <w:rPr>
          <w:rFonts w:ascii="Tahoma" w:hAnsi="Tahoma" w:cs="Tahoma"/>
          <w:sz w:val="20"/>
          <w:szCs w:val="22"/>
        </w:rPr>
        <w:t xml:space="preserve"> oddělení</w:t>
      </w:r>
      <w:r w:rsidR="00E9155E">
        <w:rPr>
          <w:rFonts w:ascii="Tahoma" w:hAnsi="Tahoma" w:cs="Tahoma"/>
          <w:sz w:val="20"/>
          <w:szCs w:val="22"/>
        </w:rPr>
        <w:t>.</w:t>
      </w:r>
    </w:p>
    <w:p w14:paraId="26C852A8" w14:textId="764143A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FA3539">
        <w:rPr>
          <w:rFonts w:ascii="Tahoma" w:hAnsi="Tahoma" w:cs="Tahoma"/>
          <w:b/>
          <w:bCs/>
          <w:sz w:val="20"/>
          <w:szCs w:val="20"/>
        </w:rPr>
        <w:t>6</w:t>
      </w:r>
      <w:r w:rsidR="00E6187E">
        <w:rPr>
          <w:rFonts w:ascii="Tahoma" w:hAnsi="Tahoma" w:cs="Tahoma"/>
          <w:b/>
          <w:bCs/>
          <w:sz w:val="20"/>
          <w:szCs w:val="20"/>
        </w:rPr>
        <w:t>0 dnů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25E0E053"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proofErr w:type="spellStart"/>
      <w:r w:rsidR="008D1EB6">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63D5E480"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FA3539">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F5647F">
        <w:rPr>
          <w:rFonts w:ascii="Tahoma" w:hAnsi="Tahoma" w:cs="Tahoma"/>
          <w:b/>
          <w:bCs/>
          <w:color w:val="000000"/>
          <w:sz w:val="19"/>
          <w:szCs w:val="19"/>
          <w:shd w:val="clear" w:color="auto" w:fill="FFFFFF"/>
        </w:rPr>
        <w:t>1</w:t>
      </w:r>
      <w:r w:rsidR="00FA3539">
        <w:rPr>
          <w:rFonts w:ascii="Tahoma" w:hAnsi="Tahoma" w:cs="Tahoma"/>
          <w:b/>
          <w:bCs/>
          <w:color w:val="000000"/>
          <w:sz w:val="19"/>
          <w:szCs w:val="19"/>
          <w:shd w:val="clear" w:color="auto" w:fill="FFFFFF"/>
        </w:rPr>
        <w:t>0</w:t>
      </w:r>
      <w:r w:rsidR="009439E0" w:rsidRPr="00A71287">
        <w:rPr>
          <w:rFonts w:ascii="Verdana" w:hAnsi="Verdana"/>
          <w:b/>
          <w:sz w:val="18"/>
          <w:szCs w:val="18"/>
        </w:rPr>
        <w:t>)</w:t>
      </w:r>
      <w:r w:rsidR="009439E0">
        <w:rPr>
          <w:rFonts w:ascii="Verdana" w:hAnsi="Verdana"/>
          <w:b/>
          <w:sz w:val="18"/>
          <w:szCs w:val="18"/>
        </w:rPr>
        <w:t>.</w:t>
      </w:r>
    </w:p>
    <w:p w14:paraId="5DF10A1E" w14:textId="2613D9E0"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8D1EB6">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0AD253A8"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0044BD">
        <w:rPr>
          <w:rFonts w:ascii="Tahoma" w:hAnsi="Tahoma" w:cs="Tahoma"/>
          <w:sz w:val="20"/>
          <w:szCs w:val="22"/>
        </w:rPr>
        <w:t> </w:t>
      </w:r>
      <w:r w:rsidRPr="00633675">
        <w:rPr>
          <w:rFonts w:ascii="Tahoma" w:hAnsi="Tahoma" w:cs="Tahoma"/>
          <w:sz w:val="20"/>
          <w:szCs w:val="22"/>
        </w:rPr>
        <w:t>délce</w:t>
      </w:r>
      <w:r w:rsidR="000044BD">
        <w:rPr>
          <w:rFonts w:ascii="Tahoma" w:hAnsi="Tahoma" w:cs="Tahoma"/>
          <w:sz w:val="20"/>
          <w:szCs w:val="22"/>
        </w:rPr>
        <w:t xml:space="preserve"> </w:t>
      </w:r>
      <w:r w:rsidR="00C31379">
        <w:rPr>
          <w:rFonts w:ascii="Tahoma" w:hAnsi="Tahoma" w:cs="Tahoma"/>
          <w:sz w:val="20"/>
          <w:szCs w:val="22"/>
        </w:rPr>
        <w:t>60</w:t>
      </w:r>
      <w:r w:rsidR="00C31379" w:rsidRPr="000044BD">
        <w:rPr>
          <w:rFonts w:ascii="Tahoma" w:hAnsi="Tahoma" w:cs="Tahoma"/>
          <w:sz w:val="20"/>
          <w:szCs w:val="22"/>
        </w:rPr>
        <w:t xml:space="preserve"> </w:t>
      </w:r>
      <w:r w:rsidR="000044BD" w:rsidRPr="000044BD">
        <w:rPr>
          <w:rFonts w:ascii="Tahoma" w:hAnsi="Tahoma" w:cs="Tahoma"/>
          <w:sz w:val="20"/>
          <w:szCs w:val="22"/>
        </w:rPr>
        <w:t>měsíců na HW pracovních stanic a monitory</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lastRenderedPageBreak/>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627E9EC6" w:rsidR="0023764F" w:rsidRPr="00633675" w:rsidRDefault="008D1EB6"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lastRenderedPageBreak/>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B91563"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65522CA" w14:textId="77777777" w:rsidR="00B91563" w:rsidRPr="00B91563" w:rsidRDefault="00B91563" w:rsidP="00B91563">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lastRenderedPageBreak/>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19"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9"/>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lastRenderedPageBreak/>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lastRenderedPageBreak/>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0EEEC40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r w:rsidR="00055A93">
              <w:rPr>
                <w:rFonts w:ascii="Tahoma" w:hAnsi="Tahoma" w:cs="Tahoma"/>
                <w:sz w:val="20"/>
                <w:szCs w:val="20"/>
              </w:rPr>
              <w:t xml:space="preserve"> dle el. podpisu</w:t>
            </w:r>
          </w:p>
        </w:tc>
        <w:tc>
          <w:tcPr>
            <w:tcW w:w="4705" w:type="dxa"/>
          </w:tcPr>
          <w:p w14:paraId="6223D1EF" w14:textId="3DB09FBF"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4F20F8">
              <w:rPr>
                <w:rFonts w:ascii="Tahoma" w:hAnsi="Tahoma" w:cs="Tahoma"/>
                <w:sz w:val="20"/>
                <w:szCs w:val="20"/>
              </w:rPr>
              <w:t xml:space="preserve">Moravské Třebové </w:t>
            </w:r>
            <w:r w:rsidRPr="00633675">
              <w:rPr>
                <w:rFonts w:ascii="Tahoma" w:hAnsi="Tahoma" w:cs="Tahoma"/>
                <w:sz w:val="20"/>
                <w:szCs w:val="20"/>
              </w:rPr>
              <w:t xml:space="preserve">dne </w:t>
            </w:r>
            <w:r w:rsidR="00814784">
              <w:rPr>
                <w:rFonts w:ascii="Tahoma" w:hAnsi="Tahoma" w:cs="Tahoma"/>
                <w:sz w:val="20"/>
                <w:szCs w:val="20"/>
              </w:rPr>
              <w:t xml:space="preserve">dle el. podpisu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3AEAD123" w:rsidR="008403EA" w:rsidRDefault="008D1EB6"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27.11.2025</w:t>
            </w: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003CC6EF" w:rsidR="006D6317" w:rsidRDefault="008D1EB6"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27.11.2025</w:t>
            </w: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38F61215"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814784">
        <w:rPr>
          <w:rFonts w:ascii="Tahoma" w:hAnsi="Tahoma" w:cs="Tahoma"/>
          <w:sz w:val="20"/>
          <w:szCs w:val="20"/>
        </w:rPr>
        <w:t xml:space="preserve">     Ing. Jaroslav Ploc</w:t>
      </w:r>
      <w:r w:rsidR="00DE62ED">
        <w:rPr>
          <w:rFonts w:ascii="Tahoma" w:hAnsi="Tahoma" w:cs="Tahoma"/>
          <w:sz w:val="20"/>
          <w:szCs w:val="20"/>
        </w:rPr>
        <w:t>, jednatel</w:t>
      </w:r>
      <w:r w:rsidR="00814784">
        <w:rPr>
          <w:rFonts w:ascii="Tahoma" w:hAnsi="Tahoma" w:cs="Tahoma"/>
          <w:sz w:val="20"/>
          <w:szCs w:val="20"/>
        </w:rPr>
        <w:t xml:space="preserve"> </w:t>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tbl>
      <w:tblPr>
        <w:tblStyle w:val="Mkatabulky"/>
        <w:tblW w:w="0" w:type="auto"/>
        <w:tblLook w:val="04A0" w:firstRow="1" w:lastRow="0" w:firstColumn="1" w:lastColumn="0" w:noHBand="0" w:noVBand="1"/>
      </w:tblPr>
      <w:tblGrid>
        <w:gridCol w:w="3413"/>
        <w:gridCol w:w="1869"/>
        <w:gridCol w:w="3778"/>
      </w:tblGrid>
      <w:tr w:rsidR="009108F9" w:rsidRPr="004E6680" w14:paraId="335AB1D0" w14:textId="77777777" w:rsidTr="00C63985">
        <w:tc>
          <w:tcPr>
            <w:tcW w:w="3681" w:type="dxa"/>
            <w:shd w:val="clear" w:color="auto" w:fill="A3DBFF"/>
            <w:vAlign w:val="center"/>
          </w:tcPr>
          <w:p w14:paraId="3AA4CDA0" w14:textId="77777777" w:rsidR="009108F9" w:rsidRPr="004E6680" w:rsidRDefault="009108F9" w:rsidP="00C63985">
            <w:pPr>
              <w:pStyle w:val="ORCZodstavec"/>
              <w:jc w:val="center"/>
              <w:rPr>
                <w:b/>
                <w:bCs/>
              </w:rPr>
            </w:pPr>
            <w:r w:rsidRPr="004E6680">
              <w:rPr>
                <w:b/>
                <w:bCs/>
              </w:rPr>
              <w:t>Požadavek</w:t>
            </w:r>
          </w:p>
        </w:tc>
        <w:tc>
          <w:tcPr>
            <w:tcW w:w="1984" w:type="dxa"/>
            <w:shd w:val="clear" w:color="auto" w:fill="A3DBFF"/>
            <w:vAlign w:val="center"/>
          </w:tcPr>
          <w:p w14:paraId="6863D8A5" w14:textId="77777777" w:rsidR="00B9588B" w:rsidRDefault="009108F9" w:rsidP="00C63985">
            <w:pPr>
              <w:pStyle w:val="ORCZodstavec"/>
              <w:jc w:val="center"/>
              <w:rPr>
                <w:b/>
                <w:bCs/>
              </w:rPr>
            </w:pPr>
            <w:r w:rsidRPr="004E6680">
              <w:rPr>
                <w:b/>
                <w:bCs/>
              </w:rPr>
              <w:t xml:space="preserve">Splňuje </w:t>
            </w:r>
          </w:p>
          <w:p w14:paraId="5F7135A9" w14:textId="7F6F357C" w:rsidR="009108F9" w:rsidRPr="004E6680" w:rsidRDefault="009108F9" w:rsidP="00C63985">
            <w:pPr>
              <w:pStyle w:val="ORCZodstavec"/>
              <w:jc w:val="center"/>
              <w:rPr>
                <w:b/>
                <w:bCs/>
              </w:rPr>
            </w:pPr>
            <w:r w:rsidRPr="004E6680">
              <w:rPr>
                <w:b/>
                <w:bCs/>
              </w:rPr>
              <w:t>ANO / NE</w:t>
            </w:r>
          </w:p>
        </w:tc>
        <w:tc>
          <w:tcPr>
            <w:tcW w:w="4077" w:type="dxa"/>
            <w:shd w:val="clear" w:color="auto" w:fill="A3DBFF"/>
            <w:vAlign w:val="center"/>
          </w:tcPr>
          <w:p w14:paraId="152479A0" w14:textId="483C8ADD" w:rsidR="009108F9" w:rsidRPr="004E6680" w:rsidRDefault="00B9588B" w:rsidP="00C63985">
            <w:pPr>
              <w:pStyle w:val="ORCZodstavec"/>
              <w:jc w:val="center"/>
              <w:rPr>
                <w:b/>
                <w:bCs/>
              </w:rPr>
            </w:pPr>
            <w:r>
              <w:rPr>
                <w:b/>
                <w:bCs/>
              </w:rPr>
              <w:t>Nabízená</w:t>
            </w:r>
            <w:r w:rsidR="009108F9" w:rsidRPr="004E6680">
              <w:rPr>
                <w:b/>
                <w:bCs/>
              </w:rPr>
              <w:t xml:space="preserve"> hodnota</w:t>
            </w:r>
          </w:p>
        </w:tc>
      </w:tr>
      <w:tr w:rsidR="009108F9" w14:paraId="5689CC54" w14:textId="77777777" w:rsidTr="00C63985">
        <w:trPr>
          <w:trHeight w:val="355"/>
        </w:trPr>
        <w:tc>
          <w:tcPr>
            <w:tcW w:w="3681" w:type="dxa"/>
          </w:tcPr>
          <w:p w14:paraId="3964455D" w14:textId="77777777" w:rsidR="009108F9" w:rsidRPr="00565BBE" w:rsidRDefault="009108F9" w:rsidP="00C63985">
            <w:pPr>
              <w:pStyle w:val="ORCZodstavec"/>
              <w:rPr>
                <w:sz w:val="20"/>
                <w:szCs w:val="20"/>
              </w:rPr>
            </w:pPr>
            <w:r w:rsidRPr="00565BBE">
              <w:rPr>
                <w:sz w:val="20"/>
                <w:szCs w:val="20"/>
              </w:rPr>
              <w:t>A. Diagnostický monitor</w:t>
            </w:r>
          </w:p>
        </w:tc>
        <w:tc>
          <w:tcPr>
            <w:tcW w:w="1984" w:type="dxa"/>
            <w:shd w:val="clear" w:color="auto" w:fill="D9D9D9" w:themeFill="background1" w:themeFillShade="D9"/>
          </w:tcPr>
          <w:p w14:paraId="56C5E197" w14:textId="6A817AEB" w:rsidR="009108F9" w:rsidRPr="00565BBE" w:rsidRDefault="006C281F" w:rsidP="008A76ED">
            <w:pPr>
              <w:pStyle w:val="ORCZodstavec"/>
              <w:jc w:val="center"/>
              <w:rPr>
                <w:sz w:val="20"/>
                <w:szCs w:val="20"/>
              </w:rPr>
            </w:pPr>
            <w:r w:rsidRPr="00565BBE">
              <w:rPr>
                <w:sz w:val="20"/>
                <w:szCs w:val="20"/>
              </w:rPr>
              <w:t>Výrobce, model</w:t>
            </w:r>
            <w:r>
              <w:rPr>
                <w:sz w:val="20"/>
                <w:szCs w:val="20"/>
              </w:rPr>
              <w:t>, záruka</w:t>
            </w:r>
            <w:r w:rsidRPr="00565BBE">
              <w:rPr>
                <w:sz w:val="20"/>
                <w:szCs w:val="20"/>
              </w:rPr>
              <w:t>:</w:t>
            </w:r>
          </w:p>
        </w:tc>
        <w:tc>
          <w:tcPr>
            <w:tcW w:w="4077" w:type="dxa"/>
            <w:shd w:val="clear" w:color="auto" w:fill="D9D9D9" w:themeFill="background1" w:themeFillShade="D9"/>
          </w:tcPr>
          <w:p w14:paraId="006C51C6" w14:textId="4991425A" w:rsidR="009108F9" w:rsidRPr="00565BBE" w:rsidRDefault="009108F9" w:rsidP="00C63985">
            <w:pPr>
              <w:pStyle w:val="ORCZodstavec"/>
              <w:rPr>
                <w:b/>
                <w:bCs/>
                <w:sz w:val="20"/>
                <w:szCs w:val="20"/>
              </w:rPr>
            </w:pPr>
            <w:r w:rsidRPr="00565BBE">
              <w:rPr>
                <w:b/>
                <w:bCs/>
                <w:sz w:val="20"/>
                <w:szCs w:val="20"/>
              </w:rPr>
              <w:t>JUSHA C660G</w:t>
            </w:r>
            <w:r w:rsidR="006C281F">
              <w:rPr>
                <w:b/>
                <w:bCs/>
                <w:sz w:val="20"/>
                <w:szCs w:val="20"/>
              </w:rPr>
              <w:t xml:space="preserve">, </w:t>
            </w:r>
            <w:r w:rsidR="006C281F" w:rsidRPr="00C63985">
              <w:rPr>
                <w:sz w:val="20"/>
                <w:szCs w:val="20"/>
              </w:rPr>
              <w:t>60 měsíců</w:t>
            </w:r>
          </w:p>
        </w:tc>
      </w:tr>
      <w:tr w:rsidR="009108F9" w14:paraId="1A895961" w14:textId="77777777" w:rsidTr="00C63985">
        <w:tc>
          <w:tcPr>
            <w:tcW w:w="3681" w:type="dxa"/>
          </w:tcPr>
          <w:p w14:paraId="7F70A394" w14:textId="77777777" w:rsidR="009108F9" w:rsidRPr="004E6680" w:rsidRDefault="009108F9" w:rsidP="00C63985">
            <w:pPr>
              <w:pStyle w:val="ORCZodstavec"/>
              <w:jc w:val="left"/>
              <w:rPr>
                <w:rFonts w:cs="Arial"/>
                <w:color w:val="000000"/>
              </w:rPr>
            </w:pPr>
            <w:r w:rsidRPr="004E6680">
              <w:rPr>
                <w:rFonts w:cs="Arial"/>
                <w:color w:val="000000"/>
                <w:sz w:val="18"/>
                <w:szCs w:val="18"/>
              </w:rPr>
              <w:t>zdravotnický prostředek</w:t>
            </w:r>
          </w:p>
        </w:tc>
        <w:tc>
          <w:tcPr>
            <w:tcW w:w="1984" w:type="dxa"/>
          </w:tcPr>
          <w:p w14:paraId="1F40741B"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06B2F5B8" w14:textId="77777777" w:rsidR="009108F9" w:rsidRPr="00565BBE" w:rsidRDefault="009108F9" w:rsidP="00C63985">
            <w:pPr>
              <w:pStyle w:val="ORCZodstavec"/>
              <w:rPr>
                <w:sz w:val="20"/>
                <w:szCs w:val="20"/>
              </w:rPr>
            </w:pPr>
            <w:r>
              <w:rPr>
                <w:sz w:val="20"/>
                <w:szCs w:val="20"/>
              </w:rPr>
              <w:t>třída I</w:t>
            </w:r>
          </w:p>
        </w:tc>
      </w:tr>
      <w:tr w:rsidR="009108F9" w14:paraId="06C44693" w14:textId="77777777" w:rsidTr="00C63985">
        <w:tc>
          <w:tcPr>
            <w:tcW w:w="3681" w:type="dxa"/>
          </w:tcPr>
          <w:p w14:paraId="2236A74C" w14:textId="77777777" w:rsidR="009108F9" w:rsidRPr="004E6680" w:rsidRDefault="009108F9" w:rsidP="00C63985">
            <w:pPr>
              <w:pStyle w:val="ORCZodstavec"/>
              <w:jc w:val="left"/>
              <w:rPr>
                <w:rFonts w:cs="Arial"/>
                <w:color w:val="000000"/>
              </w:rPr>
            </w:pPr>
            <w:r w:rsidRPr="004E6680">
              <w:rPr>
                <w:rFonts w:cs="Arial"/>
                <w:color w:val="000000"/>
                <w:sz w:val="18"/>
                <w:szCs w:val="18"/>
              </w:rPr>
              <w:t>grafická karta</w:t>
            </w:r>
          </w:p>
        </w:tc>
        <w:tc>
          <w:tcPr>
            <w:tcW w:w="1984" w:type="dxa"/>
          </w:tcPr>
          <w:p w14:paraId="25BCC5E9"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56013111" w14:textId="77777777" w:rsidR="009108F9" w:rsidRPr="00565BBE" w:rsidRDefault="009108F9" w:rsidP="00C63985">
            <w:pPr>
              <w:pStyle w:val="ORCZodstavec"/>
              <w:rPr>
                <w:sz w:val="20"/>
                <w:szCs w:val="20"/>
              </w:rPr>
            </w:pPr>
            <w:r w:rsidRPr="00A43C86">
              <w:rPr>
                <w:sz w:val="20"/>
                <w:szCs w:val="20"/>
              </w:rPr>
              <w:t xml:space="preserve">NVIDIA T400 </w:t>
            </w:r>
            <w:proofErr w:type="gramStart"/>
            <w:r w:rsidRPr="00A43C86">
              <w:rPr>
                <w:sz w:val="20"/>
                <w:szCs w:val="20"/>
              </w:rPr>
              <w:t>4GB</w:t>
            </w:r>
            <w:proofErr w:type="gramEnd"/>
          </w:p>
        </w:tc>
      </w:tr>
      <w:tr w:rsidR="009108F9" w14:paraId="1B842446" w14:textId="77777777" w:rsidTr="00C63985">
        <w:tc>
          <w:tcPr>
            <w:tcW w:w="3681" w:type="dxa"/>
          </w:tcPr>
          <w:p w14:paraId="32D4305F" w14:textId="77777777" w:rsidR="009108F9" w:rsidRPr="004E6680" w:rsidRDefault="009108F9" w:rsidP="00C63985">
            <w:pPr>
              <w:pStyle w:val="ORCZodstavec"/>
              <w:jc w:val="left"/>
              <w:rPr>
                <w:rFonts w:cs="Arial"/>
                <w:color w:val="000000"/>
              </w:rPr>
            </w:pPr>
            <w:bookmarkStart w:id="21" w:name="_GoBack" w:colFirst="1" w:colLast="1"/>
            <w:r w:rsidRPr="004E6680">
              <w:rPr>
                <w:rFonts w:cs="Arial"/>
                <w:color w:val="000000"/>
                <w:sz w:val="18"/>
                <w:szCs w:val="18"/>
              </w:rPr>
              <w:t>úhlopříčka minimálně 30“</w:t>
            </w:r>
          </w:p>
        </w:tc>
        <w:tc>
          <w:tcPr>
            <w:tcW w:w="1984" w:type="dxa"/>
          </w:tcPr>
          <w:p w14:paraId="1150847B"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58F71F99" w14:textId="77777777" w:rsidR="009108F9" w:rsidRPr="00565BBE" w:rsidRDefault="009108F9" w:rsidP="00C63985">
            <w:pPr>
              <w:pStyle w:val="ORCZodstavec"/>
              <w:rPr>
                <w:sz w:val="20"/>
                <w:szCs w:val="20"/>
              </w:rPr>
            </w:pPr>
            <w:r w:rsidRPr="00A43C86">
              <w:rPr>
                <w:sz w:val="20"/>
                <w:szCs w:val="20"/>
              </w:rPr>
              <w:t>30“</w:t>
            </w:r>
          </w:p>
        </w:tc>
      </w:tr>
      <w:bookmarkEnd w:id="21"/>
      <w:tr w:rsidR="009108F9" w14:paraId="4994833F" w14:textId="77777777" w:rsidTr="00C63985">
        <w:tc>
          <w:tcPr>
            <w:tcW w:w="3681" w:type="dxa"/>
          </w:tcPr>
          <w:p w14:paraId="3770564A" w14:textId="77777777" w:rsidR="009108F9" w:rsidRPr="004E6680" w:rsidRDefault="009108F9" w:rsidP="00C63985">
            <w:pPr>
              <w:pStyle w:val="ORCZodstavec"/>
              <w:jc w:val="left"/>
              <w:rPr>
                <w:rFonts w:cs="Arial"/>
                <w:color w:val="000000"/>
              </w:rPr>
            </w:pPr>
            <w:r w:rsidRPr="004E6680">
              <w:rPr>
                <w:rFonts w:cs="Arial"/>
                <w:color w:val="000000"/>
                <w:sz w:val="18"/>
                <w:szCs w:val="18"/>
              </w:rPr>
              <w:t>formát 16:10</w:t>
            </w:r>
          </w:p>
        </w:tc>
        <w:tc>
          <w:tcPr>
            <w:tcW w:w="1984" w:type="dxa"/>
          </w:tcPr>
          <w:p w14:paraId="6BAB2BF2"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20C1E5AB" w14:textId="77777777" w:rsidR="009108F9" w:rsidRPr="00565BBE" w:rsidRDefault="009108F9" w:rsidP="00C63985">
            <w:pPr>
              <w:pStyle w:val="ORCZodstavec"/>
              <w:rPr>
                <w:sz w:val="20"/>
                <w:szCs w:val="20"/>
              </w:rPr>
            </w:pPr>
            <w:r>
              <w:rPr>
                <w:sz w:val="20"/>
                <w:szCs w:val="20"/>
              </w:rPr>
              <w:t>16:10</w:t>
            </w:r>
          </w:p>
        </w:tc>
      </w:tr>
      <w:tr w:rsidR="009108F9" w14:paraId="343EFA1E" w14:textId="77777777" w:rsidTr="00C63985">
        <w:tc>
          <w:tcPr>
            <w:tcW w:w="3681" w:type="dxa"/>
          </w:tcPr>
          <w:p w14:paraId="617BF594" w14:textId="77777777" w:rsidR="009108F9" w:rsidRPr="004E6680" w:rsidRDefault="009108F9" w:rsidP="00C63985">
            <w:pPr>
              <w:pStyle w:val="ORCZodstavec"/>
              <w:jc w:val="left"/>
              <w:rPr>
                <w:rFonts w:cs="Arial"/>
                <w:color w:val="000000"/>
                <w:sz w:val="18"/>
                <w:szCs w:val="18"/>
              </w:rPr>
            </w:pPr>
            <w:r w:rsidRPr="004E6680">
              <w:rPr>
                <w:rFonts w:cs="Arial"/>
                <w:color w:val="000000"/>
                <w:sz w:val="18"/>
                <w:szCs w:val="18"/>
              </w:rPr>
              <w:t xml:space="preserve">rozlišení minimálně 6 </w:t>
            </w:r>
            <w:proofErr w:type="spellStart"/>
            <w:r w:rsidRPr="004E6680">
              <w:rPr>
                <w:rFonts w:cs="Arial"/>
                <w:color w:val="000000"/>
                <w:sz w:val="18"/>
                <w:szCs w:val="18"/>
              </w:rPr>
              <w:t>megapixelů</w:t>
            </w:r>
            <w:proofErr w:type="spellEnd"/>
            <w:r w:rsidRPr="004E6680">
              <w:rPr>
                <w:rFonts w:cs="Arial"/>
                <w:color w:val="000000"/>
                <w:sz w:val="18"/>
                <w:szCs w:val="18"/>
              </w:rPr>
              <w:t xml:space="preserve"> (3280x2048)</w:t>
            </w:r>
          </w:p>
        </w:tc>
        <w:tc>
          <w:tcPr>
            <w:tcW w:w="1984" w:type="dxa"/>
          </w:tcPr>
          <w:p w14:paraId="6B892BF8"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0868B6F1" w14:textId="77777777" w:rsidR="009108F9" w:rsidRPr="00565BBE" w:rsidRDefault="009108F9" w:rsidP="00C63985">
            <w:pPr>
              <w:pStyle w:val="ORCZodstavec"/>
              <w:rPr>
                <w:sz w:val="20"/>
                <w:szCs w:val="20"/>
              </w:rPr>
            </w:pPr>
            <w:r w:rsidRPr="00A43C86">
              <w:rPr>
                <w:sz w:val="20"/>
                <w:szCs w:val="20"/>
              </w:rPr>
              <w:t xml:space="preserve">6 </w:t>
            </w:r>
            <w:proofErr w:type="spellStart"/>
            <w:r w:rsidRPr="00A43C86">
              <w:rPr>
                <w:sz w:val="20"/>
                <w:szCs w:val="20"/>
              </w:rPr>
              <w:t>megapixelů</w:t>
            </w:r>
            <w:proofErr w:type="spellEnd"/>
            <w:r w:rsidRPr="00A43C86">
              <w:rPr>
                <w:sz w:val="20"/>
                <w:szCs w:val="20"/>
              </w:rPr>
              <w:t xml:space="preserve"> (3280x2048)</w:t>
            </w:r>
          </w:p>
        </w:tc>
      </w:tr>
      <w:tr w:rsidR="009108F9" w14:paraId="7B40A6E4" w14:textId="77777777" w:rsidTr="00C63985">
        <w:tc>
          <w:tcPr>
            <w:tcW w:w="3681" w:type="dxa"/>
          </w:tcPr>
          <w:p w14:paraId="6F0E1E12" w14:textId="77777777" w:rsidR="009108F9" w:rsidRPr="004E6680" w:rsidRDefault="009108F9" w:rsidP="00C63985">
            <w:pPr>
              <w:pStyle w:val="ORCZodstavec"/>
              <w:rPr>
                <w:rFonts w:cs="Arial"/>
                <w:color w:val="000000"/>
                <w:sz w:val="18"/>
                <w:szCs w:val="18"/>
              </w:rPr>
            </w:pPr>
            <w:r w:rsidRPr="004E6680">
              <w:rPr>
                <w:rFonts w:cs="Arial"/>
                <w:color w:val="000000"/>
                <w:sz w:val="18"/>
                <w:szCs w:val="18"/>
              </w:rPr>
              <w:t>technologie panelu IPS</w:t>
            </w:r>
          </w:p>
        </w:tc>
        <w:tc>
          <w:tcPr>
            <w:tcW w:w="1984" w:type="dxa"/>
          </w:tcPr>
          <w:p w14:paraId="0BA49C31"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4508BCD2" w14:textId="77777777" w:rsidR="009108F9" w:rsidRPr="00565BBE" w:rsidRDefault="009108F9" w:rsidP="00C63985">
            <w:pPr>
              <w:pStyle w:val="ORCZodstavec"/>
              <w:rPr>
                <w:sz w:val="20"/>
                <w:szCs w:val="20"/>
              </w:rPr>
            </w:pPr>
            <w:r>
              <w:rPr>
                <w:sz w:val="20"/>
                <w:szCs w:val="20"/>
              </w:rPr>
              <w:t>IPS</w:t>
            </w:r>
          </w:p>
        </w:tc>
      </w:tr>
      <w:tr w:rsidR="009108F9" w14:paraId="22206693" w14:textId="77777777" w:rsidTr="00C63985">
        <w:tc>
          <w:tcPr>
            <w:tcW w:w="3681" w:type="dxa"/>
          </w:tcPr>
          <w:p w14:paraId="7A4F7A87" w14:textId="77777777" w:rsidR="009108F9" w:rsidRPr="004E6680" w:rsidRDefault="009108F9" w:rsidP="00C63985">
            <w:pPr>
              <w:pStyle w:val="ORCZodstavec"/>
              <w:rPr>
                <w:rFonts w:cs="Arial"/>
                <w:color w:val="000000"/>
                <w:sz w:val="18"/>
                <w:szCs w:val="18"/>
              </w:rPr>
            </w:pPr>
            <w:r w:rsidRPr="004E6680">
              <w:rPr>
                <w:rFonts w:cs="Arial"/>
                <w:color w:val="000000"/>
                <w:sz w:val="18"/>
                <w:szCs w:val="18"/>
              </w:rPr>
              <w:t>maximální pozorovací úhel minimálně 176°</w:t>
            </w:r>
          </w:p>
        </w:tc>
        <w:tc>
          <w:tcPr>
            <w:tcW w:w="1984" w:type="dxa"/>
          </w:tcPr>
          <w:p w14:paraId="561C7711"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1D10A1EB" w14:textId="77777777" w:rsidR="009108F9" w:rsidRPr="00565BBE" w:rsidRDefault="009108F9" w:rsidP="00C63985">
            <w:pPr>
              <w:pStyle w:val="ORCZodstavec"/>
              <w:rPr>
                <w:sz w:val="20"/>
                <w:szCs w:val="20"/>
              </w:rPr>
            </w:pPr>
            <w:r>
              <w:rPr>
                <w:sz w:val="20"/>
                <w:szCs w:val="20"/>
              </w:rPr>
              <w:t>178</w:t>
            </w:r>
            <w:r w:rsidRPr="00A43C86">
              <w:rPr>
                <w:sz w:val="20"/>
                <w:szCs w:val="20"/>
              </w:rPr>
              <w:t>°</w:t>
            </w:r>
          </w:p>
        </w:tc>
      </w:tr>
      <w:tr w:rsidR="009108F9" w14:paraId="558318A9" w14:textId="77777777" w:rsidTr="00C63985">
        <w:tc>
          <w:tcPr>
            <w:tcW w:w="3681" w:type="dxa"/>
          </w:tcPr>
          <w:p w14:paraId="500BE3B4" w14:textId="77777777" w:rsidR="009108F9" w:rsidRPr="004E6680" w:rsidRDefault="009108F9" w:rsidP="00C63985">
            <w:pPr>
              <w:pStyle w:val="ORCZodstavec"/>
              <w:rPr>
                <w:rFonts w:cs="Arial"/>
                <w:color w:val="000000"/>
                <w:sz w:val="18"/>
                <w:szCs w:val="18"/>
              </w:rPr>
            </w:pPr>
            <w:r w:rsidRPr="004E6680">
              <w:rPr>
                <w:rFonts w:cs="Arial"/>
                <w:color w:val="000000"/>
                <w:sz w:val="18"/>
                <w:szCs w:val="18"/>
              </w:rPr>
              <w:t>maximální jas minimálně 1000 cd/m²</w:t>
            </w:r>
          </w:p>
        </w:tc>
        <w:tc>
          <w:tcPr>
            <w:tcW w:w="1984" w:type="dxa"/>
          </w:tcPr>
          <w:p w14:paraId="732B431C"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5DBA7764" w14:textId="77777777" w:rsidR="009108F9" w:rsidRPr="00565BBE" w:rsidRDefault="009108F9" w:rsidP="00C63985">
            <w:pPr>
              <w:pStyle w:val="ORCZodstavec"/>
              <w:rPr>
                <w:sz w:val="20"/>
                <w:szCs w:val="20"/>
              </w:rPr>
            </w:pPr>
            <w:r w:rsidRPr="00A43C86">
              <w:rPr>
                <w:sz w:val="20"/>
                <w:szCs w:val="20"/>
              </w:rPr>
              <w:t>1300</w:t>
            </w:r>
            <w:r>
              <w:rPr>
                <w:sz w:val="20"/>
                <w:szCs w:val="20"/>
              </w:rPr>
              <w:t xml:space="preserve"> </w:t>
            </w:r>
            <w:r w:rsidRPr="00A43C86">
              <w:rPr>
                <w:sz w:val="20"/>
                <w:szCs w:val="20"/>
              </w:rPr>
              <w:t>cd/m²</w:t>
            </w:r>
          </w:p>
        </w:tc>
      </w:tr>
      <w:tr w:rsidR="009108F9" w14:paraId="05F1C0B5" w14:textId="77777777" w:rsidTr="00C63985">
        <w:tc>
          <w:tcPr>
            <w:tcW w:w="3681" w:type="dxa"/>
          </w:tcPr>
          <w:p w14:paraId="2155E35D" w14:textId="77777777" w:rsidR="009108F9" w:rsidRPr="004E6680" w:rsidRDefault="009108F9" w:rsidP="00C63985">
            <w:pPr>
              <w:pStyle w:val="ORCZodstavec"/>
              <w:rPr>
                <w:rFonts w:cs="Arial"/>
                <w:color w:val="000000"/>
                <w:sz w:val="18"/>
                <w:szCs w:val="18"/>
              </w:rPr>
            </w:pPr>
            <w:r w:rsidRPr="004E6680">
              <w:rPr>
                <w:rFonts w:cs="Arial"/>
                <w:color w:val="000000"/>
                <w:sz w:val="18"/>
                <w:szCs w:val="18"/>
              </w:rPr>
              <w:t xml:space="preserve">továrně </w:t>
            </w:r>
            <w:proofErr w:type="spellStart"/>
            <w:r w:rsidRPr="004E6680">
              <w:rPr>
                <w:rFonts w:cs="Arial"/>
                <w:color w:val="000000"/>
                <w:sz w:val="18"/>
                <w:szCs w:val="18"/>
              </w:rPr>
              <w:t>zkalibrovaný</w:t>
            </w:r>
            <w:proofErr w:type="spellEnd"/>
            <w:r w:rsidRPr="004E6680">
              <w:rPr>
                <w:rFonts w:cs="Arial"/>
                <w:color w:val="000000"/>
                <w:sz w:val="18"/>
                <w:szCs w:val="18"/>
              </w:rPr>
              <w:t xml:space="preserve"> jas minimálně 400 cd/m²</w:t>
            </w:r>
          </w:p>
        </w:tc>
        <w:tc>
          <w:tcPr>
            <w:tcW w:w="1984" w:type="dxa"/>
          </w:tcPr>
          <w:p w14:paraId="770023B3"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5B667DB7" w14:textId="77777777" w:rsidR="009108F9" w:rsidRPr="00565BBE" w:rsidRDefault="009108F9" w:rsidP="00C63985">
            <w:pPr>
              <w:pStyle w:val="ORCZodstavec"/>
              <w:rPr>
                <w:sz w:val="20"/>
                <w:szCs w:val="20"/>
              </w:rPr>
            </w:pPr>
            <w:r w:rsidRPr="00A43C86">
              <w:rPr>
                <w:sz w:val="20"/>
                <w:szCs w:val="20"/>
              </w:rPr>
              <w:t>500 cd/m²</w:t>
            </w:r>
          </w:p>
        </w:tc>
      </w:tr>
      <w:tr w:rsidR="009108F9" w14:paraId="7D319C3F" w14:textId="77777777" w:rsidTr="00C63985">
        <w:tc>
          <w:tcPr>
            <w:tcW w:w="3681" w:type="dxa"/>
          </w:tcPr>
          <w:p w14:paraId="267A9076" w14:textId="77777777" w:rsidR="009108F9" w:rsidRPr="004E6680" w:rsidRDefault="009108F9" w:rsidP="00C63985">
            <w:pPr>
              <w:pStyle w:val="ORCZodstavec"/>
              <w:rPr>
                <w:rFonts w:cs="Arial"/>
                <w:color w:val="000000"/>
                <w:sz w:val="18"/>
                <w:szCs w:val="18"/>
              </w:rPr>
            </w:pPr>
            <w:r w:rsidRPr="004E6680">
              <w:rPr>
                <w:rFonts w:cs="Arial"/>
                <w:color w:val="000000"/>
                <w:sz w:val="18"/>
                <w:szCs w:val="18"/>
              </w:rPr>
              <w:t>typ podsvícení LED</w:t>
            </w:r>
          </w:p>
        </w:tc>
        <w:tc>
          <w:tcPr>
            <w:tcW w:w="1984" w:type="dxa"/>
          </w:tcPr>
          <w:p w14:paraId="4704B4E4" w14:textId="77777777" w:rsidR="009108F9" w:rsidRPr="00565BBE" w:rsidRDefault="009108F9" w:rsidP="00C63985">
            <w:pPr>
              <w:pStyle w:val="ORCZodstavec"/>
              <w:jc w:val="center"/>
              <w:rPr>
                <w:sz w:val="20"/>
                <w:szCs w:val="20"/>
              </w:rPr>
            </w:pPr>
            <w:r w:rsidRPr="00565BBE">
              <w:rPr>
                <w:sz w:val="20"/>
                <w:szCs w:val="20"/>
              </w:rPr>
              <w:t>ANO</w:t>
            </w:r>
          </w:p>
        </w:tc>
        <w:tc>
          <w:tcPr>
            <w:tcW w:w="4077" w:type="dxa"/>
          </w:tcPr>
          <w:p w14:paraId="1A9C673F" w14:textId="77777777" w:rsidR="009108F9" w:rsidRPr="00565BBE" w:rsidRDefault="009108F9" w:rsidP="00C63985">
            <w:pPr>
              <w:pStyle w:val="ORCZodstavec"/>
              <w:rPr>
                <w:sz w:val="20"/>
                <w:szCs w:val="20"/>
              </w:rPr>
            </w:pPr>
            <w:r>
              <w:rPr>
                <w:sz w:val="20"/>
                <w:szCs w:val="20"/>
              </w:rPr>
              <w:t>LED</w:t>
            </w:r>
          </w:p>
        </w:tc>
      </w:tr>
      <w:tr w:rsidR="009108F9" w14:paraId="69392BBE" w14:textId="77777777" w:rsidTr="00C63985">
        <w:tc>
          <w:tcPr>
            <w:tcW w:w="3681" w:type="dxa"/>
          </w:tcPr>
          <w:p w14:paraId="73441E36" w14:textId="77777777" w:rsidR="009108F9" w:rsidRPr="00145382" w:rsidRDefault="009108F9" w:rsidP="00C63985">
            <w:pPr>
              <w:pStyle w:val="ORCZodstavec"/>
              <w:rPr>
                <w:rFonts w:ascii="SymbolMT" w:hAnsi="SymbolMT" w:cs="SymbolMT"/>
                <w:color w:val="404040"/>
                <w:sz w:val="18"/>
                <w:szCs w:val="18"/>
              </w:rPr>
            </w:pPr>
            <w:r w:rsidRPr="00565BBE">
              <w:rPr>
                <w:sz w:val="20"/>
                <w:szCs w:val="20"/>
              </w:rPr>
              <w:t>B. HW vybavení stanice</w:t>
            </w:r>
          </w:p>
        </w:tc>
        <w:tc>
          <w:tcPr>
            <w:tcW w:w="1984" w:type="dxa"/>
            <w:shd w:val="clear" w:color="auto" w:fill="D9D9D9" w:themeFill="background1" w:themeFillShade="D9"/>
          </w:tcPr>
          <w:p w14:paraId="1747EB3D" w14:textId="00226E12" w:rsidR="009108F9" w:rsidRPr="00565BBE" w:rsidRDefault="006C281F" w:rsidP="008A76ED">
            <w:pPr>
              <w:pStyle w:val="ORCZodstavec"/>
              <w:jc w:val="center"/>
              <w:rPr>
                <w:sz w:val="20"/>
                <w:szCs w:val="20"/>
              </w:rPr>
            </w:pPr>
            <w:r w:rsidRPr="00565BBE">
              <w:rPr>
                <w:sz w:val="20"/>
                <w:szCs w:val="20"/>
              </w:rPr>
              <w:t>Výrobce, model</w:t>
            </w:r>
            <w:r>
              <w:rPr>
                <w:sz w:val="20"/>
                <w:szCs w:val="20"/>
              </w:rPr>
              <w:t>, záruka</w:t>
            </w:r>
            <w:r w:rsidRPr="00565BBE">
              <w:rPr>
                <w:sz w:val="20"/>
                <w:szCs w:val="20"/>
              </w:rPr>
              <w:t>:</w:t>
            </w:r>
          </w:p>
        </w:tc>
        <w:tc>
          <w:tcPr>
            <w:tcW w:w="4077" w:type="dxa"/>
            <w:shd w:val="clear" w:color="auto" w:fill="D9D9D9" w:themeFill="background1" w:themeFillShade="D9"/>
          </w:tcPr>
          <w:p w14:paraId="3D18531C" w14:textId="44B3338A" w:rsidR="009108F9" w:rsidRPr="00565BBE" w:rsidRDefault="009108F9" w:rsidP="00C63985">
            <w:pPr>
              <w:pStyle w:val="ORCZodstavec"/>
              <w:rPr>
                <w:b/>
                <w:bCs/>
                <w:sz w:val="20"/>
                <w:szCs w:val="20"/>
              </w:rPr>
            </w:pPr>
            <w:r w:rsidRPr="00565BBE">
              <w:rPr>
                <w:b/>
                <w:bCs/>
                <w:sz w:val="20"/>
                <w:szCs w:val="20"/>
              </w:rPr>
              <w:t xml:space="preserve">Dell </w:t>
            </w:r>
            <w:proofErr w:type="spellStart"/>
            <w:r w:rsidRPr="00565BBE">
              <w:rPr>
                <w:b/>
                <w:bCs/>
                <w:sz w:val="20"/>
                <w:szCs w:val="20"/>
              </w:rPr>
              <w:t>Slim</w:t>
            </w:r>
            <w:proofErr w:type="spellEnd"/>
            <w:r w:rsidRPr="00565BBE">
              <w:rPr>
                <w:b/>
                <w:bCs/>
                <w:sz w:val="20"/>
                <w:szCs w:val="20"/>
              </w:rPr>
              <w:t xml:space="preserve"> ECS1250</w:t>
            </w:r>
            <w:r w:rsidR="006C281F">
              <w:rPr>
                <w:b/>
                <w:bCs/>
                <w:sz w:val="20"/>
                <w:szCs w:val="20"/>
              </w:rPr>
              <w:t xml:space="preserve">, </w:t>
            </w:r>
            <w:r w:rsidR="006C281F" w:rsidRPr="008A76ED">
              <w:rPr>
                <w:sz w:val="20"/>
                <w:szCs w:val="20"/>
              </w:rPr>
              <w:t>60 měsíců</w:t>
            </w:r>
          </w:p>
        </w:tc>
      </w:tr>
      <w:tr w:rsidR="009108F9" w14:paraId="327B8E5B" w14:textId="77777777" w:rsidTr="00C63985">
        <w:tc>
          <w:tcPr>
            <w:tcW w:w="3681" w:type="dxa"/>
          </w:tcPr>
          <w:p w14:paraId="514FF84E" w14:textId="77777777" w:rsidR="009108F9" w:rsidRPr="00565BBE" w:rsidRDefault="009108F9" w:rsidP="00C63985">
            <w:pPr>
              <w:pStyle w:val="ORCZodstavec"/>
              <w:rPr>
                <w:rFonts w:cs="Arial"/>
                <w:color w:val="000000"/>
                <w:sz w:val="18"/>
                <w:szCs w:val="18"/>
              </w:rPr>
            </w:pPr>
            <w:r w:rsidRPr="00565BBE">
              <w:rPr>
                <w:rFonts w:cs="Arial"/>
                <w:color w:val="000000"/>
                <w:sz w:val="18"/>
                <w:szCs w:val="18"/>
              </w:rPr>
              <w:t>konfigurací odpovídající optimálním požadavkům na provoz diagnostického SW</w:t>
            </w:r>
          </w:p>
        </w:tc>
        <w:tc>
          <w:tcPr>
            <w:tcW w:w="1984" w:type="dxa"/>
          </w:tcPr>
          <w:p w14:paraId="03F5B1D7" w14:textId="77777777" w:rsidR="009108F9" w:rsidRPr="00565BBE" w:rsidRDefault="009108F9" w:rsidP="00C63985">
            <w:pPr>
              <w:pStyle w:val="ORCZodstavec"/>
              <w:jc w:val="center"/>
              <w:rPr>
                <w:sz w:val="20"/>
                <w:szCs w:val="20"/>
              </w:rPr>
            </w:pPr>
            <w:r>
              <w:rPr>
                <w:sz w:val="20"/>
                <w:szCs w:val="20"/>
              </w:rPr>
              <w:t>ANO</w:t>
            </w:r>
          </w:p>
        </w:tc>
        <w:tc>
          <w:tcPr>
            <w:tcW w:w="4077" w:type="dxa"/>
          </w:tcPr>
          <w:p w14:paraId="03B42EFF" w14:textId="77777777" w:rsidR="009108F9" w:rsidRPr="00565BBE" w:rsidRDefault="009108F9" w:rsidP="00C63985">
            <w:pPr>
              <w:pStyle w:val="ORCZodstavec"/>
              <w:rPr>
                <w:sz w:val="20"/>
                <w:szCs w:val="20"/>
              </w:rPr>
            </w:pPr>
            <w:r w:rsidRPr="00A43C86">
              <w:rPr>
                <w:sz w:val="20"/>
                <w:szCs w:val="20"/>
              </w:rPr>
              <w:t>konfigurací odpovídající optimálním požadavkům na provoz diagnostického SW</w:t>
            </w:r>
          </w:p>
        </w:tc>
      </w:tr>
      <w:tr w:rsidR="009108F9" w14:paraId="3BE64EEC" w14:textId="77777777" w:rsidTr="00C63985">
        <w:tc>
          <w:tcPr>
            <w:tcW w:w="3681" w:type="dxa"/>
          </w:tcPr>
          <w:p w14:paraId="491108DB" w14:textId="77777777" w:rsidR="009108F9" w:rsidRPr="00565BBE" w:rsidRDefault="009108F9" w:rsidP="00C63985">
            <w:pPr>
              <w:pStyle w:val="ORCZodstavec"/>
              <w:rPr>
                <w:rFonts w:cs="Arial"/>
                <w:color w:val="000000"/>
                <w:sz w:val="18"/>
                <w:szCs w:val="18"/>
              </w:rPr>
            </w:pPr>
            <w:r w:rsidRPr="00565BBE">
              <w:rPr>
                <w:rFonts w:cs="Arial"/>
                <w:color w:val="000000"/>
                <w:sz w:val="18"/>
                <w:szCs w:val="18"/>
              </w:rPr>
              <w:t>procesor Intel minimálně i5 nejvyšší generace</w:t>
            </w:r>
          </w:p>
        </w:tc>
        <w:tc>
          <w:tcPr>
            <w:tcW w:w="1984" w:type="dxa"/>
          </w:tcPr>
          <w:p w14:paraId="2D8DA48F" w14:textId="77777777" w:rsidR="009108F9" w:rsidRPr="00565BBE" w:rsidRDefault="009108F9" w:rsidP="00C63985">
            <w:pPr>
              <w:pStyle w:val="ORCZodstavec"/>
              <w:jc w:val="center"/>
              <w:rPr>
                <w:sz w:val="20"/>
                <w:szCs w:val="20"/>
              </w:rPr>
            </w:pPr>
            <w:r w:rsidRPr="00622F04">
              <w:rPr>
                <w:sz w:val="20"/>
                <w:szCs w:val="20"/>
              </w:rPr>
              <w:t>ANO</w:t>
            </w:r>
          </w:p>
        </w:tc>
        <w:tc>
          <w:tcPr>
            <w:tcW w:w="4077" w:type="dxa"/>
          </w:tcPr>
          <w:p w14:paraId="2DEEC41D" w14:textId="77777777" w:rsidR="009108F9" w:rsidRPr="00565BBE" w:rsidRDefault="009108F9" w:rsidP="00C63985">
            <w:pPr>
              <w:pStyle w:val="ORCZodstavec"/>
              <w:rPr>
                <w:sz w:val="20"/>
                <w:szCs w:val="20"/>
              </w:rPr>
            </w:pPr>
            <w:r w:rsidRPr="00A43C86">
              <w:rPr>
                <w:sz w:val="20"/>
                <w:szCs w:val="20"/>
              </w:rPr>
              <w:t>i5-14400</w:t>
            </w:r>
          </w:p>
        </w:tc>
      </w:tr>
      <w:tr w:rsidR="009108F9" w14:paraId="1BF73094" w14:textId="77777777" w:rsidTr="00C63985">
        <w:tc>
          <w:tcPr>
            <w:tcW w:w="3681" w:type="dxa"/>
          </w:tcPr>
          <w:p w14:paraId="0D6E8B07" w14:textId="77777777" w:rsidR="009108F9" w:rsidRPr="00565BBE" w:rsidRDefault="009108F9" w:rsidP="00C63985">
            <w:pPr>
              <w:pStyle w:val="ORCZodstavec"/>
              <w:rPr>
                <w:rFonts w:cs="Arial"/>
                <w:color w:val="000000"/>
                <w:sz w:val="18"/>
                <w:szCs w:val="18"/>
              </w:rPr>
            </w:pPr>
            <w:r w:rsidRPr="00565BBE">
              <w:rPr>
                <w:rFonts w:cs="Arial"/>
                <w:color w:val="000000"/>
                <w:sz w:val="18"/>
                <w:szCs w:val="18"/>
              </w:rPr>
              <w:t>minimálně 32 GB RAM</w:t>
            </w:r>
          </w:p>
        </w:tc>
        <w:tc>
          <w:tcPr>
            <w:tcW w:w="1984" w:type="dxa"/>
          </w:tcPr>
          <w:p w14:paraId="64D85678" w14:textId="77777777" w:rsidR="009108F9" w:rsidRPr="00565BBE" w:rsidRDefault="009108F9" w:rsidP="00C63985">
            <w:pPr>
              <w:pStyle w:val="ORCZodstavec"/>
              <w:jc w:val="center"/>
              <w:rPr>
                <w:sz w:val="20"/>
                <w:szCs w:val="20"/>
              </w:rPr>
            </w:pPr>
            <w:r w:rsidRPr="00622F04">
              <w:rPr>
                <w:sz w:val="20"/>
                <w:szCs w:val="20"/>
              </w:rPr>
              <w:t>ANO</w:t>
            </w:r>
          </w:p>
        </w:tc>
        <w:tc>
          <w:tcPr>
            <w:tcW w:w="4077" w:type="dxa"/>
          </w:tcPr>
          <w:p w14:paraId="5A7A2C02" w14:textId="77777777" w:rsidR="009108F9" w:rsidRPr="00565BBE" w:rsidRDefault="009108F9" w:rsidP="00C63985">
            <w:pPr>
              <w:pStyle w:val="ORCZodstavec"/>
              <w:rPr>
                <w:sz w:val="20"/>
                <w:szCs w:val="20"/>
              </w:rPr>
            </w:pPr>
            <w:r w:rsidRPr="00A43C86">
              <w:rPr>
                <w:sz w:val="20"/>
                <w:szCs w:val="20"/>
              </w:rPr>
              <w:t>32 GB RAM</w:t>
            </w:r>
          </w:p>
        </w:tc>
      </w:tr>
      <w:tr w:rsidR="009108F9" w14:paraId="6E1D3027" w14:textId="77777777" w:rsidTr="00C63985">
        <w:tc>
          <w:tcPr>
            <w:tcW w:w="3681" w:type="dxa"/>
          </w:tcPr>
          <w:p w14:paraId="750F6E29" w14:textId="77777777" w:rsidR="009108F9" w:rsidRPr="00565BBE" w:rsidRDefault="009108F9" w:rsidP="00C63985">
            <w:pPr>
              <w:pStyle w:val="ORCZodstavec"/>
              <w:rPr>
                <w:rFonts w:cs="Arial"/>
                <w:color w:val="000000"/>
                <w:sz w:val="18"/>
                <w:szCs w:val="18"/>
              </w:rPr>
            </w:pPr>
            <w:r w:rsidRPr="00565BBE">
              <w:rPr>
                <w:rFonts w:cs="Arial"/>
                <w:color w:val="000000"/>
                <w:sz w:val="18"/>
                <w:szCs w:val="18"/>
              </w:rPr>
              <w:t>HDD SSD minimálně 512 GB</w:t>
            </w:r>
          </w:p>
        </w:tc>
        <w:tc>
          <w:tcPr>
            <w:tcW w:w="1984" w:type="dxa"/>
          </w:tcPr>
          <w:p w14:paraId="6C021746" w14:textId="77777777" w:rsidR="009108F9" w:rsidRPr="00565BBE" w:rsidRDefault="009108F9" w:rsidP="00C63985">
            <w:pPr>
              <w:pStyle w:val="ORCZodstavec"/>
              <w:jc w:val="center"/>
              <w:rPr>
                <w:sz w:val="20"/>
                <w:szCs w:val="20"/>
              </w:rPr>
            </w:pPr>
            <w:r w:rsidRPr="00622F04">
              <w:rPr>
                <w:sz w:val="20"/>
                <w:szCs w:val="20"/>
              </w:rPr>
              <w:t>ANO</w:t>
            </w:r>
          </w:p>
        </w:tc>
        <w:tc>
          <w:tcPr>
            <w:tcW w:w="4077" w:type="dxa"/>
          </w:tcPr>
          <w:p w14:paraId="2743C65A" w14:textId="77777777" w:rsidR="009108F9" w:rsidRPr="00565BBE" w:rsidRDefault="009108F9" w:rsidP="00C63985">
            <w:pPr>
              <w:pStyle w:val="ORCZodstavec"/>
              <w:rPr>
                <w:sz w:val="20"/>
                <w:szCs w:val="20"/>
              </w:rPr>
            </w:pPr>
            <w:r>
              <w:rPr>
                <w:sz w:val="20"/>
                <w:szCs w:val="20"/>
              </w:rPr>
              <w:t xml:space="preserve">SSD </w:t>
            </w:r>
            <w:proofErr w:type="gramStart"/>
            <w:r w:rsidRPr="00A43C86">
              <w:rPr>
                <w:sz w:val="20"/>
                <w:szCs w:val="20"/>
              </w:rPr>
              <w:t>512GB</w:t>
            </w:r>
            <w:proofErr w:type="gramEnd"/>
            <w:r w:rsidRPr="00A43C86">
              <w:rPr>
                <w:sz w:val="20"/>
                <w:szCs w:val="20"/>
              </w:rPr>
              <w:t xml:space="preserve"> </w:t>
            </w:r>
            <w:proofErr w:type="spellStart"/>
            <w:r w:rsidRPr="00A43C86">
              <w:rPr>
                <w:sz w:val="20"/>
                <w:szCs w:val="20"/>
              </w:rPr>
              <w:t>NVMe</w:t>
            </w:r>
            <w:proofErr w:type="spellEnd"/>
          </w:p>
        </w:tc>
      </w:tr>
      <w:tr w:rsidR="009108F9" w14:paraId="4C1740D5" w14:textId="77777777" w:rsidTr="00C63985">
        <w:tc>
          <w:tcPr>
            <w:tcW w:w="3681" w:type="dxa"/>
          </w:tcPr>
          <w:p w14:paraId="70CD309E" w14:textId="77777777" w:rsidR="009108F9" w:rsidRPr="00565BBE" w:rsidRDefault="009108F9" w:rsidP="00C63985">
            <w:pPr>
              <w:pStyle w:val="ORCZodstavec"/>
              <w:rPr>
                <w:rFonts w:cs="Arial"/>
                <w:color w:val="000000"/>
                <w:sz w:val="18"/>
                <w:szCs w:val="18"/>
              </w:rPr>
            </w:pPr>
            <w:r w:rsidRPr="00565BBE">
              <w:rPr>
                <w:rFonts w:cs="Arial"/>
                <w:color w:val="000000"/>
                <w:sz w:val="18"/>
                <w:szCs w:val="18"/>
              </w:rPr>
              <w:t xml:space="preserve">hardwarovou technologii Intel® </w:t>
            </w:r>
            <w:proofErr w:type="spellStart"/>
            <w:r w:rsidRPr="00565BBE">
              <w:rPr>
                <w:rFonts w:cs="Arial"/>
                <w:color w:val="000000"/>
                <w:sz w:val="18"/>
                <w:szCs w:val="18"/>
              </w:rPr>
              <w:t>vPro</w:t>
            </w:r>
            <w:proofErr w:type="spellEnd"/>
            <w:r w:rsidRPr="00565BBE">
              <w:rPr>
                <w:rFonts w:cs="Arial"/>
                <w:color w:val="000000"/>
                <w:sz w:val="18"/>
                <w:szCs w:val="18"/>
              </w:rPr>
              <w:t>® - vzdálená správa a zabezpečení na úrovni BIOS/firmware</w:t>
            </w:r>
          </w:p>
        </w:tc>
        <w:tc>
          <w:tcPr>
            <w:tcW w:w="1984" w:type="dxa"/>
          </w:tcPr>
          <w:p w14:paraId="0ACEFF55" w14:textId="77777777" w:rsidR="009108F9" w:rsidRPr="00565BBE" w:rsidRDefault="009108F9" w:rsidP="00C63985">
            <w:pPr>
              <w:pStyle w:val="ORCZodstavec"/>
              <w:jc w:val="center"/>
              <w:rPr>
                <w:sz w:val="20"/>
                <w:szCs w:val="20"/>
              </w:rPr>
            </w:pPr>
            <w:r w:rsidRPr="00622F04">
              <w:rPr>
                <w:sz w:val="20"/>
                <w:szCs w:val="20"/>
              </w:rPr>
              <w:t>ANO</w:t>
            </w:r>
          </w:p>
        </w:tc>
        <w:tc>
          <w:tcPr>
            <w:tcW w:w="4077" w:type="dxa"/>
          </w:tcPr>
          <w:p w14:paraId="422622F1" w14:textId="77777777" w:rsidR="009108F9" w:rsidRPr="00565BBE" w:rsidRDefault="009108F9" w:rsidP="00C63985">
            <w:pPr>
              <w:pStyle w:val="ORCZodstavec"/>
              <w:rPr>
                <w:sz w:val="20"/>
                <w:szCs w:val="20"/>
              </w:rPr>
            </w:pPr>
            <w:r w:rsidRPr="00A43C86">
              <w:rPr>
                <w:sz w:val="20"/>
                <w:szCs w:val="20"/>
              </w:rPr>
              <w:t>hardwarov</w:t>
            </w:r>
            <w:r>
              <w:rPr>
                <w:sz w:val="20"/>
                <w:szCs w:val="20"/>
              </w:rPr>
              <w:t>á</w:t>
            </w:r>
            <w:r w:rsidRPr="00A43C86">
              <w:rPr>
                <w:sz w:val="20"/>
                <w:szCs w:val="20"/>
              </w:rPr>
              <w:t xml:space="preserve"> technologi</w:t>
            </w:r>
            <w:r>
              <w:rPr>
                <w:sz w:val="20"/>
                <w:szCs w:val="20"/>
              </w:rPr>
              <w:t>e</w:t>
            </w:r>
            <w:r w:rsidRPr="00A43C86">
              <w:rPr>
                <w:sz w:val="20"/>
                <w:szCs w:val="20"/>
              </w:rPr>
              <w:t xml:space="preserve"> Intel® </w:t>
            </w:r>
            <w:proofErr w:type="spellStart"/>
            <w:r w:rsidRPr="00A43C86">
              <w:rPr>
                <w:sz w:val="20"/>
                <w:szCs w:val="20"/>
              </w:rPr>
              <w:t>vPro</w:t>
            </w:r>
            <w:proofErr w:type="spellEnd"/>
            <w:r w:rsidRPr="00A43C86">
              <w:rPr>
                <w:sz w:val="20"/>
                <w:szCs w:val="20"/>
              </w:rPr>
              <w:t>® - vzdálená správa a zabezpečení na úrovni BIOS/firmware</w:t>
            </w:r>
          </w:p>
        </w:tc>
      </w:tr>
      <w:tr w:rsidR="009108F9" w14:paraId="26C310CB" w14:textId="77777777" w:rsidTr="00C63985">
        <w:tc>
          <w:tcPr>
            <w:tcW w:w="3681" w:type="dxa"/>
          </w:tcPr>
          <w:p w14:paraId="331EF795" w14:textId="77777777" w:rsidR="009108F9" w:rsidRPr="00145382" w:rsidRDefault="009108F9" w:rsidP="00C63985">
            <w:pPr>
              <w:pStyle w:val="ORCZodstavec"/>
              <w:jc w:val="left"/>
              <w:rPr>
                <w:rFonts w:ascii="SymbolMT" w:hAnsi="SymbolMT" w:cs="SymbolMT"/>
                <w:color w:val="404040"/>
                <w:sz w:val="18"/>
                <w:szCs w:val="18"/>
              </w:rPr>
            </w:pPr>
            <w:r w:rsidRPr="00565BBE">
              <w:rPr>
                <w:sz w:val="20"/>
                <w:szCs w:val="20"/>
              </w:rPr>
              <w:t>C. Kancelářský monitor</w:t>
            </w:r>
          </w:p>
        </w:tc>
        <w:tc>
          <w:tcPr>
            <w:tcW w:w="1984" w:type="dxa"/>
            <w:shd w:val="clear" w:color="auto" w:fill="D9D9D9" w:themeFill="background1" w:themeFillShade="D9"/>
          </w:tcPr>
          <w:p w14:paraId="460CDE8E" w14:textId="3CD058B1" w:rsidR="009108F9" w:rsidRPr="00565BBE" w:rsidRDefault="006C281F" w:rsidP="008A76ED">
            <w:pPr>
              <w:pStyle w:val="ORCZodstavec"/>
              <w:jc w:val="center"/>
              <w:rPr>
                <w:sz w:val="20"/>
                <w:szCs w:val="20"/>
              </w:rPr>
            </w:pPr>
            <w:r w:rsidRPr="00565BBE">
              <w:rPr>
                <w:sz w:val="20"/>
                <w:szCs w:val="20"/>
              </w:rPr>
              <w:t>Výrobce, model</w:t>
            </w:r>
            <w:r>
              <w:rPr>
                <w:sz w:val="20"/>
                <w:szCs w:val="20"/>
              </w:rPr>
              <w:t>, záruka</w:t>
            </w:r>
            <w:r w:rsidRPr="00565BBE">
              <w:rPr>
                <w:sz w:val="20"/>
                <w:szCs w:val="20"/>
              </w:rPr>
              <w:t>:</w:t>
            </w:r>
          </w:p>
        </w:tc>
        <w:tc>
          <w:tcPr>
            <w:tcW w:w="4077" w:type="dxa"/>
            <w:shd w:val="clear" w:color="auto" w:fill="D9D9D9" w:themeFill="background1" w:themeFillShade="D9"/>
          </w:tcPr>
          <w:p w14:paraId="76C2B5BD" w14:textId="734BA106" w:rsidR="009108F9" w:rsidRPr="00565BBE" w:rsidRDefault="009108F9" w:rsidP="00C63985">
            <w:pPr>
              <w:pStyle w:val="ORCZodstavec"/>
              <w:rPr>
                <w:b/>
                <w:bCs/>
                <w:sz w:val="20"/>
                <w:szCs w:val="20"/>
              </w:rPr>
            </w:pPr>
            <w:r w:rsidRPr="00565BBE">
              <w:rPr>
                <w:b/>
                <w:bCs/>
                <w:sz w:val="20"/>
                <w:szCs w:val="20"/>
              </w:rPr>
              <w:t>Dell Pro E2425HM</w:t>
            </w:r>
            <w:r w:rsidR="006C281F">
              <w:rPr>
                <w:b/>
                <w:bCs/>
                <w:sz w:val="20"/>
                <w:szCs w:val="20"/>
              </w:rPr>
              <w:t xml:space="preserve">, </w:t>
            </w:r>
            <w:r w:rsidR="006C281F" w:rsidRPr="00C63985">
              <w:rPr>
                <w:sz w:val="20"/>
                <w:szCs w:val="20"/>
              </w:rPr>
              <w:t>60 měsíců</w:t>
            </w:r>
          </w:p>
        </w:tc>
      </w:tr>
      <w:tr w:rsidR="009108F9" w14:paraId="5B8B9366" w14:textId="77777777" w:rsidTr="00C63985">
        <w:tc>
          <w:tcPr>
            <w:tcW w:w="3681" w:type="dxa"/>
          </w:tcPr>
          <w:p w14:paraId="2467FC69" w14:textId="77777777" w:rsidR="009108F9" w:rsidRPr="008A76ED" w:rsidRDefault="009108F9" w:rsidP="00C63985">
            <w:pPr>
              <w:pStyle w:val="ORCZodstavec"/>
              <w:rPr>
                <w:rFonts w:ascii="SymbolMT" w:hAnsi="SymbolMT" w:cs="SymbolMT"/>
                <w:sz w:val="18"/>
                <w:szCs w:val="18"/>
              </w:rPr>
            </w:pPr>
            <w:r w:rsidRPr="008A76ED">
              <w:rPr>
                <w:rFonts w:ascii="Verdana" w:hAnsi="Verdana" w:cs="Verdana"/>
                <w:sz w:val="18"/>
                <w:szCs w:val="18"/>
              </w:rPr>
              <w:t>rozlišení Full HD</w:t>
            </w:r>
          </w:p>
        </w:tc>
        <w:tc>
          <w:tcPr>
            <w:tcW w:w="1984" w:type="dxa"/>
          </w:tcPr>
          <w:p w14:paraId="444B189E" w14:textId="77777777" w:rsidR="009108F9" w:rsidRPr="006C281F" w:rsidRDefault="009108F9" w:rsidP="00C63985">
            <w:pPr>
              <w:pStyle w:val="ORCZodstavec"/>
              <w:jc w:val="center"/>
              <w:rPr>
                <w:sz w:val="20"/>
                <w:szCs w:val="20"/>
              </w:rPr>
            </w:pPr>
            <w:r w:rsidRPr="006C281F">
              <w:rPr>
                <w:sz w:val="20"/>
                <w:szCs w:val="20"/>
              </w:rPr>
              <w:t>ANO</w:t>
            </w:r>
          </w:p>
        </w:tc>
        <w:tc>
          <w:tcPr>
            <w:tcW w:w="4077" w:type="dxa"/>
          </w:tcPr>
          <w:p w14:paraId="0FFC4263" w14:textId="77777777" w:rsidR="009108F9" w:rsidRPr="006C281F" w:rsidRDefault="009108F9" w:rsidP="00C63985">
            <w:pPr>
              <w:pStyle w:val="ORCZodstavec"/>
              <w:rPr>
                <w:sz w:val="20"/>
                <w:szCs w:val="20"/>
              </w:rPr>
            </w:pPr>
            <w:r w:rsidRPr="006C281F">
              <w:rPr>
                <w:sz w:val="20"/>
                <w:szCs w:val="20"/>
              </w:rPr>
              <w:t>Full HD</w:t>
            </w:r>
          </w:p>
        </w:tc>
      </w:tr>
      <w:tr w:rsidR="009108F9" w14:paraId="4190468C" w14:textId="77777777" w:rsidTr="00C63985">
        <w:tc>
          <w:tcPr>
            <w:tcW w:w="3681" w:type="dxa"/>
          </w:tcPr>
          <w:p w14:paraId="14A29C2E" w14:textId="77777777" w:rsidR="009108F9" w:rsidRPr="008A76ED" w:rsidRDefault="009108F9" w:rsidP="00C63985">
            <w:pPr>
              <w:pStyle w:val="ORCZodstavec"/>
              <w:rPr>
                <w:rFonts w:ascii="SymbolMT" w:hAnsi="SymbolMT" w:cs="SymbolMT"/>
                <w:sz w:val="18"/>
                <w:szCs w:val="18"/>
              </w:rPr>
            </w:pPr>
            <w:r w:rsidRPr="008A76ED">
              <w:rPr>
                <w:rFonts w:ascii="Verdana" w:hAnsi="Verdana" w:cs="Verdana"/>
                <w:sz w:val="18"/>
                <w:szCs w:val="18"/>
              </w:rPr>
              <w:t>úhlopříčka minimálně 24“</w:t>
            </w:r>
          </w:p>
        </w:tc>
        <w:tc>
          <w:tcPr>
            <w:tcW w:w="1984" w:type="dxa"/>
          </w:tcPr>
          <w:p w14:paraId="3D4E484F" w14:textId="77777777" w:rsidR="009108F9" w:rsidRPr="006C281F" w:rsidRDefault="009108F9" w:rsidP="00C63985">
            <w:pPr>
              <w:pStyle w:val="ORCZodstavec"/>
              <w:jc w:val="center"/>
              <w:rPr>
                <w:sz w:val="20"/>
                <w:szCs w:val="20"/>
              </w:rPr>
            </w:pPr>
            <w:r w:rsidRPr="006C281F">
              <w:rPr>
                <w:sz w:val="20"/>
                <w:szCs w:val="20"/>
              </w:rPr>
              <w:t>ANO</w:t>
            </w:r>
          </w:p>
        </w:tc>
        <w:tc>
          <w:tcPr>
            <w:tcW w:w="4077" w:type="dxa"/>
          </w:tcPr>
          <w:p w14:paraId="7F38CFFE" w14:textId="77777777" w:rsidR="009108F9" w:rsidRPr="006C281F" w:rsidRDefault="009108F9" w:rsidP="00C63985">
            <w:pPr>
              <w:pStyle w:val="ORCZodstavec"/>
              <w:rPr>
                <w:sz w:val="20"/>
                <w:szCs w:val="20"/>
              </w:rPr>
            </w:pPr>
            <w:r w:rsidRPr="006C281F">
              <w:rPr>
                <w:sz w:val="20"/>
                <w:szCs w:val="20"/>
              </w:rPr>
              <w:t>24“</w:t>
            </w:r>
          </w:p>
        </w:tc>
      </w:tr>
      <w:tr w:rsidR="009108F9" w14:paraId="5E43F96D" w14:textId="77777777" w:rsidTr="00C63985">
        <w:tc>
          <w:tcPr>
            <w:tcW w:w="3681" w:type="dxa"/>
          </w:tcPr>
          <w:p w14:paraId="56EF4BB0" w14:textId="77777777" w:rsidR="009108F9" w:rsidRPr="008A76ED" w:rsidRDefault="009108F9" w:rsidP="00C63985">
            <w:pPr>
              <w:pStyle w:val="ORCZodstavec"/>
              <w:rPr>
                <w:rFonts w:ascii="SymbolMT" w:hAnsi="SymbolMT" w:cs="SymbolMT"/>
                <w:sz w:val="18"/>
                <w:szCs w:val="18"/>
              </w:rPr>
            </w:pPr>
            <w:r w:rsidRPr="008A76ED">
              <w:rPr>
                <w:rFonts w:ascii="Verdana" w:hAnsi="Verdana" w:cs="Verdana"/>
                <w:sz w:val="18"/>
                <w:szCs w:val="18"/>
              </w:rPr>
              <w:t>technologie panelu IPS</w:t>
            </w:r>
          </w:p>
        </w:tc>
        <w:tc>
          <w:tcPr>
            <w:tcW w:w="1984" w:type="dxa"/>
          </w:tcPr>
          <w:p w14:paraId="35378F2E" w14:textId="77777777" w:rsidR="009108F9" w:rsidRPr="006C281F" w:rsidRDefault="009108F9" w:rsidP="00C63985">
            <w:pPr>
              <w:pStyle w:val="ORCZodstavec"/>
              <w:jc w:val="center"/>
              <w:rPr>
                <w:sz w:val="20"/>
                <w:szCs w:val="20"/>
              </w:rPr>
            </w:pPr>
            <w:r w:rsidRPr="006C281F">
              <w:rPr>
                <w:sz w:val="20"/>
                <w:szCs w:val="20"/>
              </w:rPr>
              <w:t>ANO</w:t>
            </w:r>
          </w:p>
        </w:tc>
        <w:tc>
          <w:tcPr>
            <w:tcW w:w="4077" w:type="dxa"/>
          </w:tcPr>
          <w:p w14:paraId="2F7CB54C" w14:textId="77777777" w:rsidR="009108F9" w:rsidRPr="006C281F" w:rsidRDefault="009108F9" w:rsidP="00C63985">
            <w:pPr>
              <w:pStyle w:val="ORCZodstavec"/>
              <w:rPr>
                <w:sz w:val="20"/>
                <w:szCs w:val="20"/>
              </w:rPr>
            </w:pPr>
            <w:r w:rsidRPr="006C281F">
              <w:rPr>
                <w:sz w:val="20"/>
                <w:szCs w:val="20"/>
              </w:rPr>
              <w:t>IPS</w:t>
            </w:r>
          </w:p>
        </w:tc>
      </w:tr>
    </w:tbl>
    <w:p w14:paraId="7DB193B3" w14:textId="3BED24B3" w:rsidR="006C281F" w:rsidRPr="008A76ED" w:rsidRDefault="009108F9" w:rsidP="002C5B8F">
      <w:pPr>
        <w:spacing w:after="120" w:line="276" w:lineRule="auto"/>
        <w:ind w:left="425" w:hanging="425"/>
        <w:rPr>
          <w:rFonts w:ascii="Tahoma" w:hAnsi="Tahoma" w:cs="Tahoma"/>
          <w:bCs/>
          <w:i/>
          <w:color w:val="FF0000"/>
          <w:sz w:val="20"/>
          <w:szCs w:val="22"/>
        </w:rPr>
      </w:pPr>
      <w:r w:rsidRPr="00633675" w:rsidDel="009108F9">
        <w:rPr>
          <w:rFonts w:ascii="Tahoma" w:hAnsi="Tahoma" w:cs="Tahoma"/>
          <w:bCs/>
          <w:i/>
          <w:color w:val="FF0000"/>
          <w:sz w:val="20"/>
          <w:szCs w:val="22"/>
        </w:rPr>
        <w:t xml:space="preserve"> </w:t>
      </w:r>
    </w:p>
    <w:sectPr w:rsidR="006C281F" w:rsidRPr="008A76ED" w:rsidSect="00D83A06">
      <w:headerReference w:type="default" r:id="rId8"/>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D4E36" w14:textId="77777777" w:rsidR="007349F5" w:rsidRDefault="007349F5">
      <w:r>
        <w:separator/>
      </w:r>
    </w:p>
    <w:p w14:paraId="5D2E40A3" w14:textId="77777777" w:rsidR="007349F5" w:rsidRDefault="007349F5"/>
  </w:endnote>
  <w:endnote w:type="continuationSeparator" w:id="0">
    <w:p w14:paraId="102F64B1" w14:textId="77777777" w:rsidR="007349F5" w:rsidRDefault="007349F5">
      <w:r>
        <w:continuationSeparator/>
      </w:r>
    </w:p>
    <w:p w14:paraId="05368670" w14:textId="77777777" w:rsidR="007349F5" w:rsidRDefault="007349F5"/>
    <w:p w14:paraId="17D029A4" w14:textId="77777777" w:rsidR="007349F5" w:rsidRDefault="007349F5">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ymbolMT">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7349F5">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8A1C2A6"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23045C">
      <w:rPr>
        <w:rFonts w:ascii="Verdana" w:hAnsi="Verdana"/>
        <w:sz w:val="18"/>
        <w:szCs w:val="18"/>
      </w:rPr>
      <w:t>10</w:t>
    </w:r>
    <w:r>
      <w:rPr>
        <w:rFonts w:ascii="Verdana" w:hAnsi="Verdana"/>
        <w:sz w:val="18"/>
        <w:szCs w:val="18"/>
      </w:rPr>
      <w:t>/</w:t>
    </w:r>
    <w:r w:rsidR="0023045C">
      <w:rPr>
        <w:rFonts w:ascii="Verdana" w:hAnsi="Verdana"/>
        <w:sz w:val="18"/>
        <w:szCs w:val="18"/>
      </w:rPr>
      <w:t>pracovní stanice RDG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7349F5">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AC7A00">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6A26" w14:textId="77777777" w:rsidR="007349F5" w:rsidRDefault="007349F5">
      <w:r>
        <w:separator/>
      </w:r>
    </w:p>
    <w:p w14:paraId="26951597" w14:textId="77777777" w:rsidR="007349F5" w:rsidRDefault="007349F5"/>
  </w:footnote>
  <w:footnote w:type="continuationSeparator" w:id="0">
    <w:p w14:paraId="3C34CCB5" w14:textId="77777777" w:rsidR="007349F5" w:rsidRDefault="007349F5">
      <w:r>
        <w:continuationSeparator/>
      </w:r>
    </w:p>
    <w:p w14:paraId="509E0735" w14:textId="77777777" w:rsidR="007349F5" w:rsidRDefault="00734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4"/>
  </w:num>
  <w:num w:numId="3">
    <w:abstractNumId w:val="43"/>
  </w:num>
  <w:num w:numId="4">
    <w:abstractNumId w:val="7"/>
  </w:num>
  <w:num w:numId="5">
    <w:abstractNumId w:val="16"/>
  </w:num>
  <w:num w:numId="6">
    <w:abstractNumId w:val="31"/>
  </w:num>
  <w:num w:numId="7">
    <w:abstractNumId w:val="34"/>
  </w:num>
  <w:num w:numId="8">
    <w:abstractNumId w:val="9"/>
  </w:num>
  <w:num w:numId="9">
    <w:abstractNumId w:val="21"/>
  </w:num>
  <w:num w:numId="10">
    <w:abstractNumId w:val="36"/>
  </w:num>
  <w:num w:numId="11">
    <w:abstractNumId w:val="18"/>
  </w:num>
  <w:num w:numId="12">
    <w:abstractNumId w:val="41"/>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20"/>
  </w:num>
  <w:num w:numId="20">
    <w:abstractNumId w:val="35"/>
  </w:num>
  <w:num w:numId="21">
    <w:abstractNumId w:val="0"/>
  </w:num>
  <w:num w:numId="22">
    <w:abstractNumId w:val="49"/>
  </w:num>
  <w:num w:numId="23">
    <w:abstractNumId w:val="8"/>
  </w:num>
  <w:num w:numId="24">
    <w:abstractNumId w:val="26"/>
  </w:num>
  <w:num w:numId="25">
    <w:abstractNumId w:val="13"/>
  </w:num>
  <w:num w:numId="26">
    <w:abstractNumId w:val="24"/>
  </w:num>
  <w:num w:numId="27">
    <w:abstractNumId w:val="45"/>
  </w:num>
  <w:num w:numId="28">
    <w:abstractNumId w:val="11"/>
  </w:num>
  <w:num w:numId="29">
    <w:abstractNumId w:val="48"/>
  </w:num>
  <w:num w:numId="30">
    <w:abstractNumId w:val="10"/>
  </w:num>
  <w:num w:numId="31">
    <w:abstractNumId w:val="12"/>
  </w:num>
  <w:num w:numId="32">
    <w:abstractNumId w:val="6"/>
  </w:num>
  <w:num w:numId="33">
    <w:abstractNumId w:val="5"/>
  </w:num>
  <w:num w:numId="34">
    <w:abstractNumId w:val="38"/>
  </w:num>
  <w:num w:numId="35">
    <w:abstractNumId w:val="23"/>
  </w:num>
  <w:num w:numId="36">
    <w:abstractNumId w:val="4"/>
  </w:num>
  <w:num w:numId="37">
    <w:abstractNumId w:val="25"/>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44BD"/>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5A93"/>
    <w:rsid w:val="000563AB"/>
    <w:rsid w:val="00056590"/>
    <w:rsid w:val="00061C4D"/>
    <w:rsid w:val="000657CE"/>
    <w:rsid w:val="00066D4C"/>
    <w:rsid w:val="00066D69"/>
    <w:rsid w:val="0007089A"/>
    <w:rsid w:val="0007299C"/>
    <w:rsid w:val="000736AB"/>
    <w:rsid w:val="00073BB0"/>
    <w:rsid w:val="000743C5"/>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37D"/>
    <w:rsid w:val="00205D13"/>
    <w:rsid w:val="00206335"/>
    <w:rsid w:val="00206BDB"/>
    <w:rsid w:val="00206E7D"/>
    <w:rsid w:val="00207261"/>
    <w:rsid w:val="00207C88"/>
    <w:rsid w:val="0021222C"/>
    <w:rsid w:val="00213A43"/>
    <w:rsid w:val="00220469"/>
    <w:rsid w:val="002219A7"/>
    <w:rsid w:val="002230D6"/>
    <w:rsid w:val="00224BD8"/>
    <w:rsid w:val="0023024F"/>
    <w:rsid w:val="0023045C"/>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5B8F"/>
    <w:rsid w:val="002C6565"/>
    <w:rsid w:val="002D0B46"/>
    <w:rsid w:val="002D4BDB"/>
    <w:rsid w:val="002D624A"/>
    <w:rsid w:val="002E0B81"/>
    <w:rsid w:val="002E23FB"/>
    <w:rsid w:val="002E5194"/>
    <w:rsid w:val="002E5ED6"/>
    <w:rsid w:val="002E749D"/>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2A18"/>
    <w:rsid w:val="003436BC"/>
    <w:rsid w:val="003441F4"/>
    <w:rsid w:val="0034429F"/>
    <w:rsid w:val="0034498A"/>
    <w:rsid w:val="0034519A"/>
    <w:rsid w:val="00350B77"/>
    <w:rsid w:val="00351FE6"/>
    <w:rsid w:val="00352218"/>
    <w:rsid w:val="00356DDE"/>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4F0F"/>
    <w:rsid w:val="004A5D34"/>
    <w:rsid w:val="004A628A"/>
    <w:rsid w:val="004B0BAD"/>
    <w:rsid w:val="004B1C50"/>
    <w:rsid w:val="004B3347"/>
    <w:rsid w:val="004B4E16"/>
    <w:rsid w:val="004B505D"/>
    <w:rsid w:val="004B69E4"/>
    <w:rsid w:val="004C125A"/>
    <w:rsid w:val="004C3E58"/>
    <w:rsid w:val="004D2942"/>
    <w:rsid w:val="004E7BF2"/>
    <w:rsid w:val="004F185C"/>
    <w:rsid w:val="004F20F8"/>
    <w:rsid w:val="004F79F1"/>
    <w:rsid w:val="0050037E"/>
    <w:rsid w:val="00501788"/>
    <w:rsid w:val="00501BB4"/>
    <w:rsid w:val="00502205"/>
    <w:rsid w:val="0050285B"/>
    <w:rsid w:val="00503316"/>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4FB"/>
    <w:rsid w:val="0054698F"/>
    <w:rsid w:val="005471D6"/>
    <w:rsid w:val="0055279E"/>
    <w:rsid w:val="005540F9"/>
    <w:rsid w:val="0055449E"/>
    <w:rsid w:val="005706E1"/>
    <w:rsid w:val="00581103"/>
    <w:rsid w:val="00583D21"/>
    <w:rsid w:val="005843FB"/>
    <w:rsid w:val="005849D1"/>
    <w:rsid w:val="00587A33"/>
    <w:rsid w:val="005923AE"/>
    <w:rsid w:val="0059273D"/>
    <w:rsid w:val="0059333A"/>
    <w:rsid w:val="005A33CC"/>
    <w:rsid w:val="005A4DB2"/>
    <w:rsid w:val="005A61B1"/>
    <w:rsid w:val="005A6BAF"/>
    <w:rsid w:val="005A7134"/>
    <w:rsid w:val="005B0B40"/>
    <w:rsid w:val="005B16CA"/>
    <w:rsid w:val="005B4C22"/>
    <w:rsid w:val="005B654B"/>
    <w:rsid w:val="005B717A"/>
    <w:rsid w:val="005C01DF"/>
    <w:rsid w:val="005C140B"/>
    <w:rsid w:val="005C520C"/>
    <w:rsid w:val="005C7268"/>
    <w:rsid w:val="005D00CE"/>
    <w:rsid w:val="005D1F9D"/>
    <w:rsid w:val="005E2FC0"/>
    <w:rsid w:val="005F0D2C"/>
    <w:rsid w:val="005F1C47"/>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25D10"/>
    <w:rsid w:val="00633675"/>
    <w:rsid w:val="00635F00"/>
    <w:rsid w:val="00644C25"/>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1D35"/>
    <w:rsid w:val="00694C56"/>
    <w:rsid w:val="00695C43"/>
    <w:rsid w:val="006976FB"/>
    <w:rsid w:val="006A3AEE"/>
    <w:rsid w:val="006A58F8"/>
    <w:rsid w:val="006A7418"/>
    <w:rsid w:val="006B2470"/>
    <w:rsid w:val="006B2E41"/>
    <w:rsid w:val="006B503D"/>
    <w:rsid w:val="006C0088"/>
    <w:rsid w:val="006C227E"/>
    <w:rsid w:val="006C281F"/>
    <w:rsid w:val="006C4042"/>
    <w:rsid w:val="006C5369"/>
    <w:rsid w:val="006C58FF"/>
    <w:rsid w:val="006D52C4"/>
    <w:rsid w:val="006D6317"/>
    <w:rsid w:val="006E0A9C"/>
    <w:rsid w:val="006E7007"/>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49F5"/>
    <w:rsid w:val="0073772C"/>
    <w:rsid w:val="007415BD"/>
    <w:rsid w:val="0074247C"/>
    <w:rsid w:val="007440D2"/>
    <w:rsid w:val="00744941"/>
    <w:rsid w:val="0074762C"/>
    <w:rsid w:val="00753166"/>
    <w:rsid w:val="0075678D"/>
    <w:rsid w:val="00756B76"/>
    <w:rsid w:val="00756CD4"/>
    <w:rsid w:val="00756D7C"/>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197D"/>
    <w:rsid w:val="00812152"/>
    <w:rsid w:val="008128BA"/>
    <w:rsid w:val="0081341A"/>
    <w:rsid w:val="008135FC"/>
    <w:rsid w:val="00814784"/>
    <w:rsid w:val="00816D90"/>
    <w:rsid w:val="00820826"/>
    <w:rsid w:val="0082354A"/>
    <w:rsid w:val="00827B5F"/>
    <w:rsid w:val="00830D34"/>
    <w:rsid w:val="008310CE"/>
    <w:rsid w:val="008345B8"/>
    <w:rsid w:val="0083472F"/>
    <w:rsid w:val="008403EA"/>
    <w:rsid w:val="00840406"/>
    <w:rsid w:val="00841CB9"/>
    <w:rsid w:val="00846B5F"/>
    <w:rsid w:val="00847C6C"/>
    <w:rsid w:val="00852B42"/>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A76ED"/>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1EB6"/>
    <w:rsid w:val="008D27E0"/>
    <w:rsid w:val="008D33B2"/>
    <w:rsid w:val="008D59FD"/>
    <w:rsid w:val="008D5BDB"/>
    <w:rsid w:val="008E1A43"/>
    <w:rsid w:val="008E771E"/>
    <w:rsid w:val="008F02B0"/>
    <w:rsid w:val="008F0621"/>
    <w:rsid w:val="008F715E"/>
    <w:rsid w:val="008F7A88"/>
    <w:rsid w:val="009000E8"/>
    <w:rsid w:val="00903639"/>
    <w:rsid w:val="009108F9"/>
    <w:rsid w:val="00910A59"/>
    <w:rsid w:val="009135CC"/>
    <w:rsid w:val="00913C5D"/>
    <w:rsid w:val="00915A7A"/>
    <w:rsid w:val="00924684"/>
    <w:rsid w:val="00925407"/>
    <w:rsid w:val="00927B26"/>
    <w:rsid w:val="00931340"/>
    <w:rsid w:val="0093263D"/>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288F"/>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42F3"/>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A00"/>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17BCA"/>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805D4"/>
    <w:rsid w:val="00B8371E"/>
    <w:rsid w:val="00B87192"/>
    <w:rsid w:val="00B87525"/>
    <w:rsid w:val="00B902ED"/>
    <w:rsid w:val="00B91563"/>
    <w:rsid w:val="00B9588B"/>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EF0"/>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1379"/>
    <w:rsid w:val="00C32ACF"/>
    <w:rsid w:val="00C35026"/>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34F2"/>
    <w:rsid w:val="00C749A5"/>
    <w:rsid w:val="00C74CCC"/>
    <w:rsid w:val="00C82A02"/>
    <w:rsid w:val="00C82EAF"/>
    <w:rsid w:val="00C84004"/>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12B6"/>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308"/>
    <w:rsid w:val="00D468B6"/>
    <w:rsid w:val="00D46DC9"/>
    <w:rsid w:val="00D47735"/>
    <w:rsid w:val="00D52F02"/>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2ED"/>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657C"/>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200C"/>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959"/>
    <w:rsid w:val="00F50C30"/>
    <w:rsid w:val="00F514D6"/>
    <w:rsid w:val="00F56446"/>
    <w:rsid w:val="00F5647F"/>
    <w:rsid w:val="00F57658"/>
    <w:rsid w:val="00F57C74"/>
    <w:rsid w:val="00F6007D"/>
    <w:rsid w:val="00F609E4"/>
    <w:rsid w:val="00F6515B"/>
    <w:rsid w:val="00F65D8D"/>
    <w:rsid w:val="00F81D8E"/>
    <w:rsid w:val="00F82BEA"/>
    <w:rsid w:val="00F85064"/>
    <w:rsid w:val="00F90C11"/>
    <w:rsid w:val="00FA3539"/>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 w:val="00FF7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CD0B001"/>
  <w15:docId w15:val="{78A2DE7C-3A15-4B11-9502-B03A825B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paragraph" w:customStyle="1" w:styleId="paragraph">
    <w:name w:val="paragraph"/>
    <w:basedOn w:val="Normln"/>
    <w:rsid w:val="00B91563"/>
    <w:pPr>
      <w:spacing w:before="100" w:beforeAutospacing="1" w:after="100" w:afterAutospacing="1"/>
    </w:pPr>
  </w:style>
  <w:style w:type="character" w:customStyle="1" w:styleId="normaltextrun">
    <w:name w:val="normaltextrun"/>
    <w:basedOn w:val="Standardnpsmoodstavce"/>
    <w:rsid w:val="00B91563"/>
  </w:style>
  <w:style w:type="character" w:styleId="Nevyeenzmnka">
    <w:name w:val="Unresolved Mention"/>
    <w:basedOn w:val="Standardnpsmoodstavce"/>
    <w:uiPriority w:val="99"/>
    <w:semiHidden/>
    <w:unhideWhenUsed/>
    <w:rsid w:val="00C31379"/>
    <w:rPr>
      <w:color w:val="605E5C"/>
      <w:shd w:val="clear" w:color="auto" w:fill="E1DFDD"/>
    </w:rPr>
  </w:style>
  <w:style w:type="character" w:styleId="Sledovanodkaz">
    <w:name w:val="FollowedHyperlink"/>
    <w:basedOn w:val="Standardnpsmoodstavce"/>
    <w:uiPriority w:val="99"/>
    <w:semiHidden/>
    <w:unhideWhenUsed/>
    <w:rsid w:val="00C31379"/>
    <w:rPr>
      <w:color w:val="800080" w:themeColor="followedHyperlink"/>
      <w:u w:val="single"/>
    </w:rPr>
  </w:style>
  <w:style w:type="paragraph" w:customStyle="1" w:styleId="ORCZodstavec">
    <w:name w:val="ORCZ odstavec"/>
    <w:basedOn w:val="Normln"/>
    <w:link w:val="ORCZodstavecChar"/>
    <w:uiPriority w:val="99"/>
    <w:qFormat/>
    <w:rsid w:val="009108F9"/>
    <w:pPr>
      <w:spacing w:before="120"/>
      <w:jc w:val="both"/>
    </w:pPr>
    <w:rPr>
      <w:rFonts w:ascii="Arial" w:eastAsiaTheme="minorHAnsi" w:hAnsi="Arial" w:cstheme="minorBidi"/>
      <w:sz w:val="22"/>
      <w:szCs w:val="22"/>
      <w:lang w:eastAsia="en-US"/>
    </w:rPr>
  </w:style>
  <w:style w:type="character" w:customStyle="1" w:styleId="ORCZodstavecChar">
    <w:name w:val="ORCZ odstavec Char"/>
    <w:basedOn w:val="Standardnpsmoodstavce"/>
    <w:link w:val="ORCZodstavec"/>
    <w:uiPriority w:val="99"/>
    <w:rsid w:val="009108F9"/>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5808517">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B941-F057-4C53-983A-40AA13FC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4448</Words>
  <Characters>26248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2025-10-31T06:32:00Z</cp:lastPrinted>
  <dcterms:created xsi:type="dcterms:W3CDTF">2025-11-27T12:40:00Z</dcterms:created>
  <dcterms:modified xsi:type="dcterms:W3CDTF">2025-11-27T12:40:00Z</dcterms:modified>
</cp:coreProperties>
</file>