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4"/>
        <w:gridCol w:w="1305"/>
        <w:gridCol w:w="709"/>
        <w:gridCol w:w="1098"/>
        <w:gridCol w:w="560"/>
        <w:gridCol w:w="493"/>
        <w:gridCol w:w="2302"/>
        <w:gridCol w:w="1613"/>
        <w:gridCol w:w="160"/>
      </w:tblGrid>
      <w:tr w:rsidR="00B55601" w:rsidRPr="00B55601" w14:paraId="439237F3" w14:textId="77777777" w:rsidTr="00DC7E36">
        <w:trPr>
          <w:gridAfter w:val="1"/>
          <w:wAfter w:w="79" w:type="pct"/>
          <w:trHeight w:val="499"/>
        </w:trPr>
        <w:tc>
          <w:tcPr>
            <w:tcW w:w="95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69EA311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I58"/>
            <w:r w:rsidRPr="00B5560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3966" w:type="pct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EE28843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B55601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B55601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B55601" w:rsidRPr="00B55601" w14:paraId="1687DCA0" w14:textId="77777777" w:rsidTr="00DC7E36">
        <w:trPr>
          <w:trHeight w:val="255"/>
        </w:trPr>
        <w:tc>
          <w:tcPr>
            <w:tcW w:w="95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79354D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966" w:type="pct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FEA483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A11C0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B55601" w:rsidRPr="00B55601" w14:paraId="3CA37025" w14:textId="77777777" w:rsidTr="00DC7E36">
        <w:trPr>
          <w:trHeight w:val="255"/>
        </w:trPr>
        <w:tc>
          <w:tcPr>
            <w:tcW w:w="955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527B2EC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3966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F080EE9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Rekreační přístav Hodonín</w:t>
            </w:r>
          </w:p>
        </w:tc>
        <w:tc>
          <w:tcPr>
            <w:tcW w:w="79" w:type="pct"/>
            <w:vAlign w:val="center"/>
            <w:hideMark/>
          </w:tcPr>
          <w:p w14:paraId="4330A7D5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40489D1F" w14:textId="77777777" w:rsidTr="00DC7E36">
        <w:trPr>
          <w:trHeight w:val="255"/>
        </w:trPr>
        <w:tc>
          <w:tcPr>
            <w:tcW w:w="955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120625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966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8296F3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DC7E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55601" w:rsidRPr="00B55601" w14:paraId="313F8937" w14:textId="77777777" w:rsidTr="00DC7E36">
        <w:trPr>
          <w:trHeight w:val="255"/>
        </w:trPr>
        <w:tc>
          <w:tcPr>
            <w:tcW w:w="9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CC095D0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3966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02773" w14:textId="1A609494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Projektová dokumentace pro územní řízení a související činnosti</w:t>
            </w:r>
          </w:p>
        </w:tc>
        <w:tc>
          <w:tcPr>
            <w:tcW w:w="79" w:type="pct"/>
            <w:vAlign w:val="center"/>
            <w:hideMark/>
          </w:tcPr>
          <w:p w14:paraId="0F364D48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1EF2DA57" w14:textId="77777777" w:rsidTr="00DC7E36">
        <w:trPr>
          <w:trHeight w:val="375"/>
        </w:trPr>
        <w:tc>
          <w:tcPr>
            <w:tcW w:w="9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7FD673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966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2E0F4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CCF1F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55601" w:rsidRPr="00B55601" w14:paraId="7A9142FE" w14:textId="77777777" w:rsidTr="00DC7E36">
        <w:trPr>
          <w:trHeight w:val="623"/>
        </w:trPr>
        <w:tc>
          <w:tcPr>
            <w:tcW w:w="4921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AEFBAB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79" w:type="pct"/>
            <w:vAlign w:val="center"/>
            <w:hideMark/>
          </w:tcPr>
          <w:p w14:paraId="04F9B494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56DAC035" w14:textId="77777777" w:rsidTr="00DC7E36">
        <w:trPr>
          <w:trHeight w:val="255"/>
        </w:trPr>
        <w:tc>
          <w:tcPr>
            <w:tcW w:w="2757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1C3F114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137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50447D5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79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0449FBA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10</w:t>
            </w:r>
          </w:p>
        </w:tc>
        <w:tc>
          <w:tcPr>
            <w:tcW w:w="79" w:type="pct"/>
            <w:vAlign w:val="center"/>
            <w:hideMark/>
          </w:tcPr>
          <w:p w14:paraId="73B08B3E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5DC0FCF3" w14:textId="77777777" w:rsidTr="00DC7E36">
        <w:trPr>
          <w:trHeight w:val="255"/>
        </w:trPr>
        <w:tc>
          <w:tcPr>
            <w:tcW w:w="2757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0CA6AB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7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62B9CC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9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EB27B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1FDC3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B55601" w:rsidRPr="00B55601" w14:paraId="6EEA0E5E" w14:textId="77777777" w:rsidTr="00DC7E36">
        <w:trPr>
          <w:trHeight w:val="270"/>
        </w:trPr>
        <w:tc>
          <w:tcPr>
            <w:tcW w:w="2757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4F1AF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7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A8A6A1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9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D6972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1719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69CAA8BD" w14:textId="77777777" w:rsidTr="00DC7E36">
        <w:trPr>
          <w:trHeight w:val="390"/>
        </w:trPr>
        <w:tc>
          <w:tcPr>
            <w:tcW w:w="275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43628C2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1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C650A6" w14:textId="77777777" w:rsidR="00B55601" w:rsidRPr="00B55601" w:rsidRDefault="00B55601" w:rsidP="00B55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10D6A7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" w:type="pct"/>
            <w:vAlign w:val="center"/>
            <w:hideMark/>
          </w:tcPr>
          <w:p w14:paraId="7407C983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791F78C8" w14:textId="77777777" w:rsidTr="00DC7E36">
        <w:trPr>
          <w:trHeight w:val="375"/>
        </w:trPr>
        <w:tc>
          <w:tcPr>
            <w:tcW w:w="95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B84822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B4024A" w14:textId="77777777" w:rsidR="00B55601" w:rsidRPr="00B55601" w:rsidRDefault="00B55601" w:rsidP="00B55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18.11.2025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C8A4B9" w14:textId="77777777" w:rsidR="00B55601" w:rsidRPr="00B55601" w:rsidRDefault="00B55601" w:rsidP="00B55601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55601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539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645739" w14:textId="77777777" w:rsidR="00B55601" w:rsidRPr="00B55601" w:rsidRDefault="00B55601" w:rsidP="00B55601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55601">
              <w:rPr>
                <w:rFonts w:ascii="Cambria" w:eastAsia="Times New Roman" w:hAnsi="Cambria" w:cs="Times New Roman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731606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20C8CF" w14:textId="77777777" w:rsidR="00B55601" w:rsidRPr="00B55601" w:rsidRDefault="00B55601" w:rsidP="00B55601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55601">
              <w:rPr>
                <w:rFonts w:ascii="Cambria" w:eastAsia="Times New Roman" w:hAnsi="Cambria" w:cs="Times New Roman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113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C484DD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2A000E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79" w:type="pct"/>
            <w:vAlign w:val="center"/>
            <w:hideMark/>
          </w:tcPr>
          <w:p w14:paraId="6C50F6F8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5810181D" w14:textId="77777777" w:rsidTr="00DC7E36">
        <w:trPr>
          <w:trHeight w:val="390"/>
        </w:trPr>
        <w:tc>
          <w:tcPr>
            <w:tcW w:w="159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769980D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FB0D41" w14:textId="77777777" w:rsidR="00B55601" w:rsidRPr="00B55601" w:rsidRDefault="00B55601" w:rsidP="00B55601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384AFC" w14:textId="77777777" w:rsidR="00B55601" w:rsidRPr="00B55601" w:rsidRDefault="00B55601" w:rsidP="00B55601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A16D42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E929F0" w14:textId="77777777" w:rsidR="00B55601" w:rsidRPr="00B55601" w:rsidRDefault="00B55601" w:rsidP="00B55601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3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FA8F0F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4F3F76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" w:type="pct"/>
            <w:vAlign w:val="center"/>
            <w:hideMark/>
          </w:tcPr>
          <w:p w14:paraId="14428C61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64C64218" w14:textId="77777777" w:rsidTr="00DC7E36">
        <w:trPr>
          <w:trHeight w:val="300"/>
        </w:trPr>
        <w:tc>
          <w:tcPr>
            <w:tcW w:w="9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C79F72F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3966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0CC06E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Sterplan</w:t>
            </w:r>
            <w:proofErr w:type="spellEnd"/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a.s., Táborská 940/31, 140 16 Praha 4                                           </w:t>
            </w:r>
          </w:p>
        </w:tc>
        <w:tc>
          <w:tcPr>
            <w:tcW w:w="79" w:type="pct"/>
            <w:vAlign w:val="center"/>
            <w:hideMark/>
          </w:tcPr>
          <w:p w14:paraId="7A3F2DA0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350FF39C" w14:textId="77777777" w:rsidTr="00DC7E36">
        <w:trPr>
          <w:trHeight w:val="300"/>
        </w:trPr>
        <w:tc>
          <w:tcPr>
            <w:tcW w:w="9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4E26D02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96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7CBAD9" w14:textId="35894B99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79" w:type="pct"/>
            <w:vAlign w:val="center"/>
            <w:hideMark/>
          </w:tcPr>
          <w:p w14:paraId="5518D77F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30E143AD" w14:textId="77777777" w:rsidTr="00DC7E36">
        <w:trPr>
          <w:trHeight w:val="353"/>
        </w:trPr>
        <w:tc>
          <w:tcPr>
            <w:tcW w:w="159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184A9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3326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54B0AD5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Posun dílčího termínu plnění bodu </w:t>
            </w:r>
            <w:proofErr w:type="gramStart"/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C - b</w:t>
            </w:r>
            <w:proofErr w:type="gramEnd"/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) + c) a celkového termínu plnění.</w:t>
            </w:r>
          </w:p>
        </w:tc>
        <w:tc>
          <w:tcPr>
            <w:tcW w:w="79" w:type="pct"/>
            <w:vAlign w:val="center"/>
            <w:hideMark/>
          </w:tcPr>
          <w:p w14:paraId="7AEB5322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24B23954" w14:textId="77777777" w:rsidTr="00DC7E36">
        <w:trPr>
          <w:trHeight w:val="780"/>
        </w:trPr>
        <w:tc>
          <w:tcPr>
            <w:tcW w:w="159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E154B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326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4B3C918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6784E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55601" w:rsidRPr="00B55601" w14:paraId="55C64574" w14:textId="77777777" w:rsidTr="00DC7E36">
        <w:trPr>
          <w:trHeight w:val="540"/>
        </w:trPr>
        <w:tc>
          <w:tcPr>
            <w:tcW w:w="159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644E220E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3326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47D6B6C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S/ŘVC/146/P/</w:t>
            </w:r>
            <w:proofErr w:type="spellStart"/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SoD</w:t>
            </w:r>
            <w:proofErr w:type="spellEnd"/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/2021</w:t>
            </w:r>
          </w:p>
        </w:tc>
        <w:tc>
          <w:tcPr>
            <w:tcW w:w="79" w:type="pct"/>
            <w:vAlign w:val="center"/>
            <w:hideMark/>
          </w:tcPr>
          <w:p w14:paraId="7A8EDD21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0BAE9A42" w14:textId="77777777" w:rsidTr="00DC7E36">
        <w:trPr>
          <w:trHeight w:val="780"/>
        </w:trPr>
        <w:tc>
          <w:tcPr>
            <w:tcW w:w="159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6366C2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326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A69DE5E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49756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55601" w:rsidRPr="00B55601" w14:paraId="4C89C0BB" w14:textId="77777777" w:rsidTr="00DC7E36">
        <w:trPr>
          <w:trHeight w:val="732"/>
        </w:trPr>
        <w:tc>
          <w:tcPr>
            <w:tcW w:w="159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608B8D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2534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7531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7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5AB1E4" w14:textId="77777777" w:rsidR="00B55601" w:rsidRPr="00B55601" w:rsidRDefault="00B55601" w:rsidP="00B556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18.11.2025</w:t>
            </w:r>
          </w:p>
        </w:tc>
        <w:tc>
          <w:tcPr>
            <w:tcW w:w="79" w:type="pct"/>
            <w:vAlign w:val="center"/>
            <w:hideMark/>
          </w:tcPr>
          <w:p w14:paraId="2E67508B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43FD29C5" w14:textId="77777777" w:rsidTr="00DC7E36">
        <w:trPr>
          <w:trHeight w:val="3572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BB3B6C6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B5560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Ke </w:t>
            </w:r>
            <w:proofErr w:type="gramStart"/>
            <w:r w:rsidRPr="00B5560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změně - posunu</w:t>
            </w:r>
            <w:proofErr w:type="gramEnd"/>
            <w:r w:rsidRPr="00B5560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dílčího termínu plnění </w:t>
            </w:r>
            <w:proofErr w:type="gramStart"/>
            <w:r w:rsidRPr="00B5560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C - b</w:t>
            </w:r>
            <w:proofErr w:type="gramEnd"/>
            <w:r w:rsidRPr="00B5560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) + c) dochází v důsledku níže uvedených skutečností:</w:t>
            </w:r>
            <w:r w:rsidRPr="00B5560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Součástí činností dle čl. IV., odst. 1.2, písm. </w:t>
            </w:r>
            <w:proofErr w:type="gramStart"/>
            <w:r w:rsidRPr="00B5560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C - b</w:t>
            </w:r>
            <w:proofErr w:type="gramEnd"/>
            <w:r w:rsidRPr="00B5560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) je mj. i zajištění smluvní zajištění pozemků dotčených stavbou. I když povaha projektu umožňuje přistoupit k vyvlastňovacímu řízení dle příslušných ustanovení zákona č. 416/2009 Sb., o urychlení výstavby dopravní, vodní a energetické infrastruktury ve znění pozdějších předpisů, je záměrem všech zúčastněných využít tento institut až jako poslední možnost.  Vyřešení majetkoprávních záležitostí k pozemkům dotčených stavbou však nebrání vydání územního rozhodnutí dle příslušných ustanovení smlouvy. Územní řízení bylo zahájeno dne 20.08.2025 a k datu zjištění změny nebylo nepravomocné územní rozhodnutí vydáno. </w:t>
            </w:r>
            <w:r w:rsidRPr="00B5560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br/>
              <w:t>V současné době probíhají jednání s vlastníky pozemků dotčených realizací projektu o uzavření kupních, resp. nájemních smluv. Součástí majetkoprávní přípravy je i zpracování znaleckých odhadů na kupní ceny, jednání s vlastníky o způsobu prodeje či pronájmu a zpracování geometrických plánů v případě, kdy se vykupují jen části dotčených pozemků.</w:t>
            </w:r>
            <w:r w:rsidRPr="00B5560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Z výše uvedených důvodů tak žádáme o prodloužení termínu realizace dílčí části díla dle čl. VII., odst. 2, písm. </w:t>
            </w:r>
            <w:proofErr w:type="gramStart"/>
            <w:r w:rsidRPr="00B5560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C - b</w:t>
            </w:r>
            <w:proofErr w:type="gramEnd"/>
            <w:r w:rsidRPr="00B5560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) + c) do 30. 06. 2026 a s tím související posun platnosti celé smlouvy do 31. 12. 2026. </w:t>
            </w:r>
          </w:p>
        </w:tc>
        <w:tc>
          <w:tcPr>
            <w:tcW w:w="79" w:type="pct"/>
            <w:vAlign w:val="center"/>
            <w:hideMark/>
          </w:tcPr>
          <w:p w14:paraId="1877B8E7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5D328396" w14:textId="77777777" w:rsidTr="00DC7E36">
        <w:trPr>
          <w:trHeight w:val="795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23838B7" w14:textId="167EC7D3" w:rsidR="00B55601" w:rsidRPr="00B55601" w:rsidRDefault="00B55601" w:rsidP="00B55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ZMĚNA SMLOUVY NENÍ PODSTATNOU ZMĚNOU TJ. SPADÁ POD JEDEN Z BODŮ A-E </w:t>
            </w:r>
            <w:r w:rsidRPr="00B5560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(nevztahuje se na ní odstavec 3 článku 40 Směrnice č.S-11/2016 o oběhu smluv a o </w:t>
            </w:r>
            <w:proofErr w:type="spellStart"/>
            <w:r w:rsidRPr="00B5560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zádávání</w:t>
            </w:r>
            <w:proofErr w:type="spellEnd"/>
            <w:r w:rsidRPr="00B5560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79" w:type="pct"/>
            <w:vAlign w:val="center"/>
            <w:hideMark/>
          </w:tcPr>
          <w:p w14:paraId="21E4AFA1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660EE3F4" w14:textId="77777777" w:rsidTr="00DC7E36">
        <w:trPr>
          <w:trHeight w:val="732"/>
        </w:trPr>
        <w:tc>
          <w:tcPr>
            <w:tcW w:w="4921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5EEF1FF" w14:textId="77777777" w:rsidR="00B55601" w:rsidRPr="00B55601" w:rsidRDefault="00B55601" w:rsidP="00B55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79" w:type="pct"/>
            <w:vAlign w:val="center"/>
            <w:hideMark/>
          </w:tcPr>
          <w:p w14:paraId="6AC6C20A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26443B77" w14:textId="77777777" w:rsidTr="00DC7E36">
        <w:trPr>
          <w:trHeight w:val="1092"/>
        </w:trPr>
        <w:tc>
          <w:tcPr>
            <w:tcW w:w="4921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44BFE40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B5560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Ano, pro navrhovanou změnu platí ustanovení 1-3.</w:t>
            </w:r>
          </w:p>
        </w:tc>
        <w:tc>
          <w:tcPr>
            <w:tcW w:w="79" w:type="pct"/>
            <w:vAlign w:val="center"/>
            <w:hideMark/>
          </w:tcPr>
          <w:p w14:paraId="5265CBB2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073063F4" w14:textId="77777777" w:rsidTr="00DC7E36">
        <w:trPr>
          <w:trHeight w:val="737"/>
        </w:trPr>
        <w:tc>
          <w:tcPr>
            <w:tcW w:w="4921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2AA08DE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lastRenderedPageBreak/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-</w:t>
            </w: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 relevantní                                                              </w:t>
            </w:r>
          </w:p>
        </w:tc>
        <w:tc>
          <w:tcPr>
            <w:tcW w:w="79" w:type="pct"/>
            <w:vAlign w:val="center"/>
            <w:hideMark/>
          </w:tcPr>
          <w:p w14:paraId="7022EECF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38ABE0EE" w14:textId="77777777" w:rsidTr="00DC7E36">
        <w:trPr>
          <w:trHeight w:val="737"/>
        </w:trPr>
        <w:tc>
          <w:tcPr>
            <w:tcW w:w="4921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67738B7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79" w:type="pct"/>
            <w:vAlign w:val="center"/>
            <w:hideMark/>
          </w:tcPr>
          <w:p w14:paraId="06C7C3B6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08C35AC7" w14:textId="77777777" w:rsidTr="00DC7E36">
        <w:trPr>
          <w:trHeight w:val="402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4E0CCB3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</w:t>
            </w:r>
            <w:proofErr w:type="gramStart"/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důvodů - </w:t>
            </w: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</w:t>
            </w:r>
          </w:p>
        </w:tc>
        <w:tc>
          <w:tcPr>
            <w:tcW w:w="79" w:type="pct"/>
            <w:vAlign w:val="center"/>
            <w:hideMark/>
          </w:tcPr>
          <w:p w14:paraId="2F19B862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1CB988C3" w14:textId="77777777" w:rsidTr="00DC7E36">
        <w:trPr>
          <w:trHeight w:val="402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97E293B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B5560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B5560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</w:t>
            </w:r>
          </w:p>
        </w:tc>
        <w:tc>
          <w:tcPr>
            <w:tcW w:w="79" w:type="pct"/>
            <w:vAlign w:val="center"/>
            <w:hideMark/>
          </w:tcPr>
          <w:p w14:paraId="0800AB55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27918E89" w14:textId="77777777" w:rsidTr="00DC7E36">
        <w:trPr>
          <w:trHeight w:val="402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4C0731D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</w:t>
            </w:r>
            <w:proofErr w:type="gramStart"/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závazku - </w:t>
            </w:r>
            <w:r w:rsidRPr="00B5560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B5560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</w:t>
            </w: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</w:t>
            </w:r>
          </w:p>
        </w:tc>
        <w:tc>
          <w:tcPr>
            <w:tcW w:w="79" w:type="pct"/>
            <w:vAlign w:val="center"/>
            <w:hideMark/>
          </w:tcPr>
          <w:p w14:paraId="360CE3F2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6D90EA8A" w14:textId="77777777" w:rsidTr="00DC7E36">
        <w:trPr>
          <w:trHeight w:val="510"/>
        </w:trPr>
        <w:tc>
          <w:tcPr>
            <w:tcW w:w="4921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615EC86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79" w:type="pct"/>
            <w:vAlign w:val="center"/>
            <w:hideMark/>
          </w:tcPr>
          <w:p w14:paraId="621F807B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7E721258" w14:textId="77777777" w:rsidTr="00DC7E36">
        <w:trPr>
          <w:trHeight w:val="495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B8293A3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</w:t>
            </w:r>
            <w:proofErr w:type="gramStart"/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předvídat - </w:t>
            </w: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                                                                                                                         </w:t>
            </w:r>
          </w:p>
        </w:tc>
        <w:tc>
          <w:tcPr>
            <w:tcW w:w="79" w:type="pct"/>
            <w:vAlign w:val="center"/>
            <w:hideMark/>
          </w:tcPr>
          <w:p w14:paraId="0B66B673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41A05379" w14:textId="77777777" w:rsidTr="00DC7E36">
        <w:trPr>
          <w:trHeight w:val="450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7936BF7D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zakázky - </w:t>
            </w: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</w:p>
        </w:tc>
        <w:tc>
          <w:tcPr>
            <w:tcW w:w="79" w:type="pct"/>
            <w:vAlign w:val="center"/>
            <w:hideMark/>
          </w:tcPr>
          <w:p w14:paraId="445D12A0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20912D0A" w14:textId="77777777" w:rsidTr="00DC7E36">
        <w:trPr>
          <w:trHeight w:val="570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EAF3082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 -</w:t>
            </w: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</w:t>
            </w:r>
            <w:proofErr w:type="gramEnd"/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  <w:r w:rsidRPr="00B5560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9" w:type="pct"/>
            <w:vAlign w:val="center"/>
            <w:hideMark/>
          </w:tcPr>
          <w:p w14:paraId="61E4C61D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36CECFE5" w14:textId="77777777" w:rsidTr="00DC7E36">
        <w:trPr>
          <w:trHeight w:val="624"/>
        </w:trPr>
        <w:tc>
          <w:tcPr>
            <w:tcW w:w="4921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7C799EB0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79" w:type="pct"/>
            <w:vAlign w:val="center"/>
            <w:hideMark/>
          </w:tcPr>
          <w:p w14:paraId="60C9BFC5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5D78AC21" w14:textId="77777777" w:rsidTr="00DC7E36">
        <w:trPr>
          <w:trHeight w:val="690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70A4A2D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položkám - </w:t>
            </w: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79" w:type="pct"/>
            <w:vAlign w:val="center"/>
            <w:hideMark/>
          </w:tcPr>
          <w:p w14:paraId="20CC6CDA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6E97A05A" w14:textId="77777777" w:rsidTr="00DC7E36">
        <w:trPr>
          <w:trHeight w:val="630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79704C05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nižší - </w:t>
            </w: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79" w:type="pct"/>
            <w:vAlign w:val="center"/>
            <w:hideMark/>
          </w:tcPr>
          <w:p w14:paraId="64215A71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4223272E" w14:textId="77777777" w:rsidTr="00DC7E36">
        <w:trPr>
          <w:trHeight w:val="660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9EF8DD6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vyšší - </w:t>
            </w: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79" w:type="pct"/>
            <w:vAlign w:val="center"/>
            <w:hideMark/>
          </w:tcPr>
          <w:p w14:paraId="06212F60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06B4447B" w14:textId="77777777" w:rsidTr="00DC7E36">
        <w:trPr>
          <w:trHeight w:val="1020"/>
        </w:trPr>
        <w:tc>
          <w:tcPr>
            <w:tcW w:w="4921" w:type="pct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hideMark/>
          </w:tcPr>
          <w:p w14:paraId="59A2D71E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</w:t>
            </w:r>
            <w:proofErr w:type="gramStart"/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kvality - </w:t>
            </w: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                                                                               </w:t>
            </w:r>
          </w:p>
        </w:tc>
        <w:tc>
          <w:tcPr>
            <w:tcW w:w="79" w:type="pct"/>
            <w:vAlign w:val="center"/>
            <w:hideMark/>
          </w:tcPr>
          <w:p w14:paraId="572377B5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75436D8D" w14:textId="77777777" w:rsidTr="00DC7E36">
        <w:trPr>
          <w:trHeight w:val="60"/>
        </w:trPr>
        <w:tc>
          <w:tcPr>
            <w:tcW w:w="4921" w:type="pct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CB3E179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C10A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38846F0D" w14:textId="77777777" w:rsidTr="00DC7E36">
        <w:trPr>
          <w:trHeight w:val="270"/>
        </w:trPr>
        <w:tc>
          <w:tcPr>
            <w:tcW w:w="955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CEC105" w14:textId="18C49AF5" w:rsidR="00B55601" w:rsidRPr="00B55601" w:rsidRDefault="00B55601" w:rsidP="00B55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4CFADF7" w14:textId="77777777" w:rsidR="00B55601" w:rsidRPr="00B55601" w:rsidRDefault="00B55601" w:rsidP="00B5560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mbria" w:eastAsia="Times New Roman" w:hAnsi="Cambria" w:cs="Times New Roman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887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E51ABB5" w14:textId="77777777" w:rsidR="00B55601" w:rsidRPr="00B55601" w:rsidRDefault="00B55601" w:rsidP="00B5560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2439" w:type="pct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E350377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79" w:type="pct"/>
            <w:vAlign w:val="center"/>
            <w:hideMark/>
          </w:tcPr>
          <w:p w14:paraId="12D2B55D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78B26487" w14:textId="77777777" w:rsidTr="00DC7E36">
        <w:trPr>
          <w:trHeight w:val="255"/>
        </w:trPr>
        <w:tc>
          <w:tcPr>
            <w:tcW w:w="955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A51D63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654CBD" w14:textId="77777777" w:rsidR="00B55601" w:rsidRPr="00B55601" w:rsidRDefault="00B55601" w:rsidP="00B55601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7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3DA61C" w14:textId="77777777" w:rsidR="00B55601" w:rsidRPr="00B55601" w:rsidRDefault="00B55601" w:rsidP="00B55601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39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51A4389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9D8F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55601" w:rsidRPr="00B55601" w14:paraId="0D77902B" w14:textId="77777777" w:rsidTr="00DC7E36">
        <w:trPr>
          <w:trHeight w:val="360"/>
        </w:trPr>
        <w:tc>
          <w:tcPr>
            <w:tcW w:w="955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C79503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AC8B99" w14:textId="77777777" w:rsidR="00B55601" w:rsidRPr="00B55601" w:rsidRDefault="00B55601" w:rsidP="00B55601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7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7461FE" w14:textId="77777777" w:rsidR="00B55601" w:rsidRPr="00B55601" w:rsidRDefault="00B55601" w:rsidP="00B55601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39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E03F63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Dojde k posunu dílčího termínu plnění bodu </w:t>
            </w:r>
            <w:proofErr w:type="gramStart"/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b</w:t>
            </w:r>
            <w:proofErr w:type="gramEnd"/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) + c) a celkového termínu platnosti celé smlouvy.</w:t>
            </w:r>
          </w:p>
        </w:tc>
        <w:tc>
          <w:tcPr>
            <w:tcW w:w="79" w:type="pct"/>
            <w:vAlign w:val="center"/>
            <w:hideMark/>
          </w:tcPr>
          <w:p w14:paraId="37ECAB62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413733EE" w14:textId="77777777" w:rsidTr="00DC7E36">
        <w:trPr>
          <w:trHeight w:val="480"/>
        </w:trPr>
        <w:tc>
          <w:tcPr>
            <w:tcW w:w="159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EE272A0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Cena SoD před změnou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0543606" w14:textId="5D4618E6" w:rsidR="00B55601" w:rsidRPr="00B55601" w:rsidRDefault="00B55601" w:rsidP="00B55601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2 090 000,00 Kč </w:t>
            </w:r>
          </w:p>
        </w:tc>
        <w:tc>
          <w:tcPr>
            <w:tcW w:w="2439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A94C1D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" w:type="pct"/>
            <w:vAlign w:val="center"/>
            <w:hideMark/>
          </w:tcPr>
          <w:p w14:paraId="3ED9B666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24B5FE32" w14:textId="77777777" w:rsidTr="00DC7E36">
        <w:trPr>
          <w:trHeight w:val="443"/>
        </w:trPr>
        <w:tc>
          <w:tcPr>
            <w:tcW w:w="159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DD0193C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Cena SoD po změně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3650297" w14:textId="02539999" w:rsidR="00B55601" w:rsidRPr="00B55601" w:rsidRDefault="00B55601" w:rsidP="00B55601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2 090 000,00 Kč </w:t>
            </w:r>
          </w:p>
        </w:tc>
        <w:tc>
          <w:tcPr>
            <w:tcW w:w="2439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134FF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" w:type="pct"/>
            <w:vAlign w:val="center"/>
            <w:hideMark/>
          </w:tcPr>
          <w:p w14:paraId="25FAE1D2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3A718B97" w14:textId="77777777" w:rsidTr="00DC7E36">
        <w:trPr>
          <w:trHeight w:val="492"/>
        </w:trPr>
        <w:tc>
          <w:tcPr>
            <w:tcW w:w="15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E593E3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6674F7F" w14:textId="77777777" w:rsidR="00B55601" w:rsidRPr="00B55601" w:rsidRDefault="00B55601" w:rsidP="00B55601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B55601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0,00%</w:t>
            </w:r>
            <w:proofErr w:type="gramEnd"/>
          </w:p>
        </w:tc>
        <w:tc>
          <w:tcPr>
            <w:tcW w:w="2439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61817E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" w:type="pct"/>
            <w:vAlign w:val="center"/>
            <w:hideMark/>
          </w:tcPr>
          <w:p w14:paraId="0BB1AE1F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7DFEEBE7" w14:textId="77777777" w:rsidTr="00DC7E36">
        <w:trPr>
          <w:trHeight w:val="469"/>
        </w:trPr>
        <w:tc>
          <w:tcPr>
            <w:tcW w:w="159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104FFC4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TDS:</w:t>
            </w:r>
          </w:p>
        </w:tc>
        <w:tc>
          <w:tcPr>
            <w:tcW w:w="2534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7D4C8DD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2A84C7" w14:textId="77777777" w:rsidR="00B55601" w:rsidRPr="00B55601" w:rsidRDefault="00B55601" w:rsidP="00B55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" w:type="pct"/>
            <w:vAlign w:val="center"/>
            <w:hideMark/>
          </w:tcPr>
          <w:p w14:paraId="5F348C80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035F2DA7" w14:textId="77777777" w:rsidTr="00DC7E36">
        <w:trPr>
          <w:trHeight w:val="480"/>
        </w:trPr>
        <w:tc>
          <w:tcPr>
            <w:tcW w:w="4921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7AD0237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 sjednán</w:t>
            </w:r>
          </w:p>
        </w:tc>
        <w:tc>
          <w:tcPr>
            <w:tcW w:w="79" w:type="pct"/>
            <w:vAlign w:val="center"/>
            <w:hideMark/>
          </w:tcPr>
          <w:p w14:paraId="033AD738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2802D748" w14:textId="77777777" w:rsidTr="00DC7E36">
        <w:trPr>
          <w:trHeight w:val="615"/>
        </w:trPr>
        <w:tc>
          <w:tcPr>
            <w:tcW w:w="159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5671CE2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2534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FCC0A4C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B3C813" w14:textId="77777777" w:rsidR="00B55601" w:rsidRPr="00B55601" w:rsidRDefault="00B55601" w:rsidP="00B55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" w:type="pct"/>
            <w:vAlign w:val="center"/>
            <w:hideMark/>
          </w:tcPr>
          <w:p w14:paraId="090F38CD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7F82BBA8" w14:textId="77777777" w:rsidTr="00DC7E36">
        <w:trPr>
          <w:trHeight w:val="390"/>
        </w:trPr>
        <w:tc>
          <w:tcPr>
            <w:tcW w:w="4921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009B196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79" w:type="pct"/>
            <w:vAlign w:val="center"/>
            <w:hideMark/>
          </w:tcPr>
          <w:p w14:paraId="5EEE8575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4F7922B2" w14:textId="77777777" w:rsidTr="00DC7E36">
        <w:trPr>
          <w:trHeight w:val="510"/>
        </w:trPr>
        <w:tc>
          <w:tcPr>
            <w:tcW w:w="4921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5661A49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DALŠÍ VYJÁDŘENÍ (PRÁVNÍ, ROZPOČTOVÉ, ÚČASTNÍCI ŘÍZENÍ, DOTČENÉ ORGÁNY APOD.)</w:t>
            </w:r>
          </w:p>
        </w:tc>
        <w:tc>
          <w:tcPr>
            <w:tcW w:w="79" w:type="pct"/>
            <w:vAlign w:val="center"/>
            <w:hideMark/>
          </w:tcPr>
          <w:p w14:paraId="490B3EE8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02A63482" w14:textId="77777777" w:rsidTr="00DC7E36">
        <w:trPr>
          <w:trHeight w:val="525"/>
        </w:trPr>
        <w:tc>
          <w:tcPr>
            <w:tcW w:w="4921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534ED63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79" w:type="pct"/>
            <w:vAlign w:val="center"/>
            <w:hideMark/>
          </w:tcPr>
          <w:p w14:paraId="0A83F04B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46100672" w14:textId="77777777" w:rsidTr="00DC7E36">
        <w:trPr>
          <w:trHeight w:val="750"/>
        </w:trPr>
        <w:tc>
          <w:tcPr>
            <w:tcW w:w="1944" w:type="pct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3908BD" w14:textId="49797069" w:rsidR="00B55601" w:rsidRPr="00B55601" w:rsidRDefault="00B55601" w:rsidP="00B55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VYJÁDŘENÍ ZÁSTUPCE OBJEDNATELE:</w:t>
            </w:r>
          </w:p>
        </w:tc>
        <w:tc>
          <w:tcPr>
            <w:tcW w:w="2978" w:type="pct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110644" w14:textId="52DA49F4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 rámci změny zakázky dochází k posunu termínu plnění předmětu díla. Tímto souhlasím se změnou dle tohoto změnového listu.</w:t>
            </w:r>
          </w:p>
        </w:tc>
        <w:tc>
          <w:tcPr>
            <w:tcW w:w="79" w:type="pct"/>
            <w:vAlign w:val="center"/>
            <w:hideMark/>
          </w:tcPr>
          <w:p w14:paraId="382A33BF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416E7ACE" w14:textId="77777777" w:rsidTr="00DC7E36">
        <w:trPr>
          <w:trHeight w:val="638"/>
        </w:trPr>
        <w:tc>
          <w:tcPr>
            <w:tcW w:w="194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41801" w14:textId="1B53FF5E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B5560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S/ŘVC/146/P/</w:t>
            </w:r>
            <w:proofErr w:type="spellStart"/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/2021</w:t>
            </w:r>
          </w:p>
        </w:tc>
        <w:tc>
          <w:tcPr>
            <w:tcW w:w="105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E157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výdaj v Kč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68D90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7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E1A7AC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" w:type="pct"/>
            <w:vAlign w:val="center"/>
            <w:hideMark/>
          </w:tcPr>
          <w:p w14:paraId="54EA73EF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7861A9B6" w14:textId="77777777" w:rsidTr="00DC7E36">
        <w:trPr>
          <w:trHeight w:val="780"/>
        </w:trPr>
        <w:tc>
          <w:tcPr>
            <w:tcW w:w="194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6A08A7" w14:textId="007877F1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týká se bodu: </w:t>
            </w:r>
            <w:proofErr w:type="gramStart"/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b</w:t>
            </w:r>
            <w:proofErr w:type="gramEnd"/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 + c), D, E </w:t>
            </w:r>
          </w:p>
        </w:tc>
        <w:tc>
          <w:tcPr>
            <w:tcW w:w="1056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DAC402" w14:textId="77777777" w:rsidR="00B55601" w:rsidRPr="00B55601" w:rsidRDefault="00B55601" w:rsidP="00B55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847.000,-</w:t>
            </w:r>
            <w:proofErr w:type="gramEnd"/>
          </w:p>
        </w:tc>
        <w:tc>
          <w:tcPr>
            <w:tcW w:w="192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9E7CA9" w14:textId="77777777" w:rsidR="00B55601" w:rsidRPr="00B55601" w:rsidRDefault="00B55601" w:rsidP="00B55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2026</w:t>
            </w:r>
          </w:p>
        </w:tc>
        <w:tc>
          <w:tcPr>
            <w:tcW w:w="79" w:type="pct"/>
            <w:vAlign w:val="center"/>
            <w:hideMark/>
          </w:tcPr>
          <w:p w14:paraId="1E2123A8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46292663" w14:textId="77777777" w:rsidTr="00DC7E36">
        <w:trPr>
          <w:trHeight w:val="709"/>
        </w:trPr>
        <w:tc>
          <w:tcPr>
            <w:tcW w:w="2757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A879" w14:textId="099A4744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r w:rsidR="001F61C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2164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823FF74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9" w:type="pct"/>
            <w:vAlign w:val="center"/>
            <w:hideMark/>
          </w:tcPr>
          <w:p w14:paraId="080BC249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00B59E37" w14:textId="77777777" w:rsidTr="00DC7E36">
        <w:trPr>
          <w:trHeight w:val="709"/>
        </w:trPr>
        <w:tc>
          <w:tcPr>
            <w:tcW w:w="2757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82D3" w14:textId="65E1919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r w:rsidR="001F61C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21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251B0D7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9" w:type="pct"/>
            <w:vAlign w:val="center"/>
            <w:hideMark/>
          </w:tcPr>
          <w:p w14:paraId="72FA204A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3B856F92" w14:textId="77777777" w:rsidTr="00DC7E36">
        <w:trPr>
          <w:trHeight w:val="709"/>
        </w:trPr>
        <w:tc>
          <w:tcPr>
            <w:tcW w:w="2757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343AD" w14:textId="6C21F9E5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r w:rsidR="001F61C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21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0C81752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9" w:type="pct"/>
            <w:vAlign w:val="center"/>
            <w:hideMark/>
          </w:tcPr>
          <w:p w14:paraId="67337110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5601" w:rsidRPr="00B55601" w14:paraId="7B271DFD" w14:textId="77777777" w:rsidTr="00DC7E36">
        <w:trPr>
          <w:trHeight w:val="709"/>
        </w:trPr>
        <w:tc>
          <w:tcPr>
            <w:tcW w:w="2757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915F814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2164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14:paraId="2ADAC80C" w14:textId="77777777" w:rsidR="00B55601" w:rsidRPr="00B55601" w:rsidRDefault="00B55601" w:rsidP="00B5560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B5560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9" w:type="pct"/>
            <w:vAlign w:val="center"/>
            <w:hideMark/>
          </w:tcPr>
          <w:p w14:paraId="2639315A" w14:textId="77777777" w:rsidR="00B55601" w:rsidRPr="00B55601" w:rsidRDefault="00B55601" w:rsidP="00B556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071D168" w14:textId="77777777" w:rsidR="00B55601" w:rsidRDefault="00B55601"/>
    <w:sectPr w:rsidR="00B55601" w:rsidSect="00B5560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01"/>
    <w:rsid w:val="001F61C5"/>
    <w:rsid w:val="007645F9"/>
    <w:rsid w:val="009044C3"/>
    <w:rsid w:val="00B55601"/>
    <w:rsid w:val="00D3241E"/>
    <w:rsid w:val="00DC7E36"/>
    <w:rsid w:val="00E9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20AD"/>
  <w15:chartTrackingRefBased/>
  <w15:docId w15:val="{24B2F669-1EF2-4478-9596-A10E2343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5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5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56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5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56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5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5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5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5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5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5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56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560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560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56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56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56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56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5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5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5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5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5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56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56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560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5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560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5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976</Words>
  <Characters>5764</Characters>
  <Application>Microsoft Office Word</Application>
  <DocSecurity>0</DocSecurity>
  <Lines>48</Lines>
  <Paragraphs>13</Paragraphs>
  <ScaleCrop>false</ScaleCrop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5</cp:revision>
  <dcterms:created xsi:type="dcterms:W3CDTF">2025-11-26T17:04:00Z</dcterms:created>
  <dcterms:modified xsi:type="dcterms:W3CDTF">2025-11-27T11:34:00Z</dcterms:modified>
</cp:coreProperties>
</file>