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AC44" w14:textId="77777777" w:rsidR="003C4EBC" w:rsidRPr="00CD7CA7" w:rsidRDefault="003C4EBC" w:rsidP="003C4EBC">
      <w:pPr>
        <w:pStyle w:val="Zkladntext"/>
        <w:jc w:val="right"/>
        <w:rPr>
          <w:rFonts w:asciiTheme="minorHAnsi" w:hAnsiTheme="minorHAnsi" w:cstheme="minorHAnsi"/>
          <w:sz w:val="22"/>
          <w:szCs w:val="22"/>
        </w:rPr>
      </w:pPr>
    </w:p>
    <w:p w14:paraId="19167B15" w14:textId="77777777" w:rsidR="003C4EBC" w:rsidRPr="00CD7CA7" w:rsidRDefault="003C4EBC" w:rsidP="003C4EBC">
      <w:pPr>
        <w:pStyle w:val="Zkladntext"/>
        <w:jc w:val="right"/>
        <w:rPr>
          <w:rFonts w:asciiTheme="minorHAnsi" w:hAnsiTheme="minorHAnsi" w:cstheme="minorHAnsi"/>
          <w:sz w:val="22"/>
          <w:szCs w:val="22"/>
        </w:rPr>
      </w:pPr>
    </w:p>
    <w:p w14:paraId="0E7C87F5" w14:textId="7B1ED2EA" w:rsidR="003C4EBC" w:rsidRPr="00CD7CA7" w:rsidRDefault="003C4EBC" w:rsidP="00CD7CA7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7CA7">
        <w:rPr>
          <w:rFonts w:asciiTheme="minorHAnsi" w:hAnsiTheme="minorHAnsi" w:cstheme="minorHAnsi"/>
          <w:b/>
          <w:sz w:val="32"/>
          <w:szCs w:val="32"/>
        </w:rPr>
        <w:t>S</w:t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>mlouva o</w:t>
      </w:r>
      <w:r w:rsidRPr="00CD7CA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D7CA7" w:rsidRPr="00CD7CA7">
        <w:rPr>
          <w:rFonts w:asciiTheme="minorHAnsi" w:hAnsiTheme="minorHAnsi" w:cstheme="minorHAnsi"/>
          <w:b/>
          <w:sz w:val="32"/>
          <w:szCs w:val="32"/>
        </w:rPr>
        <w:t>zajištění podpory</w:t>
      </w:r>
      <w:r w:rsidR="00B44FFE">
        <w:rPr>
          <w:rFonts w:asciiTheme="minorHAnsi" w:hAnsiTheme="minorHAnsi" w:cstheme="minorHAnsi"/>
          <w:b/>
          <w:sz w:val="32"/>
          <w:szCs w:val="32"/>
        </w:rPr>
        <w:t xml:space="preserve"> a provozu</w:t>
      </w:r>
      <w:r w:rsidR="00CD7CA7" w:rsidRPr="00CD7CA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 xml:space="preserve">portálu Zlínského kraje </w:t>
      </w:r>
      <w:r w:rsidR="005E59D6">
        <w:rPr>
          <w:rFonts w:asciiTheme="minorHAnsi" w:hAnsiTheme="minorHAnsi" w:cstheme="minorHAnsi"/>
          <w:b/>
          <w:sz w:val="32"/>
          <w:szCs w:val="32"/>
        </w:rPr>
        <w:br/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>Zkola.cz a</w:t>
      </w:r>
      <w:r w:rsidR="002C3E7F" w:rsidRPr="00CD7CA7">
        <w:rPr>
          <w:rFonts w:asciiTheme="minorHAnsi" w:hAnsiTheme="minorHAnsi" w:cstheme="minorHAnsi"/>
          <w:b/>
          <w:sz w:val="32"/>
          <w:szCs w:val="32"/>
        </w:rPr>
        <w:t> </w:t>
      </w:r>
      <w:r w:rsidR="00C7341D" w:rsidRPr="00CD7CA7">
        <w:rPr>
          <w:rFonts w:asciiTheme="minorHAnsi" w:hAnsiTheme="minorHAnsi" w:cstheme="minorHAnsi"/>
          <w:b/>
          <w:sz w:val="32"/>
          <w:szCs w:val="32"/>
        </w:rPr>
        <w:t xml:space="preserve">jeho </w:t>
      </w:r>
      <w:proofErr w:type="spellStart"/>
      <w:r w:rsidR="00C7341D" w:rsidRPr="00CD7CA7">
        <w:rPr>
          <w:rFonts w:asciiTheme="minorHAnsi" w:hAnsiTheme="minorHAnsi" w:cstheme="minorHAnsi"/>
          <w:b/>
          <w:sz w:val="32"/>
          <w:szCs w:val="32"/>
        </w:rPr>
        <w:t>subportálů</w:t>
      </w:r>
      <w:proofErr w:type="spellEnd"/>
      <w:r w:rsidR="008F66F7">
        <w:rPr>
          <w:rFonts w:asciiTheme="minorHAnsi" w:hAnsiTheme="minorHAnsi" w:cstheme="minorHAnsi"/>
          <w:b/>
          <w:sz w:val="32"/>
          <w:szCs w:val="32"/>
        </w:rPr>
        <w:t xml:space="preserve"> (dále jen „s</w:t>
      </w:r>
      <w:r w:rsidR="005E59D6">
        <w:rPr>
          <w:rFonts w:asciiTheme="minorHAnsi" w:hAnsiTheme="minorHAnsi" w:cstheme="minorHAnsi"/>
          <w:b/>
          <w:sz w:val="32"/>
          <w:szCs w:val="32"/>
        </w:rPr>
        <w:t>mlouva“)</w:t>
      </w:r>
    </w:p>
    <w:p w14:paraId="5A7885BD" w14:textId="2F36736E" w:rsidR="003C4EBC" w:rsidRPr="00CD7CA7" w:rsidRDefault="003C4EBC" w:rsidP="00DD411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447229">
        <w:rPr>
          <w:rFonts w:asciiTheme="minorHAnsi" w:hAnsiTheme="minorHAnsi" w:cstheme="minorHAnsi"/>
          <w:sz w:val="22"/>
          <w:szCs w:val="22"/>
        </w:rPr>
        <w:t xml:space="preserve">č. </w:t>
      </w:r>
      <w:r w:rsidR="00DD411D" w:rsidRPr="00447229">
        <w:rPr>
          <w:rFonts w:asciiTheme="minorHAnsi" w:hAnsiTheme="minorHAnsi" w:cstheme="minorHAnsi"/>
          <w:sz w:val="22"/>
          <w:szCs w:val="22"/>
        </w:rPr>
        <w:t>smlouvy</w:t>
      </w:r>
      <w:r w:rsidRPr="00447229">
        <w:rPr>
          <w:rFonts w:asciiTheme="minorHAnsi" w:hAnsiTheme="minorHAnsi" w:cstheme="minorHAnsi"/>
          <w:sz w:val="22"/>
          <w:szCs w:val="22"/>
        </w:rPr>
        <w:t xml:space="preserve">: </w:t>
      </w:r>
      <w:r w:rsidR="00D7645C" w:rsidRPr="00447229">
        <w:rPr>
          <w:rFonts w:asciiTheme="minorHAnsi" w:hAnsiTheme="minorHAnsi" w:cstheme="minorHAnsi"/>
          <w:b/>
          <w:sz w:val="22"/>
          <w:szCs w:val="22"/>
        </w:rPr>
        <w:t>SŘ/</w:t>
      </w:r>
      <w:r w:rsidR="00D40874">
        <w:rPr>
          <w:rFonts w:asciiTheme="minorHAnsi" w:hAnsiTheme="minorHAnsi" w:cstheme="minorHAnsi"/>
          <w:b/>
          <w:sz w:val="22"/>
          <w:szCs w:val="22"/>
        </w:rPr>
        <w:t>3087</w:t>
      </w:r>
      <w:r w:rsidR="008F66F7" w:rsidRPr="00447229">
        <w:rPr>
          <w:rFonts w:asciiTheme="minorHAnsi" w:hAnsiTheme="minorHAnsi" w:cstheme="minorHAnsi"/>
          <w:b/>
          <w:sz w:val="22"/>
          <w:szCs w:val="22"/>
        </w:rPr>
        <w:t>/202</w:t>
      </w:r>
      <w:r w:rsidR="000260AB" w:rsidRPr="00447229">
        <w:rPr>
          <w:rFonts w:asciiTheme="minorHAnsi" w:hAnsiTheme="minorHAnsi" w:cstheme="minorHAnsi"/>
          <w:b/>
          <w:sz w:val="22"/>
          <w:szCs w:val="22"/>
        </w:rPr>
        <w:t>5</w:t>
      </w:r>
    </w:p>
    <w:p w14:paraId="5CAF854A" w14:textId="1E3144B9" w:rsidR="003C4EBC" w:rsidRPr="00CD7CA7" w:rsidRDefault="003C4EBC" w:rsidP="00DD411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4995BB9" w14:textId="77777777" w:rsidR="003C4EBC" w:rsidRPr="00CD7CA7" w:rsidRDefault="003C4EBC" w:rsidP="003C4EBC">
      <w:pPr>
        <w:jc w:val="center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uzavřená na základě </w:t>
      </w:r>
      <w:proofErr w:type="spellStart"/>
      <w:r w:rsidRPr="00CD7CA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D7CA7">
        <w:rPr>
          <w:rFonts w:asciiTheme="minorHAnsi" w:hAnsiTheme="minorHAnsi" w:cstheme="minorHAnsi"/>
          <w:sz w:val="22"/>
          <w:szCs w:val="22"/>
        </w:rPr>
        <w:t>. § 2586 a násl. a § 2358 a násl. zákona č. 89/2012 Sb., občanský zákoník, ve znění pozdějších předpisů (dále jen „</w:t>
      </w:r>
      <w:r w:rsidRPr="00CD7CA7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CD7CA7">
        <w:rPr>
          <w:rFonts w:asciiTheme="minorHAnsi" w:hAnsiTheme="minorHAnsi" w:cstheme="minorHAnsi"/>
          <w:sz w:val="22"/>
          <w:szCs w:val="22"/>
        </w:rPr>
        <w:t>“)</w:t>
      </w:r>
    </w:p>
    <w:p w14:paraId="1A609B01" w14:textId="77777777" w:rsidR="003C4EBC" w:rsidRPr="00CD7CA7" w:rsidRDefault="003C4EBC" w:rsidP="003C4EBC">
      <w:pPr>
        <w:pStyle w:val="odrkyChar"/>
        <w:jc w:val="center"/>
        <w:rPr>
          <w:rFonts w:asciiTheme="minorHAnsi" w:hAnsiTheme="minorHAnsi" w:cstheme="minorHAnsi"/>
          <w:b/>
        </w:rPr>
      </w:pPr>
    </w:p>
    <w:p w14:paraId="07274431" w14:textId="77777777" w:rsidR="003C4EBC" w:rsidRPr="00CD7CA7" w:rsidRDefault="003C4EBC" w:rsidP="003C4EBC">
      <w:pPr>
        <w:pStyle w:val="odrkyChar"/>
        <w:jc w:val="center"/>
        <w:rPr>
          <w:rFonts w:asciiTheme="minorHAnsi" w:hAnsiTheme="minorHAnsi" w:cstheme="minorHAnsi"/>
          <w:b/>
        </w:rPr>
      </w:pPr>
      <w:r w:rsidRPr="00CD7CA7">
        <w:rPr>
          <w:rFonts w:asciiTheme="minorHAnsi" w:hAnsiTheme="minorHAnsi" w:cstheme="minorHAnsi"/>
          <w:b/>
        </w:rPr>
        <w:t>Smluvní strany</w:t>
      </w:r>
    </w:p>
    <w:p w14:paraId="086FC294" w14:textId="77777777" w:rsidR="003C4EBC" w:rsidRPr="00CD7CA7" w:rsidRDefault="003C4EBC" w:rsidP="003C4EBC">
      <w:pPr>
        <w:pStyle w:val="odrkyChar"/>
        <w:rPr>
          <w:rFonts w:asciiTheme="minorHAnsi" w:hAnsiTheme="minorHAnsi" w:cstheme="minorHAnsi"/>
        </w:rPr>
      </w:pPr>
    </w:p>
    <w:p w14:paraId="428852C6" w14:textId="2C62BB9F" w:rsidR="003C4EBC" w:rsidRPr="00CD7CA7" w:rsidRDefault="00450A77" w:rsidP="00031145">
      <w:pPr>
        <w:pStyle w:val="Default"/>
        <w:ind w:left="2127" w:hanging="2127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Objednatel</w:t>
      </w:r>
      <w:r w:rsidR="003C4EBC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:</w:t>
      </w:r>
      <w:r w:rsidR="00732F24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="00031145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ab/>
      </w:r>
      <w:r w:rsidR="00732F24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Střední průmyslová škola Otrokovice</w:t>
      </w:r>
      <w:r w:rsidR="003C4EBC" w:rsidRPr="00CD7CA7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ab/>
      </w:r>
      <w:r w:rsidR="003C4EBC" w:rsidRPr="00CD7CA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02DC59D0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Adresa: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732F24" w:rsidRPr="00CD7CA7">
        <w:rPr>
          <w:rFonts w:asciiTheme="minorHAnsi" w:hAnsiTheme="minorHAnsi" w:cstheme="minorHAnsi"/>
          <w:sz w:val="22"/>
          <w:szCs w:val="22"/>
        </w:rPr>
        <w:t>tř. Tomáše Bati 1266, 765 02 Otrokovice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5A6E38E8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IČ: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732F24" w:rsidRPr="00CD7CA7">
        <w:rPr>
          <w:rFonts w:asciiTheme="minorHAnsi" w:hAnsiTheme="minorHAnsi" w:cstheme="minorHAnsi"/>
          <w:sz w:val="22"/>
          <w:szCs w:val="22"/>
        </w:rPr>
        <w:t>001</w:t>
      </w:r>
      <w:r w:rsidR="00031145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732F24" w:rsidRPr="00CD7CA7">
        <w:rPr>
          <w:rFonts w:asciiTheme="minorHAnsi" w:hAnsiTheme="minorHAnsi" w:cstheme="minorHAnsi"/>
          <w:sz w:val="22"/>
          <w:szCs w:val="22"/>
        </w:rPr>
        <w:t>28</w:t>
      </w:r>
      <w:r w:rsidR="00031145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732F24" w:rsidRPr="00CD7CA7">
        <w:rPr>
          <w:rFonts w:asciiTheme="minorHAnsi" w:hAnsiTheme="minorHAnsi" w:cstheme="minorHAnsi"/>
          <w:sz w:val="22"/>
          <w:szCs w:val="22"/>
        </w:rPr>
        <w:t>198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518A0CE6" w14:textId="77777777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DIČ:</w:t>
      </w:r>
      <w:r w:rsidR="00CB6E36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CB6E36" w:rsidRPr="00CD7CA7">
        <w:rPr>
          <w:rFonts w:asciiTheme="minorHAnsi" w:hAnsiTheme="minorHAnsi" w:cstheme="minorHAnsi"/>
          <w:sz w:val="22"/>
          <w:szCs w:val="22"/>
        </w:rPr>
        <w:t>CZ00128198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381DC49F" w14:textId="159BE1B1" w:rsidR="003C4EBC" w:rsidRPr="00CD7CA7" w:rsidRDefault="003C4EBC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Zastoupený: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Mgr. Liborem </w:t>
      </w:r>
      <w:proofErr w:type="spellStart"/>
      <w:r w:rsidR="00732F24" w:rsidRPr="00CD7CA7">
        <w:rPr>
          <w:rFonts w:asciiTheme="minorHAnsi" w:hAnsiTheme="minorHAnsi" w:cstheme="minorHAnsi"/>
          <w:sz w:val="22"/>
          <w:szCs w:val="22"/>
        </w:rPr>
        <w:t>Baselem</w:t>
      </w:r>
      <w:proofErr w:type="spellEnd"/>
      <w:r w:rsidR="00732F24" w:rsidRPr="00CD7CA7">
        <w:rPr>
          <w:rFonts w:asciiTheme="minorHAnsi" w:hAnsiTheme="minorHAnsi" w:cstheme="minorHAnsi"/>
          <w:sz w:val="22"/>
          <w:szCs w:val="22"/>
        </w:rPr>
        <w:t>, MBA</w:t>
      </w:r>
      <w:r w:rsidR="000B2BBC">
        <w:rPr>
          <w:rFonts w:asciiTheme="minorHAnsi" w:hAnsiTheme="minorHAnsi" w:cstheme="minorHAnsi"/>
          <w:sz w:val="22"/>
          <w:szCs w:val="22"/>
        </w:rPr>
        <w:t>, ředitelem</w:t>
      </w:r>
      <w:r w:rsidR="00732F24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</w:p>
    <w:p w14:paraId="690CE545" w14:textId="77777777" w:rsidR="003C4EBC" w:rsidRPr="00CD7CA7" w:rsidRDefault="003C4EBC" w:rsidP="00031145">
      <w:pPr>
        <w:pStyle w:val="Normlnweb"/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Bankovní spojení:</w:t>
      </w:r>
      <w:r w:rsidR="00CB6E36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145" w:rsidRPr="00CD7CA7">
        <w:rPr>
          <w:rFonts w:asciiTheme="minorHAnsi" w:hAnsiTheme="minorHAnsi" w:cstheme="minorHAnsi"/>
          <w:sz w:val="22"/>
          <w:szCs w:val="22"/>
        </w:rPr>
        <w:tab/>
      </w:r>
      <w:r w:rsidR="00CB6E36" w:rsidRPr="00CD7CA7">
        <w:rPr>
          <w:rFonts w:asciiTheme="minorHAnsi" w:hAnsiTheme="minorHAnsi" w:cstheme="minorHAnsi"/>
          <w:sz w:val="22"/>
          <w:szCs w:val="22"/>
        </w:rPr>
        <w:t>1037921/0100</w:t>
      </w:r>
      <w:r w:rsidR="004863A9" w:rsidRPr="00CD7CA7">
        <w:rPr>
          <w:rFonts w:asciiTheme="minorHAnsi" w:hAnsiTheme="minorHAnsi" w:cstheme="minorHAnsi"/>
          <w:sz w:val="22"/>
          <w:szCs w:val="22"/>
        </w:rPr>
        <w:t xml:space="preserve"> Komerční banka, a.s.</w:t>
      </w:r>
      <w:r w:rsidRPr="00CD7CA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EC47C48" w14:textId="77777777" w:rsidR="003C4EBC" w:rsidRPr="00CD7CA7" w:rsidRDefault="003C4EBC" w:rsidP="003C4EBC">
      <w:pPr>
        <w:pStyle w:val="odrkyChar"/>
        <w:spacing w:before="0" w:after="0"/>
        <w:rPr>
          <w:rFonts w:asciiTheme="minorHAnsi" w:hAnsiTheme="minorHAnsi" w:cstheme="minorHAnsi"/>
        </w:rPr>
      </w:pPr>
    </w:p>
    <w:p w14:paraId="42E0A56E" w14:textId="77777777" w:rsidR="003C4EBC" w:rsidRPr="00CD7CA7" w:rsidRDefault="003C4EBC" w:rsidP="003C4EBC">
      <w:pPr>
        <w:pStyle w:val="odrkyChar"/>
        <w:spacing w:before="0" w:after="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a</w:t>
      </w:r>
    </w:p>
    <w:p w14:paraId="3F374D8B" w14:textId="77777777" w:rsidR="003C4EBC" w:rsidRPr="00CD7CA7" w:rsidRDefault="003C4EBC" w:rsidP="003C4EBC">
      <w:pPr>
        <w:pStyle w:val="odrkyChar"/>
        <w:spacing w:before="0" w:after="0"/>
        <w:rPr>
          <w:rFonts w:asciiTheme="minorHAnsi" w:hAnsiTheme="minorHAnsi" w:cstheme="minorHAnsi"/>
        </w:rPr>
      </w:pPr>
    </w:p>
    <w:p w14:paraId="47A6AC81" w14:textId="15679F0E" w:rsidR="00492D9F" w:rsidRPr="00CD7CA7" w:rsidRDefault="00450A77" w:rsidP="00492D9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B1B63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Dodavatel</w:t>
      </w:r>
      <w:r w:rsidR="00492D9F" w:rsidRPr="00FB1B63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: </w:t>
      </w:r>
      <w:r w:rsidR="00492D9F" w:rsidRPr="00CD7CA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492D9F" w:rsidRPr="00CD7CA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492D9F" w:rsidRPr="00CD7CA7">
        <w:rPr>
          <w:rFonts w:asciiTheme="minorHAnsi" w:hAnsiTheme="minorHAnsi" w:cstheme="minorHAnsi"/>
          <w:b/>
          <w:bCs/>
          <w:color w:val="auto"/>
          <w:sz w:val="22"/>
          <w:szCs w:val="22"/>
        </w:rPr>
        <w:t>MARCO reklamní agentura, spol. s r.o.</w:t>
      </w:r>
    </w:p>
    <w:p w14:paraId="6034B6FD" w14:textId="40A58D6A" w:rsidR="00492D9F" w:rsidRPr="00CD7CA7" w:rsidRDefault="00492D9F" w:rsidP="00492D9F">
      <w:pPr>
        <w:pStyle w:val="odrkyChar"/>
        <w:spacing w:before="0" w:after="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Adresa sídla:</w:t>
      </w:r>
      <w:r w:rsidRPr="00CD7CA7">
        <w:rPr>
          <w:rFonts w:asciiTheme="minorHAnsi" w:hAnsiTheme="minorHAnsi" w:cstheme="minorHAnsi"/>
        </w:rPr>
        <w:tab/>
      </w:r>
      <w:r w:rsidRPr="00CD7CA7">
        <w:rPr>
          <w:rFonts w:asciiTheme="minorHAnsi" w:hAnsiTheme="minorHAnsi" w:cstheme="minorHAnsi"/>
        </w:rPr>
        <w:tab/>
        <w:t xml:space="preserve">Palackého třída </w:t>
      </w:r>
      <w:r w:rsidR="00FB1B63">
        <w:rPr>
          <w:rFonts w:asciiTheme="minorHAnsi" w:hAnsiTheme="minorHAnsi" w:cstheme="minorHAnsi"/>
        </w:rPr>
        <w:t>2203</w:t>
      </w:r>
      <w:r w:rsidR="00A27E29">
        <w:rPr>
          <w:rFonts w:asciiTheme="minorHAnsi" w:hAnsiTheme="minorHAnsi" w:cstheme="minorHAnsi"/>
        </w:rPr>
        <w:t>/</w:t>
      </w:r>
      <w:r w:rsidRPr="00CD7CA7">
        <w:rPr>
          <w:rFonts w:asciiTheme="minorHAnsi" w:hAnsiTheme="minorHAnsi" w:cstheme="minorHAnsi"/>
        </w:rPr>
        <w:t>186, 612 00 Brno</w:t>
      </w:r>
    </w:p>
    <w:p w14:paraId="615CF7DA" w14:textId="77777777" w:rsidR="00492D9F" w:rsidRPr="00CD7CA7" w:rsidRDefault="00492D9F" w:rsidP="00492D9F">
      <w:pPr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IČ: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  <w:t>60702265</w:t>
      </w:r>
    </w:p>
    <w:p w14:paraId="469D4E45" w14:textId="77777777" w:rsidR="00492D9F" w:rsidRPr="00CD7CA7" w:rsidRDefault="00492D9F" w:rsidP="00492D9F">
      <w:pPr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DIČ: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  <w:t>CZ60702265</w:t>
      </w:r>
    </w:p>
    <w:p w14:paraId="1BD0925F" w14:textId="77777777" w:rsidR="00492D9F" w:rsidRPr="00CD7CA7" w:rsidRDefault="00031145" w:rsidP="00031145">
      <w:pPr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Zapsaný v OR:</w:t>
      </w:r>
      <w:r w:rsidRPr="00CD7CA7">
        <w:rPr>
          <w:rFonts w:asciiTheme="minorHAnsi" w:hAnsiTheme="minorHAnsi" w:cstheme="minorHAnsi"/>
          <w:sz w:val="22"/>
          <w:szCs w:val="22"/>
        </w:rPr>
        <w:tab/>
        <w:t xml:space="preserve">Krajský soud </w:t>
      </w:r>
      <w:r w:rsidR="00492D9F" w:rsidRPr="00CD7CA7">
        <w:rPr>
          <w:rFonts w:asciiTheme="minorHAnsi" w:hAnsiTheme="minorHAnsi" w:cstheme="minorHAnsi"/>
          <w:sz w:val="22"/>
          <w:szCs w:val="22"/>
          <w:shd w:val="clear" w:color="auto" w:fill="FFFFFF"/>
        </w:rPr>
        <w:t>v Brně, oddíl C, vložka 14776</w:t>
      </w:r>
    </w:p>
    <w:p w14:paraId="2B8C102B" w14:textId="38DFA636" w:rsidR="00492D9F" w:rsidRPr="00CD7CA7" w:rsidRDefault="00492D9F" w:rsidP="00492D9F">
      <w:pPr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Zastoupený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Pr="00CD7CA7">
        <w:rPr>
          <w:rFonts w:asciiTheme="minorHAnsi" w:hAnsiTheme="minorHAnsi" w:cstheme="minorHAnsi"/>
          <w:sz w:val="22"/>
          <w:szCs w:val="22"/>
        </w:rPr>
        <w:tab/>
        <w:t>Ing. P</w:t>
      </w:r>
      <w:r w:rsidR="00425495">
        <w:rPr>
          <w:rFonts w:asciiTheme="minorHAnsi" w:hAnsiTheme="minorHAnsi" w:cstheme="minorHAnsi"/>
          <w:sz w:val="22"/>
          <w:szCs w:val="22"/>
        </w:rPr>
        <w:t>avlem</w:t>
      </w:r>
      <w:r w:rsidRPr="00CD7CA7">
        <w:rPr>
          <w:rFonts w:asciiTheme="minorHAnsi" w:hAnsiTheme="minorHAnsi" w:cstheme="minorHAnsi"/>
          <w:sz w:val="22"/>
          <w:szCs w:val="22"/>
        </w:rPr>
        <w:t xml:space="preserve"> Markem, jednatelem</w:t>
      </w:r>
    </w:p>
    <w:p w14:paraId="37550A4D" w14:textId="77777777" w:rsidR="00492D9F" w:rsidRPr="00CD7CA7" w:rsidRDefault="00492D9F" w:rsidP="00492D9F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Bankovní spojení:</w:t>
      </w:r>
      <w:r w:rsidRPr="00CD7CA7">
        <w:rPr>
          <w:rFonts w:asciiTheme="minorHAnsi" w:hAnsiTheme="minorHAnsi" w:cstheme="minorHAnsi"/>
          <w:sz w:val="22"/>
          <w:szCs w:val="22"/>
        </w:rPr>
        <w:tab/>
        <w:t xml:space="preserve">382282903/0300 ČSOB a.s. </w:t>
      </w:r>
    </w:p>
    <w:p w14:paraId="54790D27" w14:textId="77777777" w:rsidR="003C4EBC" w:rsidRPr="00CD7CA7" w:rsidRDefault="003C4EBC" w:rsidP="003C4EBC">
      <w:pPr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42FA8190" w14:textId="77777777" w:rsidR="003C4EBC" w:rsidRPr="00CD7CA7" w:rsidRDefault="003C4EBC" w:rsidP="003C4EBC">
      <w:pPr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1F493679" w14:textId="77777777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0B365" w14:textId="6C3A966F" w:rsidR="003C4EBC" w:rsidRPr="00CD7CA7" w:rsidRDefault="00CD7CA7" w:rsidP="003C4E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235F28B2" w14:textId="77777777" w:rsidR="003C4EBC" w:rsidRPr="00CD7CA7" w:rsidRDefault="003C4EBC" w:rsidP="003C4EBC">
      <w:pPr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Předmět</w:t>
      </w:r>
      <w:r w:rsidRPr="00CD7CA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D7CA7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14A90A03" w14:textId="26F4519D" w:rsidR="003C4EBC" w:rsidRPr="00CD7CA7" w:rsidRDefault="00450A77" w:rsidP="00B706B5">
      <w:pPr>
        <w:numPr>
          <w:ilvl w:val="0"/>
          <w:numId w:val="8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se touto smlouvou zavazuje </w:t>
      </w:r>
      <w:r w:rsidR="00B44FFE" w:rsidRPr="00B44FFE">
        <w:rPr>
          <w:rFonts w:asciiTheme="minorHAnsi" w:hAnsiTheme="minorHAnsi" w:cstheme="minorHAnsi"/>
          <w:sz w:val="22"/>
          <w:szCs w:val="22"/>
        </w:rPr>
        <w:t xml:space="preserve">zajistit </w:t>
      </w:r>
      <w:r w:rsidR="00B44FFE" w:rsidRPr="00B44FFE">
        <w:rPr>
          <w:rFonts w:asciiTheme="minorHAnsi" w:hAnsiTheme="minorHAnsi" w:cstheme="minorHAnsi"/>
          <w:b/>
          <w:sz w:val="22"/>
          <w:szCs w:val="22"/>
        </w:rPr>
        <w:t>podporu</w:t>
      </w:r>
      <w:r w:rsidR="00B44FFE">
        <w:rPr>
          <w:rFonts w:asciiTheme="minorHAnsi" w:hAnsiTheme="minorHAnsi" w:cstheme="minorHAnsi"/>
          <w:b/>
          <w:sz w:val="22"/>
          <w:szCs w:val="22"/>
        </w:rPr>
        <w:t xml:space="preserve"> a provoz</w:t>
      </w:r>
      <w:r w:rsidR="00B44FFE" w:rsidRPr="00B44FFE">
        <w:rPr>
          <w:rFonts w:asciiTheme="minorHAnsi" w:hAnsiTheme="minorHAnsi" w:cstheme="minorHAnsi"/>
          <w:b/>
          <w:sz w:val="22"/>
          <w:szCs w:val="22"/>
        </w:rPr>
        <w:t xml:space="preserve"> portálu Zlínského kraje Zkola.cz a jeho </w:t>
      </w:r>
      <w:proofErr w:type="spellStart"/>
      <w:r w:rsidR="00B44FFE" w:rsidRPr="00B44FFE">
        <w:rPr>
          <w:rFonts w:asciiTheme="minorHAnsi" w:hAnsiTheme="minorHAnsi" w:cstheme="minorHAnsi"/>
          <w:b/>
          <w:sz w:val="22"/>
          <w:szCs w:val="22"/>
        </w:rPr>
        <w:t>subportálů</w:t>
      </w:r>
      <w:proofErr w:type="spellEnd"/>
      <w:r w:rsidR="00B44FFE" w:rsidRPr="00B44FFE">
        <w:rPr>
          <w:rFonts w:asciiTheme="minorHAnsi" w:hAnsiTheme="minorHAnsi" w:cstheme="minorHAnsi"/>
          <w:sz w:val="22"/>
          <w:szCs w:val="22"/>
        </w:rPr>
        <w:t xml:space="preserve"> 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se touto smlouvou zavazuje uhradit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za zajištění jeho podpory </w:t>
      </w:r>
      <w:r w:rsidR="008F66F7">
        <w:rPr>
          <w:rFonts w:asciiTheme="minorHAnsi" w:hAnsiTheme="minorHAnsi" w:cstheme="minorHAnsi"/>
          <w:sz w:val="22"/>
          <w:szCs w:val="22"/>
        </w:rPr>
        <w:t>a </w:t>
      </w:r>
      <w:r w:rsidR="00B44FFE">
        <w:rPr>
          <w:rFonts w:asciiTheme="minorHAnsi" w:hAnsiTheme="minorHAnsi" w:cstheme="minorHAnsi"/>
          <w:sz w:val="22"/>
          <w:szCs w:val="22"/>
        </w:rPr>
        <w:t xml:space="preserve">provozu </w:t>
      </w:r>
      <w:r w:rsidR="003C4EBC" w:rsidRPr="00CD7CA7">
        <w:rPr>
          <w:rFonts w:asciiTheme="minorHAnsi" w:hAnsiTheme="minorHAnsi" w:cstheme="minorHAnsi"/>
          <w:sz w:val="22"/>
          <w:szCs w:val="22"/>
        </w:rPr>
        <w:t>dohodnutou cenu, vše za podmínek v této smlouvě dále uvedených.</w:t>
      </w:r>
    </w:p>
    <w:p w14:paraId="5D045BB8" w14:textId="74BCF190" w:rsidR="00DD411D" w:rsidRPr="005F2788" w:rsidRDefault="003C4EBC" w:rsidP="00B706B5">
      <w:pPr>
        <w:numPr>
          <w:ilvl w:val="0"/>
          <w:numId w:val="8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Podmínky zajištění</w:t>
      </w:r>
      <w:r w:rsidR="0081697F" w:rsidRPr="00CD7CA7">
        <w:rPr>
          <w:rFonts w:asciiTheme="minorHAnsi" w:hAnsiTheme="minorHAnsi" w:cstheme="minorHAnsi"/>
          <w:sz w:val="22"/>
          <w:szCs w:val="22"/>
        </w:rPr>
        <w:t xml:space="preserve"> komplexní </w:t>
      </w:r>
      <w:r w:rsidRPr="00CD7CA7">
        <w:rPr>
          <w:rFonts w:asciiTheme="minorHAnsi" w:hAnsiTheme="minorHAnsi" w:cstheme="minorHAnsi"/>
          <w:sz w:val="22"/>
          <w:szCs w:val="22"/>
        </w:rPr>
        <w:t xml:space="preserve">podpory </w:t>
      </w:r>
      <w:r w:rsidR="00B44FFE">
        <w:rPr>
          <w:rFonts w:asciiTheme="minorHAnsi" w:hAnsiTheme="minorHAnsi" w:cstheme="minorHAnsi"/>
          <w:sz w:val="22"/>
          <w:szCs w:val="22"/>
        </w:rPr>
        <w:t xml:space="preserve">a </w:t>
      </w:r>
      <w:r w:rsidRPr="00CD7CA7">
        <w:rPr>
          <w:rFonts w:asciiTheme="minorHAnsi" w:hAnsiTheme="minorHAnsi" w:cstheme="minorHAnsi"/>
          <w:sz w:val="22"/>
          <w:szCs w:val="22"/>
        </w:rPr>
        <w:t xml:space="preserve">provozu </w:t>
      </w:r>
      <w:r w:rsidR="00B44FFE">
        <w:rPr>
          <w:rFonts w:asciiTheme="minorHAnsi" w:hAnsiTheme="minorHAnsi" w:cstheme="minorHAnsi"/>
          <w:sz w:val="22"/>
          <w:szCs w:val="22"/>
        </w:rPr>
        <w:t xml:space="preserve">portálů </w:t>
      </w:r>
      <w:r w:rsidRPr="00CD7CA7">
        <w:rPr>
          <w:rFonts w:asciiTheme="minorHAnsi" w:hAnsiTheme="minorHAnsi" w:cstheme="minorHAnsi"/>
          <w:sz w:val="22"/>
          <w:szCs w:val="22"/>
        </w:rPr>
        <w:t xml:space="preserve">jsou uvedeny </w:t>
      </w:r>
      <w:r w:rsidR="005F2788">
        <w:rPr>
          <w:rFonts w:asciiTheme="minorHAnsi" w:hAnsiTheme="minorHAnsi" w:cstheme="minorHAnsi"/>
          <w:b/>
          <w:sz w:val="22"/>
          <w:szCs w:val="22"/>
        </w:rPr>
        <w:t>v</w:t>
      </w:r>
      <w:r w:rsidR="003F6287">
        <w:rPr>
          <w:rFonts w:asciiTheme="minorHAnsi" w:hAnsiTheme="minorHAnsi" w:cstheme="minorHAnsi"/>
          <w:b/>
          <w:sz w:val="22"/>
          <w:szCs w:val="22"/>
        </w:rPr>
        <w:t> příloze č. 1</w:t>
      </w:r>
      <w:r w:rsidR="005F2788">
        <w:rPr>
          <w:rFonts w:asciiTheme="minorHAnsi" w:hAnsiTheme="minorHAnsi" w:cstheme="minorHAnsi"/>
          <w:b/>
          <w:sz w:val="22"/>
          <w:szCs w:val="22"/>
        </w:rPr>
        <w:t>.</w:t>
      </w:r>
    </w:p>
    <w:p w14:paraId="1E26CE14" w14:textId="77777777" w:rsidR="005F2788" w:rsidRPr="00CD7CA7" w:rsidRDefault="005F2788" w:rsidP="005F2788">
      <w:pPr>
        <w:tabs>
          <w:tab w:val="num" w:pos="1440"/>
        </w:tabs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</w:p>
    <w:p w14:paraId="69EC8A35" w14:textId="2F1C2CA6" w:rsidR="003C4EBC" w:rsidRPr="00CD7CA7" w:rsidRDefault="003C4EBC" w:rsidP="003C4EBC">
      <w:pPr>
        <w:pStyle w:val="Normlnweb"/>
        <w:jc w:val="center"/>
        <w:outlineLvl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Toc497313221"/>
      <w:r w:rsidRPr="00CD7CA7">
        <w:rPr>
          <w:rFonts w:asciiTheme="minorHAnsi" w:hAnsiTheme="minorHAnsi" w:cstheme="minorHAnsi"/>
          <w:b/>
          <w:bCs/>
          <w:iCs/>
          <w:sz w:val="22"/>
          <w:szCs w:val="22"/>
        </w:rPr>
        <w:t>Článek II.</w:t>
      </w:r>
      <w:bookmarkEnd w:id="0"/>
    </w:p>
    <w:p w14:paraId="327EEFDE" w14:textId="749F538F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 xml:space="preserve">Spolupůsobení </w:t>
      </w:r>
      <w:r w:rsidR="00450A77">
        <w:rPr>
          <w:rFonts w:asciiTheme="minorHAnsi" w:hAnsiTheme="minorHAnsi" w:cstheme="minorHAnsi"/>
          <w:b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b/>
          <w:sz w:val="22"/>
          <w:szCs w:val="22"/>
        </w:rPr>
        <w:t>e</w:t>
      </w:r>
    </w:p>
    <w:p w14:paraId="4AC4DE9B" w14:textId="6E45E2B8" w:rsidR="003C4EBC" w:rsidRPr="00CD7CA7" w:rsidRDefault="00450A77" w:rsidP="00B706B5">
      <w:pPr>
        <w:numPr>
          <w:ilvl w:val="0"/>
          <w:numId w:val="9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se zavazuje poskytnout nebo zprostředkovat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i informace nezbytné pro řád</w:t>
      </w:r>
      <w:r w:rsidR="005E59D6">
        <w:rPr>
          <w:rFonts w:asciiTheme="minorHAnsi" w:hAnsiTheme="minorHAnsi" w:cstheme="minorHAnsi"/>
          <w:sz w:val="22"/>
          <w:szCs w:val="22"/>
        </w:rPr>
        <w:t>né plnění této s</w:t>
      </w:r>
      <w:r w:rsidR="003C4EBC" w:rsidRPr="00CD7CA7">
        <w:rPr>
          <w:rFonts w:asciiTheme="minorHAnsi" w:hAnsiTheme="minorHAnsi" w:cstheme="minorHAnsi"/>
          <w:sz w:val="22"/>
          <w:szCs w:val="22"/>
        </w:rPr>
        <w:t>mlouvy.</w:t>
      </w:r>
    </w:p>
    <w:p w14:paraId="2F5084FF" w14:textId="7ABAAA1A" w:rsidR="00B44FFE" w:rsidRPr="005F2788" w:rsidRDefault="00450A77" w:rsidP="00B706B5">
      <w:pPr>
        <w:numPr>
          <w:ilvl w:val="0"/>
          <w:numId w:val="9"/>
        </w:numPr>
        <w:tabs>
          <w:tab w:val="clear" w:pos="720"/>
          <w:tab w:val="num" w:pos="440"/>
        </w:tabs>
        <w:spacing w:after="160" w:line="259" w:lineRule="auto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F2788">
        <w:rPr>
          <w:rFonts w:asciiTheme="minorHAnsi" w:hAnsiTheme="minorHAnsi" w:cstheme="minorHAnsi"/>
          <w:sz w:val="22"/>
          <w:szCs w:val="22"/>
        </w:rPr>
        <w:t>Objednatel</w:t>
      </w:r>
      <w:r w:rsidR="003C4EBC" w:rsidRPr="005F2788">
        <w:rPr>
          <w:rFonts w:asciiTheme="minorHAnsi" w:hAnsiTheme="minorHAnsi" w:cstheme="minorHAnsi"/>
          <w:sz w:val="22"/>
          <w:szCs w:val="22"/>
        </w:rPr>
        <w:t xml:space="preserve"> se zavazuje poskytnout </w:t>
      </w:r>
      <w:r w:rsidRPr="005F2788">
        <w:rPr>
          <w:rFonts w:asciiTheme="minorHAnsi" w:hAnsiTheme="minorHAnsi" w:cstheme="minorHAnsi"/>
          <w:sz w:val="22"/>
          <w:szCs w:val="22"/>
        </w:rPr>
        <w:t>Dodavatel</w:t>
      </w:r>
      <w:r w:rsidR="003C4EBC" w:rsidRPr="005F2788">
        <w:rPr>
          <w:rFonts w:asciiTheme="minorHAnsi" w:hAnsiTheme="minorHAnsi" w:cstheme="minorHAnsi"/>
          <w:sz w:val="22"/>
          <w:szCs w:val="22"/>
        </w:rPr>
        <w:t>i veškerou součinnost potřebnou pro řádné plnění této smlouvy, kterou je možné po něm spravedlivě požadovat.</w:t>
      </w:r>
      <w:r w:rsidR="00B44FFE" w:rsidRPr="005F2788">
        <w:rPr>
          <w:rFonts w:asciiTheme="minorHAnsi" w:hAnsiTheme="minorHAnsi" w:cstheme="minorHAnsi"/>
          <w:sz w:val="22"/>
          <w:szCs w:val="22"/>
        </w:rPr>
        <w:br w:type="page"/>
      </w:r>
    </w:p>
    <w:p w14:paraId="00B23493" w14:textId="49E36D20" w:rsidR="003C4EBC" w:rsidRDefault="00CD7CA7" w:rsidP="003C4EBC">
      <w:pPr>
        <w:pStyle w:val="odrkyChar"/>
        <w:tabs>
          <w:tab w:val="left" w:pos="0"/>
        </w:tabs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Článek III</w:t>
      </w:r>
      <w:r w:rsidR="003C4EBC" w:rsidRPr="00CD7CA7">
        <w:rPr>
          <w:rFonts w:asciiTheme="minorHAnsi" w:hAnsiTheme="minorHAnsi" w:cstheme="minorHAnsi"/>
          <w:b/>
        </w:rPr>
        <w:t>.</w:t>
      </w:r>
    </w:p>
    <w:p w14:paraId="4F97A805" w14:textId="77777777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Licenční podmínky</w:t>
      </w:r>
    </w:p>
    <w:p w14:paraId="08159FA3" w14:textId="1D767404" w:rsidR="003C4EBC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podpisem této smlouvy poskytuje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v souladu s § 2358 a násl. občanského zákoníku nevýhradní licenci ke všem způsobům užití provozní dokumentace, coby autorského díla vytvořeného v rámci plnění této smlouvy. </w:t>
      </w:r>
    </w:p>
    <w:p w14:paraId="4099EAA9" w14:textId="0D1FA789" w:rsidR="003C4EBC" w:rsidRPr="00CD7CA7" w:rsidRDefault="003C4EBC" w:rsidP="003C4EBC">
      <w:pPr>
        <w:tabs>
          <w:tab w:val="num" w:pos="144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Pokud se týká ostatních písemných výstupů, které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na základě této smlouvy pro 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>e zhotoví, vztahují se na ně práva a povinnosti, která podle zákona č. 121/2000 Sb., autorský zákon, ve znění pozdějších předpisů (dále jen „</w:t>
      </w:r>
      <w:r w:rsidRPr="00CD7CA7">
        <w:rPr>
          <w:rFonts w:asciiTheme="minorHAnsi" w:hAnsiTheme="minorHAnsi" w:cstheme="minorHAnsi"/>
          <w:b/>
          <w:sz w:val="22"/>
          <w:szCs w:val="22"/>
        </w:rPr>
        <w:t>autorský zákon</w:t>
      </w:r>
      <w:r w:rsidRPr="00CD7CA7">
        <w:rPr>
          <w:rFonts w:asciiTheme="minorHAnsi" w:hAnsiTheme="minorHAnsi" w:cstheme="minorHAnsi"/>
          <w:sz w:val="22"/>
          <w:szCs w:val="22"/>
        </w:rPr>
        <w:t xml:space="preserve">“) platí pro dílo vytvořené na objednávku. </w:t>
      </w:r>
    </w:p>
    <w:p w14:paraId="6BCC22F1" w14:textId="09780C2C" w:rsidR="003C4EBC" w:rsidRPr="00CD7CA7" w:rsidRDefault="00450A77" w:rsidP="003C4EBC">
      <w:pPr>
        <w:tabs>
          <w:tab w:val="num" w:pos="144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má rovněž právo dokumenty dle tohoto odstavce dále jakkoliv upravovat, zejm. učinit z nich součást jiného autorského díla či používat z nich výňatky.</w:t>
      </w:r>
    </w:p>
    <w:p w14:paraId="116577AE" w14:textId="77777777" w:rsidR="003C4EBC" w:rsidRPr="00CD7CA7" w:rsidRDefault="003C4EBC" w:rsidP="003C4EBC">
      <w:pPr>
        <w:tabs>
          <w:tab w:val="num" w:pos="1440"/>
        </w:tabs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Licence dle tohoto odstavce se udělují jako časově, množstevně a územně neomezené.</w:t>
      </w:r>
    </w:p>
    <w:p w14:paraId="7CAD1910" w14:textId="51B0D36D" w:rsidR="003C4EBC" w:rsidRPr="00CD7CA7" w:rsidRDefault="003C4EBC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K veškerému software a ke grafickým dílům, která jsou součástí díla,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podpisem této smlouvy poskytuje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i ve smyslu § 2358 a násl. občanského zákoníku také příslušné licence. Tyto licence jsou dodány (poskytnuty) jako územně a časově neomezené. Pokud se však jedná o dobu platnosti standardizovaných licencí,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dodává (poskytuje) tyto licence tak, jak je na trhu nabízí jejich producent, nicméně pokud nesplňují podmínku dle předchozího souvětí, pak je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povinen zajistit obnovu těchto licencí nebo návaznou dodávku dalších licencí tak, aby uvedená podmínka byla fakticky splněna; náklady na obnovu nebo znovupořízení licencí jsou již zahrnuty v celkové ceně</w:t>
      </w:r>
      <w:r w:rsidR="00EE1759" w:rsidRPr="00CD7CA7">
        <w:rPr>
          <w:rFonts w:asciiTheme="minorHAnsi" w:hAnsiTheme="minorHAnsi" w:cstheme="minorHAnsi"/>
          <w:sz w:val="22"/>
          <w:szCs w:val="22"/>
        </w:rPr>
        <w:t>.</w:t>
      </w:r>
    </w:p>
    <w:p w14:paraId="1913115D" w14:textId="77777777" w:rsidR="003C4EBC" w:rsidRPr="00CD7CA7" w:rsidRDefault="003C4EBC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Vzhledem k celkové ceně za plnění se licence za užití (provozní) dokumentace a jiných (ostatních) písemných výstupů a grafických děl dle tohoto článku sjednávají jako bezúplatné.</w:t>
      </w:r>
    </w:p>
    <w:p w14:paraId="0B8DE6BE" w14:textId="34A93F27" w:rsidR="003C4EBC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povinen uspořádat si své právní vztahy se třetími osobami tak, aby plně dostál svým závazkům dle této smlouvy. Neexistují vůči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žádné jiné nároky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e na peněžité </w:t>
      </w:r>
      <w:proofErr w:type="gramStart"/>
      <w:r w:rsidR="003C4EBC" w:rsidRPr="00CD7CA7">
        <w:rPr>
          <w:rFonts w:asciiTheme="minorHAnsi" w:hAnsiTheme="minorHAnsi" w:cstheme="minorHAnsi"/>
          <w:sz w:val="22"/>
          <w:szCs w:val="22"/>
        </w:rPr>
        <w:t>protiplnění,</w:t>
      </w:r>
      <w:proofErr w:type="gramEnd"/>
      <w:r w:rsidR="003C4EBC" w:rsidRPr="00CD7CA7">
        <w:rPr>
          <w:rFonts w:asciiTheme="minorHAnsi" w:hAnsiTheme="minorHAnsi" w:cstheme="minorHAnsi"/>
          <w:sz w:val="22"/>
          <w:szCs w:val="22"/>
        </w:rPr>
        <w:t xml:space="preserve"> než ty, které jsou výslovně uvedené v této smlouvě.</w:t>
      </w:r>
    </w:p>
    <w:p w14:paraId="5DD9C536" w14:textId="3B16672B" w:rsidR="00FA5A9E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povinen dodat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i bez jakýchkoliv finančních nároků všechny potřebné licence tak, aby množstevně, časově a územně zajistily legální a řádnou funkčnost a provoz </w:t>
      </w:r>
      <w:r w:rsidR="005E59D6">
        <w:rPr>
          <w:rFonts w:asciiTheme="minorHAnsi" w:hAnsiTheme="minorHAnsi" w:cstheme="minorHAnsi"/>
          <w:sz w:val="22"/>
          <w:szCs w:val="22"/>
        </w:rPr>
        <w:t xml:space="preserve">portálu a </w:t>
      </w:r>
      <w:proofErr w:type="spellStart"/>
      <w:r w:rsidR="005E59D6">
        <w:rPr>
          <w:rFonts w:asciiTheme="minorHAnsi" w:hAnsiTheme="minorHAnsi" w:cstheme="minorHAnsi"/>
          <w:sz w:val="22"/>
          <w:szCs w:val="22"/>
        </w:rPr>
        <w:t>subportálů</w:t>
      </w:r>
      <w:proofErr w:type="spellEnd"/>
      <w:r w:rsidR="003C4EBC" w:rsidRPr="00CD7CA7">
        <w:rPr>
          <w:rFonts w:asciiTheme="minorHAnsi" w:hAnsiTheme="minorHAnsi" w:cstheme="minorHAnsi"/>
          <w:sz w:val="22"/>
          <w:szCs w:val="22"/>
        </w:rPr>
        <w:t>.</w:t>
      </w:r>
    </w:p>
    <w:p w14:paraId="066F9FAF" w14:textId="1C8C22CC" w:rsidR="00FA5A9E" w:rsidRPr="00CD7CA7" w:rsidRDefault="00450A7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164CE7" w:rsidRPr="00CD7CA7">
        <w:rPr>
          <w:rFonts w:asciiTheme="minorHAnsi" w:hAnsiTheme="minorHAnsi" w:cstheme="minorHAnsi"/>
          <w:sz w:val="22"/>
          <w:szCs w:val="22"/>
        </w:rPr>
        <w:t xml:space="preserve"> je vlastníkem dat uchovávaných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164CE7" w:rsidRPr="00CD7CA7">
        <w:rPr>
          <w:rFonts w:asciiTheme="minorHAnsi" w:hAnsiTheme="minorHAnsi" w:cstheme="minorHAnsi"/>
          <w:sz w:val="22"/>
          <w:szCs w:val="22"/>
        </w:rPr>
        <w:t xml:space="preserve">em v rámci plnění povinností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164CE7" w:rsidRPr="00CD7CA7">
        <w:rPr>
          <w:rFonts w:asciiTheme="minorHAnsi" w:hAnsiTheme="minorHAnsi" w:cstheme="minorHAnsi"/>
          <w:sz w:val="22"/>
          <w:szCs w:val="22"/>
        </w:rPr>
        <w:t>e podle této smlouvy.</w:t>
      </w:r>
    </w:p>
    <w:p w14:paraId="034DA1BE" w14:textId="75058797" w:rsidR="003C4EBC" w:rsidRDefault="00164CE7" w:rsidP="00B706B5">
      <w:pPr>
        <w:numPr>
          <w:ilvl w:val="0"/>
          <w:numId w:val="10"/>
        </w:numPr>
        <w:tabs>
          <w:tab w:val="clear" w:pos="720"/>
          <w:tab w:val="num" w:pos="440"/>
          <w:tab w:val="num" w:pos="1440"/>
        </w:tabs>
        <w:spacing w:after="48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Hosting portálu bude provozován na území Evropské unie.</w:t>
      </w:r>
    </w:p>
    <w:p w14:paraId="3680AF62" w14:textId="0BC71498" w:rsidR="003C4EBC" w:rsidRPr="00CD7CA7" w:rsidRDefault="00CD7CA7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06B5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01D51999" w14:textId="77777777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55DE3700" w14:textId="27C1CBA4" w:rsidR="003C4EBC" w:rsidRPr="00CD7CA7" w:rsidRDefault="00EC0376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cena 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za zajištění</w:t>
      </w:r>
      <w:r w:rsidR="008A147F" w:rsidRPr="00CD7CA7">
        <w:rPr>
          <w:rFonts w:asciiTheme="minorHAnsi" w:hAnsiTheme="minorHAnsi" w:cstheme="minorHAnsi"/>
          <w:b/>
          <w:sz w:val="22"/>
          <w:szCs w:val="22"/>
        </w:rPr>
        <w:t xml:space="preserve"> komplexní 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 xml:space="preserve">podpory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8A147F" w:rsidRPr="00CD7CA7">
        <w:rPr>
          <w:rFonts w:asciiTheme="minorHAnsi" w:hAnsiTheme="minorHAnsi" w:cstheme="minorHAnsi"/>
          <w:b/>
          <w:sz w:val="22"/>
          <w:szCs w:val="22"/>
        </w:rPr>
        <w:t xml:space="preserve">provozu 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díla</w:t>
      </w:r>
      <w:r w:rsidR="003C4EBC" w:rsidRPr="00CD7CA7">
        <w:rPr>
          <w:rFonts w:asciiTheme="minorHAnsi" w:hAnsiTheme="minorHAnsi" w:cstheme="minorHAnsi"/>
          <w:sz w:val="22"/>
          <w:szCs w:val="22"/>
        </w:rPr>
        <w:t>:</w:t>
      </w:r>
    </w:p>
    <w:p w14:paraId="49F754E1" w14:textId="72D5E2EC" w:rsidR="00EC0376" w:rsidRPr="00447229" w:rsidRDefault="00EC0376" w:rsidP="00EC0376">
      <w:pPr>
        <w:spacing w:after="6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7229">
        <w:rPr>
          <w:rFonts w:asciiTheme="minorHAnsi" w:hAnsiTheme="minorHAnsi" w:cstheme="minorHAnsi"/>
          <w:b/>
          <w:sz w:val="22"/>
          <w:szCs w:val="22"/>
        </w:rPr>
        <w:t xml:space="preserve">cena bez DPH </w:t>
      </w:r>
      <w:r w:rsidRPr="00447229">
        <w:rPr>
          <w:rFonts w:asciiTheme="minorHAnsi" w:hAnsiTheme="minorHAnsi" w:cstheme="minorHAnsi"/>
          <w:b/>
          <w:sz w:val="22"/>
          <w:szCs w:val="22"/>
        </w:rPr>
        <w:tab/>
      </w:r>
      <w:r w:rsidRPr="00447229">
        <w:rPr>
          <w:rFonts w:asciiTheme="minorHAnsi" w:hAnsiTheme="minorHAnsi" w:cstheme="minorHAnsi"/>
          <w:b/>
          <w:sz w:val="22"/>
          <w:szCs w:val="22"/>
        </w:rPr>
        <w:tab/>
        <w:t>49</w:t>
      </w:r>
      <w:r w:rsidR="00D3208D" w:rsidRPr="00447229">
        <w:rPr>
          <w:rFonts w:asciiTheme="minorHAnsi" w:hAnsiTheme="minorHAnsi" w:cstheme="minorHAnsi"/>
          <w:b/>
          <w:sz w:val="22"/>
          <w:szCs w:val="22"/>
        </w:rPr>
        <w:t>6</w:t>
      </w:r>
      <w:r w:rsidRPr="00447229">
        <w:rPr>
          <w:rFonts w:asciiTheme="minorHAnsi" w:hAnsiTheme="minorHAnsi" w:cstheme="minorHAnsi"/>
          <w:b/>
          <w:sz w:val="22"/>
          <w:szCs w:val="22"/>
        </w:rPr>
        <w:t xml:space="preserve"> 400 Kč</w:t>
      </w:r>
    </w:p>
    <w:p w14:paraId="5A4D2BD6" w14:textId="3AC202CB" w:rsidR="003C4EBC" w:rsidRPr="00447229" w:rsidRDefault="00EC0376" w:rsidP="00EC0376">
      <w:pPr>
        <w:spacing w:after="6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7229">
        <w:rPr>
          <w:rFonts w:asciiTheme="minorHAnsi" w:hAnsiTheme="minorHAnsi" w:cstheme="minorHAnsi"/>
          <w:b/>
          <w:sz w:val="22"/>
          <w:szCs w:val="22"/>
        </w:rPr>
        <w:t>DPH</w:t>
      </w:r>
      <w:r w:rsidRPr="00447229">
        <w:rPr>
          <w:rFonts w:asciiTheme="minorHAnsi" w:hAnsiTheme="minorHAnsi" w:cstheme="minorHAnsi"/>
          <w:b/>
          <w:sz w:val="22"/>
          <w:szCs w:val="22"/>
        </w:rPr>
        <w:tab/>
      </w:r>
      <w:r w:rsidRPr="00447229">
        <w:rPr>
          <w:rFonts w:asciiTheme="minorHAnsi" w:hAnsiTheme="minorHAnsi" w:cstheme="minorHAnsi"/>
          <w:b/>
          <w:sz w:val="22"/>
          <w:szCs w:val="22"/>
        </w:rPr>
        <w:tab/>
      </w:r>
      <w:r w:rsidRPr="00447229">
        <w:rPr>
          <w:rFonts w:asciiTheme="minorHAnsi" w:hAnsiTheme="minorHAnsi" w:cstheme="minorHAnsi"/>
          <w:b/>
          <w:sz w:val="22"/>
          <w:szCs w:val="22"/>
        </w:rPr>
        <w:tab/>
        <w:t>10</w:t>
      </w:r>
      <w:r w:rsidR="00BB1C21" w:rsidRPr="00447229">
        <w:rPr>
          <w:rFonts w:asciiTheme="minorHAnsi" w:hAnsiTheme="minorHAnsi" w:cstheme="minorHAnsi"/>
          <w:b/>
          <w:sz w:val="22"/>
          <w:szCs w:val="22"/>
        </w:rPr>
        <w:t>4</w:t>
      </w:r>
      <w:r w:rsidRPr="004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1C21" w:rsidRPr="00447229">
        <w:rPr>
          <w:rFonts w:asciiTheme="minorHAnsi" w:hAnsiTheme="minorHAnsi" w:cstheme="minorHAnsi"/>
          <w:b/>
          <w:sz w:val="22"/>
          <w:szCs w:val="22"/>
        </w:rPr>
        <w:t>24</w:t>
      </w:r>
      <w:r w:rsidRPr="00447229">
        <w:rPr>
          <w:rFonts w:asciiTheme="minorHAnsi" w:hAnsiTheme="minorHAnsi" w:cstheme="minorHAnsi"/>
          <w:b/>
          <w:sz w:val="22"/>
          <w:szCs w:val="22"/>
        </w:rPr>
        <w:t>4</w:t>
      </w:r>
      <w:r w:rsidR="00AF7411" w:rsidRPr="00447229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5D97990A" w14:textId="4C2DE920" w:rsidR="003C4EBC" w:rsidRPr="00447229" w:rsidRDefault="003C4EBC" w:rsidP="00EC0376">
      <w:pPr>
        <w:spacing w:after="6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7229">
        <w:rPr>
          <w:rFonts w:asciiTheme="minorHAnsi" w:hAnsiTheme="minorHAnsi" w:cstheme="minorHAnsi"/>
          <w:b/>
          <w:sz w:val="22"/>
          <w:szCs w:val="22"/>
        </w:rPr>
        <w:t>cena včetně DP</w:t>
      </w:r>
      <w:r w:rsidR="00565CB9" w:rsidRPr="00447229">
        <w:rPr>
          <w:rFonts w:asciiTheme="minorHAnsi" w:hAnsiTheme="minorHAnsi" w:cstheme="minorHAnsi"/>
          <w:b/>
          <w:sz w:val="22"/>
          <w:szCs w:val="22"/>
        </w:rPr>
        <w:t>H</w:t>
      </w:r>
      <w:r w:rsidR="00565CB9" w:rsidRPr="00447229">
        <w:rPr>
          <w:rFonts w:asciiTheme="minorHAnsi" w:hAnsiTheme="minorHAnsi" w:cstheme="minorHAnsi"/>
          <w:b/>
          <w:sz w:val="22"/>
          <w:szCs w:val="22"/>
        </w:rPr>
        <w:tab/>
      </w:r>
      <w:r w:rsidR="00565CB9" w:rsidRPr="00447229">
        <w:rPr>
          <w:rFonts w:asciiTheme="minorHAnsi" w:hAnsiTheme="minorHAnsi" w:cstheme="minorHAnsi"/>
          <w:b/>
          <w:sz w:val="22"/>
          <w:szCs w:val="22"/>
        </w:rPr>
        <w:tab/>
        <w:t>600</w:t>
      </w:r>
      <w:r w:rsidR="00EC0376" w:rsidRPr="004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1C21" w:rsidRPr="00447229">
        <w:rPr>
          <w:rFonts w:asciiTheme="minorHAnsi" w:hAnsiTheme="minorHAnsi" w:cstheme="minorHAnsi"/>
          <w:b/>
          <w:sz w:val="22"/>
          <w:szCs w:val="22"/>
        </w:rPr>
        <w:t>64</w:t>
      </w:r>
      <w:r w:rsidR="00EC0376" w:rsidRPr="00447229">
        <w:rPr>
          <w:rFonts w:asciiTheme="minorHAnsi" w:hAnsiTheme="minorHAnsi" w:cstheme="minorHAnsi"/>
          <w:b/>
          <w:sz w:val="22"/>
          <w:szCs w:val="22"/>
        </w:rPr>
        <w:t>4</w:t>
      </w:r>
      <w:r w:rsidR="00AF7411" w:rsidRPr="00447229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1BD70ED8" w14:textId="787062FB" w:rsidR="003C4EBC" w:rsidRPr="00CD7CA7" w:rsidRDefault="003C4EBC" w:rsidP="00EC0376">
      <w:pPr>
        <w:spacing w:after="240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7229">
        <w:rPr>
          <w:rFonts w:asciiTheme="minorHAnsi" w:hAnsiTheme="minorHAnsi" w:cstheme="minorHAnsi"/>
          <w:b/>
          <w:sz w:val="22"/>
          <w:szCs w:val="22"/>
        </w:rPr>
        <w:t xml:space="preserve">(slovy </w:t>
      </w:r>
      <w:proofErr w:type="spellStart"/>
      <w:r w:rsidR="002042BD" w:rsidRPr="00447229">
        <w:rPr>
          <w:rFonts w:asciiTheme="minorHAnsi" w:hAnsiTheme="minorHAnsi" w:cstheme="minorHAnsi"/>
          <w:b/>
          <w:sz w:val="22"/>
          <w:szCs w:val="22"/>
        </w:rPr>
        <w:t>čtyřistadevadesátšesttisícčtyřista</w:t>
      </w:r>
      <w:proofErr w:type="spellEnd"/>
      <w:r w:rsidR="002042BD" w:rsidRPr="004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47229">
        <w:rPr>
          <w:rFonts w:asciiTheme="minorHAnsi" w:hAnsiTheme="minorHAnsi" w:cstheme="minorHAnsi"/>
          <w:b/>
          <w:sz w:val="22"/>
          <w:szCs w:val="22"/>
        </w:rPr>
        <w:t>korun českých</w:t>
      </w:r>
      <w:r w:rsidR="00EA2C06">
        <w:rPr>
          <w:rFonts w:asciiTheme="minorHAnsi" w:hAnsiTheme="minorHAnsi" w:cstheme="minorHAnsi"/>
          <w:b/>
          <w:sz w:val="22"/>
          <w:szCs w:val="22"/>
        </w:rPr>
        <w:t xml:space="preserve"> bez DPH</w:t>
      </w:r>
      <w:r w:rsidRPr="00CD7CA7">
        <w:rPr>
          <w:rFonts w:asciiTheme="minorHAnsi" w:hAnsiTheme="minorHAnsi" w:cstheme="minorHAnsi"/>
          <w:b/>
          <w:sz w:val="22"/>
          <w:szCs w:val="22"/>
        </w:rPr>
        <w:t>).</w:t>
      </w:r>
    </w:p>
    <w:p w14:paraId="246131C3" w14:textId="690D7F7D" w:rsidR="00BE7744" w:rsidRPr="00CD7CA7" w:rsidRDefault="003C4EBC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Cena bez DPH dle předchozí</w:t>
      </w:r>
      <w:r w:rsidR="00EC0376">
        <w:rPr>
          <w:rFonts w:asciiTheme="minorHAnsi" w:hAnsiTheme="minorHAnsi" w:cstheme="minorHAnsi"/>
          <w:sz w:val="22"/>
          <w:szCs w:val="22"/>
        </w:rPr>
        <w:t>ho</w:t>
      </w:r>
      <w:r w:rsidRPr="00CD7CA7">
        <w:rPr>
          <w:rFonts w:asciiTheme="minorHAnsi" w:hAnsiTheme="minorHAnsi" w:cstheme="minorHAnsi"/>
          <w:sz w:val="22"/>
          <w:szCs w:val="22"/>
        </w:rPr>
        <w:t xml:space="preserve"> odstavc</w:t>
      </w:r>
      <w:r w:rsidR="00EC0376">
        <w:rPr>
          <w:rFonts w:asciiTheme="minorHAnsi" w:hAnsiTheme="minorHAnsi" w:cstheme="minorHAnsi"/>
          <w:sz w:val="22"/>
          <w:szCs w:val="22"/>
        </w:rPr>
        <w:t>e</w:t>
      </w:r>
      <w:r w:rsidRPr="00CD7CA7">
        <w:rPr>
          <w:rFonts w:asciiTheme="minorHAnsi" w:hAnsiTheme="minorHAnsi" w:cstheme="minorHAnsi"/>
          <w:sz w:val="22"/>
          <w:szCs w:val="22"/>
        </w:rPr>
        <w:t xml:space="preserve"> tohoto článku je stanovena jako pevná a nejvýše přípustná a zahrnuje veškeré náklady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e nezbytné k splnění jeho povinnosti zajistit podporu </w:t>
      </w:r>
      <w:r w:rsidR="00EC0376">
        <w:rPr>
          <w:rFonts w:asciiTheme="minorHAnsi" w:hAnsiTheme="minorHAnsi" w:cstheme="minorHAnsi"/>
          <w:sz w:val="22"/>
          <w:szCs w:val="22"/>
        </w:rPr>
        <w:t xml:space="preserve">a provoz </w:t>
      </w:r>
      <w:r w:rsidRPr="00CD7CA7">
        <w:rPr>
          <w:rFonts w:asciiTheme="minorHAnsi" w:hAnsiTheme="minorHAnsi" w:cstheme="minorHAnsi"/>
          <w:sz w:val="22"/>
          <w:szCs w:val="22"/>
        </w:rPr>
        <w:t>díla dle této smlouvy, není-li</w:t>
      </w:r>
      <w:r w:rsidR="008875D0" w:rsidRPr="00CD7CA7">
        <w:rPr>
          <w:rFonts w:asciiTheme="minorHAnsi" w:hAnsiTheme="minorHAnsi" w:cstheme="minorHAnsi"/>
          <w:sz w:val="22"/>
          <w:szCs w:val="22"/>
        </w:rPr>
        <w:t xml:space="preserve"> v jiných ustanoveních smlouvy uvedeno jinak</w:t>
      </w:r>
      <w:r w:rsidR="00D85CB4" w:rsidRPr="00CD7CA7">
        <w:rPr>
          <w:rFonts w:asciiTheme="minorHAnsi" w:hAnsiTheme="minorHAnsi" w:cstheme="minorHAnsi"/>
          <w:sz w:val="22"/>
          <w:szCs w:val="22"/>
        </w:rPr>
        <w:t>.</w:t>
      </w:r>
      <w:r w:rsidRPr="00CD7C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ECFA5" w14:textId="75C772F6" w:rsidR="003C4EBC" w:rsidRPr="00CD7CA7" w:rsidRDefault="00450A77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fakturuje </w:t>
      </w:r>
      <w:r w:rsidR="003C4EBC" w:rsidRPr="00EC0376">
        <w:rPr>
          <w:rFonts w:asciiTheme="minorHAnsi" w:hAnsiTheme="minorHAnsi" w:cstheme="minorHAnsi"/>
          <w:sz w:val="22"/>
          <w:szCs w:val="22"/>
        </w:rPr>
        <w:t>za zajištění provozu a podpory díla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za</w:t>
      </w:r>
      <w:r w:rsidR="00260295" w:rsidRPr="00CD7CA7">
        <w:rPr>
          <w:rFonts w:asciiTheme="minorHAnsi" w:hAnsiTheme="minorHAnsi" w:cstheme="minorHAnsi"/>
          <w:sz w:val="22"/>
          <w:szCs w:val="22"/>
        </w:rPr>
        <w:t xml:space="preserve"> každý 1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měsíc</w:t>
      </w:r>
      <w:r w:rsidR="00260295" w:rsidRPr="00CD7CA7">
        <w:rPr>
          <w:rFonts w:asciiTheme="minorHAnsi" w:hAnsiTheme="minorHAnsi" w:cstheme="minorHAnsi"/>
          <w:sz w:val="22"/>
          <w:szCs w:val="22"/>
        </w:rPr>
        <w:t>, ve kterém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služba poskytována. Každá z faktur bude znít na částku odpovídající </w:t>
      </w:r>
      <w:r w:rsidR="003C4EBC" w:rsidRPr="00EC0376">
        <w:rPr>
          <w:rFonts w:asciiTheme="minorHAnsi" w:hAnsiTheme="minorHAnsi" w:cstheme="minorHAnsi"/>
          <w:sz w:val="22"/>
          <w:szCs w:val="22"/>
        </w:rPr>
        <w:t xml:space="preserve">jedné </w:t>
      </w:r>
      <w:r w:rsidR="00EC0376" w:rsidRPr="00EC0376">
        <w:rPr>
          <w:rFonts w:asciiTheme="minorHAnsi" w:hAnsiTheme="minorHAnsi" w:cstheme="minorHAnsi"/>
          <w:sz w:val="22"/>
          <w:szCs w:val="22"/>
        </w:rPr>
        <w:t>dvaceti čtvrtině</w:t>
      </w:r>
      <w:r w:rsidR="00582704">
        <w:rPr>
          <w:rFonts w:asciiTheme="minorHAnsi" w:hAnsiTheme="minorHAnsi" w:cstheme="minorHAnsi"/>
          <w:sz w:val="22"/>
          <w:szCs w:val="22"/>
        </w:rPr>
        <w:t xml:space="preserve"> 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ceny dle odstavce </w:t>
      </w:r>
      <w:r w:rsidR="006E4447">
        <w:rPr>
          <w:rFonts w:asciiTheme="minorHAnsi" w:hAnsiTheme="minorHAnsi" w:cstheme="minorHAnsi"/>
          <w:sz w:val="22"/>
          <w:szCs w:val="22"/>
        </w:rPr>
        <w:t>1</w:t>
      </w:r>
      <w:r w:rsidR="008F66F7">
        <w:rPr>
          <w:rFonts w:asciiTheme="minorHAnsi" w:hAnsiTheme="minorHAnsi" w:cstheme="minorHAnsi"/>
          <w:sz w:val="22"/>
          <w:szCs w:val="22"/>
        </w:rPr>
        <w:t> 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tohoto článku. </w:t>
      </w:r>
      <w:r w:rsidR="00EC0376">
        <w:rPr>
          <w:rFonts w:asciiTheme="minorHAnsi" w:hAnsiTheme="minorHAnsi" w:cstheme="minorHAnsi"/>
          <w:sz w:val="22"/>
          <w:szCs w:val="22"/>
        </w:rPr>
        <w:t>Podkladem pro fakturaci je předání měsíčního reportu poskytovaných služeb</w:t>
      </w:r>
      <w:r w:rsidR="00146328">
        <w:rPr>
          <w:rFonts w:asciiTheme="minorHAnsi" w:hAnsiTheme="minorHAnsi" w:cstheme="minorHAnsi"/>
          <w:sz w:val="22"/>
          <w:szCs w:val="22"/>
        </w:rPr>
        <w:t xml:space="preserve"> ve formě </w:t>
      </w:r>
      <w:r w:rsidR="001D45BE">
        <w:rPr>
          <w:rFonts w:asciiTheme="minorHAnsi" w:hAnsiTheme="minorHAnsi" w:cstheme="minorHAnsi"/>
          <w:sz w:val="22"/>
          <w:szCs w:val="22"/>
        </w:rPr>
        <w:t xml:space="preserve">výkazu </w:t>
      </w:r>
      <w:r w:rsidR="000B0537">
        <w:rPr>
          <w:rFonts w:asciiTheme="minorHAnsi" w:hAnsiTheme="minorHAnsi" w:cstheme="minorHAnsi"/>
          <w:sz w:val="22"/>
          <w:szCs w:val="22"/>
        </w:rPr>
        <w:t xml:space="preserve">služeb </w:t>
      </w:r>
      <w:r w:rsidR="001D45BE">
        <w:rPr>
          <w:rFonts w:asciiTheme="minorHAnsi" w:hAnsiTheme="minorHAnsi" w:cstheme="minorHAnsi"/>
          <w:sz w:val="22"/>
          <w:szCs w:val="22"/>
        </w:rPr>
        <w:t>za předchozí měsíc</w:t>
      </w:r>
      <w:r w:rsidR="000B31FF">
        <w:rPr>
          <w:rFonts w:asciiTheme="minorHAnsi" w:hAnsiTheme="minorHAnsi" w:cstheme="minorHAnsi"/>
          <w:sz w:val="22"/>
          <w:szCs w:val="22"/>
        </w:rPr>
        <w:t xml:space="preserve">, který bude obsahovat </w:t>
      </w:r>
      <w:r w:rsidR="00F221C6">
        <w:rPr>
          <w:rFonts w:asciiTheme="minorHAnsi" w:hAnsiTheme="minorHAnsi" w:cstheme="minorHAnsi"/>
          <w:sz w:val="22"/>
          <w:szCs w:val="22"/>
        </w:rPr>
        <w:t xml:space="preserve">přehled </w:t>
      </w:r>
      <w:r w:rsidR="000B0537">
        <w:rPr>
          <w:rFonts w:asciiTheme="minorHAnsi" w:hAnsiTheme="minorHAnsi" w:cstheme="minorHAnsi"/>
          <w:sz w:val="22"/>
          <w:szCs w:val="22"/>
        </w:rPr>
        <w:t xml:space="preserve">poskytnutých služeb </w:t>
      </w:r>
      <w:r w:rsidR="003E0429">
        <w:rPr>
          <w:rFonts w:asciiTheme="minorHAnsi" w:hAnsiTheme="minorHAnsi" w:cstheme="minorHAnsi"/>
          <w:sz w:val="22"/>
          <w:szCs w:val="22"/>
        </w:rPr>
        <w:t>–</w:t>
      </w:r>
      <w:r w:rsidR="000B0537">
        <w:rPr>
          <w:rFonts w:asciiTheme="minorHAnsi" w:hAnsiTheme="minorHAnsi" w:cstheme="minorHAnsi"/>
          <w:sz w:val="22"/>
          <w:szCs w:val="22"/>
        </w:rPr>
        <w:t xml:space="preserve"> </w:t>
      </w:r>
      <w:r w:rsidR="00F221C6">
        <w:rPr>
          <w:rFonts w:asciiTheme="minorHAnsi" w:hAnsiTheme="minorHAnsi" w:cstheme="minorHAnsi"/>
          <w:sz w:val="22"/>
          <w:szCs w:val="22"/>
        </w:rPr>
        <w:t xml:space="preserve">vykonaných </w:t>
      </w:r>
      <w:r w:rsidR="00F221C6">
        <w:rPr>
          <w:rFonts w:asciiTheme="minorHAnsi" w:hAnsiTheme="minorHAnsi" w:cstheme="minorHAnsi"/>
          <w:sz w:val="22"/>
          <w:szCs w:val="22"/>
        </w:rPr>
        <w:lastRenderedPageBreak/>
        <w:t>činností a počet hodin poskytnutého plnění za předchozí měsíc</w:t>
      </w:r>
      <w:r w:rsidR="00EC0376">
        <w:rPr>
          <w:rFonts w:asciiTheme="minorHAnsi" w:hAnsiTheme="minorHAnsi" w:cstheme="minorHAnsi"/>
          <w:sz w:val="22"/>
          <w:szCs w:val="22"/>
        </w:rPr>
        <w:t>.</w:t>
      </w:r>
      <w:r w:rsidR="000B0537">
        <w:rPr>
          <w:rFonts w:asciiTheme="minorHAnsi" w:hAnsiTheme="minorHAnsi" w:cstheme="minorHAnsi"/>
          <w:sz w:val="22"/>
          <w:szCs w:val="22"/>
        </w:rPr>
        <w:t xml:space="preserve"> Výkaz</w:t>
      </w:r>
      <w:r w:rsidR="003E0429">
        <w:rPr>
          <w:rFonts w:asciiTheme="minorHAnsi" w:hAnsiTheme="minorHAnsi" w:cstheme="minorHAnsi"/>
          <w:sz w:val="22"/>
          <w:szCs w:val="22"/>
        </w:rPr>
        <w:t xml:space="preserve"> služeb </w:t>
      </w:r>
      <w:r w:rsidR="00823858">
        <w:rPr>
          <w:rFonts w:asciiTheme="minorHAnsi" w:hAnsiTheme="minorHAnsi" w:cstheme="minorHAnsi"/>
          <w:sz w:val="22"/>
          <w:szCs w:val="22"/>
        </w:rPr>
        <w:t>je</w:t>
      </w:r>
      <w:r w:rsidR="003E0429">
        <w:rPr>
          <w:rFonts w:asciiTheme="minorHAnsi" w:hAnsiTheme="minorHAnsi" w:cstheme="minorHAnsi"/>
          <w:sz w:val="22"/>
          <w:szCs w:val="22"/>
        </w:rPr>
        <w:t xml:space="preserve"> Dodavatel</w:t>
      </w:r>
      <w:r w:rsidR="00823858">
        <w:rPr>
          <w:rFonts w:asciiTheme="minorHAnsi" w:hAnsiTheme="minorHAnsi" w:cstheme="minorHAnsi"/>
          <w:sz w:val="22"/>
          <w:szCs w:val="22"/>
        </w:rPr>
        <w:t xml:space="preserve"> </w:t>
      </w:r>
      <w:r w:rsidR="009A34F1">
        <w:rPr>
          <w:rFonts w:asciiTheme="minorHAnsi" w:hAnsiTheme="minorHAnsi" w:cstheme="minorHAnsi"/>
          <w:sz w:val="22"/>
          <w:szCs w:val="22"/>
        </w:rPr>
        <w:t xml:space="preserve">také </w:t>
      </w:r>
      <w:r w:rsidR="00823858">
        <w:rPr>
          <w:rFonts w:asciiTheme="minorHAnsi" w:hAnsiTheme="minorHAnsi" w:cstheme="minorHAnsi"/>
          <w:sz w:val="22"/>
          <w:szCs w:val="22"/>
        </w:rPr>
        <w:t xml:space="preserve">povinen </w:t>
      </w:r>
      <w:r w:rsidR="009A34F1">
        <w:rPr>
          <w:rFonts w:asciiTheme="minorHAnsi" w:hAnsiTheme="minorHAnsi" w:cstheme="minorHAnsi"/>
          <w:sz w:val="22"/>
          <w:szCs w:val="22"/>
        </w:rPr>
        <w:t xml:space="preserve">zaslat </w:t>
      </w:r>
      <w:r w:rsidR="00327322" w:rsidRPr="00157AA8">
        <w:rPr>
          <w:rFonts w:asciiTheme="minorHAnsi" w:hAnsiTheme="minorHAnsi" w:cstheme="minorHAnsi"/>
          <w:sz w:val="22"/>
          <w:szCs w:val="22"/>
        </w:rPr>
        <w:t>O</w:t>
      </w:r>
      <w:r w:rsidR="003E0429" w:rsidRPr="00157AA8">
        <w:rPr>
          <w:rFonts w:asciiTheme="minorHAnsi" w:hAnsiTheme="minorHAnsi" w:cstheme="minorHAnsi"/>
          <w:sz w:val="22"/>
          <w:szCs w:val="22"/>
        </w:rPr>
        <w:t>bjednateli elektronicky na e-mailovou adresu </w:t>
      </w:r>
      <w:proofErr w:type="spellStart"/>
      <w:r w:rsidR="00373283"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="00157AA8">
        <w:rPr>
          <w:rFonts w:asciiTheme="minorHAnsi" w:hAnsiTheme="minorHAnsi" w:cstheme="minorHAnsi"/>
          <w:sz w:val="22"/>
          <w:szCs w:val="22"/>
        </w:rPr>
        <w:t xml:space="preserve">.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V případě, že Dodavatel nesplní tuto povinnost do konce následujícího měsíce, </w:t>
      </w:r>
      <w:r w:rsidR="00327322" w:rsidRPr="00157AA8">
        <w:rPr>
          <w:rFonts w:asciiTheme="minorHAnsi" w:hAnsiTheme="minorHAnsi" w:cstheme="minorHAnsi"/>
          <w:sz w:val="22"/>
          <w:szCs w:val="22"/>
        </w:rPr>
        <w:t xml:space="preserve">má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Dodavatel právo pozastavit platby za poskytované služby do doby doručení </w:t>
      </w:r>
      <w:r w:rsidR="008663E1" w:rsidRPr="00157AA8">
        <w:rPr>
          <w:rFonts w:asciiTheme="minorHAnsi" w:hAnsiTheme="minorHAnsi" w:cstheme="minorHAnsi"/>
          <w:sz w:val="22"/>
          <w:szCs w:val="22"/>
        </w:rPr>
        <w:t xml:space="preserve">chybějícího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výkazu </w:t>
      </w:r>
      <w:r w:rsidR="00AB6E93" w:rsidRPr="00157AA8">
        <w:rPr>
          <w:rFonts w:asciiTheme="minorHAnsi" w:hAnsiTheme="minorHAnsi" w:cstheme="minorHAnsi"/>
          <w:sz w:val="22"/>
          <w:szCs w:val="22"/>
        </w:rPr>
        <w:t>služeb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. Dodavatel </w:t>
      </w:r>
      <w:r w:rsidR="008663E1" w:rsidRPr="00157AA8">
        <w:rPr>
          <w:rFonts w:asciiTheme="minorHAnsi" w:hAnsiTheme="minorHAnsi" w:cstheme="minorHAnsi"/>
          <w:sz w:val="22"/>
          <w:szCs w:val="22"/>
        </w:rPr>
        <w:t xml:space="preserve">ručí za to, </w:t>
      </w:r>
      <w:r w:rsidR="003E0429" w:rsidRPr="00157AA8">
        <w:rPr>
          <w:rFonts w:asciiTheme="minorHAnsi" w:hAnsiTheme="minorHAnsi" w:cstheme="minorHAnsi"/>
          <w:sz w:val="22"/>
          <w:szCs w:val="22"/>
        </w:rPr>
        <w:t xml:space="preserve">že všechny informace poskytnuté v rámci výkazu </w:t>
      </w:r>
      <w:r w:rsidR="008663E1" w:rsidRPr="00157AA8">
        <w:rPr>
          <w:rFonts w:asciiTheme="minorHAnsi" w:hAnsiTheme="minorHAnsi" w:cstheme="minorHAnsi"/>
          <w:sz w:val="22"/>
          <w:szCs w:val="22"/>
        </w:rPr>
        <w:t xml:space="preserve">služeb budou </w:t>
      </w:r>
      <w:r w:rsidR="003E0429" w:rsidRPr="00157AA8">
        <w:rPr>
          <w:rFonts w:asciiTheme="minorHAnsi" w:hAnsiTheme="minorHAnsi" w:cstheme="minorHAnsi"/>
          <w:sz w:val="22"/>
          <w:szCs w:val="22"/>
        </w:rPr>
        <w:t>přesné a správné</w:t>
      </w:r>
      <w:r w:rsidR="001D0844" w:rsidRPr="00157AA8">
        <w:rPr>
          <w:rFonts w:asciiTheme="minorHAnsi" w:hAnsiTheme="minorHAnsi" w:cstheme="minorHAnsi"/>
          <w:sz w:val="22"/>
          <w:szCs w:val="22"/>
        </w:rPr>
        <w:t xml:space="preserve"> a nese </w:t>
      </w:r>
      <w:r w:rsidR="003E0429" w:rsidRPr="00157AA8">
        <w:rPr>
          <w:rFonts w:asciiTheme="minorHAnsi" w:hAnsiTheme="minorHAnsi" w:cstheme="minorHAnsi"/>
          <w:sz w:val="22"/>
          <w:szCs w:val="22"/>
        </w:rPr>
        <w:t>plnou odpovědnost za jakékoli nesrovnalosti nebo chyby v poskytnutých informacích</w:t>
      </w:r>
      <w:r w:rsidR="001D0844" w:rsidRPr="00157AA8">
        <w:rPr>
          <w:rFonts w:asciiTheme="minorHAnsi" w:hAnsiTheme="minorHAnsi" w:cstheme="minorHAnsi"/>
          <w:sz w:val="22"/>
          <w:szCs w:val="22"/>
        </w:rPr>
        <w:t>.</w:t>
      </w:r>
    </w:p>
    <w:p w14:paraId="1630C390" w14:textId="5F747B5A" w:rsidR="00496FDF" w:rsidRPr="00CD7CA7" w:rsidRDefault="003C4EBC" w:rsidP="00496FDF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V případě, že je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plátcem DPH, pak </w:t>
      </w:r>
      <w:r w:rsidR="00496FDF" w:rsidRPr="00CD7CA7">
        <w:rPr>
          <w:rFonts w:asciiTheme="minorHAnsi" w:hAnsiTheme="minorHAnsi" w:cstheme="minorHAnsi"/>
          <w:sz w:val="22"/>
          <w:szCs w:val="22"/>
        </w:rPr>
        <w:t xml:space="preserve">podpisem této smlouvy výslovně prohlašuje, že: </w:t>
      </w:r>
    </w:p>
    <w:p w14:paraId="67CB1DE3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nemá v úmyslu nezaplatit daň z přidané hodnoty u zdanitelného plnění podle této faktury (dále jen „daň“), </w:t>
      </w:r>
    </w:p>
    <w:p w14:paraId="76467E9B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mu nejsou známy skutečnosti, nasvědčující tomu, že se dostane do postavení, kdy nemůže daň zaplatit a ani se ke dni vystavení této faktury v takovém postavení nenachází,</w:t>
      </w:r>
    </w:p>
    <w:p w14:paraId="0973E4CB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nezkrátí daň nebo nevyláká daňovou výhodu</w:t>
      </w:r>
    </w:p>
    <w:p w14:paraId="3E1CE330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úplata za plnění dle této faktury není odchylná od obvyklé ceny,</w:t>
      </w:r>
    </w:p>
    <w:p w14:paraId="75447F0D" w14:textId="280E1933" w:rsidR="003C4EBC" w:rsidRPr="00EC0376" w:rsidRDefault="003C4EBC" w:rsidP="00B706B5">
      <w:pPr>
        <w:pStyle w:val="Odstavecseseznamem"/>
        <w:numPr>
          <w:ilvl w:val="0"/>
          <w:numId w:val="29"/>
        </w:numPr>
        <w:tabs>
          <w:tab w:val="num" w:pos="70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úplata za plnění dle této faktury nebude poskytnuta zcela nebo zčásti bezhotovostním převodem na účet vedený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>em platebních služeb mimo tuzemsko,</w:t>
      </w:r>
    </w:p>
    <w:p w14:paraId="5FCB1506" w14:textId="77777777" w:rsidR="003C4EBC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nebude nespolehlivým plátcem,</w:t>
      </w:r>
    </w:p>
    <w:p w14:paraId="4D01A623" w14:textId="3E96C851" w:rsidR="00285F68" w:rsidRPr="00EC0376" w:rsidRDefault="003C4EBC" w:rsidP="00B706B5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>bude mít u správce daně registrován bankovní účet používaný pro ekonomickou činnost,</w:t>
      </w:r>
    </w:p>
    <w:p w14:paraId="534F78B0" w14:textId="6E2FFCD0" w:rsidR="003C4EBC" w:rsidRPr="00EC0376" w:rsidRDefault="003C4EBC" w:rsidP="00B706B5">
      <w:pPr>
        <w:pStyle w:val="Odstavecseseznamem"/>
        <w:numPr>
          <w:ilvl w:val="0"/>
          <w:numId w:val="29"/>
        </w:numPr>
        <w:tabs>
          <w:tab w:val="num" w:pos="70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souhlasí s tím, že pokud ke dni uskutečnění zdanitelného plnění nebo k okamžiku poskytnutí úplaty na plnění bude o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i zveřejněna správcem daně skutečnost, že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 je nespolehlivým plátcem, uhradí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 daň z přidané hodnoty z přijatého zdanitelného plnění příslušnému správci daně,</w:t>
      </w:r>
    </w:p>
    <w:p w14:paraId="2AD5C7F6" w14:textId="7D116ECB" w:rsidR="003C4EBC" w:rsidRPr="00EC0376" w:rsidRDefault="003C4EBC" w:rsidP="00B706B5">
      <w:pPr>
        <w:pStyle w:val="Odstavecseseznamem"/>
        <w:numPr>
          <w:ilvl w:val="0"/>
          <w:numId w:val="29"/>
        </w:numPr>
        <w:tabs>
          <w:tab w:val="num" w:pos="70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0376">
        <w:rPr>
          <w:rFonts w:asciiTheme="minorHAnsi" w:hAnsiTheme="minorHAnsi" w:cstheme="minorHAnsi"/>
          <w:sz w:val="22"/>
          <w:szCs w:val="22"/>
        </w:rPr>
        <w:t xml:space="preserve">souhlasí s tím, že pokud ke dni uskutečnění zdanitelného plnění nebo k okamžiku poskytnutí úplaty na plnění bude zjištěna nesrovnalost v registraci bankovního účtu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e určeného pro ekonomickou činnost správcem daně, uhradí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EC0376">
        <w:rPr>
          <w:rFonts w:asciiTheme="minorHAnsi" w:hAnsiTheme="minorHAnsi" w:cstheme="minorHAnsi"/>
          <w:sz w:val="22"/>
          <w:szCs w:val="22"/>
        </w:rPr>
        <w:t xml:space="preserve"> daň z přidané hodnoty z přijatého zdanitelného plnění příslušnému správci daně.</w:t>
      </w:r>
    </w:p>
    <w:p w14:paraId="666501E8" w14:textId="7E6FDC39" w:rsidR="003C4EBC" w:rsidRPr="00CD7CA7" w:rsidRDefault="003C4EBC" w:rsidP="00B706B5">
      <w:pPr>
        <w:numPr>
          <w:ilvl w:val="0"/>
          <w:numId w:val="11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Splatnost faktur je </w:t>
      </w:r>
      <w:r w:rsidR="00496FDF" w:rsidRPr="00CD7CA7">
        <w:rPr>
          <w:rFonts w:asciiTheme="minorHAnsi" w:hAnsiTheme="minorHAnsi" w:cstheme="minorHAnsi"/>
          <w:b/>
          <w:sz w:val="22"/>
          <w:szCs w:val="22"/>
        </w:rPr>
        <w:t>20</w:t>
      </w:r>
      <w:r w:rsidRPr="00CD7CA7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CD7CA7">
        <w:rPr>
          <w:rFonts w:asciiTheme="minorHAnsi" w:hAnsiTheme="minorHAnsi" w:cstheme="minorHAnsi"/>
          <w:sz w:val="22"/>
          <w:szCs w:val="22"/>
        </w:rPr>
        <w:t xml:space="preserve"> od data jejich doručení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="003E6069">
        <w:rPr>
          <w:rFonts w:asciiTheme="minorHAnsi" w:hAnsiTheme="minorHAnsi" w:cstheme="minorHAnsi"/>
          <w:sz w:val="22"/>
          <w:szCs w:val="22"/>
        </w:rPr>
        <w:t xml:space="preserve">i. </w:t>
      </w:r>
      <w:r w:rsidR="00E371B0">
        <w:rPr>
          <w:rFonts w:asciiTheme="minorHAnsi" w:hAnsiTheme="minorHAnsi" w:cstheme="minorHAnsi"/>
          <w:sz w:val="22"/>
          <w:szCs w:val="22"/>
        </w:rPr>
        <w:t>Faktura</w:t>
      </w:r>
      <w:r w:rsidR="003E6069">
        <w:rPr>
          <w:rFonts w:asciiTheme="minorHAnsi" w:hAnsiTheme="minorHAnsi" w:cstheme="minorHAnsi"/>
          <w:sz w:val="22"/>
          <w:szCs w:val="22"/>
        </w:rPr>
        <w:t xml:space="preserve"> </w:t>
      </w:r>
      <w:r w:rsidR="003E6069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bude zasílán</w:t>
      </w:r>
      <w:r w:rsidR="00E371B0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a</w:t>
      </w:r>
      <w:r w:rsidR="003E6069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 e-mailem na adresu</w:t>
      </w:r>
      <w:r w:rsidR="00373283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373283" w:rsidRPr="00373283">
        <w:rPr>
          <w:rStyle w:val="elementtoproof"/>
          <w:rFonts w:ascii="Calibri" w:eastAsia="Times New Roman" w:hAnsi="Calibri" w:cs="Calibri"/>
          <w:color w:val="242424"/>
          <w:sz w:val="22"/>
          <w:szCs w:val="22"/>
          <w:u w:val="single"/>
          <w:shd w:val="clear" w:color="auto" w:fill="FFFFFF"/>
        </w:rPr>
        <w:t>xxxxx</w:t>
      </w:r>
      <w:r w:rsidR="00373283">
        <w:rPr>
          <w:rStyle w:val="elementtoproof"/>
          <w:rFonts w:ascii="Calibri" w:eastAsia="Times New Roman" w:hAnsi="Calibri" w:cs="Calibri"/>
          <w:color w:val="242424"/>
          <w:sz w:val="22"/>
          <w:szCs w:val="22"/>
          <w:u w:val="single"/>
          <w:shd w:val="clear" w:color="auto" w:fill="FFFFFF"/>
        </w:rPr>
        <w:t>xxxx</w:t>
      </w:r>
      <w:proofErr w:type="spellEnd"/>
      <w:r w:rsidR="00373283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E371B0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a </w:t>
      </w:r>
      <w:proofErr w:type="spellStart"/>
      <w:r w:rsidR="00373283" w:rsidRPr="00373283">
        <w:rPr>
          <w:rFonts w:ascii="Calibri" w:eastAsia="Times New Roman" w:hAnsi="Calibri" w:cs="Calibri"/>
          <w:sz w:val="22"/>
          <w:szCs w:val="22"/>
          <w:u w:val="single"/>
          <w:shd w:val="clear" w:color="auto" w:fill="FFFFFF"/>
        </w:rPr>
        <w:t>xxxxxxx</w:t>
      </w:r>
      <w:r w:rsidR="00373283">
        <w:rPr>
          <w:rFonts w:ascii="Calibri" w:eastAsia="Times New Roman" w:hAnsi="Calibri" w:cs="Calibri"/>
          <w:sz w:val="22"/>
          <w:szCs w:val="22"/>
          <w:u w:val="single"/>
          <w:shd w:val="clear" w:color="auto" w:fill="FFFFFF"/>
        </w:rPr>
        <w:t>xx</w:t>
      </w:r>
      <w:proofErr w:type="spellEnd"/>
      <w:r w:rsidR="00E371B0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3E6069">
        <w:rPr>
          <w:rStyle w:val="elementtoproof"/>
          <w:rFonts w:ascii="Calibri" w:eastAsia="Times New Roman" w:hAnsi="Calibri" w:cs="Calibri"/>
          <w:color w:val="242424"/>
          <w:sz w:val="22"/>
          <w:szCs w:val="22"/>
          <w:shd w:val="clear" w:color="auto" w:fill="FFFFFF"/>
        </w:rPr>
        <w:t>ve formátu PDF</w:t>
      </w:r>
      <w:r w:rsidRPr="00CD7CA7">
        <w:rPr>
          <w:rFonts w:asciiTheme="minorHAnsi" w:hAnsiTheme="minorHAnsi" w:cstheme="minorHAnsi"/>
          <w:sz w:val="22"/>
          <w:szCs w:val="22"/>
        </w:rPr>
        <w:t xml:space="preserve">. Faktura se považuje za uhrazenou okamžikem odepsání fakturované částky z účtu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e ve prospěch účtu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>e. Faktura, která neobsahuje v</w:t>
      </w:r>
      <w:r w:rsidR="008F66F7">
        <w:rPr>
          <w:rFonts w:asciiTheme="minorHAnsi" w:hAnsiTheme="minorHAnsi" w:cstheme="minorHAnsi"/>
          <w:sz w:val="22"/>
          <w:szCs w:val="22"/>
        </w:rPr>
        <w:t>eškeré náležitosti dle zákona o </w:t>
      </w:r>
      <w:r w:rsidRPr="00CD7CA7">
        <w:rPr>
          <w:rFonts w:asciiTheme="minorHAnsi" w:hAnsiTheme="minorHAnsi" w:cstheme="minorHAnsi"/>
          <w:sz w:val="22"/>
          <w:szCs w:val="22"/>
        </w:rPr>
        <w:t xml:space="preserve">dani z přidané hodnoty nebo dle této smlouvy bude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em vrácena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>i s výzvou k opravě nebo doplnění. Od doručení opravené</w:t>
      </w:r>
      <w:r w:rsidR="00496FDF" w:rsidRPr="00CD7CA7">
        <w:rPr>
          <w:rFonts w:asciiTheme="minorHAnsi" w:hAnsiTheme="minorHAnsi" w:cstheme="minorHAnsi"/>
          <w:sz w:val="22"/>
          <w:szCs w:val="22"/>
        </w:rPr>
        <w:t xml:space="preserve"> faktury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="00496FDF" w:rsidRPr="00CD7CA7">
        <w:rPr>
          <w:rFonts w:asciiTheme="minorHAnsi" w:hAnsiTheme="minorHAnsi" w:cstheme="minorHAnsi"/>
          <w:sz w:val="22"/>
          <w:szCs w:val="22"/>
        </w:rPr>
        <w:t xml:space="preserve">i běží nová </w:t>
      </w:r>
      <w:proofErr w:type="gramStart"/>
      <w:r w:rsidR="00496FDF" w:rsidRPr="00CD7CA7">
        <w:rPr>
          <w:rFonts w:asciiTheme="minorHAnsi" w:hAnsiTheme="minorHAnsi" w:cstheme="minorHAnsi"/>
          <w:sz w:val="22"/>
          <w:szCs w:val="22"/>
        </w:rPr>
        <w:t>2</w:t>
      </w:r>
      <w:r w:rsidRPr="00CD7CA7">
        <w:rPr>
          <w:rFonts w:asciiTheme="minorHAnsi" w:hAnsiTheme="minorHAnsi" w:cstheme="minorHAnsi"/>
          <w:sz w:val="22"/>
          <w:szCs w:val="22"/>
        </w:rPr>
        <w:t>0 denní</w:t>
      </w:r>
      <w:proofErr w:type="gramEnd"/>
      <w:r w:rsidRPr="00CD7CA7">
        <w:rPr>
          <w:rFonts w:asciiTheme="minorHAnsi" w:hAnsiTheme="minorHAnsi" w:cstheme="minorHAnsi"/>
          <w:sz w:val="22"/>
          <w:szCs w:val="22"/>
        </w:rPr>
        <w:t xml:space="preserve"> lhůta splatnosti.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je oprávněn pozastavit platbu faktury za zajištění provozu a podpo</w:t>
      </w:r>
      <w:r w:rsidR="006E4447">
        <w:rPr>
          <w:rFonts w:asciiTheme="minorHAnsi" w:hAnsiTheme="minorHAnsi" w:cstheme="minorHAnsi"/>
          <w:sz w:val="22"/>
          <w:szCs w:val="22"/>
        </w:rPr>
        <w:t>ry díla účtovanou dle odstavce 3</w:t>
      </w:r>
      <w:r w:rsidRPr="00CD7CA7">
        <w:rPr>
          <w:rFonts w:asciiTheme="minorHAnsi" w:hAnsiTheme="minorHAnsi" w:cstheme="minorHAnsi"/>
          <w:sz w:val="22"/>
          <w:szCs w:val="22"/>
        </w:rPr>
        <w:t xml:space="preserve"> tohoto článku, a to v případě, že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Pr="00CD7CA7">
        <w:rPr>
          <w:rFonts w:asciiTheme="minorHAnsi" w:hAnsiTheme="minorHAnsi" w:cstheme="minorHAnsi"/>
          <w:sz w:val="22"/>
          <w:szCs w:val="22"/>
        </w:rPr>
        <w:t xml:space="preserve"> bude v prodlení s odstraněním (zá)vady v režimu 5x9 v kategorii „Vysoká</w:t>
      </w:r>
      <w:r w:rsidR="000B5BD8" w:rsidRPr="00CD7CA7">
        <w:rPr>
          <w:rFonts w:asciiTheme="minorHAnsi" w:hAnsiTheme="minorHAnsi" w:cstheme="minorHAnsi"/>
          <w:sz w:val="22"/>
          <w:szCs w:val="22"/>
        </w:rPr>
        <w:t>“</w:t>
      </w:r>
      <w:r w:rsidRPr="00CD7CA7">
        <w:rPr>
          <w:rFonts w:asciiTheme="minorHAnsi" w:hAnsiTheme="minorHAnsi" w:cstheme="minorHAnsi"/>
          <w:sz w:val="22"/>
          <w:szCs w:val="22"/>
        </w:rPr>
        <w:t>, tj. překročí dobu do vyřešení požadavku od nahlášení. V době pozastavení platby za fakturu za zajištění provozu a podpory díla neběží (staví se) lhůta</w:t>
      </w:r>
      <w:r w:rsidR="008F66F7">
        <w:rPr>
          <w:rFonts w:asciiTheme="minorHAnsi" w:hAnsiTheme="minorHAnsi" w:cstheme="minorHAnsi"/>
          <w:sz w:val="22"/>
          <w:szCs w:val="22"/>
        </w:rPr>
        <w:t xml:space="preserve"> splatnosti příslušné faktury a </w:t>
      </w:r>
      <w:r w:rsidRPr="00CD7CA7">
        <w:rPr>
          <w:rFonts w:asciiTheme="minorHAnsi" w:hAnsiTheme="minorHAnsi" w:cstheme="minorHAnsi"/>
          <w:sz w:val="22"/>
          <w:szCs w:val="22"/>
        </w:rPr>
        <w:t xml:space="preserve">pokračuje v běhu až po odstranění předmětné zá(vady). Pozastavení faktury dle tohoto odstavce nemá vliv na případné uplatnění práva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>e na zaplacení příslušných smluvních pokut.</w:t>
      </w:r>
    </w:p>
    <w:p w14:paraId="4C06FD71" w14:textId="4CF6EE8E" w:rsidR="003C4EBC" w:rsidRDefault="003C4EBC" w:rsidP="00B706B5">
      <w:pPr>
        <w:numPr>
          <w:ilvl w:val="0"/>
          <w:numId w:val="11"/>
        </w:numPr>
        <w:tabs>
          <w:tab w:val="clear" w:pos="720"/>
        </w:tabs>
        <w:spacing w:after="48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V případě změny sazby DPH v průběhu plnění není nutné uzavírat dodatek ke smlouvě, pouze se k příslušnému základu daně uvedenému v této smlouvě přičte sazba DPH účinná v době vzniku zdanitelného plnění.</w:t>
      </w:r>
    </w:p>
    <w:p w14:paraId="6B361CD2" w14:textId="60EBBC51" w:rsidR="00E654BF" w:rsidRPr="00E654BF" w:rsidRDefault="00E654BF" w:rsidP="003F6287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4BF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382AA4C3" w14:textId="3062DED6" w:rsidR="00E654BF" w:rsidRDefault="00E654BF" w:rsidP="003F6287">
      <w:pPr>
        <w:tabs>
          <w:tab w:val="left" w:pos="1416"/>
          <w:tab w:val="left" w:pos="2124"/>
          <w:tab w:val="left" w:pos="2832"/>
          <w:tab w:val="left" w:pos="3225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Doba, na kterou je smlouva uzavřena</w:t>
      </w:r>
      <w:r w:rsidR="00E537DB">
        <w:rPr>
          <w:rFonts w:asciiTheme="minorHAnsi" w:hAnsiTheme="minorHAnsi" w:cstheme="minorHAnsi"/>
          <w:b/>
          <w:sz w:val="22"/>
          <w:szCs w:val="22"/>
        </w:rPr>
        <w:t xml:space="preserve"> a odstoupení od smlouvy</w:t>
      </w:r>
    </w:p>
    <w:p w14:paraId="690F17E5" w14:textId="6CEFC6A5" w:rsidR="00E537DB" w:rsidRDefault="00E654BF" w:rsidP="00563F49">
      <w:pPr>
        <w:numPr>
          <w:ilvl w:val="0"/>
          <w:numId w:val="38"/>
        </w:numPr>
        <w:tabs>
          <w:tab w:val="clear" w:pos="720"/>
          <w:tab w:val="num" w:pos="426"/>
        </w:tabs>
        <w:spacing w:before="120" w:after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E654BF">
        <w:rPr>
          <w:rFonts w:asciiTheme="minorHAnsi" w:hAnsiTheme="minorHAnsi" w:cstheme="minorHAnsi"/>
          <w:sz w:val="22"/>
          <w:szCs w:val="22"/>
        </w:rPr>
        <w:t xml:space="preserve">Tato smlouva se uzavírá na dobu určitou, </w:t>
      </w:r>
      <w:r w:rsidRPr="00447229">
        <w:rPr>
          <w:rFonts w:asciiTheme="minorHAnsi" w:hAnsiTheme="minorHAnsi" w:cstheme="minorHAnsi"/>
          <w:sz w:val="22"/>
          <w:szCs w:val="22"/>
        </w:rPr>
        <w:t>od 1. 1. 202</w:t>
      </w:r>
      <w:r w:rsidR="00B400C3" w:rsidRPr="00447229">
        <w:rPr>
          <w:rFonts w:asciiTheme="minorHAnsi" w:hAnsiTheme="minorHAnsi" w:cstheme="minorHAnsi"/>
          <w:sz w:val="22"/>
          <w:szCs w:val="22"/>
        </w:rPr>
        <w:t>6</w:t>
      </w:r>
      <w:r w:rsidRPr="00447229">
        <w:rPr>
          <w:rFonts w:asciiTheme="minorHAnsi" w:hAnsiTheme="minorHAnsi" w:cstheme="minorHAnsi"/>
          <w:sz w:val="22"/>
          <w:szCs w:val="22"/>
        </w:rPr>
        <w:t xml:space="preserve"> do 31. 12. 202</w:t>
      </w:r>
      <w:r w:rsidR="00B400C3" w:rsidRPr="00447229">
        <w:rPr>
          <w:rFonts w:asciiTheme="minorHAnsi" w:hAnsiTheme="minorHAnsi" w:cstheme="minorHAnsi"/>
          <w:sz w:val="22"/>
          <w:szCs w:val="22"/>
        </w:rPr>
        <w:t>7</w:t>
      </w:r>
      <w:r w:rsidRPr="00447229">
        <w:rPr>
          <w:rFonts w:asciiTheme="minorHAnsi" w:hAnsiTheme="minorHAnsi" w:cstheme="minorHAnsi"/>
          <w:sz w:val="22"/>
          <w:szCs w:val="22"/>
        </w:rPr>
        <w:t>.</w:t>
      </w:r>
    </w:p>
    <w:p w14:paraId="19B1B3A5" w14:textId="5BBBF32C" w:rsidR="00E537DB" w:rsidRPr="00E537DB" w:rsidRDefault="00E537DB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E537DB">
        <w:rPr>
          <w:rFonts w:asciiTheme="minorHAnsi" w:hAnsiTheme="minorHAnsi" w:cstheme="minorHAnsi"/>
          <w:sz w:val="22"/>
          <w:szCs w:val="22"/>
        </w:rPr>
        <w:t>Případná práva a povinnosti smluvních stran z odstoupení od smlouvy budou řešen</w:t>
      </w:r>
      <w:r>
        <w:rPr>
          <w:rFonts w:asciiTheme="minorHAnsi" w:hAnsiTheme="minorHAnsi" w:cstheme="minorHAnsi"/>
          <w:sz w:val="22"/>
          <w:szCs w:val="22"/>
        </w:rPr>
        <w:t xml:space="preserve">a podle příslušných </w:t>
      </w:r>
      <w:r w:rsidRPr="00E537DB">
        <w:rPr>
          <w:rFonts w:asciiTheme="minorHAnsi" w:hAnsiTheme="minorHAnsi" w:cstheme="minorHAnsi"/>
          <w:sz w:val="22"/>
          <w:szCs w:val="22"/>
        </w:rPr>
        <w:t>ustanovení občanského zákoníku.</w:t>
      </w:r>
    </w:p>
    <w:p w14:paraId="732AE089" w14:textId="2570A8D0" w:rsidR="00E537DB" w:rsidRPr="00563F49" w:rsidRDefault="00A1016F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E654BF">
        <w:rPr>
          <w:rFonts w:asciiTheme="minorHAnsi" w:hAnsiTheme="minorHAnsi" w:cstheme="minorHAnsi"/>
          <w:sz w:val="22"/>
          <w:szCs w:val="22"/>
        </w:rPr>
        <w:lastRenderedPageBreak/>
        <w:t xml:space="preserve">V případě </w:t>
      </w:r>
      <w:r w:rsidR="008655D6">
        <w:rPr>
          <w:rFonts w:asciiTheme="minorHAnsi" w:hAnsiTheme="minorHAnsi" w:cstheme="minorHAnsi"/>
          <w:sz w:val="22"/>
          <w:szCs w:val="22"/>
        </w:rPr>
        <w:t>podstatného</w:t>
      </w:r>
      <w:r w:rsidR="008655D6" w:rsidRPr="00E654BF">
        <w:rPr>
          <w:rFonts w:asciiTheme="minorHAnsi" w:hAnsiTheme="minorHAnsi" w:cstheme="minorHAnsi"/>
          <w:sz w:val="22"/>
          <w:szCs w:val="22"/>
        </w:rPr>
        <w:t xml:space="preserve"> </w:t>
      </w:r>
      <w:r w:rsidRPr="00E654BF">
        <w:rPr>
          <w:rFonts w:asciiTheme="minorHAnsi" w:hAnsiTheme="minorHAnsi" w:cstheme="minorHAnsi"/>
          <w:sz w:val="22"/>
          <w:szCs w:val="22"/>
        </w:rPr>
        <w:t xml:space="preserve">porušení smlouvy ze strany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e, zejména pokud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poskytuje Objednateli služby nesplňující </w:t>
      </w:r>
      <w:r>
        <w:rPr>
          <w:rFonts w:asciiTheme="minorHAnsi" w:hAnsiTheme="minorHAnsi" w:cstheme="minorHAnsi"/>
          <w:sz w:val="22"/>
          <w:szCs w:val="22"/>
        </w:rPr>
        <w:t xml:space="preserve">podmínky v příloze č. 1 </w:t>
      </w:r>
      <w:r w:rsidRPr="00E654BF">
        <w:rPr>
          <w:rFonts w:asciiTheme="minorHAnsi" w:hAnsiTheme="minorHAnsi" w:cstheme="minorHAnsi"/>
          <w:sz w:val="22"/>
          <w:szCs w:val="22"/>
        </w:rPr>
        <w:t>nebo nedodržuje reakční dobu dle</w:t>
      </w:r>
      <w:r>
        <w:rPr>
          <w:rFonts w:asciiTheme="minorHAnsi" w:hAnsiTheme="minorHAnsi" w:cstheme="minorHAnsi"/>
          <w:sz w:val="22"/>
          <w:szCs w:val="22"/>
        </w:rPr>
        <w:t xml:space="preserve"> přílohy č. 1</w:t>
      </w:r>
      <w:r w:rsidRPr="00E654BF">
        <w:rPr>
          <w:rFonts w:asciiTheme="minorHAnsi" w:hAnsiTheme="minorHAnsi" w:cstheme="minorHAnsi"/>
          <w:sz w:val="22"/>
          <w:szCs w:val="22"/>
        </w:rPr>
        <w:t xml:space="preserve">, upozorní Objednatel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e písemně na tato pochybení. Pokud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E654BF">
        <w:rPr>
          <w:rFonts w:asciiTheme="minorHAnsi" w:hAnsiTheme="minorHAnsi" w:cstheme="minorHAnsi"/>
          <w:sz w:val="22"/>
          <w:szCs w:val="22"/>
        </w:rPr>
        <w:t xml:space="preserve">jedná do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654BF">
        <w:rPr>
          <w:rFonts w:asciiTheme="minorHAnsi" w:hAnsiTheme="minorHAnsi" w:cstheme="minorHAnsi"/>
          <w:sz w:val="22"/>
          <w:szCs w:val="22"/>
        </w:rPr>
        <w:t xml:space="preserve"> dnů od doručení písemného upozornění nápravu, je Objednatel oprávněn od smlouvy odstoupit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F4EA85" w14:textId="77777777" w:rsidR="00E537DB" w:rsidRPr="00563F49" w:rsidRDefault="00E537DB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63F49">
        <w:rPr>
          <w:rFonts w:asciiTheme="minorHAnsi" w:hAnsiTheme="minorHAnsi" w:cstheme="minorHAnsi"/>
          <w:sz w:val="22"/>
          <w:szCs w:val="22"/>
        </w:rPr>
        <w:t>Za podstatné porušení této smlouvy Objednatelem se považuje zejména to, jestliže je Objednatel i přes urgenci Dodavatele v prodlení s úhradou faktury trvající déle než patnáct dnů od této urgence.</w:t>
      </w:r>
    </w:p>
    <w:p w14:paraId="105B1287" w14:textId="09244239" w:rsidR="005E59D6" w:rsidRDefault="00E537DB" w:rsidP="00563F49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63F49">
        <w:rPr>
          <w:rFonts w:asciiTheme="minorHAnsi" w:hAnsiTheme="minorHAnsi" w:cstheme="minorHAnsi"/>
          <w:sz w:val="22"/>
          <w:szCs w:val="22"/>
        </w:rPr>
        <w:t>Objednatel je oprávněn vypovědět zajišťování podpory díla v případě, že Dodavatel nezajištuje podporu díla řádně a včas. Výpovědní lhůta činí jeden měsíc. Výpověď musí být písemná a běží od prvního dne měsíce následujícího po doručení výpovědi.</w:t>
      </w:r>
    </w:p>
    <w:p w14:paraId="4F0D43F2" w14:textId="523F77CD" w:rsidR="00582704" w:rsidRPr="00582704" w:rsidRDefault="00582704" w:rsidP="00582704">
      <w:pPr>
        <w:numPr>
          <w:ilvl w:val="0"/>
          <w:numId w:val="38"/>
        </w:numPr>
        <w:tabs>
          <w:tab w:val="clear" w:pos="720"/>
        </w:tabs>
        <w:spacing w:before="120" w:after="120"/>
        <w:ind w:left="442" w:hanging="442"/>
        <w:jc w:val="both"/>
        <w:rPr>
          <w:rFonts w:asciiTheme="minorHAnsi" w:hAnsiTheme="minorHAnsi" w:cstheme="minorHAnsi"/>
          <w:sz w:val="22"/>
          <w:szCs w:val="22"/>
        </w:rPr>
      </w:pPr>
      <w:r w:rsidRPr="00563F49">
        <w:rPr>
          <w:rFonts w:asciiTheme="minorHAnsi" w:hAnsiTheme="minorHAnsi" w:cstheme="minorHAnsi"/>
          <w:sz w:val="22"/>
          <w:szCs w:val="22"/>
        </w:rPr>
        <w:t xml:space="preserve">Objednatel je oprávněn vypovědět zajišťování podpory díla, a to i bez udání důvodů. Výpovědní lhůta činí </w:t>
      </w:r>
      <w:r>
        <w:rPr>
          <w:rFonts w:asciiTheme="minorHAnsi" w:hAnsiTheme="minorHAnsi" w:cstheme="minorHAnsi"/>
          <w:sz w:val="22"/>
          <w:szCs w:val="22"/>
        </w:rPr>
        <w:t>pět měsíců</w:t>
      </w:r>
      <w:r w:rsidRPr="00563F49">
        <w:rPr>
          <w:rFonts w:asciiTheme="minorHAnsi" w:hAnsiTheme="minorHAnsi" w:cstheme="minorHAnsi"/>
          <w:sz w:val="22"/>
          <w:szCs w:val="22"/>
        </w:rPr>
        <w:t>. Výpověď musí být písemná a běží od prvního dne měsíce následujícího po doručení výpovědi</w:t>
      </w:r>
    </w:p>
    <w:p w14:paraId="69281CB0" w14:textId="77777777" w:rsidR="00E537DB" w:rsidRPr="00E537DB" w:rsidRDefault="00E537DB" w:rsidP="00E537DB">
      <w:pPr>
        <w:pStyle w:val="odrkyChar"/>
        <w:tabs>
          <w:tab w:val="num" w:pos="440"/>
        </w:tabs>
        <w:ind w:left="440"/>
        <w:rPr>
          <w:rFonts w:asciiTheme="minorHAnsi" w:hAnsiTheme="minorHAnsi" w:cstheme="minorHAnsi"/>
        </w:rPr>
      </w:pPr>
    </w:p>
    <w:p w14:paraId="78460912" w14:textId="3ADAC4E6" w:rsidR="005E59D6" w:rsidRPr="005E59D6" w:rsidRDefault="005E59D6" w:rsidP="005E59D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59D6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31D6EC6E" w14:textId="4C5D097B" w:rsidR="005E59D6" w:rsidRPr="00CD7CA7" w:rsidRDefault="005E59D6" w:rsidP="005E59D6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t>Sankce a náhrada škody</w:t>
      </w:r>
      <w:r w:rsidR="000F6B7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2B5777" w14:textId="77777777" w:rsidR="005E59D6" w:rsidRPr="00E654BF" w:rsidRDefault="005E59D6" w:rsidP="005E59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502B531" w14:textId="7251044B" w:rsidR="00E654BF" w:rsidRPr="00E654BF" w:rsidRDefault="00E654BF" w:rsidP="00B706B5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B706B5">
        <w:rPr>
          <w:rFonts w:asciiTheme="minorHAnsi" w:hAnsiTheme="minorHAnsi" w:cstheme="minorHAnsi"/>
          <w:sz w:val="22"/>
          <w:szCs w:val="22"/>
        </w:rPr>
        <w:t xml:space="preserve">Za porušení povinností týkajících se ochrany důvěrných informací </w:t>
      </w:r>
      <w:r w:rsidR="00B706B5" w:rsidRPr="00B706B5">
        <w:rPr>
          <w:rFonts w:asciiTheme="minorHAnsi" w:hAnsiTheme="minorHAnsi" w:cstheme="minorHAnsi"/>
          <w:sz w:val="22"/>
          <w:szCs w:val="22"/>
        </w:rPr>
        <w:t>dle člá</w:t>
      </w:r>
      <w:r w:rsidR="00E537DB">
        <w:rPr>
          <w:rFonts w:asciiTheme="minorHAnsi" w:hAnsiTheme="minorHAnsi" w:cstheme="minorHAnsi"/>
          <w:sz w:val="22"/>
          <w:szCs w:val="22"/>
        </w:rPr>
        <w:t>nku VII nebo</w:t>
      </w:r>
      <w:r w:rsidR="00B706B5" w:rsidRPr="00B706B5">
        <w:rPr>
          <w:rFonts w:asciiTheme="minorHAnsi" w:hAnsiTheme="minorHAnsi" w:cstheme="minorHAnsi"/>
          <w:sz w:val="22"/>
          <w:szCs w:val="22"/>
        </w:rPr>
        <w:t xml:space="preserve"> </w:t>
      </w:r>
      <w:r w:rsidR="00582704">
        <w:rPr>
          <w:rFonts w:asciiTheme="minorHAnsi" w:hAnsiTheme="minorHAnsi" w:cstheme="minorHAnsi"/>
          <w:sz w:val="22"/>
          <w:szCs w:val="22"/>
        </w:rPr>
        <w:t xml:space="preserve">ochrany </w:t>
      </w:r>
      <w:r w:rsidR="009D6FC7" w:rsidRPr="00B706B5">
        <w:rPr>
          <w:rFonts w:asciiTheme="minorHAnsi" w:hAnsiTheme="minorHAnsi" w:cstheme="minorHAnsi"/>
          <w:sz w:val="22"/>
          <w:szCs w:val="22"/>
        </w:rPr>
        <w:t xml:space="preserve">osobních údajů </w:t>
      </w:r>
      <w:r w:rsidR="00B706B5" w:rsidRPr="00B706B5">
        <w:rPr>
          <w:rFonts w:asciiTheme="minorHAnsi" w:hAnsiTheme="minorHAnsi" w:cstheme="minorHAnsi"/>
          <w:sz w:val="22"/>
          <w:szCs w:val="22"/>
        </w:rPr>
        <w:t xml:space="preserve">dle článku VIII </w:t>
      </w:r>
      <w:r w:rsidRPr="00E654BF">
        <w:rPr>
          <w:rFonts w:asciiTheme="minorHAnsi" w:hAnsiTheme="minorHAnsi" w:cstheme="minorHAnsi"/>
          <w:sz w:val="22"/>
          <w:szCs w:val="22"/>
        </w:rPr>
        <w:t>má poškozená smluvní</w:t>
      </w:r>
      <w:r w:rsidR="00582704">
        <w:rPr>
          <w:rFonts w:asciiTheme="minorHAnsi" w:hAnsiTheme="minorHAnsi" w:cstheme="minorHAnsi"/>
          <w:sz w:val="22"/>
          <w:szCs w:val="22"/>
        </w:rPr>
        <w:t xml:space="preserve"> strana právo uplatnit u druhé s</w:t>
      </w:r>
      <w:r w:rsidRPr="00E654BF">
        <w:rPr>
          <w:rFonts w:asciiTheme="minorHAnsi" w:hAnsiTheme="minorHAnsi" w:cstheme="minorHAnsi"/>
          <w:sz w:val="22"/>
          <w:szCs w:val="22"/>
        </w:rPr>
        <w:t xml:space="preserve">mluvní strany, která tyto povinnosti porušila, nárok na zaplacení smluvní pokuty. Výše smluvní pokuty je stanovena na 5 000,- Kč bez DPH za každý jednotlivý prokázaný případ porušení povinností stanovených touto </w:t>
      </w:r>
      <w:r w:rsidR="00582704">
        <w:rPr>
          <w:rFonts w:asciiTheme="minorHAnsi" w:hAnsiTheme="minorHAnsi" w:cstheme="minorHAnsi"/>
          <w:sz w:val="22"/>
          <w:szCs w:val="22"/>
        </w:rPr>
        <w:t>s</w:t>
      </w:r>
      <w:r w:rsidRPr="00E654BF">
        <w:rPr>
          <w:rFonts w:asciiTheme="minorHAnsi" w:hAnsiTheme="minorHAnsi" w:cstheme="minorHAnsi"/>
          <w:sz w:val="22"/>
          <w:szCs w:val="22"/>
        </w:rPr>
        <w:t>mlouvou.</w:t>
      </w:r>
    </w:p>
    <w:p w14:paraId="1F72AFF7" w14:textId="77777777" w:rsidR="00157AA8" w:rsidRDefault="00E654BF" w:rsidP="00157AA8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654BF">
        <w:rPr>
          <w:rFonts w:asciiTheme="minorHAnsi" w:hAnsiTheme="minorHAnsi" w:cstheme="minorHAnsi"/>
          <w:sz w:val="22"/>
          <w:szCs w:val="22"/>
        </w:rPr>
        <w:t xml:space="preserve">Za porušení povinností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e spočívající v </w:t>
      </w:r>
      <w:r w:rsidR="00B706B5">
        <w:rPr>
          <w:rFonts w:asciiTheme="minorHAnsi" w:hAnsiTheme="minorHAnsi" w:cstheme="minorHAnsi"/>
          <w:sz w:val="22"/>
          <w:szCs w:val="22"/>
        </w:rPr>
        <w:t xml:space="preserve">překročení reakční doby </w:t>
      </w:r>
      <w:r w:rsidRPr="00E654BF">
        <w:rPr>
          <w:rFonts w:asciiTheme="minorHAnsi" w:hAnsiTheme="minorHAnsi" w:cstheme="minorHAnsi"/>
          <w:sz w:val="22"/>
          <w:szCs w:val="22"/>
        </w:rPr>
        <w:t>ne</w:t>
      </w:r>
      <w:r w:rsidR="00B706B5">
        <w:rPr>
          <w:rFonts w:asciiTheme="minorHAnsi" w:hAnsiTheme="minorHAnsi" w:cstheme="minorHAnsi"/>
          <w:sz w:val="22"/>
          <w:szCs w:val="22"/>
        </w:rPr>
        <w:t xml:space="preserve">bo doby pro odstranění poruchy </w:t>
      </w:r>
      <w:r w:rsidR="00B706B5" w:rsidRPr="00E654BF">
        <w:rPr>
          <w:rFonts w:asciiTheme="minorHAnsi" w:hAnsiTheme="minorHAnsi" w:cstheme="minorHAnsi"/>
          <w:sz w:val="22"/>
          <w:szCs w:val="22"/>
        </w:rPr>
        <w:t xml:space="preserve">dle </w:t>
      </w:r>
      <w:r w:rsidR="00B706B5">
        <w:rPr>
          <w:rFonts w:asciiTheme="minorHAnsi" w:hAnsiTheme="minorHAnsi" w:cstheme="minorHAnsi"/>
          <w:sz w:val="22"/>
          <w:szCs w:val="22"/>
        </w:rPr>
        <w:t xml:space="preserve">přílohy č. 1, </w:t>
      </w:r>
      <w:r w:rsidRPr="00E654BF">
        <w:rPr>
          <w:rFonts w:asciiTheme="minorHAnsi" w:hAnsiTheme="minorHAnsi" w:cstheme="minorHAnsi"/>
          <w:sz w:val="22"/>
          <w:szCs w:val="22"/>
        </w:rPr>
        <w:t>činí smluvní pokuta 100,- Kč za každou započatou hodinu, o kterou byla překročena. Do doby se počítá každá započatá hodina překročení, bez ohledu na definovanou dobu v</w:t>
      </w:r>
      <w:r w:rsidR="007A1F0C">
        <w:rPr>
          <w:rFonts w:asciiTheme="minorHAnsi" w:hAnsiTheme="minorHAnsi" w:cstheme="minorHAnsi"/>
          <w:sz w:val="22"/>
          <w:szCs w:val="22"/>
        </w:rPr>
        <w:t> příloze č. 1</w:t>
      </w:r>
      <w:r w:rsidRPr="00E654BF">
        <w:rPr>
          <w:rFonts w:asciiTheme="minorHAnsi" w:hAnsiTheme="minorHAnsi" w:cstheme="minorHAnsi"/>
          <w:sz w:val="22"/>
          <w:szCs w:val="22"/>
        </w:rPr>
        <w:t xml:space="preserve">, až do odstranění poruchy. Povinností uvedené v tomto odstavci má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i v případě, že porušení jeho povinnosti vzniklo jako následek pozdního plnění třetí strany</w:t>
      </w:r>
      <w:r w:rsidR="000455D5">
        <w:rPr>
          <w:rFonts w:asciiTheme="minorHAnsi" w:hAnsiTheme="minorHAnsi" w:cstheme="minorHAnsi"/>
          <w:sz w:val="22"/>
          <w:szCs w:val="22"/>
        </w:rPr>
        <w:t>.</w:t>
      </w:r>
      <w:r w:rsidRPr="00E654BF">
        <w:rPr>
          <w:rFonts w:asciiTheme="minorHAnsi" w:hAnsiTheme="minorHAnsi" w:cstheme="minorHAnsi"/>
          <w:sz w:val="22"/>
          <w:szCs w:val="22"/>
        </w:rPr>
        <w:t xml:space="preserve">, ale pouze v případě, že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Pr="00E654BF">
        <w:rPr>
          <w:rFonts w:asciiTheme="minorHAnsi" w:hAnsiTheme="minorHAnsi" w:cstheme="minorHAnsi"/>
          <w:sz w:val="22"/>
          <w:szCs w:val="22"/>
        </w:rPr>
        <w:t xml:space="preserve"> plní prostřednictvím nebo s pomocí této třetí osoby a tuto třetí osobu si </w:t>
      </w:r>
      <w:r w:rsidR="009D6FC7">
        <w:rPr>
          <w:rFonts w:asciiTheme="minorHAnsi" w:hAnsiTheme="minorHAnsi" w:cstheme="minorHAnsi"/>
          <w:sz w:val="22"/>
          <w:szCs w:val="22"/>
        </w:rPr>
        <w:t>Dodavatel</w:t>
      </w:r>
      <w:r w:rsidR="00157AA8">
        <w:rPr>
          <w:rFonts w:asciiTheme="minorHAnsi" w:hAnsiTheme="minorHAnsi" w:cstheme="minorHAnsi"/>
          <w:sz w:val="22"/>
          <w:szCs w:val="22"/>
        </w:rPr>
        <w:t xml:space="preserve"> sám zvolil.</w:t>
      </w:r>
    </w:p>
    <w:p w14:paraId="6D790E51" w14:textId="77777777" w:rsidR="00157AA8" w:rsidRDefault="00E654BF" w:rsidP="00157AA8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157AA8">
        <w:rPr>
          <w:rFonts w:asciiTheme="minorHAnsi" w:hAnsiTheme="minorHAnsi" w:cstheme="minorHAnsi"/>
          <w:sz w:val="22"/>
          <w:szCs w:val="22"/>
        </w:rPr>
        <w:t xml:space="preserve">Smluvní pokuty jsou splatné do 30 dnů od doručení výzvy k zaplacení. </w:t>
      </w:r>
    </w:p>
    <w:p w14:paraId="06D3EB42" w14:textId="611E964E" w:rsidR="00E654BF" w:rsidRPr="00157AA8" w:rsidRDefault="00E654BF" w:rsidP="00157AA8">
      <w:pPr>
        <w:numPr>
          <w:ilvl w:val="0"/>
          <w:numId w:val="35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157AA8">
        <w:rPr>
          <w:rFonts w:asciiTheme="minorHAnsi" w:hAnsiTheme="minorHAnsi" w:cstheme="minorHAnsi"/>
          <w:sz w:val="22"/>
          <w:szCs w:val="22"/>
        </w:rPr>
        <w:t>Zaplacení smluvní pokuty nemá vliv na povinnost uhradit případnou náhradu škody.</w:t>
      </w:r>
    </w:p>
    <w:p w14:paraId="246C030B" w14:textId="3983AFFB" w:rsidR="009D6FC7" w:rsidRDefault="009D6FC7" w:rsidP="009D6FC7">
      <w:pPr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</w:p>
    <w:p w14:paraId="0C03139E" w14:textId="75C06BFD" w:rsidR="003F6287" w:rsidRPr="003F6287" w:rsidRDefault="003F6287" w:rsidP="003F6287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Článek V</w:t>
      </w:r>
      <w:r w:rsidR="00B706B5">
        <w:rPr>
          <w:rFonts w:asciiTheme="minorHAnsi" w:hAnsiTheme="minorHAnsi" w:cstheme="minorHAnsi"/>
          <w:b/>
          <w:sz w:val="22"/>
          <w:szCs w:val="22"/>
        </w:rPr>
        <w:t>I</w:t>
      </w:r>
      <w:r w:rsidRPr="003F6287">
        <w:rPr>
          <w:rFonts w:asciiTheme="minorHAnsi" w:hAnsiTheme="minorHAnsi" w:cstheme="minorHAnsi"/>
          <w:b/>
          <w:sz w:val="22"/>
          <w:szCs w:val="22"/>
        </w:rPr>
        <w:t>I.</w:t>
      </w:r>
    </w:p>
    <w:p w14:paraId="293EE32B" w14:textId="7A406891" w:rsidR="003F6287" w:rsidRPr="003F6287" w:rsidRDefault="003F6287" w:rsidP="003F6287">
      <w:pPr>
        <w:spacing w:after="120"/>
        <w:ind w:left="4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Ochrana informací a závazek mlčenlivosti</w:t>
      </w:r>
    </w:p>
    <w:p w14:paraId="7B371AAA" w14:textId="58461D6A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Důvěrnými informacemi se pro účely této </w:t>
      </w:r>
      <w:r w:rsidR="00E537DB">
        <w:rPr>
          <w:rFonts w:asciiTheme="minorHAnsi" w:hAnsiTheme="minorHAnsi" w:cstheme="minorHAnsi"/>
          <w:sz w:val="22"/>
          <w:szCs w:val="22"/>
        </w:rPr>
        <w:t>s</w:t>
      </w:r>
      <w:r w:rsidRPr="003F6287">
        <w:rPr>
          <w:rFonts w:asciiTheme="minorHAnsi" w:hAnsiTheme="minorHAnsi" w:cstheme="minorHAnsi"/>
          <w:sz w:val="22"/>
          <w:szCs w:val="22"/>
        </w:rPr>
        <w:t>mlouvy a po celou d</w:t>
      </w:r>
      <w:r w:rsidR="00E537DB">
        <w:rPr>
          <w:rFonts w:asciiTheme="minorHAnsi" w:hAnsiTheme="minorHAnsi" w:cstheme="minorHAnsi"/>
          <w:sz w:val="22"/>
          <w:szCs w:val="22"/>
        </w:rPr>
        <w:t>obu trvání vzájemné spolupráce s</w:t>
      </w:r>
      <w:r w:rsidRPr="003F6287">
        <w:rPr>
          <w:rFonts w:asciiTheme="minorHAnsi" w:hAnsiTheme="minorHAnsi" w:cstheme="minorHAnsi"/>
          <w:sz w:val="22"/>
          <w:szCs w:val="22"/>
        </w:rPr>
        <w:t xml:space="preserve">mluvních stran rozumí, bez ohledu na formu a způsob jejich sdělení či zachycení a až do doby jejich zveřejnění, jakékoli a všechny skutečnosti, které se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3F6287">
        <w:rPr>
          <w:rFonts w:asciiTheme="minorHAnsi" w:hAnsiTheme="minorHAnsi" w:cstheme="minorHAnsi"/>
          <w:sz w:val="22"/>
          <w:szCs w:val="22"/>
        </w:rPr>
        <w:t xml:space="preserve"> v průběhu vzájemné spolupráce dozví, a/nebo které mu Objednatel v průběhu vzájemné spolupráce zpřístupní (dále jen „důvěrné informace“).</w:t>
      </w:r>
    </w:p>
    <w:p w14:paraId="0C06EFB6" w14:textId="4BB92A9C" w:rsidR="003F6287" w:rsidRPr="003F6287" w:rsidRDefault="00CC7B4E" w:rsidP="00CC7B4E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CC7B4E">
        <w:rPr>
          <w:rFonts w:asciiTheme="minorHAnsi" w:hAnsiTheme="minorHAnsi" w:cstheme="minorHAnsi"/>
          <w:sz w:val="22"/>
          <w:szCs w:val="22"/>
        </w:rPr>
        <w:t>Za důvěrné informace se bez ohledu na formu jejich získání považují veškeré informace, které se týkají obsahu, struktury a zabezpečení informačních systémů Objednatele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C7B4E">
        <w:rPr>
          <w:rFonts w:asciiTheme="minorHAnsi" w:hAnsiTheme="minorHAnsi" w:cstheme="minorHAnsi"/>
          <w:sz w:val="22"/>
          <w:szCs w:val="22"/>
        </w:rPr>
        <w:t xml:space="preserve"> </w:t>
      </w:r>
      <w:r w:rsidR="00E537DB">
        <w:rPr>
          <w:rFonts w:asciiTheme="minorHAnsi" w:hAnsiTheme="minorHAnsi" w:cstheme="minorHAnsi"/>
          <w:sz w:val="22"/>
          <w:szCs w:val="22"/>
        </w:rPr>
        <w:t>Důvěrné informace touto s</w:t>
      </w:r>
      <w:r w:rsidR="003F6287" w:rsidRPr="003F6287">
        <w:rPr>
          <w:rFonts w:asciiTheme="minorHAnsi" w:hAnsiTheme="minorHAnsi" w:cstheme="minorHAnsi"/>
          <w:sz w:val="22"/>
          <w:szCs w:val="22"/>
        </w:rPr>
        <w:t xml:space="preserve">mlouvou chráněné tvoří rovněž veškeré skutečnosti technické, ekonomické, právní a výrobní povahy v hmotné nebo nehmotné formě, které byly Objednatelem takto označeny a byly poskytnuty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="003F6287" w:rsidRPr="003F6287">
        <w:rPr>
          <w:rFonts w:asciiTheme="minorHAnsi" w:hAnsiTheme="minorHAnsi" w:cstheme="minorHAnsi"/>
          <w:sz w:val="22"/>
          <w:szCs w:val="22"/>
        </w:rPr>
        <w:t>i. Důvěrné informace mohou být dále společně označeny též jako „chráněné informace“.</w:t>
      </w:r>
    </w:p>
    <w:p w14:paraId="0126C7A7" w14:textId="17472668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Smluvní strany jsou povinny zajistit utajení získaných důvěrných informací způsobem obvyklým pro utajování takových informací, není-li výslovně sjednáno jinak. Tato povinnost platí bez ohledu na ukončení účinnosti této </w:t>
      </w:r>
      <w:r w:rsidR="00E537DB">
        <w:rPr>
          <w:rFonts w:asciiTheme="minorHAnsi" w:hAnsiTheme="minorHAnsi" w:cstheme="minorHAnsi"/>
          <w:sz w:val="22"/>
          <w:szCs w:val="22"/>
        </w:rPr>
        <w:t>s</w:t>
      </w:r>
      <w:r w:rsidRPr="003F6287">
        <w:rPr>
          <w:rFonts w:asciiTheme="minorHAnsi" w:hAnsiTheme="minorHAnsi" w:cstheme="minorHAnsi"/>
          <w:sz w:val="22"/>
          <w:szCs w:val="22"/>
        </w:rPr>
        <w:t>mlouvy. Strany mají právo požadovat navzájem doložení dostatečnosti utajení důvěrných informací. Strany jsou povinny zajistit utajení důvěrných informací i u svých zaměstnanců, zástupců, jakož i jiných spolupracujících třetích stran, pokud jim takové informace byly poskytnuty.</w:t>
      </w:r>
    </w:p>
    <w:p w14:paraId="47C5FD6D" w14:textId="7444F6BC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lastRenderedPageBreak/>
        <w:t>Právo užívat, poskytovat a zpřístupnit důvěrné informace mají obě strany pouze v rozsahu a za podmínek nezbytných pro řádné plnění práva a povinností vyplývajících z</w:t>
      </w:r>
      <w:r w:rsidR="00E537DB">
        <w:rPr>
          <w:rFonts w:asciiTheme="minorHAnsi" w:hAnsiTheme="minorHAnsi" w:cstheme="minorHAnsi"/>
          <w:sz w:val="22"/>
          <w:szCs w:val="22"/>
        </w:rPr>
        <w:t xml:space="preserve"> této s</w:t>
      </w:r>
      <w:r w:rsidRPr="003F6287">
        <w:rPr>
          <w:rFonts w:asciiTheme="minorHAnsi" w:hAnsiTheme="minorHAnsi" w:cstheme="minorHAnsi"/>
          <w:sz w:val="22"/>
          <w:szCs w:val="22"/>
        </w:rPr>
        <w:t>mlouvy.</w:t>
      </w:r>
    </w:p>
    <w:p w14:paraId="11981B70" w14:textId="474ED0B0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Za důvěrné informace se nepovažují informace, které se staly veřejně přístupnými, pokud se tak nestalo porušením povinnosti jejich ochrany, dále informace získané na zákla</w:t>
      </w:r>
      <w:r w:rsidR="00E537DB">
        <w:rPr>
          <w:rFonts w:asciiTheme="minorHAnsi" w:hAnsiTheme="minorHAnsi" w:cstheme="minorHAnsi"/>
          <w:sz w:val="22"/>
          <w:szCs w:val="22"/>
        </w:rPr>
        <w:t>dě postupu nezávislého na této s</w:t>
      </w:r>
      <w:r w:rsidRPr="003F6287">
        <w:rPr>
          <w:rFonts w:asciiTheme="minorHAnsi" w:hAnsiTheme="minorHAnsi" w:cstheme="minorHAnsi"/>
          <w:sz w:val="22"/>
          <w:szCs w:val="22"/>
        </w:rPr>
        <w:t xml:space="preserve">mlouvě nebo druhé straně, pokud je strana, která informace získala, schopna tuto </w:t>
      </w:r>
      <w:r w:rsidR="008F66F7">
        <w:rPr>
          <w:rFonts w:asciiTheme="minorHAnsi" w:hAnsiTheme="minorHAnsi" w:cstheme="minorHAnsi"/>
          <w:sz w:val="22"/>
          <w:szCs w:val="22"/>
        </w:rPr>
        <w:t>skutečnost doložit, a </w:t>
      </w:r>
      <w:r w:rsidRPr="003F6287">
        <w:rPr>
          <w:rFonts w:asciiTheme="minorHAnsi" w:hAnsiTheme="minorHAnsi" w:cstheme="minorHAnsi"/>
          <w:sz w:val="22"/>
          <w:szCs w:val="22"/>
        </w:rPr>
        <w:t>konečně informace poskytnuté třetí osobou, která takové informace nezískala porušením povinnosti jejich ochrany.</w:t>
      </w:r>
    </w:p>
    <w:p w14:paraId="136158A7" w14:textId="6F9F3704" w:rsidR="003F6287" w:rsidRPr="003F6287" w:rsidRDefault="00E537DB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3F6287">
        <w:rPr>
          <w:rFonts w:asciiTheme="minorHAnsi" w:hAnsiTheme="minorHAnsi" w:cstheme="minorHAnsi"/>
          <w:sz w:val="22"/>
          <w:szCs w:val="22"/>
        </w:rPr>
        <w:t xml:space="preserve"> se zavazuje zavázat stejným způsobem i veškeré své zaměstnance, jakož i veškeré třetí osoby, které by mohly přijít s takovými informacemi v rámci své činnosti, byť nahodile, do styku.</w:t>
      </w:r>
    </w:p>
    <w:p w14:paraId="1892C4A7" w14:textId="6A2CA07C" w:rsidR="003F6287" w:rsidRPr="003F6287" w:rsidRDefault="003F6287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Závazky k zachovávání důvěrnosti informací zůstanou v plném rozsahu platné a účinné i po ukonč</w:t>
      </w:r>
      <w:r w:rsidR="00E537DB">
        <w:rPr>
          <w:rFonts w:asciiTheme="minorHAnsi" w:hAnsiTheme="minorHAnsi" w:cstheme="minorHAnsi"/>
          <w:sz w:val="22"/>
          <w:szCs w:val="22"/>
        </w:rPr>
        <w:t>ení platnosti a účinnosti této s</w:t>
      </w:r>
      <w:r w:rsidRPr="003F6287">
        <w:rPr>
          <w:rFonts w:asciiTheme="minorHAnsi" w:hAnsiTheme="minorHAnsi" w:cstheme="minorHAnsi"/>
          <w:sz w:val="22"/>
          <w:szCs w:val="22"/>
        </w:rPr>
        <w:t>mlouvy, a to až do doby, kdy se tyto stanou obecně zná</w:t>
      </w:r>
      <w:r w:rsidR="00E537DB">
        <w:rPr>
          <w:rFonts w:asciiTheme="minorHAnsi" w:hAnsiTheme="minorHAnsi" w:cstheme="minorHAnsi"/>
          <w:sz w:val="22"/>
          <w:szCs w:val="22"/>
        </w:rPr>
        <w:t>mými jinak než porušením této s</w:t>
      </w:r>
      <w:r w:rsidRPr="003F6287">
        <w:rPr>
          <w:rFonts w:asciiTheme="minorHAnsi" w:hAnsiTheme="minorHAnsi" w:cstheme="minorHAnsi"/>
          <w:sz w:val="22"/>
          <w:szCs w:val="22"/>
        </w:rPr>
        <w:t>mlouvy, nebo je poskytující smluvní strana přestane utajovat; v pochybnostech se má za to, že utajování informací trvá.</w:t>
      </w:r>
    </w:p>
    <w:p w14:paraId="518F072B" w14:textId="1E14288F" w:rsidR="003F6287" w:rsidRDefault="00E537DB" w:rsidP="000F6B7F">
      <w:pPr>
        <w:numPr>
          <w:ilvl w:val="0"/>
          <w:numId w:val="36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ukončení účinnosti této s</w:t>
      </w:r>
      <w:r w:rsidR="003F6287" w:rsidRPr="003F6287">
        <w:rPr>
          <w:rFonts w:asciiTheme="minorHAnsi" w:hAnsiTheme="minorHAnsi" w:cstheme="minorHAnsi"/>
          <w:sz w:val="22"/>
          <w:szCs w:val="22"/>
        </w:rPr>
        <w:t>mlouvy je každá ze smluvních stran povinna bez zbytečného odkladu vrátit druhé smluvní straně všechny poskytnuté materiály obsahující důvěrné informace včetně jejich případně pořízených kopií. O předání a převzetí se sepíše protokol podepsaný oběma smluvními stranami.</w:t>
      </w:r>
    </w:p>
    <w:p w14:paraId="0664B125" w14:textId="77777777" w:rsidR="00563F49" w:rsidRPr="003F6287" w:rsidRDefault="00563F49" w:rsidP="00563F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0A440A9" w14:textId="6495A150" w:rsidR="003F6287" w:rsidRPr="003F6287" w:rsidRDefault="003F6287" w:rsidP="000F6B7F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Článek V</w:t>
      </w:r>
      <w:r w:rsidR="00B706B5">
        <w:rPr>
          <w:rFonts w:asciiTheme="minorHAnsi" w:hAnsiTheme="minorHAnsi" w:cstheme="minorHAnsi"/>
          <w:b/>
          <w:sz w:val="22"/>
          <w:szCs w:val="22"/>
        </w:rPr>
        <w:t>II</w:t>
      </w:r>
      <w:r w:rsidRPr="003F6287">
        <w:rPr>
          <w:rFonts w:asciiTheme="minorHAnsi" w:hAnsiTheme="minorHAnsi" w:cstheme="minorHAnsi"/>
          <w:b/>
          <w:sz w:val="22"/>
          <w:szCs w:val="22"/>
        </w:rPr>
        <w:t>I.</w:t>
      </w:r>
    </w:p>
    <w:p w14:paraId="2B580068" w14:textId="2FCA5825" w:rsidR="003F6287" w:rsidRPr="003F6287" w:rsidRDefault="003F6287" w:rsidP="000F6B7F">
      <w:pPr>
        <w:ind w:left="4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287">
        <w:rPr>
          <w:rFonts w:asciiTheme="minorHAnsi" w:hAnsiTheme="minorHAnsi" w:cstheme="minorHAnsi"/>
          <w:b/>
          <w:sz w:val="22"/>
          <w:szCs w:val="22"/>
        </w:rPr>
        <w:t>Zpracování a ochrana osobních údajů</w:t>
      </w:r>
    </w:p>
    <w:p w14:paraId="2CD17B06" w14:textId="4468CF74" w:rsidR="003F6287" w:rsidRPr="003F6287" w:rsidRDefault="003F6287" w:rsidP="00E537DB">
      <w:pPr>
        <w:numPr>
          <w:ilvl w:val="0"/>
          <w:numId w:val="37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Smluvní strany se zavazují, v souvislosti s touto smlouvou, postupovat v souladu s Nařízením Evropského parlamentu a Rady (EU) č. 2016/679 ze dne 27. dubna 2016 o ochraně fyzických osob v souvislosti se zpracováním osobních údajů a o volném pohybu těchto údajů a o zrušení směrnice 95/46/ES (dále jen „Nařízení“)</w:t>
      </w:r>
      <w:r w:rsidR="00035935">
        <w:rPr>
          <w:rFonts w:asciiTheme="minorHAnsi" w:hAnsiTheme="minorHAnsi" w:cstheme="minorHAnsi"/>
          <w:sz w:val="22"/>
          <w:szCs w:val="22"/>
        </w:rPr>
        <w:t xml:space="preserve"> a zákonem č. </w:t>
      </w:r>
      <w:r w:rsidR="002A6C29" w:rsidRPr="002A6C29">
        <w:rPr>
          <w:rFonts w:asciiTheme="minorHAnsi" w:hAnsiTheme="minorHAnsi" w:cstheme="minorHAnsi"/>
          <w:sz w:val="22"/>
          <w:szCs w:val="22"/>
        </w:rPr>
        <w:t>110/2019 Sb.</w:t>
      </w:r>
      <w:r w:rsidR="002A6C29">
        <w:rPr>
          <w:rFonts w:asciiTheme="minorHAnsi" w:hAnsiTheme="minorHAnsi" w:cstheme="minorHAnsi"/>
          <w:sz w:val="22"/>
          <w:szCs w:val="22"/>
        </w:rPr>
        <w:t>,</w:t>
      </w:r>
      <w:r w:rsidR="002A6C29" w:rsidRPr="002A6C29">
        <w:rPr>
          <w:rFonts w:asciiTheme="minorHAnsi" w:hAnsiTheme="minorHAnsi" w:cstheme="minorHAnsi"/>
          <w:sz w:val="22"/>
          <w:szCs w:val="22"/>
        </w:rPr>
        <w:t xml:space="preserve"> o zpracování osobních údajů</w:t>
      </w:r>
      <w:r w:rsidRPr="003F6287">
        <w:rPr>
          <w:rFonts w:asciiTheme="minorHAnsi" w:hAnsiTheme="minorHAnsi" w:cstheme="minorHAnsi"/>
          <w:sz w:val="22"/>
          <w:szCs w:val="22"/>
        </w:rPr>
        <w:t>.</w:t>
      </w:r>
    </w:p>
    <w:p w14:paraId="7B694DE6" w14:textId="72587CC8" w:rsidR="003F6287" w:rsidRPr="003F6287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>Objednatel je a bude nadále považován za Správce osobních údajů, se všemi pro něj vyplývajícími důsledky a povinnostmi.</w:t>
      </w:r>
    </w:p>
    <w:p w14:paraId="11DE5DA7" w14:textId="2875F04D" w:rsidR="003F6287" w:rsidRPr="003F6287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Při plnění této smlouvy nepřichází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3F6287">
        <w:rPr>
          <w:rFonts w:asciiTheme="minorHAnsi" w:hAnsiTheme="minorHAnsi" w:cstheme="minorHAnsi"/>
          <w:sz w:val="22"/>
          <w:szCs w:val="22"/>
        </w:rPr>
        <w:t xml:space="preserve"> do styku s osobními údaji, kterých je Objednatel správce (dále jen „chráněné osobní údaje“).</w:t>
      </w:r>
    </w:p>
    <w:p w14:paraId="5D252DA1" w14:textId="78698565" w:rsidR="005E59D6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3F6287">
        <w:rPr>
          <w:rFonts w:asciiTheme="minorHAnsi" w:hAnsiTheme="minorHAnsi" w:cstheme="minorHAnsi"/>
          <w:sz w:val="22"/>
          <w:szCs w:val="22"/>
        </w:rPr>
        <w:t xml:space="preserve">Pouze ve výjimečných případech se může stát, že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3F6287">
        <w:rPr>
          <w:rFonts w:asciiTheme="minorHAnsi" w:hAnsiTheme="minorHAnsi" w:cstheme="minorHAnsi"/>
          <w:sz w:val="22"/>
          <w:szCs w:val="22"/>
        </w:rPr>
        <w:t xml:space="preserve"> získá přístup k chráněným osobním údajům. Pokud se tak stane, jedná se o zpracování z pověření správce dle článku 29 Nařízení.</w:t>
      </w:r>
    </w:p>
    <w:p w14:paraId="2954D514" w14:textId="6E894969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se zavazuje zachovávat mlčenlivost o všech chráněných osobních údajích, se kterými přijde do styku v souvislosti s plněním dle této smlouvy.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se zejména zavazuje:</w:t>
      </w:r>
    </w:p>
    <w:p w14:paraId="367F1BAF" w14:textId="20F379F6" w:rsidR="003F6287" w:rsidRPr="005E59D6" w:rsidRDefault="003F6287" w:rsidP="000F6B7F">
      <w:pPr>
        <w:pStyle w:val="Odstavecseseznamem"/>
        <w:numPr>
          <w:ilvl w:val="1"/>
          <w:numId w:val="3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>nesdělovat nebo nezpřístupňovat chráněné osobní údaje třetím stranám bez předchozího souhlasu Objednatele,</w:t>
      </w:r>
    </w:p>
    <w:p w14:paraId="4555E3FD" w14:textId="1CB01B2B" w:rsidR="003F6287" w:rsidRPr="005E59D6" w:rsidRDefault="003F6287" w:rsidP="000F6B7F">
      <w:pPr>
        <w:pStyle w:val="Odstavecseseznamem"/>
        <w:numPr>
          <w:ilvl w:val="1"/>
          <w:numId w:val="3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>zajistit, že jeho zaměstnanci a další osoby, které přijdou do styk</w:t>
      </w:r>
      <w:r w:rsidR="008F66F7">
        <w:rPr>
          <w:rFonts w:asciiTheme="minorHAnsi" w:hAnsiTheme="minorHAnsi" w:cstheme="minorHAnsi"/>
          <w:sz w:val="22"/>
          <w:szCs w:val="22"/>
        </w:rPr>
        <w:t>u s chráněnými osobními údaji v </w:t>
      </w:r>
      <w:r w:rsidRPr="005E59D6">
        <w:rPr>
          <w:rFonts w:asciiTheme="minorHAnsi" w:hAnsiTheme="minorHAnsi" w:cstheme="minorHAnsi"/>
          <w:sz w:val="22"/>
          <w:szCs w:val="22"/>
        </w:rPr>
        <w:t>souvislosti s plněním dle této smlouvy, budou zavázány povinností mlčenlivosti ve stejném rozsahu, v jakém je mlčenlivostí vázán on sám, a aby tato povinnost mlčenlivosti trvala i po skončení jejich zaměstnání nebo provádění prací (minimálně po dobu 1 roku),</w:t>
      </w:r>
    </w:p>
    <w:p w14:paraId="0B182B78" w14:textId="5C0928FF" w:rsidR="003F6287" w:rsidRPr="005E59D6" w:rsidRDefault="003F6287" w:rsidP="000F6B7F">
      <w:pPr>
        <w:pStyle w:val="Odstavecseseznamem"/>
        <w:numPr>
          <w:ilvl w:val="1"/>
          <w:numId w:val="33"/>
        </w:numPr>
        <w:spacing w:before="120"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>zajistit, aby osoby, které se budou podílet na plnění dle této smlouvy, při styku nebo na</w:t>
      </w:r>
      <w:r w:rsidR="008F66F7">
        <w:rPr>
          <w:rFonts w:asciiTheme="minorHAnsi" w:hAnsiTheme="minorHAnsi" w:cstheme="minorHAnsi"/>
          <w:sz w:val="22"/>
          <w:szCs w:val="22"/>
        </w:rPr>
        <w:t>kládání s </w:t>
      </w:r>
      <w:r w:rsidRPr="005E59D6">
        <w:rPr>
          <w:rFonts w:asciiTheme="minorHAnsi" w:hAnsiTheme="minorHAnsi" w:cstheme="minorHAnsi"/>
          <w:sz w:val="22"/>
          <w:szCs w:val="22"/>
        </w:rPr>
        <w:t>chráněnými osobními údaji nepořizovaly kopie chráněných osobních údajů bez předchozího písemného souhlasu Objednatele a aby jejich činností nebo opomenutím nedošlo k náhodnému nebo protiprávnímu zničení, ztrátě či pozměnění chráněných osobních údajů, nebo k jejich neoprávněnému zpřístupnění třetím osobám.</w:t>
      </w:r>
    </w:p>
    <w:p w14:paraId="394843CE" w14:textId="48046EE8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je povinen po dobu plnění předmětu smlouvy realizovat p</w:t>
      </w:r>
      <w:r w:rsidR="008F66F7">
        <w:rPr>
          <w:rFonts w:asciiTheme="minorHAnsi" w:hAnsiTheme="minorHAnsi" w:cstheme="minorHAnsi"/>
          <w:sz w:val="22"/>
          <w:szCs w:val="22"/>
        </w:rPr>
        <w:t>otřebná bezpečnostní opatření v </w:t>
      </w:r>
      <w:r w:rsidR="003F6287" w:rsidRPr="005E59D6">
        <w:rPr>
          <w:rFonts w:asciiTheme="minorHAnsi" w:hAnsiTheme="minorHAnsi" w:cstheme="minorHAnsi"/>
          <w:sz w:val="22"/>
          <w:szCs w:val="22"/>
        </w:rPr>
        <w:t>rovině technické i organizační, aby zajistil úroveň zabezpečení odpovídající danému riziku, zejm. pak osobní údaje zabezpečit vůči náhodnému či nezákonnému zničení, ztrátě, změně, zpřístupnění neoprávněným stranám, zneužití či jinému způsobu zacházení s osobními daty v rozporu s Nařízením.</w:t>
      </w:r>
    </w:p>
    <w:p w14:paraId="245E0BEE" w14:textId="761C7138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je povinen písemně seznámit Objednatele s jakýmkoliv podezřením na porušení nebo skutečným porušením bezpečnosti zpracování osobních údajů podle ustanovení této Smlouvy, např.: jakoukoliv odchylkou od udělených pokynů, odchylkou od sjednaného přístupu, plánovaným zveřejněním, upgradem, testy apod., kterými může dojít k úpravě nebo změně zabezpečení nebo ke zpracování osobních údajů, jakýmkoliv podezřením z porušení důvě</w:t>
      </w:r>
      <w:r w:rsidR="008F66F7">
        <w:rPr>
          <w:rFonts w:asciiTheme="minorHAnsi" w:hAnsiTheme="minorHAnsi" w:cstheme="minorHAnsi"/>
          <w:sz w:val="22"/>
          <w:szCs w:val="22"/>
        </w:rPr>
        <w:t>rnosti, jakýmkoliv podezřením z </w:t>
      </w:r>
      <w:r w:rsidR="003F6287" w:rsidRPr="005E59D6">
        <w:rPr>
          <w:rFonts w:asciiTheme="minorHAnsi" w:hAnsiTheme="minorHAnsi" w:cstheme="minorHAnsi"/>
          <w:sz w:val="22"/>
          <w:szCs w:val="22"/>
        </w:rPr>
        <w:t>náhodného či nezákonného zničení, ztráty, změny, zpřístupnění neoprávněným stranám, zneužití či jiného způsobu zacházení s osobními údaji v rozporu s Nařízením.</w:t>
      </w:r>
    </w:p>
    <w:p w14:paraId="46FC77FC" w14:textId="575B076A" w:rsidR="003F6287" w:rsidRPr="005E59D6" w:rsidRDefault="003F6287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5E59D6">
        <w:rPr>
          <w:rFonts w:asciiTheme="minorHAnsi" w:hAnsiTheme="minorHAnsi" w:cstheme="minorHAnsi"/>
          <w:sz w:val="22"/>
          <w:szCs w:val="22"/>
        </w:rPr>
        <w:t xml:space="preserve">Objednatel je oprávněn provádět kontrolu, zda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5E59D6">
        <w:rPr>
          <w:rFonts w:asciiTheme="minorHAnsi" w:hAnsiTheme="minorHAnsi" w:cstheme="minorHAnsi"/>
          <w:sz w:val="22"/>
          <w:szCs w:val="22"/>
        </w:rPr>
        <w:t xml:space="preserve"> plní své povinnosti dle tohoto článku.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5E59D6">
        <w:rPr>
          <w:rFonts w:asciiTheme="minorHAnsi" w:hAnsiTheme="minorHAnsi" w:cstheme="minorHAnsi"/>
          <w:sz w:val="22"/>
          <w:szCs w:val="22"/>
        </w:rPr>
        <w:t xml:space="preserve"> je povinen a zavazuje se k veškeré součinnosti s Objedn</w:t>
      </w:r>
      <w:r w:rsidR="008F66F7">
        <w:rPr>
          <w:rFonts w:asciiTheme="minorHAnsi" w:hAnsiTheme="minorHAnsi" w:cstheme="minorHAnsi"/>
          <w:sz w:val="22"/>
          <w:szCs w:val="22"/>
        </w:rPr>
        <w:t>atelem, o kterou bude požádán v </w:t>
      </w:r>
      <w:r w:rsidRPr="005E59D6">
        <w:rPr>
          <w:rFonts w:asciiTheme="minorHAnsi" w:hAnsiTheme="minorHAnsi" w:cstheme="minorHAnsi"/>
          <w:sz w:val="22"/>
          <w:szCs w:val="22"/>
        </w:rPr>
        <w:t xml:space="preserve">souvislosti s ochranou osobních údajů. </w:t>
      </w:r>
      <w:r w:rsidR="00E537DB">
        <w:rPr>
          <w:rFonts w:asciiTheme="minorHAnsi" w:hAnsiTheme="minorHAnsi" w:cstheme="minorHAnsi"/>
          <w:sz w:val="22"/>
          <w:szCs w:val="22"/>
        </w:rPr>
        <w:t>Dodavatel</w:t>
      </w:r>
      <w:r w:rsidRPr="005E59D6">
        <w:rPr>
          <w:rFonts w:asciiTheme="minorHAnsi" w:hAnsiTheme="minorHAnsi" w:cstheme="minorHAnsi"/>
          <w:sz w:val="22"/>
          <w:szCs w:val="22"/>
        </w:rPr>
        <w:t xml:space="preserve"> je povinen na vyžádání zpřístupnit Objednateli svá písemná technická a organizační bezpečnostní opatření a umožnit mu případnou kontrolu dodržování předložených technických a organizačních bezpečnostních opatření.</w:t>
      </w:r>
    </w:p>
    <w:p w14:paraId="5E93E62C" w14:textId="43DB2D7D" w:rsidR="003F6287" w:rsidRPr="005E59D6" w:rsidRDefault="00E537DB" w:rsidP="000F6B7F">
      <w:pPr>
        <w:numPr>
          <w:ilvl w:val="0"/>
          <w:numId w:val="37"/>
        </w:numPr>
        <w:tabs>
          <w:tab w:val="clear" w:pos="720"/>
          <w:tab w:val="num" w:pos="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skončení účinnosti této s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mlouvy je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povinen veškerá data</w:t>
      </w:r>
      <w:r w:rsidR="008F66F7">
        <w:rPr>
          <w:rFonts w:asciiTheme="minorHAnsi" w:hAnsiTheme="minorHAnsi" w:cstheme="minorHAnsi"/>
          <w:sz w:val="22"/>
          <w:szCs w:val="22"/>
        </w:rPr>
        <w:t>, která má v držení, vymazat, a 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pokud je dosud nepředal Objednateli, předat je Objednateli a dále vymazat všechny existující kopie. Pokud má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 xml:space="preserve"> přístup k chráněným osobním údajům, má povinnost současně tento přístup deaktivovat či vrátit Objednateli. Povinnost uvedená v tomto článku neplatí, stanoví-li právní předpis EU, případně vnitrostátní právní předpis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3F6287" w:rsidRPr="005E59D6">
        <w:rPr>
          <w:rFonts w:asciiTheme="minorHAnsi" w:hAnsiTheme="minorHAnsi" w:cstheme="minorHAnsi"/>
          <w:sz w:val="22"/>
          <w:szCs w:val="22"/>
        </w:rPr>
        <w:t>i data ukláda</w:t>
      </w:r>
      <w:r>
        <w:rPr>
          <w:rFonts w:asciiTheme="minorHAnsi" w:hAnsiTheme="minorHAnsi" w:cstheme="minorHAnsi"/>
          <w:sz w:val="22"/>
          <w:szCs w:val="22"/>
        </w:rPr>
        <w:t>t i po skončení účinnosti této s</w:t>
      </w:r>
      <w:r w:rsidR="003F6287" w:rsidRPr="005E59D6">
        <w:rPr>
          <w:rFonts w:asciiTheme="minorHAnsi" w:hAnsiTheme="minorHAnsi" w:cstheme="minorHAnsi"/>
          <w:sz w:val="22"/>
          <w:szCs w:val="22"/>
        </w:rPr>
        <w:t>mlouvy.</w:t>
      </w:r>
    </w:p>
    <w:p w14:paraId="6AF207D7" w14:textId="77777777" w:rsidR="003F6287" w:rsidRPr="003F6287" w:rsidRDefault="003F6287" w:rsidP="003F6287">
      <w:pPr>
        <w:spacing w:after="120"/>
        <w:ind w:left="440"/>
        <w:jc w:val="both"/>
        <w:rPr>
          <w:rFonts w:asciiTheme="minorHAnsi" w:hAnsiTheme="minorHAnsi" w:cstheme="minorHAnsi"/>
          <w:sz w:val="22"/>
          <w:szCs w:val="22"/>
        </w:rPr>
      </w:pPr>
    </w:p>
    <w:p w14:paraId="64B20860" w14:textId="7FC9BAB1" w:rsidR="003C4EBC" w:rsidRPr="00CD7CA7" w:rsidRDefault="00CD7CA7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E537DB">
        <w:rPr>
          <w:rFonts w:asciiTheme="minorHAnsi" w:hAnsiTheme="minorHAnsi" w:cstheme="minorHAnsi"/>
          <w:b/>
          <w:sz w:val="22"/>
          <w:szCs w:val="22"/>
        </w:rPr>
        <w:t>I</w:t>
      </w:r>
      <w:r w:rsidR="00B706B5">
        <w:rPr>
          <w:rFonts w:asciiTheme="minorHAnsi" w:hAnsiTheme="minorHAnsi" w:cstheme="minorHAnsi"/>
          <w:b/>
          <w:sz w:val="22"/>
          <w:szCs w:val="22"/>
        </w:rPr>
        <w:t>X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1CF83533" w14:textId="77777777" w:rsidR="003C4EBC" w:rsidRPr="00CD7CA7" w:rsidRDefault="003C4EBC" w:rsidP="003C4EBC">
      <w:pPr>
        <w:pStyle w:val="odrkyChar"/>
        <w:tabs>
          <w:tab w:val="left" w:pos="0"/>
        </w:tabs>
        <w:spacing w:before="0"/>
        <w:jc w:val="center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  <w:b/>
        </w:rPr>
        <w:t>Organizace</w:t>
      </w:r>
      <w:r w:rsidRPr="00CD7CA7">
        <w:rPr>
          <w:rFonts w:asciiTheme="minorHAnsi" w:hAnsiTheme="minorHAnsi" w:cstheme="minorHAnsi"/>
          <w:b/>
          <w:bCs/>
        </w:rPr>
        <w:t xml:space="preserve"> a komunikace</w:t>
      </w:r>
    </w:p>
    <w:p w14:paraId="03D07B82" w14:textId="77777777" w:rsidR="003C4EBC" w:rsidRPr="00CD7CA7" w:rsidRDefault="003C4EBC" w:rsidP="00FE483B">
      <w:pPr>
        <w:pStyle w:val="odrkyChar"/>
        <w:numPr>
          <w:ilvl w:val="0"/>
          <w:numId w:val="4"/>
        </w:numPr>
        <w:tabs>
          <w:tab w:val="clear" w:pos="280"/>
          <w:tab w:val="num" w:pos="440"/>
          <w:tab w:val="num" w:pos="567"/>
        </w:tabs>
        <w:spacing w:before="0"/>
        <w:ind w:left="442" w:hanging="442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Kontaktní údaje smluvních stran</w:t>
      </w:r>
    </w:p>
    <w:p w14:paraId="701ED7DB" w14:textId="6CFC1D43" w:rsidR="003C4EBC" w:rsidRPr="00CD7CA7" w:rsidRDefault="00450A77" w:rsidP="00157AA8">
      <w:pPr>
        <w:pStyle w:val="Normlnweb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3C4EBC" w:rsidRPr="00CD7CA7">
        <w:rPr>
          <w:rFonts w:asciiTheme="minorHAnsi" w:hAnsiTheme="minorHAnsi" w:cstheme="minorHAnsi"/>
          <w:sz w:val="22"/>
          <w:szCs w:val="22"/>
        </w:rPr>
        <w:t>:</w:t>
      </w:r>
    </w:p>
    <w:p w14:paraId="6A4BDE26" w14:textId="144D9B90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bCs/>
          <w:iCs/>
          <w:sz w:val="22"/>
          <w:szCs w:val="22"/>
        </w:rPr>
        <w:t xml:space="preserve">zástupci </w:t>
      </w:r>
      <w:r w:rsidR="000B46CD">
        <w:rPr>
          <w:rFonts w:asciiTheme="minorHAnsi" w:hAnsiTheme="minorHAnsi" w:cstheme="minorHAnsi"/>
          <w:bCs/>
          <w:iCs/>
          <w:sz w:val="22"/>
          <w:szCs w:val="22"/>
        </w:rPr>
        <w:t>– kontaktní osoby</w:t>
      </w:r>
      <w:r w:rsidRPr="00CD7CA7">
        <w:rPr>
          <w:rFonts w:asciiTheme="minorHAnsi" w:hAnsiTheme="minorHAnsi" w:cstheme="minorHAnsi"/>
          <w:sz w:val="22"/>
          <w:szCs w:val="22"/>
        </w:rPr>
        <w:t xml:space="preserve"> ve věcech technických:</w:t>
      </w:r>
    </w:p>
    <w:p w14:paraId="29F4C1B0" w14:textId="77777777" w:rsidR="003C4EBC" w:rsidRPr="00CD7CA7" w:rsidRDefault="003C4EBC" w:rsidP="00157AA8">
      <w:pPr>
        <w:pStyle w:val="Zkladntext0"/>
        <w:spacing w:after="0" w:line="240" w:lineRule="auto"/>
        <w:ind w:left="720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2DB7368F" w14:textId="77777777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bCs/>
          <w:iCs/>
          <w:sz w:val="22"/>
          <w:szCs w:val="22"/>
        </w:rPr>
      </w:pPr>
      <w:proofErr w:type="gramStart"/>
      <w:r w:rsidRPr="00CD7CA7">
        <w:rPr>
          <w:rFonts w:asciiTheme="minorHAnsi" w:hAnsiTheme="minorHAnsi" w:cstheme="minorHAnsi"/>
          <w:bCs/>
          <w:iCs/>
          <w:sz w:val="22"/>
          <w:szCs w:val="22"/>
        </w:rPr>
        <w:t>zástupci - kontaktní</w:t>
      </w:r>
      <w:proofErr w:type="gramEnd"/>
      <w:r w:rsidRPr="00CD7CA7">
        <w:rPr>
          <w:rFonts w:asciiTheme="minorHAnsi" w:hAnsiTheme="minorHAnsi" w:cstheme="minorHAnsi"/>
          <w:bCs/>
          <w:iCs/>
          <w:sz w:val="22"/>
          <w:szCs w:val="22"/>
        </w:rPr>
        <w:t xml:space="preserve"> osoby ve věcech smluvních:</w:t>
      </w:r>
    </w:p>
    <w:p w14:paraId="68B4E7F6" w14:textId="77777777" w:rsidR="00746B80" w:rsidRPr="00CD7CA7" w:rsidRDefault="00AC7AC3" w:rsidP="00157AA8">
      <w:pPr>
        <w:pStyle w:val="Normlnweb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>Mgr. Libor Basel, MBA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="00746B80" w:rsidRPr="00CD7CA7">
        <w:rPr>
          <w:rFonts w:asciiTheme="minorHAnsi" w:hAnsiTheme="minorHAnsi" w:cstheme="minorHAnsi"/>
          <w:sz w:val="22"/>
          <w:szCs w:val="22"/>
        </w:rPr>
        <w:t>e-mail</w:t>
      </w:r>
      <w:r w:rsidR="000B5BD8" w:rsidRPr="00CD7CA7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0B5BD8" w:rsidRPr="00CD7CA7">
          <w:rPr>
            <w:rStyle w:val="Hypertextovodkaz"/>
            <w:rFonts w:asciiTheme="minorHAnsi" w:hAnsiTheme="minorHAnsi" w:cstheme="minorHAnsi"/>
            <w:sz w:val="22"/>
            <w:szCs w:val="22"/>
          </w:rPr>
          <w:t>basel@spsotrokovice.cz</w:t>
        </w:r>
      </w:hyperlink>
      <w:r w:rsidR="000B5BD8" w:rsidRPr="00CD7CA7">
        <w:rPr>
          <w:rFonts w:asciiTheme="minorHAnsi" w:hAnsiTheme="minorHAnsi" w:cstheme="minorHAnsi"/>
          <w:sz w:val="22"/>
          <w:szCs w:val="22"/>
        </w:rPr>
        <w:tab/>
      </w:r>
      <w:r w:rsidR="000B5BD8" w:rsidRPr="00CD7CA7">
        <w:rPr>
          <w:rFonts w:asciiTheme="minorHAnsi" w:hAnsiTheme="minorHAnsi" w:cstheme="minorHAnsi"/>
          <w:sz w:val="22"/>
          <w:szCs w:val="22"/>
        </w:rPr>
        <w:tab/>
      </w:r>
      <w:r w:rsidR="00746B80" w:rsidRPr="00CD7CA7">
        <w:rPr>
          <w:rFonts w:asciiTheme="minorHAnsi" w:hAnsiTheme="minorHAnsi" w:cstheme="minorHAnsi"/>
          <w:sz w:val="22"/>
          <w:szCs w:val="22"/>
        </w:rPr>
        <w:t xml:space="preserve">tel. </w:t>
      </w:r>
      <w:r w:rsidRPr="00CD7CA7">
        <w:rPr>
          <w:rFonts w:asciiTheme="minorHAnsi" w:hAnsiTheme="minorHAnsi" w:cstheme="minorHAnsi"/>
          <w:sz w:val="22"/>
          <w:szCs w:val="22"/>
        </w:rPr>
        <w:t>577 925 303</w:t>
      </w:r>
    </w:p>
    <w:p w14:paraId="7F33A44D" w14:textId="77777777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sz w:val="22"/>
          <w:szCs w:val="22"/>
        </w:rPr>
      </w:pPr>
    </w:p>
    <w:p w14:paraId="7B33194D" w14:textId="65C4F3FC" w:rsidR="003C4EBC" w:rsidRPr="00CD7CA7" w:rsidRDefault="00450A77" w:rsidP="00157AA8">
      <w:pPr>
        <w:pStyle w:val="Normlnweb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:</w:t>
      </w:r>
      <w:r w:rsidR="00746B80" w:rsidRPr="00CD7C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5E9E93" w14:textId="77777777" w:rsidR="003C4EBC" w:rsidRPr="00CD7CA7" w:rsidRDefault="003C4EBC" w:rsidP="00157AA8">
      <w:pPr>
        <w:pStyle w:val="Normlnweb"/>
        <w:tabs>
          <w:tab w:val="left" w:pos="216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D7CA7">
        <w:rPr>
          <w:rFonts w:asciiTheme="minorHAnsi" w:hAnsiTheme="minorHAnsi" w:cstheme="minorHAnsi"/>
          <w:bCs/>
          <w:iCs/>
          <w:sz w:val="22"/>
          <w:szCs w:val="22"/>
        </w:rPr>
        <w:t>zástupci - kontaktní</w:t>
      </w:r>
      <w:proofErr w:type="gramEnd"/>
      <w:r w:rsidRPr="00CD7CA7">
        <w:rPr>
          <w:rFonts w:asciiTheme="minorHAnsi" w:hAnsiTheme="minorHAnsi" w:cstheme="minorHAnsi"/>
          <w:sz w:val="22"/>
          <w:szCs w:val="22"/>
        </w:rPr>
        <w:t xml:space="preserve"> osoby ve věcech technických:</w:t>
      </w:r>
    </w:p>
    <w:p w14:paraId="205F479F" w14:textId="77777777" w:rsidR="003C4EBC" w:rsidRPr="00CD7CA7" w:rsidRDefault="003C4EBC" w:rsidP="00157AA8">
      <w:pPr>
        <w:pStyle w:val="Normlnweb"/>
        <w:ind w:left="709" w:hanging="28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24B5C95" w14:textId="77777777" w:rsidR="003C4EBC" w:rsidRPr="00CD7CA7" w:rsidRDefault="003C4EBC" w:rsidP="00157AA8">
      <w:pPr>
        <w:pStyle w:val="Normlnweb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7CA7">
        <w:rPr>
          <w:rFonts w:asciiTheme="minorHAnsi" w:hAnsiTheme="minorHAnsi" w:cstheme="minorHAnsi"/>
          <w:bCs/>
          <w:iCs/>
          <w:sz w:val="22"/>
          <w:szCs w:val="22"/>
        </w:rPr>
        <w:t>zástupci - kontaktní</w:t>
      </w:r>
      <w:proofErr w:type="gramEnd"/>
      <w:r w:rsidRPr="00CD7CA7">
        <w:rPr>
          <w:rFonts w:asciiTheme="minorHAnsi" w:hAnsiTheme="minorHAnsi" w:cstheme="minorHAnsi"/>
          <w:sz w:val="22"/>
          <w:szCs w:val="22"/>
        </w:rPr>
        <w:t xml:space="preserve"> osoby ve věcech smluvních:</w:t>
      </w:r>
    </w:p>
    <w:p w14:paraId="3D273CAF" w14:textId="77777777" w:rsidR="003C4EBC" w:rsidRDefault="003C4EBC" w:rsidP="003C4EBC">
      <w:pPr>
        <w:pStyle w:val="Normlnweb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2B2B0D9" w14:textId="77777777" w:rsidR="00373283" w:rsidRPr="00CD7CA7" w:rsidRDefault="00373283" w:rsidP="003C4EBC">
      <w:pPr>
        <w:pStyle w:val="Normlnweb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22F8EB9" w14:textId="025FA383" w:rsidR="003C4EBC" w:rsidRPr="00CD7CA7" w:rsidRDefault="003C4EBC" w:rsidP="003C4EBC">
      <w:pPr>
        <w:pStyle w:val="Normlnweb"/>
        <w:ind w:left="440"/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Pokud </w:t>
      </w:r>
      <w:proofErr w:type="gramStart"/>
      <w:r w:rsidRPr="00CD7CA7">
        <w:rPr>
          <w:rFonts w:asciiTheme="minorHAnsi" w:hAnsiTheme="minorHAnsi" w:cstheme="minorHAnsi"/>
          <w:sz w:val="22"/>
          <w:szCs w:val="22"/>
        </w:rPr>
        <w:t>zástupci</w:t>
      </w:r>
      <w:r w:rsidR="000B46CD">
        <w:rPr>
          <w:rFonts w:asciiTheme="minorHAnsi" w:hAnsiTheme="minorHAnsi" w:cstheme="minorHAnsi"/>
          <w:sz w:val="22"/>
          <w:szCs w:val="22"/>
        </w:rPr>
        <w:t xml:space="preserve"> -</w:t>
      </w:r>
      <w:r w:rsidRPr="00CD7CA7">
        <w:rPr>
          <w:rFonts w:asciiTheme="minorHAnsi" w:hAnsiTheme="minorHAnsi" w:cstheme="minorHAnsi"/>
          <w:sz w:val="22"/>
          <w:szCs w:val="22"/>
        </w:rPr>
        <w:t xml:space="preserve"> kontaktní</w:t>
      </w:r>
      <w:proofErr w:type="gramEnd"/>
      <w:r w:rsidRPr="00CD7CA7">
        <w:rPr>
          <w:rFonts w:asciiTheme="minorHAnsi" w:hAnsiTheme="minorHAnsi" w:cstheme="minorHAnsi"/>
          <w:sz w:val="22"/>
          <w:szCs w:val="22"/>
        </w:rPr>
        <w:t xml:space="preserve"> osoby ve věcech technických nedosáhnou shody ohledně řešení problému při plnění této smlouvy, postoupí se problém k řešení zástupcům - kontaktním osobám ve věcech smluvních. Pokud ani </w:t>
      </w:r>
      <w:proofErr w:type="gramStart"/>
      <w:r w:rsidRPr="00CD7CA7">
        <w:rPr>
          <w:rFonts w:asciiTheme="minorHAnsi" w:hAnsiTheme="minorHAnsi" w:cstheme="minorHAnsi"/>
          <w:sz w:val="22"/>
          <w:szCs w:val="22"/>
        </w:rPr>
        <w:t>zástupci - kontaktní</w:t>
      </w:r>
      <w:proofErr w:type="gramEnd"/>
      <w:r w:rsidRPr="00CD7CA7">
        <w:rPr>
          <w:rFonts w:asciiTheme="minorHAnsi" w:hAnsiTheme="minorHAnsi" w:cstheme="minorHAnsi"/>
          <w:sz w:val="22"/>
          <w:szCs w:val="22"/>
        </w:rPr>
        <w:t xml:space="preserve"> osoby ve věcech smluvních nedosáhnou shody ohledně řešení takového problému, postoupí se problém k řešení na úroveň vyššího managementu smluvních stran.</w:t>
      </w:r>
    </w:p>
    <w:p w14:paraId="7582F0FF" w14:textId="0B1FFE4A" w:rsidR="003C4EBC" w:rsidRPr="00CD7CA7" w:rsidRDefault="003C4EBC" w:rsidP="00B706B5">
      <w:pPr>
        <w:pStyle w:val="odrkyChar"/>
        <w:numPr>
          <w:ilvl w:val="0"/>
          <w:numId w:val="4"/>
        </w:numPr>
        <w:tabs>
          <w:tab w:val="clear" w:pos="280"/>
        </w:tabs>
        <w:ind w:left="440" w:hanging="44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Pokud dojde ke změně v kontaktních</w:t>
      </w:r>
      <w:r w:rsidR="00563F49">
        <w:rPr>
          <w:rFonts w:asciiTheme="minorHAnsi" w:hAnsiTheme="minorHAnsi" w:cstheme="minorHAnsi"/>
        </w:rPr>
        <w:t xml:space="preserve"> údajích uvedených v odstavci 1</w:t>
      </w:r>
      <w:r w:rsidRPr="00CD7CA7">
        <w:rPr>
          <w:rFonts w:asciiTheme="minorHAnsi" w:hAnsiTheme="minorHAnsi" w:cstheme="minorHAnsi"/>
        </w:rPr>
        <w:t xml:space="preserve"> tohoto článku, jsou smluvní strany povinny změnu </w:t>
      </w:r>
      <w:r w:rsidR="00563F49">
        <w:rPr>
          <w:rFonts w:asciiTheme="minorHAnsi" w:hAnsiTheme="minorHAnsi" w:cstheme="minorHAnsi"/>
        </w:rPr>
        <w:t>elektronicky</w:t>
      </w:r>
      <w:r w:rsidRPr="00CD7CA7">
        <w:rPr>
          <w:rFonts w:asciiTheme="minorHAnsi" w:hAnsiTheme="minorHAnsi" w:cstheme="minorHAnsi"/>
        </w:rPr>
        <w:t xml:space="preserve"> oznámit druhé smluvní straně, a to předem nebo nejpozději bezodkladně poté, co ke změně dojde. Za dostačující formu oznámení změny je považováno zaslání e-mailu kontaktní osobě druhé smluvní strany ve věcech smluvních, která je povinna obdržení e-mailu do 2 pracovních dnů potvrdit. V případě změny v kontaktních údajích uvedených v tomto odstavci není třeba uzavírat dodatek ke smlouvě.</w:t>
      </w:r>
    </w:p>
    <w:p w14:paraId="731974AE" w14:textId="77777777" w:rsidR="003C4EBC" w:rsidRPr="00CD7CA7" w:rsidRDefault="003C4EBC" w:rsidP="000F6B7F">
      <w:pPr>
        <w:pStyle w:val="odrkyChar"/>
        <w:numPr>
          <w:ilvl w:val="0"/>
          <w:numId w:val="4"/>
        </w:numPr>
        <w:tabs>
          <w:tab w:val="clear" w:pos="280"/>
          <w:tab w:val="num" w:pos="426"/>
        </w:tabs>
        <w:ind w:left="440" w:hanging="440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Nastanou-li u některé ze smluvních stran skutečnosti bránící řádnému plnění této smlouvy, je povinna to ihned bez zbytečného odkladu oznámit druhé straně.</w:t>
      </w:r>
    </w:p>
    <w:p w14:paraId="329E3BD6" w14:textId="77777777" w:rsidR="003C4EBC" w:rsidRPr="00CD7CA7" w:rsidRDefault="003C4EBC" w:rsidP="003C4EBC">
      <w:pPr>
        <w:pStyle w:val="odrkyChar"/>
        <w:ind w:left="440"/>
        <w:rPr>
          <w:rFonts w:asciiTheme="minorHAnsi" w:hAnsiTheme="minorHAnsi" w:cstheme="minorHAnsi"/>
        </w:rPr>
      </w:pPr>
    </w:p>
    <w:p w14:paraId="7B6A47B2" w14:textId="2A10900A" w:rsidR="003C4EBC" w:rsidRPr="00CD7CA7" w:rsidRDefault="003C4EBC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7CA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5F2788">
        <w:rPr>
          <w:rFonts w:asciiTheme="minorHAnsi" w:hAnsiTheme="minorHAnsi" w:cstheme="minorHAnsi"/>
          <w:b/>
          <w:sz w:val="22"/>
          <w:szCs w:val="22"/>
        </w:rPr>
        <w:t>X</w:t>
      </w:r>
      <w:r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374D7864" w14:textId="77777777" w:rsidR="003C4EBC" w:rsidRPr="00CD7CA7" w:rsidRDefault="003C4EBC" w:rsidP="003C4EBC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D7CA7">
        <w:rPr>
          <w:rFonts w:asciiTheme="minorHAnsi" w:hAnsiTheme="minorHAnsi" w:cstheme="minorHAnsi"/>
          <w:b/>
          <w:bCs/>
          <w:color w:val="auto"/>
          <w:sz w:val="22"/>
          <w:szCs w:val="22"/>
        </w:rPr>
        <w:t>Povinnosti archivace a součinnosti při kontrolách</w:t>
      </w:r>
    </w:p>
    <w:p w14:paraId="32107091" w14:textId="268052FF" w:rsidR="003C4EBC" w:rsidRPr="00CD7CA7" w:rsidRDefault="00450A77" w:rsidP="00B706B5">
      <w:pPr>
        <w:numPr>
          <w:ilvl w:val="0"/>
          <w:numId w:val="3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je povinen archivovat veškerou dokumentaci spojenou s předmětem této smlouvy (zejm. účetní doklady) </w:t>
      </w:r>
      <w:r w:rsidR="00564B30" w:rsidRPr="00CD7CA7">
        <w:rPr>
          <w:rFonts w:asciiTheme="minorHAnsi" w:hAnsiTheme="minorHAnsi" w:cstheme="minorHAnsi"/>
          <w:sz w:val="22"/>
          <w:szCs w:val="22"/>
        </w:rPr>
        <w:t xml:space="preserve">do deseti let </w:t>
      </w:r>
      <w:r w:rsidR="003C4EBC" w:rsidRPr="00CD7CA7">
        <w:rPr>
          <w:rFonts w:asciiTheme="minorHAnsi" w:hAnsiTheme="minorHAnsi" w:cstheme="minorHAnsi"/>
          <w:sz w:val="22"/>
          <w:szCs w:val="22"/>
        </w:rPr>
        <w:t>od </w:t>
      </w:r>
      <w:r w:rsidR="00564B30" w:rsidRPr="00CD7CA7">
        <w:rPr>
          <w:rFonts w:asciiTheme="minorHAnsi" w:hAnsiTheme="minorHAnsi" w:cstheme="minorHAnsi"/>
          <w:sz w:val="22"/>
          <w:szCs w:val="22"/>
        </w:rPr>
        <w:t>ukončení podpor</w:t>
      </w:r>
      <w:r w:rsidR="00563F49">
        <w:rPr>
          <w:rFonts w:asciiTheme="minorHAnsi" w:hAnsiTheme="minorHAnsi" w:cstheme="minorHAnsi"/>
          <w:sz w:val="22"/>
          <w:szCs w:val="22"/>
        </w:rPr>
        <w:t>y</w:t>
      </w:r>
      <w:r w:rsidR="00564B30" w:rsidRPr="00CD7CA7">
        <w:rPr>
          <w:rFonts w:asciiTheme="minorHAnsi" w:hAnsiTheme="minorHAnsi" w:cstheme="minorHAnsi"/>
          <w:sz w:val="22"/>
          <w:szCs w:val="22"/>
        </w:rPr>
        <w:t xml:space="preserve"> díla a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564B30" w:rsidRPr="00CD7CA7">
        <w:rPr>
          <w:rFonts w:asciiTheme="minorHAnsi" w:hAnsiTheme="minorHAnsi" w:cstheme="minorHAnsi"/>
          <w:sz w:val="22"/>
          <w:szCs w:val="22"/>
        </w:rPr>
        <w:t>je povinen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umožn</w:t>
      </w:r>
      <w:r w:rsidR="00564B30" w:rsidRPr="00CD7CA7">
        <w:rPr>
          <w:rFonts w:asciiTheme="minorHAnsi" w:hAnsiTheme="minorHAnsi" w:cstheme="minorHAnsi"/>
          <w:sz w:val="22"/>
          <w:szCs w:val="22"/>
        </w:rPr>
        <w:t>it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 přístup k ní. </w:t>
      </w:r>
    </w:p>
    <w:p w14:paraId="3BBB3528" w14:textId="758461BD" w:rsidR="00271DAB" w:rsidRPr="00CD7CA7" w:rsidRDefault="00450A77" w:rsidP="00B706B5">
      <w:pPr>
        <w:numPr>
          <w:ilvl w:val="0"/>
          <w:numId w:val="3"/>
        </w:numPr>
        <w:tabs>
          <w:tab w:val="clear" w:pos="720"/>
          <w:tab w:val="num" w:pos="440"/>
          <w:tab w:val="num" w:pos="1440"/>
        </w:tabs>
        <w:spacing w:after="120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271DAB" w:rsidRPr="00CD7CA7">
        <w:rPr>
          <w:rFonts w:asciiTheme="minorHAnsi" w:hAnsiTheme="minorHAnsi" w:cstheme="minorHAnsi"/>
          <w:sz w:val="22"/>
          <w:szCs w:val="22"/>
        </w:rPr>
        <w:t xml:space="preserve"> je oprávněn kontrolovat dodržování smluvních ustanovení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271DAB" w:rsidRPr="00CD7CA7">
        <w:rPr>
          <w:rFonts w:asciiTheme="minorHAnsi" w:hAnsiTheme="minorHAnsi" w:cstheme="minorHAnsi"/>
          <w:sz w:val="22"/>
          <w:szCs w:val="22"/>
        </w:rPr>
        <w:t>em</w:t>
      </w:r>
      <w:r w:rsidR="003231F9" w:rsidRPr="00CD7CA7">
        <w:rPr>
          <w:rFonts w:asciiTheme="minorHAnsi" w:hAnsiTheme="minorHAnsi" w:cstheme="minorHAnsi"/>
          <w:sz w:val="22"/>
          <w:szCs w:val="22"/>
        </w:rPr>
        <w:t xml:space="preserve"> nebo touto kontrolou pověřit třetí stranu.</w:t>
      </w:r>
    </w:p>
    <w:p w14:paraId="56EC6B1D" w14:textId="77777777" w:rsidR="00B706B5" w:rsidRDefault="00B706B5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8C00ED" w14:textId="6FA9F414" w:rsidR="003C4EBC" w:rsidRPr="00CD7CA7" w:rsidRDefault="00CD7CA7" w:rsidP="003C4EBC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X</w:t>
      </w:r>
      <w:r w:rsidR="00B706B5">
        <w:rPr>
          <w:rFonts w:asciiTheme="minorHAnsi" w:hAnsiTheme="minorHAnsi" w:cstheme="minorHAnsi"/>
          <w:b/>
          <w:sz w:val="22"/>
          <w:szCs w:val="22"/>
        </w:rPr>
        <w:t>I</w:t>
      </w:r>
      <w:r w:rsidR="003C4EBC" w:rsidRPr="00CD7CA7">
        <w:rPr>
          <w:rFonts w:asciiTheme="minorHAnsi" w:hAnsiTheme="minorHAnsi" w:cstheme="minorHAnsi"/>
          <w:b/>
          <w:sz w:val="22"/>
          <w:szCs w:val="22"/>
        </w:rPr>
        <w:t>.</w:t>
      </w:r>
    </w:p>
    <w:p w14:paraId="3A5C4BFD" w14:textId="77777777" w:rsidR="003C4EBC" w:rsidRPr="00CD7CA7" w:rsidRDefault="003C4EBC" w:rsidP="00157AA8">
      <w:pPr>
        <w:pStyle w:val="odrkyChar"/>
        <w:spacing w:before="0"/>
        <w:jc w:val="center"/>
        <w:rPr>
          <w:rFonts w:asciiTheme="minorHAnsi" w:hAnsiTheme="minorHAnsi" w:cstheme="minorHAnsi"/>
          <w:b/>
        </w:rPr>
      </w:pPr>
      <w:r w:rsidRPr="00CD7CA7">
        <w:rPr>
          <w:rFonts w:asciiTheme="minorHAnsi" w:hAnsiTheme="minorHAnsi" w:cstheme="minorHAnsi"/>
          <w:b/>
        </w:rPr>
        <w:t>Závěrečná ujednání</w:t>
      </w:r>
    </w:p>
    <w:p w14:paraId="01DBE994" w14:textId="412559BE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Smlouva podléhá zveřejnění v Registru smluv v souladu se zákonem č. 340/2015 Sb., o zvláštních podmínkách účinnosti některých smluv, uveřejňování těchto smluv a o registru smluv (zákon o registru smluv). Smluvní strany se dohodly, že </w:t>
      </w:r>
      <w:r w:rsidR="00450A77">
        <w:rPr>
          <w:rFonts w:asciiTheme="minorHAnsi" w:hAnsiTheme="minorHAnsi" w:cstheme="minorHAnsi"/>
        </w:rPr>
        <w:t>Objednatel</w:t>
      </w:r>
      <w:r w:rsidRPr="00CD7CA7">
        <w:rPr>
          <w:rFonts w:asciiTheme="minorHAnsi" w:hAnsiTheme="minorHAnsi" w:cstheme="minorHAnsi"/>
        </w:rPr>
        <w:t xml:space="preserve"> v zákonné lhůtě odešle tuto smlouvu k řádnému uveřejnění do registru smluv vedeného Ministerstvem vnitra ČR. O uveřejnění této smlouvy </w:t>
      </w:r>
      <w:r w:rsidR="00450A77">
        <w:rPr>
          <w:rFonts w:asciiTheme="minorHAnsi" w:hAnsiTheme="minorHAnsi" w:cstheme="minorHAnsi"/>
        </w:rPr>
        <w:t>Objednatel</w:t>
      </w:r>
      <w:r w:rsidRPr="00CD7CA7">
        <w:rPr>
          <w:rFonts w:asciiTheme="minorHAnsi" w:hAnsiTheme="minorHAnsi" w:cstheme="minorHAnsi"/>
        </w:rPr>
        <w:t xml:space="preserve"> bezodkladně informuje </w:t>
      </w:r>
      <w:r w:rsidR="00450A77">
        <w:rPr>
          <w:rFonts w:asciiTheme="minorHAnsi" w:hAnsiTheme="minorHAnsi" w:cstheme="minorHAnsi"/>
        </w:rPr>
        <w:t>Dodavatel</w:t>
      </w:r>
      <w:r w:rsidRPr="00CD7CA7">
        <w:rPr>
          <w:rFonts w:asciiTheme="minorHAnsi" w:hAnsiTheme="minorHAnsi" w:cstheme="minorHAnsi"/>
        </w:rPr>
        <w:t xml:space="preserve"> (postačí e-mailem prostřednictvím kontaktní osoby/zástupce ve věcech technických nebo smluvních). V případě, že ihned po podpisu této smlouvy není jednou ze smluvních stran oznámeno písemně druhé smluvní straně (postačí e-mailem prostřednictvím kontaktní osoby/zástupcem ve věcech technických nebo smluvních), že smlouva nebo její přílohy obsahují obchodní tajemství, má se za to, že tato obchodní smlouva nebo její přílohy neobsahují obchodní tajemství. </w:t>
      </w:r>
    </w:p>
    <w:p w14:paraId="6C9C7CDF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Tuto smlouvu lze změnit nebo doplňovat pouze písemnými dodatky, které budou podepsány oběma smluvními stranami, není-li v ní uvedeno jinak. </w:t>
      </w:r>
    </w:p>
    <w:p w14:paraId="4A6F7A5D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Nedílnými součástmi této smlouvy jsou následující přílohy:</w:t>
      </w:r>
    </w:p>
    <w:p w14:paraId="326599C3" w14:textId="15F745D5" w:rsidR="003C4EBC" w:rsidRPr="00CD7CA7" w:rsidRDefault="007D7315" w:rsidP="0003187B">
      <w:pPr>
        <w:numPr>
          <w:ilvl w:val="0"/>
          <w:numId w:val="5"/>
        </w:numPr>
        <w:tabs>
          <w:tab w:val="left" w:pos="360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r w:rsidR="003C4EBC" w:rsidRPr="00CD7CA7">
        <w:rPr>
          <w:rFonts w:asciiTheme="minorHAnsi" w:hAnsiTheme="minorHAnsi" w:cstheme="minorHAnsi"/>
          <w:sz w:val="22"/>
          <w:szCs w:val="22"/>
        </w:rPr>
        <w:t xml:space="preserve">: </w:t>
      </w:r>
      <w:r w:rsidR="0053587F" w:rsidRPr="00CD7CA7">
        <w:rPr>
          <w:rFonts w:asciiTheme="minorHAnsi" w:hAnsiTheme="minorHAnsi" w:cstheme="minorHAnsi"/>
          <w:sz w:val="22"/>
          <w:szCs w:val="22"/>
        </w:rPr>
        <w:t xml:space="preserve"> </w:t>
      </w:r>
      <w:r w:rsidR="0003187B" w:rsidRPr="0003187B">
        <w:rPr>
          <w:rFonts w:asciiTheme="minorHAnsi" w:hAnsiTheme="minorHAnsi" w:cstheme="minorHAnsi"/>
          <w:sz w:val="22"/>
          <w:szCs w:val="22"/>
        </w:rPr>
        <w:t>Specifikace</w:t>
      </w:r>
      <w:proofErr w:type="gramEnd"/>
      <w:r w:rsidR="0003187B" w:rsidRPr="0003187B">
        <w:rPr>
          <w:rFonts w:asciiTheme="minorHAnsi" w:hAnsiTheme="minorHAnsi" w:cstheme="minorHAnsi"/>
          <w:sz w:val="22"/>
          <w:szCs w:val="22"/>
        </w:rPr>
        <w:t xml:space="preserve"> podpory informačního systému portálu </w:t>
      </w:r>
      <w:proofErr w:type="spellStart"/>
      <w:r w:rsidR="0003187B" w:rsidRPr="0003187B">
        <w:rPr>
          <w:rFonts w:asciiTheme="minorHAnsi" w:hAnsiTheme="minorHAnsi" w:cstheme="minorHAnsi"/>
          <w:sz w:val="22"/>
          <w:szCs w:val="22"/>
        </w:rPr>
        <w:t>Zkola</w:t>
      </w:r>
      <w:proofErr w:type="spellEnd"/>
      <w:r w:rsidR="0003187B" w:rsidRPr="0003187B">
        <w:rPr>
          <w:rFonts w:asciiTheme="minorHAnsi" w:hAnsiTheme="minorHAnsi" w:cstheme="minorHAnsi"/>
          <w:sz w:val="22"/>
          <w:szCs w:val="22"/>
        </w:rPr>
        <w:t xml:space="preserve"> a jeho </w:t>
      </w:r>
      <w:proofErr w:type="spellStart"/>
      <w:r w:rsidR="0003187B" w:rsidRPr="0003187B">
        <w:rPr>
          <w:rFonts w:asciiTheme="minorHAnsi" w:hAnsiTheme="minorHAnsi" w:cstheme="minorHAnsi"/>
          <w:sz w:val="22"/>
          <w:szCs w:val="22"/>
        </w:rPr>
        <w:t>subportálů</w:t>
      </w:r>
      <w:proofErr w:type="spellEnd"/>
    </w:p>
    <w:p w14:paraId="7424F746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spacing w:after="0"/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V souladu s ustanovením § 1801 občanského zákoníku se ve smluvním vztahu založeném touto smlouvou vylučuje použití ustanovení § 1799 a § 1800 občanského zákoníku. </w:t>
      </w:r>
    </w:p>
    <w:p w14:paraId="492F1F75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 xml:space="preserve">Práva a povinnosti smluvních stran výslovně v této smlouvě neupravená se řídí příslušnými ustanoveními občanského zákoníku; pokud se týká té části smlouvy, jejímž předmětem je zhotovení díla a není-li v této smlouvě uvedeno jinak, použijí se na ni ustanoveními občanského zákoníku pro smlouvu o dílo. </w:t>
      </w:r>
    </w:p>
    <w:p w14:paraId="2FD69C0E" w14:textId="77777777" w:rsidR="003C4EBC" w:rsidRPr="00CD7CA7" w:rsidRDefault="003C4EBC" w:rsidP="00B706B5">
      <w:pPr>
        <w:pStyle w:val="odrkyChar"/>
        <w:numPr>
          <w:ilvl w:val="0"/>
          <w:numId w:val="27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6C2F61C9" w14:textId="2C46D1FA" w:rsidR="003C4EBC" w:rsidRDefault="003C4EBC" w:rsidP="0003187B">
      <w:pPr>
        <w:pStyle w:val="odrkyChar"/>
        <w:numPr>
          <w:ilvl w:val="0"/>
          <w:numId w:val="27"/>
        </w:numPr>
        <w:tabs>
          <w:tab w:val="clear" w:pos="720"/>
        </w:tabs>
        <w:spacing w:before="0" w:after="0"/>
        <w:ind w:left="426" w:hanging="426"/>
        <w:rPr>
          <w:rFonts w:asciiTheme="minorHAnsi" w:hAnsiTheme="minorHAnsi" w:cstheme="minorHAnsi"/>
        </w:rPr>
      </w:pPr>
      <w:r w:rsidRPr="00CD7CA7">
        <w:rPr>
          <w:rFonts w:asciiTheme="minorHAnsi" w:hAnsiTheme="minorHAnsi" w:cstheme="minorHAnsi"/>
        </w:rPr>
        <w:t>Tato smlouva se vyhotovuje ve čtyřech stejnopisech</w:t>
      </w:r>
      <w:r w:rsidR="0003187B">
        <w:rPr>
          <w:rFonts w:asciiTheme="minorHAnsi" w:hAnsiTheme="minorHAnsi" w:cstheme="minorHAnsi"/>
        </w:rPr>
        <w:t>,</w:t>
      </w:r>
      <w:r w:rsidRPr="00CD7CA7">
        <w:rPr>
          <w:rFonts w:asciiTheme="minorHAnsi" w:hAnsiTheme="minorHAnsi" w:cstheme="minorHAnsi"/>
        </w:rPr>
        <w:t xml:space="preserve"> z nichž jeden obdrží </w:t>
      </w:r>
      <w:r w:rsidR="00450A77">
        <w:rPr>
          <w:rFonts w:asciiTheme="minorHAnsi" w:hAnsiTheme="minorHAnsi" w:cstheme="minorHAnsi"/>
        </w:rPr>
        <w:t>Dodavatel</w:t>
      </w:r>
      <w:r w:rsidRPr="00CD7CA7">
        <w:rPr>
          <w:rFonts w:asciiTheme="minorHAnsi" w:hAnsiTheme="minorHAnsi" w:cstheme="minorHAnsi"/>
        </w:rPr>
        <w:t xml:space="preserve"> a tři </w:t>
      </w:r>
      <w:r w:rsidR="00450A77">
        <w:rPr>
          <w:rFonts w:asciiTheme="minorHAnsi" w:hAnsiTheme="minorHAnsi" w:cstheme="minorHAnsi"/>
        </w:rPr>
        <w:t>Objednatel</w:t>
      </w:r>
      <w:r w:rsidRPr="00CD7CA7">
        <w:rPr>
          <w:rFonts w:asciiTheme="minorHAnsi" w:hAnsiTheme="minorHAnsi" w:cstheme="minorHAnsi"/>
        </w:rPr>
        <w:t xml:space="preserve">. </w:t>
      </w:r>
      <w:r w:rsidRPr="0003187B">
        <w:rPr>
          <w:rFonts w:asciiTheme="minorHAnsi" w:hAnsiTheme="minorHAnsi" w:cstheme="minorHAnsi"/>
        </w:rPr>
        <w:t xml:space="preserve">Smlouva nabývá platnosti a účinnosti </w:t>
      </w:r>
      <w:r w:rsidR="0003187B" w:rsidRPr="0003187B">
        <w:rPr>
          <w:rFonts w:asciiTheme="minorHAnsi" w:hAnsiTheme="minorHAnsi" w:cstheme="minorHAnsi"/>
        </w:rPr>
        <w:t xml:space="preserve">dne </w:t>
      </w:r>
      <w:r w:rsidR="0003187B" w:rsidRPr="00447229">
        <w:rPr>
          <w:rFonts w:asciiTheme="minorHAnsi" w:hAnsiTheme="minorHAnsi" w:cstheme="minorHAnsi"/>
        </w:rPr>
        <w:t>1. 1. 202</w:t>
      </w:r>
      <w:r w:rsidR="00E25421" w:rsidRPr="00447229">
        <w:rPr>
          <w:rFonts w:asciiTheme="minorHAnsi" w:hAnsiTheme="minorHAnsi" w:cstheme="minorHAnsi"/>
        </w:rPr>
        <w:t>6</w:t>
      </w:r>
      <w:r w:rsidR="0003187B" w:rsidRPr="00447229">
        <w:rPr>
          <w:rFonts w:asciiTheme="minorHAnsi" w:hAnsiTheme="minorHAnsi" w:cstheme="minorHAnsi"/>
        </w:rPr>
        <w:t>.</w:t>
      </w:r>
    </w:p>
    <w:p w14:paraId="6829207F" w14:textId="52A4FBB1" w:rsidR="0003187B" w:rsidRDefault="0003187B" w:rsidP="0003187B">
      <w:pPr>
        <w:pStyle w:val="odrkyChar"/>
        <w:spacing w:before="0" w:after="0"/>
        <w:ind w:left="426"/>
        <w:rPr>
          <w:rFonts w:asciiTheme="minorHAnsi" w:hAnsiTheme="minorHAnsi" w:cstheme="minorHAnsi"/>
        </w:rPr>
      </w:pPr>
    </w:p>
    <w:p w14:paraId="1E588999" w14:textId="6448ADF3" w:rsidR="0003187B" w:rsidRDefault="0003187B" w:rsidP="0003187B">
      <w:pPr>
        <w:pStyle w:val="odrkyChar"/>
        <w:spacing w:before="0" w:after="0"/>
        <w:ind w:left="426"/>
        <w:rPr>
          <w:rFonts w:asciiTheme="minorHAnsi" w:hAnsiTheme="minorHAnsi" w:cstheme="minorHAnsi"/>
        </w:rPr>
      </w:pPr>
    </w:p>
    <w:p w14:paraId="5346255C" w14:textId="77777777" w:rsidR="003E0ABE" w:rsidRDefault="003E0ABE" w:rsidP="0003187B">
      <w:pPr>
        <w:pStyle w:val="odrkyChar"/>
        <w:spacing w:before="0" w:after="0"/>
        <w:ind w:left="426"/>
        <w:rPr>
          <w:rFonts w:asciiTheme="minorHAnsi" w:hAnsiTheme="minorHAnsi" w:cstheme="minorHAnsi"/>
        </w:rPr>
      </w:pPr>
    </w:p>
    <w:p w14:paraId="6BFFE2F9" w14:textId="07BF7EE4" w:rsidR="003C4EBC" w:rsidRPr="00CD7CA7" w:rsidRDefault="003C4EBC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V </w:t>
      </w:r>
      <w:r w:rsidR="00564B30" w:rsidRPr="00CD7CA7">
        <w:rPr>
          <w:rFonts w:asciiTheme="minorHAnsi" w:hAnsiTheme="minorHAnsi" w:cstheme="minorHAnsi"/>
          <w:sz w:val="22"/>
          <w:szCs w:val="22"/>
        </w:rPr>
        <w:t>Otrokovicích</w:t>
      </w:r>
      <w:r w:rsidR="008D6ED0">
        <w:rPr>
          <w:rFonts w:asciiTheme="minorHAnsi" w:hAnsiTheme="minorHAnsi" w:cstheme="minorHAnsi"/>
          <w:sz w:val="22"/>
          <w:szCs w:val="22"/>
        </w:rPr>
        <w:t xml:space="preserve"> dne</w:t>
      </w:r>
      <w:r w:rsidR="00F65218">
        <w:rPr>
          <w:rFonts w:asciiTheme="minorHAnsi" w:hAnsiTheme="minorHAnsi" w:cstheme="minorHAnsi"/>
          <w:sz w:val="22"/>
          <w:szCs w:val="22"/>
        </w:rPr>
        <w:t xml:space="preserve"> </w:t>
      </w:r>
      <w:r w:rsidR="00CB5221">
        <w:rPr>
          <w:rFonts w:asciiTheme="minorHAnsi" w:hAnsiTheme="minorHAnsi" w:cstheme="minorHAnsi"/>
          <w:sz w:val="22"/>
          <w:szCs w:val="22"/>
        </w:rPr>
        <w:t>2</w:t>
      </w:r>
      <w:r w:rsidR="00425495">
        <w:rPr>
          <w:rFonts w:asciiTheme="minorHAnsi" w:hAnsiTheme="minorHAnsi" w:cstheme="minorHAnsi"/>
          <w:sz w:val="22"/>
          <w:szCs w:val="22"/>
        </w:rPr>
        <w:t>6</w:t>
      </w:r>
      <w:r w:rsidR="00CB5221">
        <w:rPr>
          <w:rFonts w:asciiTheme="minorHAnsi" w:hAnsiTheme="minorHAnsi" w:cstheme="minorHAnsi"/>
          <w:sz w:val="22"/>
          <w:szCs w:val="22"/>
        </w:rPr>
        <w:t>. 11. 2025</w:t>
      </w:r>
      <w:r w:rsidRPr="00447229">
        <w:rPr>
          <w:rFonts w:asciiTheme="minorHAnsi" w:hAnsiTheme="minorHAnsi" w:cstheme="minorHAnsi"/>
          <w:i/>
          <w:sz w:val="22"/>
          <w:szCs w:val="22"/>
        </w:rPr>
        <w:tab/>
      </w:r>
      <w:r w:rsidR="00D7645C" w:rsidRPr="00447229">
        <w:rPr>
          <w:rFonts w:asciiTheme="minorHAnsi" w:hAnsiTheme="minorHAnsi" w:cstheme="minorHAnsi"/>
          <w:i/>
          <w:sz w:val="22"/>
          <w:szCs w:val="22"/>
        </w:rPr>
        <w:tab/>
      </w:r>
      <w:r w:rsidRPr="00447229">
        <w:rPr>
          <w:rFonts w:asciiTheme="minorHAnsi" w:hAnsiTheme="minorHAnsi" w:cstheme="minorHAnsi"/>
          <w:sz w:val="22"/>
          <w:szCs w:val="22"/>
        </w:rPr>
        <w:t>V </w:t>
      </w:r>
      <w:r w:rsidR="002E26D4" w:rsidRPr="00447229">
        <w:rPr>
          <w:rFonts w:asciiTheme="minorHAnsi" w:hAnsiTheme="minorHAnsi" w:cstheme="minorHAnsi"/>
          <w:bCs/>
          <w:sz w:val="22"/>
          <w:szCs w:val="22"/>
        </w:rPr>
        <w:t>Brně</w:t>
      </w:r>
      <w:r w:rsidR="008D6ED0" w:rsidRPr="00447229">
        <w:rPr>
          <w:rFonts w:asciiTheme="minorHAnsi" w:hAnsiTheme="minorHAnsi" w:cstheme="minorHAnsi"/>
          <w:sz w:val="22"/>
          <w:szCs w:val="22"/>
        </w:rPr>
        <w:t xml:space="preserve"> dne </w:t>
      </w:r>
      <w:r w:rsidR="00CB5221">
        <w:rPr>
          <w:rFonts w:asciiTheme="minorHAnsi" w:hAnsiTheme="minorHAnsi" w:cstheme="minorHAnsi"/>
          <w:sz w:val="22"/>
          <w:szCs w:val="22"/>
        </w:rPr>
        <w:t>2</w:t>
      </w:r>
      <w:r w:rsidR="00425495">
        <w:rPr>
          <w:rFonts w:asciiTheme="minorHAnsi" w:hAnsiTheme="minorHAnsi" w:cstheme="minorHAnsi"/>
          <w:sz w:val="22"/>
          <w:szCs w:val="22"/>
        </w:rPr>
        <w:t>6</w:t>
      </w:r>
      <w:r w:rsidR="00CB5221">
        <w:rPr>
          <w:rFonts w:asciiTheme="minorHAnsi" w:hAnsiTheme="minorHAnsi" w:cstheme="minorHAnsi"/>
          <w:sz w:val="22"/>
          <w:szCs w:val="22"/>
        </w:rPr>
        <w:t>. 11. 2025</w:t>
      </w:r>
    </w:p>
    <w:p w14:paraId="47495024" w14:textId="0B2388F1" w:rsidR="003C4EBC" w:rsidRPr="00CD7CA7" w:rsidRDefault="00D7645C" w:rsidP="00201146">
      <w:pPr>
        <w:pStyle w:val="Normlnweb"/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7CA7">
        <w:rPr>
          <w:rFonts w:asciiTheme="minorHAnsi" w:hAnsiTheme="minorHAnsi" w:cstheme="minorHAnsi"/>
          <w:sz w:val="22"/>
          <w:szCs w:val="22"/>
        </w:rPr>
        <w:t xml:space="preserve">za </w:t>
      </w:r>
      <w:r w:rsidR="00450A77">
        <w:rPr>
          <w:rFonts w:asciiTheme="minorHAnsi" w:hAnsiTheme="minorHAnsi" w:cstheme="minorHAnsi"/>
          <w:sz w:val="22"/>
          <w:szCs w:val="22"/>
        </w:rPr>
        <w:t>Objednatel</w:t>
      </w:r>
      <w:r w:rsidRPr="00CD7CA7">
        <w:rPr>
          <w:rFonts w:asciiTheme="minorHAnsi" w:hAnsiTheme="minorHAnsi" w:cstheme="minorHAnsi"/>
          <w:sz w:val="22"/>
          <w:szCs w:val="22"/>
        </w:rPr>
        <w:t>e</w:t>
      </w:r>
      <w:r w:rsidRPr="00CD7CA7">
        <w:rPr>
          <w:rFonts w:asciiTheme="minorHAnsi" w:hAnsiTheme="minorHAnsi" w:cstheme="minorHAnsi"/>
          <w:sz w:val="22"/>
          <w:szCs w:val="22"/>
        </w:rPr>
        <w:tab/>
      </w:r>
      <w:r w:rsidR="003C4EBC" w:rsidRPr="00CD7CA7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450A77">
        <w:rPr>
          <w:rFonts w:asciiTheme="minorHAnsi" w:hAnsiTheme="minorHAnsi" w:cstheme="minorHAnsi"/>
          <w:sz w:val="22"/>
          <w:szCs w:val="22"/>
        </w:rPr>
        <w:t>Dodavatel</w:t>
      </w:r>
      <w:r w:rsidR="003C4EBC" w:rsidRPr="00CD7CA7">
        <w:rPr>
          <w:rFonts w:asciiTheme="minorHAnsi" w:hAnsiTheme="minorHAnsi" w:cstheme="minorHAnsi"/>
          <w:sz w:val="22"/>
          <w:szCs w:val="22"/>
        </w:rPr>
        <w:t>e</w:t>
      </w:r>
    </w:p>
    <w:p w14:paraId="1396F59E" w14:textId="77777777" w:rsidR="00D7645C" w:rsidRPr="00CD7CA7" w:rsidRDefault="00D7645C" w:rsidP="003C4EBC">
      <w:pPr>
        <w:pStyle w:val="Normlnweb"/>
        <w:tabs>
          <w:tab w:val="left" w:pos="407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5975A8" w14:textId="7991C571" w:rsidR="00D7645C" w:rsidRDefault="00D7645C" w:rsidP="003C4EBC">
      <w:pPr>
        <w:pStyle w:val="Normlnweb"/>
        <w:tabs>
          <w:tab w:val="left" w:pos="407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01F8E3" w14:textId="77777777" w:rsidR="003C4EBC" w:rsidRPr="00CD7CA7" w:rsidRDefault="003C4EBC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D7CA7">
        <w:rPr>
          <w:rFonts w:asciiTheme="minorHAnsi" w:hAnsiTheme="minorHAnsi" w:cstheme="minorHAnsi"/>
          <w:iCs/>
          <w:sz w:val="22"/>
          <w:szCs w:val="22"/>
        </w:rPr>
        <w:t>..................................</w:t>
      </w:r>
      <w:r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Pr="00CD7CA7">
        <w:rPr>
          <w:rFonts w:asciiTheme="minorHAnsi" w:hAnsiTheme="minorHAnsi" w:cstheme="minorHAnsi"/>
          <w:iCs/>
          <w:sz w:val="22"/>
          <w:szCs w:val="22"/>
        </w:rPr>
        <w:t>...................................</w:t>
      </w:r>
    </w:p>
    <w:p w14:paraId="63B5DA81" w14:textId="21954CF1" w:rsidR="0060237B" w:rsidRPr="00CD7CA7" w:rsidRDefault="0060237B" w:rsidP="00201146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D7CA7">
        <w:rPr>
          <w:rFonts w:asciiTheme="minorHAnsi" w:hAnsiTheme="minorHAnsi" w:cstheme="minorHAnsi"/>
          <w:iCs/>
          <w:sz w:val="22"/>
          <w:szCs w:val="22"/>
        </w:rPr>
        <w:t>Mgr. Libor Basel, MBA</w:t>
      </w:r>
      <w:r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Pr="00CD7CA7">
        <w:rPr>
          <w:rFonts w:asciiTheme="minorHAnsi" w:hAnsiTheme="minorHAnsi" w:cstheme="minorHAnsi"/>
          <w:bCs/>
          <w:iCs/>
          <w:sz w:val="22"/>
          <w:szCs w:val="22"/>
        </w:rPr>
        <w:t>Ing. P</w:t>
      </w:r>
      <w:r w:rsidR="00425495">
        <w:rPr>
          <w:rFonts w:asciiTheme="minorHAnsi" w:hAnsiTheme="minorHAnsi" w:cstheme="minorHAnsi"/>
          <w:bCs/>
          <w:iCs/>
          <w:sz w:val="22"/>
          <w:szCs w:val="22"/>
        </w:rPr>
        <w:t>avel</w:t>
      </w:r>
      <w:r w:rsidRPr="00CD7CA7">
        <w:rPr>
          <w:rFonts w:asciiTheme="minorHAnsi" w:hAnsiTheme="minorHAnsi" w:cstheme="minorHAnsi"/>
          <w:bCs/>
          <w:iCs/>
          <w:sz w:val="22"/>
          <w:szCs w:val="22"/>
        </w:rPr>
        <w:t xml:space="preserve"> Marek</w:t>
      </w:r>
    </w:p>
    <w:p w14:paraId="201FE918" w14:textId="3484ED74" w:rsidR="0060237B" w:rsidRDefault="0060237B" w:rsidP="00AF4491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CD7CA7">
        <w:rPr>
          <w:rFonts w:asciiTheme="minorHAnsi" w:hAnsiTheme="minorHAnsi" w:cstheme="minorHAnsi"/>
          <w:iCs/>
          <w:sz w:val="22"/>
          <w:szCs w:val="22"/>
        </w:rPr>
        <w:t>ředitel</w:t>
      </w:r>
      <w:r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="00D7645C" w:rsidRPr="00CD7CA7">
        <w:rPr>
          <w:rFonts w:asciiTheme="minorHAnsi" w:hAnsiTheme="minorHAnsi" w:cstheme="minorHAnsi"/>
          <w:iCs/>
          <w:sz w:val="22"/>
          <w:szCs w:val="22"/>
        </w:rPr>
        <w:tab/>
      </w:r>
      <w:r w:rsidRPr="00CD7CA7">
        <w:rPr>
          <w:rFonts w:asciiTheme="minorHAnsi" w:hAnsiTheme="minorHAnsi" w:cstheme="minorHAnsi"/>
          <w:bCs/>
          <w:iCs/>
          <w:sz w:val="22"/>
          <w:szCs w:val="22"/>
        </w:rPr>
        <w:t>jednatel</w:t>
      </w:r>
    </w:p>
    <w:p w14:paraId="4EF1E3C1" w14:textId="77777777" w:rsidR="00373283" w:rsidRDefault="00373283" w:rsidP="00E75F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B3D31A" w14:textId="77777777" w:rsidR="00373283" w:rsidRDefault="00373283" w:rsidP="00E75F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8874DD" w14:textId="77777777" w:rsidR="00373283" w:rsidRDefault="00373283" w:rsidP="00E75F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5CAD05" w14:textId="22B63E80" w:rsidR="00E75F6E" w:rsidRPr="00E75F6E" w:rsidRDefault="00E75F6E" w:rsidP="00E75F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5F6E">
        <w:rPr>
          <w:rFonts w:asciiTheme="minorHAnsi" w:hAnsiTheme="minorHAnsi" w:cstheme="minorHAnsi"/>
          <w:b/>
          <w:sz w:val="24"/>
          <w:szCs w:val="24"/>
        </w:rPr>
        <w:lastRenderedPageBreak/>
        <w:t>Příloha č. 1</w:t>
      </w:r>
    </w:p>
    <w:p w14:paraId="55667A5F" w14:textId="77777777" w:rsidR="00E75F6E" w:rsidRPr="00E75F6E" w:rsidRDefault="00E75F6E" w:rsidP="00E75F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5F6E">
        <w:rPr>
          <w:rFonts w:asciiTheme="minorHAnsi" w:hAnsiTheme="minorHAnsi" w:cstheme="minorHAnsi"/>
          <w:b/>
          <w:sz w:val="24"/>
          <w:szCs w:val="24"/>
        </w:rPr>
        <w:t xml:space="preserve">Specifikace podpory informačního systému portálu </w:t>
      </w:r>
      <w:proofErr w:type="spellStart"/>
      <w:r w:rsidRPr="00E75F6E">
        <w:rPr>
          <w:rFonts w:asciiTheme="minorHAnsi" w:hAnsiTheme="minorHAnsi" w:cstheme="minorHAnsi"/>
          <w:b/>
          <w:sz w:val="24"/>
          <w:szCs w:val="24"/>
        </w:rPr>
        <w:t>Zkola</w:t>
      </w:r>
      <w:proofErr w:type="spellEnd"/>
      <w:r w:rsidRPr="00E75F6E">
        <w:rPr>
          <w:rFonts w:asciiTheme="minorHAnsi" w:hAnsiTheme="minorHAnsi" w:cstheme="minorHAnsi"/>
          <w:b/>
          <w:sz w:val="24"/>
          <w:szCs w:val="24"/>
        </w:rPr>
        <w:t xml:space="preserve"> a jeho </w:t>
      </w:r>
      <w:proofErr w:type="spellStart"/>
      <w:r w:rsidRPr="00E75F6E">
        <w:rPr>
          <w:rFonts w:asciiTheme="minorHAnsi" w:hAnsiTheme="minorHAnsi" w:cstheme="minorHAnsi"/>
          <w:b/>
          <w:sz w:val="24"/>
          <w:szCs w:val="24"/>
        </w:rPr>
        <w:t>subportálů</w:t>
      </w:r>
      <w:proofErr w:type="spellEnd"/>
    </w:p>
    <w:p w14:paraId="57717B62" w14:textId="77777777" w:rsidR="00E75F6E" w:rsidRPr="00E75F6E" w:rsidRDefault="00E75F6E" w:rsidP="00E75F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73585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I.</w:t>
      </w:r>
    </w:p>
    <w:p w14:paraId="3EECFDC4" w14:textId="77777777" w:rsidR="00E75F6E" w:rsidRPr="00E75F6E" w:rsidRDefault="00E75F6E" w:rsidP="00E75F6E">
      <w:pPr>
        <w:widowControl w:val="0"/>
        <w:suppressAutoHyphens/>
        <w:overflowPunct w:val="0"/>
        <w:autoSpaceDE w:val="0"/>
        <w:spacing w:after="12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Úvodní ustanovení</w:t>
      </w:r>
    </w:p>
    <w:p w14:paraId="24D028DD" w14:textId="77777777" w:rsidR="00E75F6E" w:rsidRPr="00E75F6E" w:rsidRDefault="00E75F6E" w:rsidP="00E75F6E">
      <w:pPr>
        <w:numPr>
          <w:ilvl w:val="0"/>
          <w:numId w:val="40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Veškeré náklady na podporu díla dle smlouvy a příloh č. 1 jsou zahrnuty v ceně, která je uvedena v článku IV. odst. 1 smlouvy a Dodavatel není oprávněn si za podporu účtovat jakékoliv další částky, pokud není v této příloze uvedeno jinak.</w:t>
      </w:r>
    </w:p>
    <w:p w14:paraId="60BC65E6" w14:textId="77777777" w:rsidR="00E75F6E" w:rsidRPr="00E75F6E" w:rsidRDefault="00E75F6E" w:rsidP="00E75F6E">
      <w:pPr>
        <w:numPr>
          <w:ilvl w:val="0"/>
          <w:numId w:val="40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Požadavek na servisní zásah bude Objednatelem uplatněn:</w:t>
      </w:r>
    </w:p>
    <w:p w14:paraId="369E0A90" w14:textId="77777777" w:rsidR="00E75F6E" w:rsidRPr="00E75F6E" w:rsidRDefault="00E75F6E" w:rsidP="00E75F6E">
      <w:pPr>
        <w:numPr>
          <w:ilvl w:val="0"/>
          <w:numId w:val="41"/>
        </w:numPr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prostřednictvím webové aplikace pro správu projektů </w:t>
      </w:r>
      <w:proofErr w:type="spellStart"/>
      <w:r w:rsidRPr="00E75F6E">
        <w:rPr>
          <w:rFonts w:asciiTheme="minorHAnsi" w:hAnsiTheme="minorHAnsi" w:cstheme="minorHAnsi"/>
          <w:sz w:val="22"/>
          <w:szCs w:val="22"/>
        </w:rPr>
        <w:t>Trello</w:t>
      </w:r>
      <w:proofErr w:type="spellEnd"/>
      <w:r w:rsidRPr="00E75F6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080044" w14:textId="77777777" w:rsidR="00E75F6E" w:rsidRPr="00E75F6E" w:rsidRDefault="00ED098D" w:rsidP="00E75F6E">
      <w:pPr>
        <w:spacing w:after="120"/>
        <w:ind w:left="1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E75F6E" w:rsidRPr="00E75F6E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https://trello.com/b/gP6r715s/zkola</w:t>
        </w:r>
      </w:hyperlink>
    </w:p>
    <w:p w14:paraId="15FF1543" w14:textId="4F6EE0B9" w:rsidR="00E75F6E" w:rsidRPr="00373283" w:rsidRDefault="00E75F6E" w:rsidP="00373283">
      <w:pPr>
        <w:numPr>
          <w:ilvl w:val="0"/>
          <w:numId w:val="41"/>
        </w:numPr>
        <w:tabs>
          <w:tab w:val="num" w:pos="1440"/>
        </w:tabs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e-mailem na adrese </w:t>
      </w:r>
      <w:hyperlink r:id="rId13" w:history="1"/>
      <w:proofErr w:type="spellStart"/>
      <w:r w:rsidR="00373283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Pr="0037328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373283">
        <w:rPr>
          <w:rFonts w:asciiTheme="minorHAnsi" w:hAnsiTheme="minorHAnsi" w:cstheme="minorHAnsi"/>
          <w:sz w:val="22"/>
          <w:szCs w:val="22"/>
        </w:rPr>
        <w:t>xxxxxxxxx</w:t>
      </w:r>
      <w:hyperlink r:id="rId14" w:history="1"/>
      <w:r w:rsidRPr="00373283">
        <w:rPr>
          <w:rFonts w:asciiTheme="minorHAnsi" w:eastAsiaTheme="minorHAnsi" w:hAnsiTheme="minorHAnsi" w:cstheme="minorHAnsi"/>
          <w:sz w:val="22"/>
          <w:szCs w:val="22"/>
          <w:lang w:eastAsia="en-US"/>
        </w:rPr>
        <w:t>,pokud</w:t>
      </w:r>
      <w:proofErr w:type="spellEnd"/>
      <w:r w:rsidRPr="00373283">
        <w:rPr>
          <w:rFonts w:asciiTheme="minorHAnsi" w:hAnsiTheme="minorHAnsi" w:cstheme="minorHAnsi"/>
          <w:sz w:val="22"/>
          <w:szCs w:val="22"/>
        </w:rPr>
        <w:t xml:space="preserve"> není možno použít aplikaci nebo pokud se tak obě strany dohodnou,</w:t>
      </w:r>
    </w:p>
    <w:p w14:paraId="75DF55AC" w14:textId="0D031447" w:rsidR="00E75F6E" w:rsidRPr="00E75F6E" w:rsidRDefault="00E75F6E" w:rsidP="00E75F6E">
      <w:pPr>
        <w:numPr>
          <w:ilvl w:val="0"/>
          <w:numId w:val="41"/>
        </w:numPr>
        <w:tabs>
          <w:tab w:val="num" w:pos="1440"/>
        </w:tabs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nebo telefonem na čísle</w:t>
      </w:r>
      <w:r w:rsidR="00373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283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Pr="00E75F6E">
        <w:rPr>
          <w:rFonts w:asciiTheme="minorHAnsi" w:hAnsiTheme="minorHAnsi" w:cstheme="minorHAnsi"/>
          <w:sz w:val="22"/>
          <w:szCs w:val="22"/>
        </w:rPr>
        <w:t>, pokud není možno použít aplikaci nebo e</w:t>
      </w:r>
      <w:r w:rsidRPr="00E75F6E">
        <w:rPr>
          <w:rFonts w:asciiTheme="minorHAnsi" w:hAnsiTheme="minorHAnsi" w:cstheme="minorHAnsi"/>
          <w:sz w:val="22"/>
          <w:szCs w:val="22"/>
        </w:rPr>
        <w:noBreakHyphen/>
        <w:t>mail, Objednatel požadavek do aplikace dodatečně doplní.</w:t>
      </w:r>
    </w:p>
    <w:p w14:paraId="13E69961" w14:textId="77777777" w:rsidR="00E75F6E" w:rsidRPr="00E75F6E" w:rsidRDefault="00E75F6E" w:rsidP="00E75F6E">
      <w:pPr>
        <w:numPr>
          <w:ilvl w:val="0"/>
          <w:numId w:val="40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Aplikace </w:t>
      </w:r>
      <w:proofErr w:type="spellStart"/>
      <w:r w:rsidRPr="00E75F6E">
        <w:rPr>
          <w:rFonts w:asciiTheme="minorHAnsi" w:hAnsiTheme="minorHAnsi" w:cstheme="minorHAnsi"/>
          <w:sz w:val="22"/>
          <w:szCs w:val="22"/>
        </w:rPr>
        <w:t>Trello</w:t>
      </w:r>
      <w:proofErr w:type="spellEnd"/>
      <w:r w:rsidRPr="00E75F6E">
        <w:rPr>
          <w:rFonts w:asciiTheme="minorHAnsi" w:hAnsiTheme="minorHAnsi" w:cstheme="minorHAnsi"/>
          <w:sz w:val="22"/>
          <w:szCs w:val="22"/>
        </w:rPr>
        <w:t xml:space="preserve"> musí zajistit:</w:t>
      </w:r>
    </w:p>
    <w:p w14:paraId="1096D550" w14:textId="77777777" w:rsidR="00E75F6E" w:rsidRPr="00E75F6E" w:rsidRDefault="00E75F6E" w:rsidP="00E75F6E">
      <w:pPr>
        <w:numPr>
          <w:ilvl w:val="0"/>
          <w:numId w:val="42"/>
        </w:numPr>
        <w:tabs>
          <w:tab w:val="num" w:pos="1440"/>
        </w:tabs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jednoduché a pohodlné vkládání požadavků uživatelem,</w:t>
      </w:r>
    </w:p>
    <w:p w14:paraId="058224F3" w14:textId="77777777" w:rsidR="00E75F6E" w:rsidRPr="00E75F6E" w:rsidRDefault="00E75F6E" w:rsidP="00E75F6E">
      <w:pPr>
        <w:numPr>
          <w:ilvl w:val="0"/>
          <w:numId w:val="42"/>
        </w:numPr>
        <w:tabs>
          <w:tab w:val="num" w:pos="1440"/>
        </w:tabs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seznam všech hlášených požadavků s historií a aktuálním stavem řešení a řešitelem,</w:t>
      </w:r>
    </w:p>
    <w:p w14:paraId="6CD02B4F" w14:textId="77777777" w:rsidR="00E75F6E" w:rsidRPr="00E75F6E" w:rsidRDefault="00E75F6E" w:rsidP="00E75F6E">
      <w:pPr>
        <w:numPr>
          <w:ilvl w:val="0"/>
          <w:numId w:val="42"/>
        </w:numPr>
        <w:tabs>
          <w:tab w:val="num" w:pos="1440"/>
        </w:tabs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e-mailové notifikace Dodavateli a Objednateli při změně stavu řešení požadavku,</w:t>
      </w:r>
    </w:p>
    <w:p w14:paraId="091A55E9" w14:textId="77777777" w:rsidR="00E75F6E" w:rsidRPr="00E75F6E" w:rsidRDefault="00E75F6E" w:rsidP="00E75F6E">
      <w:pPr>
        <w:numPr>
          <w:ilvl w:val="0"/>
          <w:numId w:val="42"/>
        </w:numPr>
        <w:tabs>
          <w:tab w:val="num" w:pos="1440"/>
        </w:tabs>
        <w:spacing w:after="12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přístup k aplikaci přes internetový prohlížeč – bez nákladů na software pro Objednatele.</w:t>
      </w:r>
    </w:p>
    <w:p w14:paraId="525E87D0" w14:textId="77777777" w:rsidR="00E75F6E" w:rsidRPr="00E75F6E" w:rsidRDefault="00E75F6E" w:rsidP="00E75F6E">
      <w:pPr>
        <w:widowControl w:val="0"/>
        <w:suppressAutoHyphens/>
        <w:overflowPunct w:val="0"/>
        <w:autoSpaceDE w:val="0"/>
        <w:ind w:left="357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F8D0AEF" w14:textId="77777777" w:rsidR="00E75F6E" w:rsidRPr="00E75F6E" w:rsidRDefault="00E75F6E" w:rsidP="00E75F6E">
      <w:pPr>
        <w:widowControl w:val="0"/>
        <w:suppressAutoHyphens/>
        <w:overflowPunct w:val="0"/>
        <w:autoSpaceDE w:val="0"/>
        <w:ind w:left="357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II.</w:t>
      </w:r>
    </w:p>
    <w:p w14:paraId="30E93A88" w14:textId="77777777" w:rsidR="00E75F6E" w:rsidRPr="00E75F6E" w:rsidRDefault="00E75F6E" w:rsidP="00E75F6E">
      <w:pPr>
        <w:widowControl w:val="0"/>
        <w:suppressAutoHyphens/>
        <w:overflowPunct w:val="0"/>
        <w:autoSpaceDE w:val="0"/>
        <w:ind w:left="357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Práva a povinnosti Objednatele</w:t>
      </w:r>
    </w:p>
    <w:p w14:paraId="7E7746B9" w14:textId="77777777" w:rsidR="00E75F6E" w:rsidRPr="00E75F6E" w:rsidRDefault="00E75F6E" w:rsidP="00E75F6E">
      <w:pPr>
        <w:widowControl w:val="0"/>
        <w:suppressAutoHyphens/>
        <w:overflowPunct w:val="0"/>
        <w:autoSpaceDE w:val="0"/>
        <w:ind w:left="357"/>
        <w:jc w:val="center"/>
        <w:outlineLvl w:val="5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40E126CF" w14:textId="77777777" w:rsidR="00E75F6E" w:rsidRPr="00E75F6E" w:rsidRDefault="00E75F6E" w:rsidP="00E75F6E">
      <w:pPr>
        <w:numPr>
          <w:ilvl w:val="0"/>
          <w:numId w:val="43"/>
        </w:numPr>
        <w:spacing w:after="120"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Objednatel se zavazuje poskytnout Dodavateli veškerou součinnost potřebnou k provádění komplexní podpory podle této smlouvy. Objednatel se zejména zavazuje předávat Dodavateli potřebné nebo důvodně Dodavatelem vyžádané informace a podklady pro provádění těchto služeb a umožnit Dodavateli vzdálený přístup na provozní server. </w:t>
      </w:r>
    </w:p>
    <w:p w14:paraId="189AB9EE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Objednatel zajistí nahlášení závady na systému Dodavateli prostřednictvím některého z výše uvedených kontaktů. Závady budou přednostně hlášeny prostřednictvím aplikace </w:t>
      </w:r>
      <w:proofErr w:type="spellStart"/>
      <w:r w:rsidRPr="00E75F6E">
        <w:rPr>
          <w:rFonts w:asciiTheme="minorHAnsi" w:hAnsiTheme="minorHAnsi" w:cstheme="minorHAnsi"/>
          <w:sz w:val="22"/>
          <w:szCs w:val="22"/>
        </w:rPr>
        <w:t>Trello</w:t>
      </w:r>
      <w:proofErr w:type="spellEnd"/>
      <w:r w:rsidRPr="00E75F6E">
        <w:rPr>
          <w:rFonts w:asciiTheme="minorHAnsi" w:hAnsiTheme="minorHAnsi" w:cstheme="minorHAnsi"/>
          <w:sz w:val="22"/>
          <w:szCs w:val="22"/>
        </w:rPr>
        <w:t>, v případě použití jiného způsobu hlášení závad (e-mail, telefon) je nutno dodatečně hlášení zapsat do aplikace.</w:t>
      </w:r>
    </w:p>
    <w:p w14:paraId="02DB9411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Pro požadavek servisního zásahu Objednatel zajistí písemné nahlášení závady, ve kterém bude závada popsána, uvedena osoba Objednatele, která o závadě podá podrobnější. </w:t>
      </w:r>
    </w:p>
    <w:p w14:paraId="3CCBF0EC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Objednatel zajistí Dodavateli pracovní prostor v místě instalace programového vybavení v rozsahu nutném pro provedení servisních služeb. Objednatel odpovídá za to, že řádný průběh prací Dodavatele nebude rušen zásahy třetích osob.</w:t>
      </w:r>
    </w:p>
    <w:p w14:paraId="76E64FAC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Objednatel je povinen informovat Dodavatele o všech opatřeních a zásazích, které na programovém vybavení či jiných místech týkajících se programového vybavení provedl sám.</w:t>
      </w:r>
    </w:p>
    <w:p w14:paraId="7C8B6454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Objednatel má právo požadovat po Dodavateli doplnění systému o novou funkcionalitu za cenu v místě a čase obvyklou, a to v souladu s článkem IV této přílohy.</w:t>
      </w:r>
    </w:p>
    <w:p w14:paraId="0A94EB9F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Objednatel si vyhrazuje právo monitorovat aktivity Dodavatele a zakazovat neoprávněné aktivity Dodavatele.</w:t>
      </w:r>
    </w:p>
    <w:p w14:paraId="0E1FE50B" w14:textId="77777777" w:rsidR="00E75F6E" w:rsidRPr="00E75F6E" w:rsidRDefault="00E75F6E" w:rsidP="00E75F6E">
      <w:pPr>
        <w:numPr>
          <w:ilvl w:val="0"/>
          <w:numId w:val="43"/>
        </w:numPr>
        <w:tabs>
          <w:tab w:val="num" w:pos="440"/>
          <w:tab w:val="num" w:pos="1440"/>
        </w:tabs>
        <w:spacing w:after="120" w:line="259" w:lineRule="auto"/>
        <w:ind w:left="440" w:hanging="44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Objednatel si vyhrazuje právo auditovat smluvní povinnosti Dodavatele nebo nechat provést tyto audity třetí stranou.</w:t>
      </w:r>
    </w:p>
    <w:p w14:paraId="0DF7BD85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III.</w:t>
      </w:r>
    </w:p>
    <w:p w14:paraId="742E5F9F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Rozsah komplexní podpory a práva a povinnosti Dodavatele</w:t>
      </w:r>
    </w:p>
    <w:p w14:paraId="32173B77" w14:textId="77777777" w:rsidR="00E75F6E" w:rsidRPr="00E75F6E" w:rsidRDefault="00E75F6E" w:rsidP="00E75F6E">
      <w:pPr>
        <w:numPr>
          <w:ilvl w:val="0"/>
          <w:numId w:val="44"/>
        </w:numPr>
        <w:spacing w:before="120" w:after="120"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Smluvní komplexní podpora díla zahrnuje především následující:</w:t>
      </w:r>
    </w:p>
    <w:p w14:paraId="405122DD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poskytnutí veškerého supportu na hardwarové i softwarové funkce, včetně podpory uživatelů,</w:t>
      </w:r>
    </w:p>
    <w:p w14:paraId="03B361F0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řešení veškerých závad SW v souladu s SLA dle článku III, odstavce 2 této přílohy,</w:t>
      </w:r>
    </w:p>
    <w:p w14:paraId="13C0EC03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zajištění dostupnosti minimálně 99,5 % za měsíc a požadované výkonnosti díla, </w:t>
      </w:r>
    </w:p>
    <w:p w14:paraId="6B2AEEED" w14:textId="77777777" w:rsidR="00E75F6E" w:rsidRPr="00E75F6E" w:rsidRDefault="00E75F6E" w:rsidP="00E75F6E">
      <w:pPr>
        <w:numPr>
          <w:ilvl w:val="0"/>
          <w:numId w:val="45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poskytování úprav systému v závislosti na změnách legislativy (včetně souvisejících změn standardů a rozhraní a včetně aktualizované uživatelské dokumentace v elektronické podobě (technická podpora) bude provedeno v souladu s dohodnutým harmonogramem, který pro tento případ smluvní strany sjednají bez zbytečného odkladu. V případě, že legislativní změny vyvolají potřebu podstatných změn systému, zavazují se smluvní strany dodatkem sjednat spravedlivé podmínky poskytnutí zvláštní odměny Dodavateli nad rámec ceny sjednané ve smlouvě.</w:t>
      </w:r>
    </w:p>
    <w:p w14:paraId="691CF102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konzultace, požadavky a dotazy k provozu a k lepšímu využití portálů, </w:t>
      </w:r>
    </w:p>
    <w:p w14:paraId="1656BDC2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náměty pro úpravy a uživatelské požadavky,</w:t>
      </w:r>
    </w:p>
    <w:p w14:paraId="18BA81C3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poskytování upgrade a update systému (součástí poskytnutí těchto upgrade a update je dodání aktuální dokumentace) a implementace těchto upgrade a update, Objednatel má právo tyto upgrade a update odmítnout. Provedení rozdílového školení, pokud bude potřeba s ohledem na rozsah upgrade,</w:t>
      </w:r>
    </w:p>
    <w:p w14:paraId="4610D7DA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pravidelnou profylaxi systému – sledování a správa systému vzdáleným přístupem, náplní je především:</w:t>
      </w:r>
    </w:p>
    <w:p w14:paraId="0F35A103" w14:textId="77777777" w:rsidR="00E75F6E" w:rsidRPr="00E75F6E" w:rsidRDefault="00E75F6E" w:rsidP="00E75F6E">
      <w:pPr>
        <w:numPr>
          <w:ilvl w:val="1"/>
          <w:numId w:val="4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kontrola vazeb (konzistence dat),</w:t>
      </w:r>
    </w:p>
    <w:p w14:paraId="176EA943" w14:textId="77777777" w:rsidR="00E75F6E" w:rsidRPr="00E75F6E" w:rsidRDefault="00E75F6E" w:rsidP="00E75F6E">
      <w:pPr>
        <w:numPr>
          <w:ilvl w:val="1"/>
          <w:numId w:val="4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zaplňování databázového a diskového prostoru, resp. návrhy na jeho rozšiřování, </w:t>
      </w:r>
    </w:p>
    <w:p w14:paraId="0B603986" w14:textId="77777777" w:rsidR="00E75F6E" w:rsidRPr="00E75F6E" w:rsidRDefault="00E75F6E" w:rsidP="00E75F6E">
      <w:pPr>
        <w:numPr>
          <w:ilvl w:val="1"/>
          <w:numId w:val="4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návrh plánu pravidelného zálohování a jeho četnosti, aby byla zajištěna kontinuita činnosti,</w:t>
      </w:r>
    </w:p>
    <w:p w14:paraId="058B766A" w14:textId="77777777" w:rsidR="00E75F6E" w:rsidRPr="00E75F6E" w:rsidRDefault="00E75F6E" w:rsidP="00E75F6E">
      <w:pPr>
        <w:numPr>
          <w:ilvl w:val="1"/>
          <w:numId w:val="4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mapování vytížení systému,</w:t>
      </w:r>
    </w:p>
    <w:p w14:paraId="524A84D7" w14:textId="77777777" w:rsidR="00E75F6E" w:rsidRPr="00E75F6E" w:rsidRDefault="00E75F6E" w:rsidP="00E75F6E">
      <w:pPr>
        <w:numPr>
          <w:ilvl w:val="1"/>
          <w:numId w:val="4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doporučení k optimalizaci provozovaného systému.</w:t>
      </w:r>
    </w:p>
    <w:p w14:paraId="0FD71F20" w14:textId="77777777" w:rsidR="00E75F6E" w:rsidRPr="00E75F6E" w:rsidRDefault="00E75F6E" w:rsidP="00E75F6E">
      <w:pPr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Výsledkem bude návrh činností ke zlepšení stávajícího stavu, o jeho realizaci se Dodavatel dohodne s Objednatelem. </w:t>
      </w:r>
    </w:p>
    <w:p w14:paraId="4AD1BB22" w14:textId="77777777" w:rsidR="00E75F6E" w:rsidRPr="00E75F6E" w:rsidRDefault="00E75F6E" w:rsidP="00E75F6E">
      <w:pPr>
        <w:numPr>
          <w:ilvl w:val="0"/>
          <w:numId w:val="45"/>
        </w:numPr>
        <w:tabs>
          <w:tab w:val="num" w:pos="1440"/>
        </w:tabs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>pořízení atestu do 6 měsíců od nabytí účinnosti povinnosti v případě, že se na systém nebo jeho části vztahuje nebo v budoucnu bude vztahovat atestační povinnost.</w:t>
      </w:r>
    </w:p>
    <w:p w14:paraId="6B04DD24" w14:textId="77777777" w:rsidR="00E75F6E" w:rsidRPr="00E75F6E" w:rsidRDefault="00E75F6E" w:rsidP="00E75F6E">
      <w:pPr>
        <w:numPr>
          <w:ilvl w:val="0"/>
          <w:numId w:val="44"/>
        </w:numPr>
        <w:spacing w:after="120"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sz w:val="22"/>
          <w:szCs w:val="22"/>
        </w:rPr>
        <w:t xml:space="preserve">Dodavatel se zavazuje každou zjištěnou či nahlášenou závadu zapsat, vyhodnotit a zařadit do jedné z následujících kategorií a neprodleně zahájit práci na odstranění závady a odstranit závadu ve lhůtách podle následující tabulky. </w:t>
      </w:r>
    </w:p>
    <w:p w14:paraId="34A4AD75" w14:textId="77777777" w:rsidR="00E75F6E" w:rsidRPr="00E75F6E" w:rsidRDefault="00E75F6E" w:rsidP="00E75F6E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C9F3341" w14:textId="77777777" w:rsidR="00E75F6E" w:rsidRPr="00E75F6E" w:rsidRDefault="00E75F6E" w:rsidP="00E75F6E">
      <w:pPr>
        <w:spacing w:before="120" w:after="1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sz w:val="22"/>
          <w:szCs w:val="22"/>
        </w:rPr>
        <w:t>Specifikace požadovaných služeb (SLA), které je Dodavatel povinen zajistit:</w:t>
      </w:r>
    </w:p>
    <w:p w14:paraId="727DFE9B" w14:textId="77777777" w:rsidR="00E75F6E" w:rsidRPr="00E75F6E" w:rsidRDefault="00E75F6E" w:rsidP="00E75F6E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5F6E">
        <w:rPr>
          <w:rFonts w:asciiTheme="minorHAnsi" w:hAnsiTheme="minorHAnsi" w:cstheme="minorHAnsi"/>
          <w:bCs/>
          <w:sz w:val="22"/>
          <w:szCs w:val="22"/>
        </w:rPr>
        <w:t>Závadou se rozumí takový stav systému, který neumožňuje provádět jednotlivé funkce systému, nebo nejsou splněny podmínky stanovené v této smlouvě nebo v dokumentaci systému. Závady jsou klasifikovány dle jejich závažnosti a provozních podmínek na tři kategorie důležitosti:</w:t>
      </w:r>
    </w:p>
    <w:p w14:paraId="669D70C6" w14:textId="77777777" w:rsidR="00E75F6E" w:rsidRPr="00E75F6E" w:rsidRDefault="00E75F6E" w:rsidP="00E75F6E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b/>
          <w:sz w:val="22"/>
          <w:szCs w:val="22"/>
        </w:rPr>
        <w:t>Vysoká</w:t>
      </w:r>
      <w:r w:rsidRPr="00E75F6E">
        <w:rPr>
          <w:rFonts w:asciiTheme="minorHAnsi" w:hAnsiTheme="minorHAnsi" w:cstheme="minorHAnsi"/>
          <w:sz w:val="22"/>
          <w:szCs w:val="22"/>
        </w:rPr>
        <w:t xml:space="preserve"> = závady vylučující užívání systému nebo jeho důležité a ucelené části (tj. problémy zabraňující provozu systému), provoz systému je zastaven.</w:t>
      </w:r>
    </w:p>
    <w:p w14:paraId="40FC4E7F" w14:textId="77777777" w:rsidR="00E75F6E" w:rsidRPr="00E75F6E" w:rsidRDefault="00E75F6E" w:rsidP="00E75F6E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b/>
          <w:sz w:val="22"/>
          <w:szCs w:val="22"/>
        </w:rPr>
        <w:lastRenderedPageBreak/>
        <w:t>Střední</w:t>
      </w:r>
      <w:r w:rsidRPr="00E75F6E">
        <w:rPr>
          <w:rFonts w:asciiTheme="minorHAnsi" w:hAnsiTheme="minorHAnsi" w:cstheme="minorHAnsi"/>
          <w:sz w:val="22"/>
          <w:szCs w:val="22"/>
        </w:rPr>
        <w:t xml:space="preserve"> = závady způsobující problémy při užívání a provozování systému nebo jeho části, ale umožňující provoz systému. Provoz systému je omezen, ale činnosti mohou pokračovat určitou dobu náhradním způsobem. </w:t>
      </w:r>
    </w:p>
    <w:p w14:paraId="2A5C2D90" w14:textId="77777777" w:rsidR="00E75F6E" w:rsidRPr="00E75F6E" w:rsidRDefault="00E75F6E" w:rsidP="00E75F6E">
      <w:pPr>
        <w:numPr>
          <w:ilvl w:val="0"/>
          <w:numId w:val="4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hAnsiTheme="minorHAnsi" w:cstheme="minorHAnsi"/>
          <w:b/>
          <w:sz w:val="22"/>
          <w:szCs w:val="22"/>
        </w:rPr>
        <w:t>Nízká</w:t>
      </w:r>
      <w:r w:rsidRPr="00E75F6E">
        <w:rPr>
          <w:rFonts w:asciiTheme="minorHAnsi" w:hAnsiTheme="minorHAnsi" w:cstheme="minorHAnsi"/>
          <w:sz w:val="22"/>
          <w:szCs w:val="22"/>
        </w:rPr>
        <w:t xml:space="preserve"> = provoz systému je závadou ovlivněn, ale může pokračovat jiným způsobem, např. organizačními opatřeními.</w:t>
      </w:r>
    </w:p>
    <w:p w14:paraId="2D4CB578" w14:textId="77777777" w:rsidR="00E75F6E" w:rsidRPr="00E75F6E" w:rsidRDefault="00E75F6E" w:rsidP="00E75F6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475"/>
      </w:tblGrid>
      <w:tr w:rsidR="00E75F6E" w:rsidRPr="00E75F6E" w14:paraId="2333B415" w14:textId="77777777" w:rsidTr="00F3251A">
        <w:trPr>
          <w:trHeight w:val="113"/>
        </w:trPr>
        <w:tc>
          <w:tcPr>
            <w:tcW w:w="2160" w:type="dxa"/>
          </w:tcPr>
          <w:p w14:paraId="72DA935C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b/>
                <w:sz w:val="22"/>
                <w:szCs w:val="22"/>
              </w:rPr>
              <w:t>Režim</w:t>
            </w:r>
          </w:p>
        </w:tc>
        <w:tc>
          <w:tcPr>
            <w:tcW w:w="2160" w:type="dxa"/>
            <w:vAlign w:val="center"/>
          </w:tcPr>
          <w:p w14:paraId="4654174C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b/>
                <w:sz w:val="22"/>
                <w:szCs w:val="22"/>
              </w:rPr>
              <w:t>Kategorie vady</w:t>
            </w:r>
          </w:p>
        </w:tc>
        <w:tc>
          <w:tcPr>
            <w:tcW w:w="2160" w:type="dxa"/>
          </w:tcPr>
          <w:p w14:paraId="230EA796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b/>
                <w:sz w:val="22"/>
                <w:szCs w:val="22"/>
              </w:rPr>
              <w:t>Potvrzení o přijetí požadavku</w:t>
            </w:r>
          </w:p>
        </w:tc>
        <w:tc>
          <w:tcPr>
            <w:tcW w:w="2475" w:type="dxa"/>
            <w:vAlign w:val="center"/>
          </w:tcPr>
          <w:p w14:paraId="043FEB54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b/>
                <w:sz w:val="22"/>
                <w:szCs w:val="22"/>
              </w:rPr>
              <w:t>Max. doba do vyřešení požadavku od nahlášení</w:t>
            </w:r>
          </w:p>
        </w:tc>
      </w:tr>
      <w:tr w:rsidR="00E75F6E" w:rsidRPr="00E75F6E" w14:paraId="1A0C9E62" w14:textId="77777777" w:rsidTr="00F3251A">
        <w:trPr>
          <w:trHeight w:val="113"/>
        </w:trPr>
        <w:tc>
          <w:tcPr>
            <w:tcW w:w="2160" w:type="dxa"/>
          </w:tcPr>
          <w:p w14:paraId="119056CF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5 x 9</w:t>
            </w:r>
          </w:p>
        </w:tc>
        <w:tc>
          <w:tcPr>
            <w:tcW w:w="2160" w:type="dxa"/>
          </w:tcPr>
          <w:p w14:paraId="695EFA1F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Vysoká</w:t>
            </w:r>
          </w:p>
        </w:tc>
        <w:tc>
          <w:tcPr>
            <w:tcW w:w="2160" w:type="dxa"/>
          </w:tcPr>
          <w:p w14:paraId="7BAE5691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Do 4 hod.</w:t>
            </w:r>
          </w:p>
        </w:tc>
        <w:tc>
          <w:tcPr>
            <w:tcW w:w="2475" w:type="dxa"/>
            <w:vAlign w:val="center"/>
          </w:tcPr>
          <w:p w14:paraId="6A3BFAAD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do 8 hodin</w:t>
            </w:r>
          </w:p>
        </w:tc>
      </w:tr>
      <w:tr w:rsidR="00E75F6E" w:rsidRPr="00E75F6E" w14:paraId="1F68D6B9" w14:textId="77777777" w:rsidTr="00F3251A">
        <w:trPr>
          <w:trHeight w:val="113"/>
        </w:trPr>
        <w:tc>
          <w:tcPr>
            <w:tcW w:w="2160" w:type="dxa"/>
          </w:tcPr>
          <w:p w14:paraId="7124DFC7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5 x 9</w:t>
            </w:r>
          </w:p>
        </w:tc>
        <w:tc>
          <w:tcPr>
            <w:tcW w:w="2160" w:type="dxa"/>
          </w:tcPr>
          <w:p w14:paraId="2EA9CEC1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Střední</w:t>
            </w:r>
          </w:p>
        </w:tc>
        <w:tc>
          <w:tcPr>
            <w:tcW w:w="2160" w:type="dxa"/>
          </w:tcPr>
          <w:p w14:paraId="436D8686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Do 8 hod.</w:t>
            </w:r>
          </w:p>
        </w:tc>
        <w:tc>
          <w:tcPr>
            <w:tcW w:w="2475" w:type="dxa"/>
            <w:vAlign w:val="center"/>
          </w:tcPr>
          <w:p w14:paraId="5BCE964C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do 10 pracovních dnů</w:t>
            </w:r>
            <w:r w:rsidRPr="00E75F6E" w:rsidDel="009A4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75F6E" w:rsidRPr="00E75F6E" w14:paraId="678B1469" w14:textId="77777777" w:rsidTr="00F3251A">
        <w:trPr>
          <w:trHeight w:val="70"/>
        </w:trPr>
        <w:tc>
          <w:tcPr>
            <w:tcW w:w="2160" w:type="dxa"/>
          </w:tcPr>
          <w:p w14:paraId="14024D61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5 x 9</w:t>
            </w:r>
          </w:p>
        </w:tc>
        <w:tc>
          <w:tcPr>
            <w:tcW w:w="2160" w:type="dxa"/>
          </w:tcPr>
          <w:p w14:paraId="375F315E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Nízká</w:t>
            </w:r>
          </w:p>
        </w:tc>
        <w:tc>
          <w:tcPr>
            <w:tcW w:w="2160" w:type="dxa"/>
          </w:tcPr>
          <w:p w14:paraId="59F5C6A7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Do 2 pracovních dnů</w:t>
            </w:r>
          </w:p>
        </w:tc>
        <w:tc>
          <w:tcPr>
            <w:tcW w:w="2475" w:type="dxa"/>
            <w:vAlign w:val="center"/>
          </w:tcPr>
          <w:p w14:paraId="44D2D6E6" w14:textId="77777777" w:rsidR="00E75F6E" w:rsidRPr="00E75F6E" w:rsidRDefault="00E75F6E" w:rsidP="00E75F6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do 20 pracovních dnů</w:t>
            </w:r>
          </w:p>
        </w:tc>
      </w:tr>
    </w:tbl>
    <w:p w14:paraId="5D9AFEB2" w14:textId="77777777" w:rsidR="00E75F6E" w:rsidRPr="00E75F6E" w:rsidRDefault="00E75F6E" w:rsidP="00E75F6E">
      <w:pPr>
        <w:widowControl w:val="0"/>
        <w:spacing w:before="6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E29EADA" w14:textId="77777777" w:rsidR="00E75F6E" w:rsidRPr="00E75F6E" w:rsidRDefault="00E75F6E" w:rsidP="00E75F6E">
      <w:pPr>
        <w:widowControl w:val="0"/>
        <w:spacing w:before="6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Po nahlášení a následném zpětném potvrzení požadavku kontaktuje řešitel případu Objednatele a dohodne podrobnosti a způsob řešení.</w:t>
      </w:r>
    </w:p>
    <w:p w14:paraId="49236E28" w14:textId="77777777" w:rsidR="00E75F6E" w:rsidRPr="00E75F6E" w:rsidRDefault="00E75F6E" w:rsidP="00E75F6E">
      <w:pPr>
        <w:widowControl w:val="0"/>
        <w:spacing w:before="6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Řešení vad probíhá v režimu 5 × 9 tj. v pracovní dny od 8:00 do 17:00.</w:t>
      </w:r>
    </w:p>
    <w:p w14:paraId="6F45E0E0" w14:textId="77777777" w:rsidR="00E75F6E" w:rsidRPr="00E75F6E" w:rsidRDefault="00E75F6E" w:rsidP="00E75F6E">
      <w:pPr>
        <w:widowControl w:val="0"/>
        <w:spacing w:before="6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Garantovaná doba k vyřešení požadavku se při nahlášení závady provedené v režimu 5 × 9 počítá takto: Pokud bude požadavek nahlášen do 12:00 pracovního dne, počítá se od 12:00 tohoto dne, při nahlášení požadavku po 12:00 pracovního dne se počítá od 8:00 následujícího pracovního dne.</w:t>
      </w:r>
    </w:p>
    <w:p w14:paraId="66D0E43D" w14:textId="77777777" w:rsidR="00E75F6E" w:rsidRPr="00E75F6E" w:rsidRDefault="00E75F6E" w:rsidP="00E75F6E">
      <w:pPr>
        <w:widowControl w:val="0"/>
        <w:spacing w:before="6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V odůvodněných případech se smluvní strany mohou písemně dohodnout na jiném (pozdějším) nástupu k servisnímu zásahu.</w:t>
      </w:r>
    </w:p>
    <w:p w14:paraId="76D0E388" w14:textId="77777777" w:rsidR="00E75F6E" w:rsidRPr="00E75F6E" w:rsidRDefault="00E75F6E" w:rsidP="00E75F6E">
      <w:pPr>
        <w:widowControl w:val="0"/>
        <w:numPr>
          <w:ilvl w:val="0"/>
          <w:numId w:val="44"/>
        </w:numPr>
        <w:spacing w:before="60" w:after="120" w:line="259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 xml:space="preserve">Dodavatel je povinen navrhovat nutná opatření </w:t>
      </w:r>
      <w:proofErr w:type="gramStart"/>
      <w:r w:rsidRPr="00E75F6E">
        <w:rPr>
          <w:rFonts w:asciiTheme="minorHAnsi" w:eastAsia="Times New Roman" w:hAnsiTheme="minorHAnsi" w:cstheme="minorHAnsi"/>
          <w:sz w:val="22"/>
          <w:szCs w:val="22"/>
        </w:rPr>
        <w:t>k</w:t>
      </w:r>
      <w:proofErr w:type="gramEnd"/>
      <w:r w:rsidRPr="00E75F6E">
        <w:rPr>
          <w:rFonts w:asciiTheme="minorHAnsi" w:eastAsia="Times New Roman" w:hAnsiTheme="minorHAnsi" w:cstheme="minorHAnsi"/>
          <w:sz w:val="22"/>
          <w:szCs w:val="22"/>
        </w:rPr>
        <w:t xml:space="preserve"> zlepšení zajištění ochrany zpracovávaných dat. </w:t>
      </w:r>
    </w:p>
    <w:p w14:paraId="46B5BD69" w14:textId="77777777" w:rsidR="00E75F6E" w:rsidRPr="00E75F6E" w:rsidRDefault="00E75F6E" w:rsidP="00E75F6E">
      <w:pPr>
        <w:widowControl w:val="0"/>
        <w:numPr>
          <w:ilvl w:val="0"/>
          <w:numId w:val="44"/>
        </w:numPr>
        <w:spacing w:before="60" w:after="120" w:line="259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 xml:space="preserve">Hlášení provedených změn, servisních úprav a jejich výsledek provádí oprávněné osoby Dodavatele prostřednictvím aplikace </w:t>
      </w:r>
      <w:proofErr w:type="spellStart"/>
      <w:r w:rsidRPr="00E75F6E">
        <w:rPr>
          <w:rFonts w:asciiTheme="minorHAnsi" w:eastAsia="Times New Roman" w:hAnsiTheme="minorHAnsi" w:cstheme="minorHAnsi"/>
          <w:sz w:val="22"/>
          <w:szCs w:val="22"/>
        </w:rPr>
        <w:t>Trello</w:t>
      </w:r>
      <w:proofErr w:type="spellEnd"/>
      <w:r w:rsidRPr="00E75F6E">
        <w:rPr>
          <w:rFonts w:asciiTheme="minorHAnsi" w:eastAsia="Times New Roman" w:hAnsiTheme="minorHAnsi" w:cstheme="minorHAnsi"/>
          <w:sz w:val="22"/>
          <w:szCs w:val="22"/>
        </w:rPr>
        <w:t xml:space="preserve"> nebo dle článku I odstavce 2 této přílohy. Oprávněná či kontaktní osoba Objednatele provede následně kontrolu funkčnosti provedené úpravy.</w:t>
      </w:r>
    </w:p>
    <w:p w14:paraId="4530394A" w14:textId="77777777" w:rsidR="00E75F6E" w:rsidRPr="00E75F6E" w:rsidRDefault="00E75F6E" w:rsidP="00E75F6E">
      <w:pPr>
        <w:widowControl w:val="0"/>
        <w:numPr>
          <w:ilvl w:val="0"/>
          <w:numId w:val="44"/>
        </w:numPr>
        <w:spacing w:before="120" w:after="120" w:line="259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 xml:space="preserve">Hlášení bezpečnostních incidentů, které Dodavatel způsobí nebo zjistí, bezodkladně provádějí oprávněné osoby Dodavatele telefonicky nebo e-mailem oprávněným osobám objednatele a hlášení neprodleně zaevidují aplikace </w:t>
      </w:r>
      <w:proofErr w:type="spellStart"/>
      <w:r w:rsidRPr="00E75F6E">
        <w:rPr>
          <w:rFonts w:asciiTheme="minorHAnsi" w:eastAsia="Times New Roman" w:hAnsiTheme="minorHAnsi" w:cstheme="minorHAnsi"/>
          <w:sz w:val="22"/>
          <w:szCs w:val="22"/>
        </w:rPr>
        <w:t>Trello</w:t>
      </w:r>
      <w:proofErr w:type="spellEnd"/>
      <w:r w:rsidRPr="00E75F6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612A50C" w14:textId="77777777" w:rsidR="00E75F6E" w:rsidRPr="00E75F6E" w:rsidRDefault="00E75F6E" w:rsidP="00E75F6E">
      <w:pPr>
        <w:widowControl w:val="0"/>
        <w:numPr>
          <w:ilvl w:val="0"/>
          <w:numId w:val="44"/>
        </w:numPr>
        <w:spacing w:before="120" w:after="120" w:line="259" w:lineRule="auto"/>
        <w:ind w:left="425" w:hanging="425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Dodavatel je povinen informovat Objednatele o kybernetických a bezpečnostních incidentech souvisejících s plněním této smlouvy.</w:t>
      </w:r>
    </w:p>
    <w:p w14:paraId="74529D0A" w14:textId="77777777" w:rsidR="00E75F6E" w:rsidRPr="00E75F6E" w:rsidRDefault="00E75F6E" w:rsidP="00E75F6E">
      <w:pPr>
        <w:widowControl w:val="0"/>
        <w:spacing w:before="120" w:after="120"/>
        <w:ind w:left="425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05F871D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IV.</w:t>
      </w:r>
    </w:p>
    <w:p w14:paraId="0BCF2E64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Činnosti nad rámec komplexní podpory</w:t>
      </w:r>
    </w:p>
    <w:p w14:paraId="2633776A" w14:textId="77777777" w:rsidR="00E75F6E" w:rsidRPr="00E75F6E" w:rsidRDefault="00E75F6E" w:rsidP="00E75F6E">
      <w:pPr>
        <w:widowControl w:val="0"/>
        <w:numPr>
          <w:ilvl w:val="0"/>
          <w:numId w:val="48"/>
        </w:numPr>
        <w:spacing w:before="120" w:after="120" w:line="259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Dodavatel se zavazuje také k vykonávání činností nad rámec komplexní podpory, a to za cenu v místě a čase obvyklou, uvedenou v následující tabulce:</w:t>
      </w:r>
    </w:p>
    <w:tbl>
      <w:tblPr>
        <w:tblW w:w="5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</w:tblGrid>
      <w:tr w:rsidR="00E75F6E" w:rsidRPr="00E75F6E" w14:paraId="548EC846" w14:textId="77777777" w:rsidTr="00F3251A">
        <w:trPr>
          <w:trHeight w:val="454"/>
          <w:jc w:val="center"/>
        </w:trPr>
        <w:tc>
          <w:tcPr>
            <w:tcW w:w="4077" w:type="dxa"/>
            <w:vAlign w:val="center"/>
          </w:tcPr>
          <w:p w14:paraId="1F78E31E" w14:textId="77777777" w:rsidR="00E75F6E" w:rsidRPr="00E75F6E" w:rsidRDefault="00E75F6E" w:rsidP="00E75F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ADC5EB" w14:textId="77777777" w:rsidR="00E75F6E" w:rsidRPr="00E75F6E" w:rsidRDefault="00E75F6E" w:rsidP="00E75F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b/>
                <w:sz w:val="22"/>
                <w:szCs w:val="22"/>
              </w:rPr>
              <w:t>Kč bez DPH</w:t>
            </w:r>
          </w:p>
        </w:tc>
      </w:tr>
      <w:tr w:rsidR="00E75F6E" w:rsidRPr="00E75F6E" w14:paraId="1FE8278E" w14:textId="77777777" w:rsidTr="00F3251A">
        <w:trPr>
          <w:trHeight w:val="454"/>
          <w:jc w:val="center"/>
        </w:trPr>
        <w:tc>
          <w:tcPr>
            <w:tcW w:w="4077" w:type="dxa"/>
            <w:vAlign w:val="center"/>
          </w:tcPr>
          <w:p w14:paraId="04A601AC" w14:textId="77777777" w:rsidR="00E75F6E" w:rsidRPr="00E75F6E" w:rsidRDefault="00E75F6E" w:rsidP="00E75F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Hodinová sazba při činnostech nad rámec komplexní podpory</w:t>
            </w:r>
          </w:p>
        </w:tc>
        <w:tc>
          <w:tcPr>
            <w:tcW w:w="1701" w:type="dxa"/>
            <w:vAlign w:val="center"/>
          </w:tcPr>
          <w:p w14:paraId="6F9AC799" w14:textId="77777777" w:rsidR="00E75F6E" w:rsidRPr="00E75F6E" w:rsidRDefault="00E75F6E" w:rsidP="00E75F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5F6E">
              <w:rPr>
                <w:rFonts w:asciiTheme="minorHAnsi" w:hAnsiTheme="minorHAnsi" w:cstheme="minorHAnsi"/>
                <w:sz w:val="22"/>
                <w:szCs w:val="22"/>
              </w:rPr>
              <w:t>1 600,-</w:t>
            </w:r>
          </w:p>
        </w:tc>
      </w:tr>
    </w:tbl>
    <w:p w14:paraId="28422683" w14:textId="77777777" w:rsidR="00E75F6E" w:rsidRPr="00E75F6E" w:rsidRDefault="00E75F6E" w:rsidP="00E75F6E">
      <w:pPr>
        <w:rPr>
          <w:rFonts w:asciiTheme="minorHAnsi" w:hAnsiTheme="minorHAnsi" w:cstheme="minorHAnsi"/>
          <w:sz w:val="22"/>
          <w:szCs w:val="22"/>
        </w:rPr>
      </w:pPr>
    </w:p>
    <w:p w14:paraId="0CCC44B6" w14:textId="77777777" w:rsidR="00E75F6E" w:rsidRPr="00E75F6E" w:rsidRDefault="00E75F6E" w:rsidP="00E75F6E">
      <w:pPr>
        <w:widowControl w:val="0"/>
        <w:numPr>
          <w:ilvl w:val="0"/>
          <w:numId w:val="48"/>
        </w:numPr>
        <w:spacing w:before="120" w:after="120" w:line="259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Vedle částky dle předchozího odstavce je Dodavatel oprávněn vyúčtovat také cestovné za ceny v místě a čase obvyklé.</w:t>
      </w:r>
    </w:p>
    <w:p w14:paraId="1374BAC9" w14:textId="77777777" w:rsidR="00E75F6E" w:rsidRPr="00E75F6E" w:rsidRDefault="00E75F6E" w:rsidP="00E75F6E">
      <w:pPr>
        <w:widowControl w:val="0"/>
        <w:numPr>
          <w:ilvl w:val="0"/>
          <w:numId w:val="48"/>
        </w:numPr>
        <w:spacing w:before="120" w:after="120" w:line="259" w:lineRule="auto"/>
        <w:ind w:left="425" w:hanging="42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 xml:space="preserve">Cena za činnosti dle tohoto článku není součástí ceny za podporu díla nabídnutou Dodavatelem v nabídce a bude fakturována Dodavatelem samostatně. </w:t>
      </w:r>
    </w:p>
    <w:p w14:paraId="57D28342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V.</w:t>
      </w:r>
    </w:p>
    <w:p w14:paraId="42024F1A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Smluvní pokuty za porušení podmínek zajištění provozu a podpory</w:t>
      </w:r>
    </w:p>
    <w:p w14:paraId="6DA1797A" w14:textId="77777777" w:rsidR="00E75F6E" w:rsidRPr="00E75F6E" w:rsidRDefault="00E75F6E" w:rsidP="00E75F6E">
      <w:pPr>
        <w:widowControl w:val="0"/>
        <w:spacing w:before="12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Smluvní pokuty vztahující se k podmínkám podpory systému jsou uvedeny v článku VI. této smlouvy.</w:t>
      </w:r>
    </w:p>
    <w:p w14:paraId="66BE1FC6" w14:textId="77777777" w:rsidR="00E75F6E" w:rsidRPr="00E75F6E" w:rsidRDefault="00E75F6E" w:rsidP="00E75F6E">
      <w:pPr>
        <w:widowControl w:val="0"/>
        <w:spacing w:before="120"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6D5E2D8" w14:textId="77777777" w:rsidR="00E75F6E" w:rsidRPr="00E75F6E" w:rsidRDefault="00E75F6E" w:rsidP="00E75F6E">
      <w:pPr>
        <w:widowControl w:val="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sz w:val="22"/>
          <w:szCs w:val="22"/>
        </w:rPr>
        <w:t>VI.</w:t>
      </w:r>
    </w:p>
    <w:p w14:paraId="766C523B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b/>
          <w:bCs/>
          <w:sz w:val="22"/>
          <w:szCs w:val="22"/>
        </w:rPr>
        <w:t>Oprávněné osoby</w:t>
      </w:r>
    </w:p>
    <w:p w14:paraId="349B9280" w14:textId="77777777" w:rsidR="00E75F6E" w:rsidRPr="00E75F6E" w:rsidRDefault="00E75F6E" w:rsidP="00E75F6E">
      <w:pPr>
        <w:widowControl w:val="0"/>
        <w:suppressAutoHyphens/>
        <w:overflowPunct w:val="0"/>
        <w:autoSpaceDE w:val="0"/>
        <w:jc w:val="center"/>
        <w:outlineLvl w:val="5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4F501616" w14:textId="77777777" w:rsidR="00E75F6E" w:rsidRPr="00E75F6E" w:rsidRDefault="00E75F6E" w:rsidP="00E75F6E">
      <w:pPr>
        <w:widowControl w:val="0"/>
        <w:numPr>
          <w:ilvl w:val="0"/>
          <w:numId w:val="49"/>
        </w:numPr>
        <w:spacing w:before="120" w:after="120" w:line="259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Oprávněné osoby Objednatele:</w:t>
      </w:r>
    </w:p>
    <w:p w14:paraId="47AE3970" w14:textId="77777777" w:rsidR="00E75F6E" w:rsidRPr="00E75F6E" w:rsidRDefault="00E75F6E" w:rsidP="00E75F6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</w:p>
    <w:p w14:paraId="01DE592E" w14:textId="77777777" w:rsidR="00E75F6E" w:rsidRPr="00E75F6E" w:rsidRDefault="00E75F6E" w:rsidP="00E75F6E">
      <w:pPr>
        <w:widowControl w:val="0"/>
        <w:numPr>
          <w:ilvl w:val="0"/>
          <w:numId w:val="49"/>
        </w:numPr>
        <w:spacing w:before="120" w:after="120" w:line="259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5F6E">
        <w:rPr>
          <w:rFonts w:asciiTheme="minorHAnsi" w:eastAsia="Times New Roman" w:hAnsiTheme="minorHAnsi" w:cstheme="minorHAnsi"/>
          <w:sz w:val="22"/>
          <w:szCs w:val="22"/>
        </w:rPr>
        <w:t>Oprávněné osoby Dodavatele:</w:t>
      </w:r>
    </w:p>
    <w:p w14:paraId="5ECC0A77" w14:textId="77777777" w:rsidR="00E75F6E" w:rsidRPr="00E75F6E" w:rsidRDefault="00E75F6E" w:rsidP="00E75F6E">
      <w:pPr>
        <w:widowControl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4BA64B3" w14:textId="77777777" w:rsidR="00E75F6E" w:rsidRPr="00E75F6E" w:rsidRDefault="00E75F6E" w:rsidP="00E75F6E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DB60F55" w14:textId="77777777" w:rsidR="00E75F6E" w:rsidRPr="00E75F6E" w:rsidRDefault="00E75F6E" w:rsidP="00E75F6E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75F6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C6CAA7E" w14:textId="77777777" w:rsidR="00E75F6E" w:rsidRPr="00CD7CA7" w:rsidRDefault="00E75F6E" w:rsidP="00AF4491">
      <w:pPr>
        <w:pStyle w:val="Normlnweb"/>
        <w:tabs>
          <w:tab w:val="left" w:pos="5103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sectPr w:rsidR="00E75F6E" w:rsidRPr="00CD7CA7" w:rsidSect="00D0569B">
      <w:headerReference w:type="default" r:id="rId15"/>
      <w:footerReference w:type="default" r:id="rId16"/>
      <w:pgSz w:w="11906" w:h="16838"/>
      <w:pgMar w:top="1418" w:right="1077" w:bottom="1418" w:left="1077" w:header="0" w:footer="0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4DF1" w14:textId="77777777" w:rsidR="00FF49BE" w:rsidRDefault="00FF49BE" w:rsidP="003C4EBC">
      <w:r>
        <w:separator/>
      </w:r>
    </w:p>
  </w:endnote>
  <w:endnote w:type="continuationSeparator" w:id="0">
    <w:p w14:paraId="05FB2B95" w14:textId="77777777" w:rsidR="00FF49BE" w:rsidRDefault="00FF49BE" w:rsidP="003C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3302" w14:textId="77777777" w:rsidR="00667DD2" w:rsidRDefault="00667DD2">
    <w:pPr>
      <w:pStyle w:val="Zpat"/>
      <w:jc w:val="right"/>
    </w:pPr>
  </w:p>
  <w:p w14:paraId="1FB58495" w14:textId="77777777" w:rsidR="00667DD2" w:rsidRDefault="00667DD2" w:rsidP="00D0569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BBC8" w14:textId="77777777" w:rsidR="00FF49BE" w:rsidRDefault="00FF49BE" w:rsidP="003C4EBC">
      <w:r>
        <w:separator/>
      </w:r>
    </w:p>
  </w:footnote>
  <w:footnote w:type="continuationSeparator" w:id="0">
    <w:p w14:paraId="6BC5AC42" w14:textId="77777777" w:rsidR="00FF49BE" w:rsidRDefault="00FF49BE" w:rsidP="003C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A0CA" w14:textId="77777777" w:rsidR="00C220E1" w:rsidRDefault="00C220E1" w:rsidP="00E97CF7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</w:pPr>
  </w:p>
  <w:p w14:paraId="4D004105" w14:textId="77777777" w:rsidR="00C220E1" w:rsidRDefault="00C220E1" w:rsidP="00E97CF7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" o:bullet="t">
        <v:imagedata r:id="rId1" o:title="Odrážka Fama+"/>
      </v:shape>
    </w:pict>
  </w:numPicBullet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1" w15:restartNumberingAfterBreak="0">
    <w:nsid w:val="00C12D8F"/>
    <w:multiLevelType w:val="hybridMultilevel"/>
    <w:tmpl w:val="01F43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77F5"/>
    <w:multiLevelType w:val="hybridMultilevel"/>
    <w:tmpl w:val="0EC4DE42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4EA"/>
    <w:multiLevelType w:val="hybridMultilevel"/>
    <w:tmpl w:val="5B2292A8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1F78"/>
    <w:multiLevelType w:val="hybridMultilevel"/>
    <w:tmpl w:val="0636AAF0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B1A0588"/>
    <w:multiLevelType w:val="hybridMultilevel"/>
    <w:tmpl w:val="BA1403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6566F"/>
    <w:multiLevelType w:val="hybridMultilevel"/>
    <w:tmpl w:val="21E4A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C3F91"/>
    <w:multiLevelType w:val="hybridMultilevel"/>
    <w:tmpl w:val="9A6E005A"/>
    <w:lvl w:ilvl="0" w:tplc="0405000F">
      <w:start w:val="1"/>
      <w:numFmt w:val="decimal"/>
      <w:lvlText w:val="%1."/>
      <w:lvlJc w:val="left"/>
      <w:pPr>
        <w:ind w:left="1160" w:hanging="360"/>
      </w:p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10E25D7D"/>
    <w:multiLevelType w:val="hybridMultilevel"/>
    <w:tmpl w:val="0EC4DE42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15087"/>
    <w:multiLevelType w:val="hybridMultilevel"/>
    <w:tmpl w:val="1DD00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024237"/>
    <w:multiLevelType w:val="hybridMultilevel"/>
    <w:tmpl w:val="E04A118C"/>
    <w:lvl w:ilvl="0" w:tplc="040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150F12D9"/>
    <w:multiLevelType w:val="hybridMultilevel"/>
    <w:tmpl w:val="881869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A2FF5"/>
    <w:multiLevelType w:val="hybridMultilevel"/>
    <w:tmpl w:val="6AAA5494"/>
    <w:lvl w:ilvl="0" w:tplc="3A0099F4">
      <w:start w:val="1"/>
      <w:numFmt w:val="bullet"/>
      <w:pStyle w:val="Odrk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0845A5"/>
    <w:multiLevelType w:val="hybridMultilevel"/>
    <w:tmpl w:val="1AC07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605C"/>
    <w:multiLevelType w:val="hybridMultilevel"/>
    <w:tmpl w:val="02B63F92"/>
    <w:lvl w:ilvl="0" w:tplc="276E2624">
      <w:start w:val="1"/>
      <w:numFmt w:val="bullet"/>
      <w:pStyle w:val="Odrkate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F105176"/>
    <w:multiLevelType w:val="hybridMultilevel"/>
    <w:tmpl w:val="A8E28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9F1785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BB5EC3"/>
    <w:multiLevelType w:val="multilevel"/>
    <w:tmpl w:val="06E28006"/>
    <w:lvl w:ilvl="0">
      <w:start w:val="1"/>
      <w:numFmt w:val="bullet"/>
      <w:pStyle w:val="Odrkatahomafama1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left"/>
      <w:pPr>
        <w:ind w:left="1287" w:hanging="720"/>
      </w:pPr>
      <w:rPr>
        <w:rFonts w:hint="default"/>
        <w:b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FB1FAF"/>
    <w:multiLevelType w:val="hybridMultilevel"/>
    <w:tmpl w:val="CF544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422F0"/>
    <w:multiLevelType w:val="hybridMultilevel"/>
    <w:tmpl w:val="8124A1EE"/>
    <w:lvl w:ilvl="0" w:tplc="CBA61BCA">
      <w:numFmt w:val="bullet"/>
      <w:pStyle w:val="D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C491A"/>
    <w:multiLevelType w:val="hybridMultilevel"/>
    <w:tmpl w:val="6F348290"/>
    <w:lvl w:ilvl="0" w:tplc="0405000F">
      <w:start w:val="1"/>
      <w:numFmt w:val="decimal"/>
      <w:lvlText w:val="%1."/>
      <w:lvlJc w:val="left"/>
      <w:pPr>
        <w:ind w:left="1160" w:hanging="360"/>
      </w:pPr>
    </w:lvl>
    <w:lvl w:ilvl="1" w:tplc="6CAC9748">
      <w:start w:val="1"/>
      <w:numFmt w:val="lowerLetter"/>
      <w:lvlText w:val="%2)"/>
      <w:lvlJc w:val="left"/>
      <w:pPr>
        <w:ind w:left="18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3" w15:restartNumberingAfterBreak="0">
    <w:nsid w:val="301E38E0"/>
    <w:multiLevelType w:val="hybridMultilevel"/>
    <w:tmpl w:val="39C0EE4C"/>
    <w:lvl w:ilvl="0" w:tplc="04050017">
      <w:start w:val="1"/>
      <w:numFmt w:val="lowerLetter"/>
      <w:lvlText w:val="%1)"/>
      <w:lvlJc w:val="left"/>
      <w:pPr>
        <w:ind w:left="1160" w:hanging="360"/>
      </w:pPr>
    </w:lvl>
    <w:lvl w:ilvl="1" w:tplc="04050017">
      <w:start w:val="1"/>
      <w:numFmt w:val="lowerLetter"/>
      <w:lvlText w:val="%2)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332B40DB"/>
    <w:multiLevelType w:val="multilevel"/>
    <w:tmpl w:val="C2D4C810"/>
    <w:lvl w:ilvl="0">
      <w:start w:val="1"/>
      <w:numFmt w:val="ordinal"/>
      <w:pStyle w:val="D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DNadpis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DNadpis3"/>
      <w:lvlText w:val="%1%2%3"/>
      <w:lvlJc w:val="left"/>
      <w:pPr>
        <w:ind w:left="4330" w:hanging="360"/>
      </w:pPr>
      <w:rPr>
        <w:rFonts w:hint="default"/>
      </w:rPr>
    </w:lvl>
    <w:lvl w:ilvl="3">
      <w:start w:val="1"/>
      <w:numFmt w:val="decimal"/>
      <w:pStyle w:val="DNadpis4"/>
      <w:lvlText w:val="%1%2%3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EV%5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B47097"/>
    <w:multiLevelType w:val="multilevel"/>
    <w:tmpl w:val="4F20D0EE"/>
    <w:lvl w:ilvl="0">
      <w:start w:val="1"/>
      <w:numFmt w:val="decimal"/>
      <w:pStyle w:val="Snadpis1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pStyle w:val="Snadpis2"/>
      <w:isLgl/>
      <w:lvlText w:val="%1.%2."/>
      <w:lvlJc w:val="left"/>
      <w:pPr>
        <w:ind w:left="754" w:hanging="360"/>
      </w:pPr>
      <w:rPr>
        <w:rFonts w:cs="Times New Roman" w:hint="default"/>
      </w:rPr>
    </w:lvl>
    <w:lvl w:ilvl="2">
      <w:start w:val="1"/>
      <w:numFmt w:val="decimal"/>
      <w:pStyle w:val="Snadpis3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pStyle w:val="Snadpis4"/>
      <w:isLgl/>
      <w:lvlText w:val="%1.%2.%3.%4."/>
      <w:lvlJc w:val="left"/>
      <w:pPr>
        <w:ind w:left="1834" w:hanging="720"/>
      </w:pPr>
      <w:rPr>
        <w:rFonts w:cs="Times New Roman" w:hint="default"/>
      </w:rPr>
    </w:lvl>
    <w:lvl w:ilvl="4">
      <w:start w:val="1"/>
      <w:numFmt w:val="lowerLetter"/>
      <w:pStyle w:val="Snadpis5"/>
      <w:lvlText w:val="%5)"/>
      <w:lvlJc w:val="left"/>
      <w:pPr>
        <w:ind w:left="2554" w:hanging="1080"/>
      </w:pPr>
      <w:rPr>
        <w:rFonts w:cs="Times New Roman" w:hint="default"/>
      </w:rPr>
    </w:lvl>
    <w:lvl w:ilvl="5">
      <w:start w:val="1"/>
      <w:numFmt w:val="decimal"/>
      <w:pStyle w:val="Snadpis6"/>
      <w:isLgl/>
      <w:lvlText w:val="%6."/>
      <w:lvlJc w:val="left"/>
      <w:pPr>
        <w:ind w:left="29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cs="Times New Roman" w:hint="default"/>
      </w:rPr>
    </w:lvl>
  </w:abstractNum>
  <w:abstractNum w:abstractNumId="26" w15:restartNumberingAfterBreak="0">
    <w:nsid w:val="35FB1F21"/>
    <w:multiLevelType w:val="hybridMultilevel"/>
    <w:tmpl w:val="097E6EAC"/>
    <w:lvl w:ilvl="0" w:tplc="60BEF0E2">
      <w:start w:val="1"/>
      <w:numFmt w:val="bullet"/>
      <w:pStyle w:val="UOdr0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C46A9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0D776">
      <w:start w:val="1"/>
      <w:numFmt w:val="bullet"/>
      <w:pStyle w:val="Nadpis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C6C45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30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4A7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E2823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A38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C3A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CE30F85"/>
    <w:multiLevelType w:val="hybridMultilevel"/>
    <w:tmpl w:val="4A923F4E"/>
    <w:lvl w:ilvl="0" w:tplc="38F0CF26">
      <w:start w:val="1"/>
      <w:numFmt w:val="bullet"/>
      <w:pStyle w:val="Sodrka3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8" w15:restartNumberingAfterBreak="0">
    <w:nsid w:val="3FBA1500"/>
    <w:multiLevelType w:val="hybridMultilevel"/>
    <w:tmpl w:val="7AE2B914"/>
    <w:lvl w:ilvl="0" w:tplc="A5265714">
      <w:start w:val="1"/>
      <w:numFmt w:val="bullet"/>
      <w:pStyle w:val="D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0646E"/>
    <w:multiLevelType w:val="hybridMultilevel"/>
    <w:tmpl w:val="D624A052"/>
    <w:lvl w:ilvl="0" w:tplc="4E7A1E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1FD3827"/>
    <w:multiLevelType w:val="hybridMultilevel"/>
    <w:tmpl w:val="176CE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F1E3E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  <w:rPr>
        <w:rFonts w:cs="Times New Roman"/>
      </w:rPr>
    </w:lvl>
  </w:abstractNum>
  <w:abstractNum w:abstractNumId="32" w15:restartNumberingAfterBreak="0">
    <w:nsid w:val="4FDF6F6A"/>
    <w:multiLevelType w:val="hybridMultilevel"/>
    <w:tmpl w:val="DA2A39CC"/>
    <w:lvl w:ilvl="0" w:tplc="A526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057008"/>
    <w:multiLevelType w:val="multilevel"/>
    <w:tmpl w:val="0100CC4A"/>
    <w:lvl w:ilvl="0">
      <w:start w:val="1"/>
      <w:numFmt w:val="decimal"/>
      <w:pStyle w:val="N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NNadpis2"/>
      <w:lvlText w:val="%1.%2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NNadpis3"/>
      <w:lvlText w:val="%1.%2.%3."/>
      <w:lvlJc w:val="left"/>
      <w:pPr>
        <w:tabs>
          <w:tab w:val="num" w:pos="680"/>
        </w:tabs>
        <w:ind w:left="1224" w:hanging="1224"/>
      </w:pPr>
      <w:rPr>
        <w:rFonts w:hint="default"/>
      </w:rPr>
    </w:lvl>
    <w:lvl w:ilvl="3">
      <w:start w:val="1"/>
      <w:numFmt w:val="upperLetter"/>
      <w:pStyle w:val="NNadpis4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pStyle w:val="NNadpis5"/>
      <w:suff w:val="nothing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lowerLetter"/>
      <w:pStyle w:val="NNadpis6"/>
      <w:lvlText w:val="%6)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23A37DA"/>
    <w:multiLevelType w:val="hybridMultilevel"/>
    <w:tmpl w:val="5B2292A8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24A52"/>
    <w:multiLevelType w:val="singleLevel"/>
    <w:tmpl w:val="49884E7A"/>
    <w:lvl w:ilvl="0">
      <w:start w:val="1"/>
      <w:numFmt w:val="upperRoman"/>
      <w:pStyle w:val="Nadpis30"/>
      <w:lvlText w:val="%1."/>
      <w:lvlJc w:val="left"/>
      <w:pPr>
        <w:tabs>
          <w:tab w:val="num" w:pos="1064"/>
        </w:tabs>
        <w:ind w:left="1064" w:hanging="720"/>
      </w:pPr>
      <w:rPr>
        <w:rFonts w:cs="Times New Roman"/>
      </w:rPr>
    </w:lvl>
  </w:abstractNum>
  <w:abstractNum w:abstractNumId="36" w15:restartNumberingAfterBreak="0">
    <w:nsid w:val="5400519F"/>
    <w:multiLevelType w:val="hybridMultilevel"/>
    <w:tmpl w:val="DF463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E1C64"/>
    <w:multiLevelType w:val="multilevel"/>
    <w:tmpl w:val="44C227FC"/>
    <w:lvl w:ilvl="0">
      <w:start w:val="1"/>
      <w:numFmt w:val="decimal"/>
      <w:pStyle w:val="DPloha1"/>
      <w:lvlText w:val="Příloha č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PlohaNadpis1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DPlohaNadpis2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DPlohaNadpis3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DPlohaNadpis4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127705A"/>
    <w:multiLevelType w:val="hybridMultilevel"/>
    <w:tmpl w:val="983CA4DA"/>
    <w:lvl w:ilvl="0" w:tplc="9DAE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58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CB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A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5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4D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A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B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293199"/>
    <w:multiLevelType w:val="hybridMultilevel"/>
    <w:tmpl w:val="A9D61B26"/>
    <w:lvl w:ilvl="0" w:tplc="F384A882">
      <w:start w:val="1"/>
      <w:numFmt w:val="bullet"/>
      <w:pStyle w:val="Odrka2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 w15:restartNumberingAfterBreak="0">
    <w:nsid w:val="654550C2"/>
    <w:multiLevelType w:val="hybridMultilevel"/>
    <w:tmpl w:val="E7462088"/>
    <w:lvl w:ilvl="0" w:tplc="0405000F">
      <w:start w:val="1"/>
      <w:numFmt w:val="bullet"/>
      <w:pStyle w:val="DOdrka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96CE6"/>
    <w:multiLevelType w:val="hybridMultilevel"/>
    <w:tmpl w:val="5B2292A8"/>
    <w:lvl w:ilvl="0" w:tplc="F026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41E35"/>
    <w:multiLevelType w:val="hybridMultilevel"/>
    <w:tmpl w:val="F7F4E8AE"/>
    <w:lvl w:ilvl="0" w:tplc="0405000F">
      <w:start w:val="1"/>
      <w:numFmt w:val="decimal"/>
      <w:lvlText w:val="%1."/>
      <w:lvlJc w:val="left"/>
      <w:pPr>
        <w:ind w:left="1160" w:hanging="360"/>
      </w:p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3" w15:restartNumberingAfterBreak="0">
    <w:nsid w:val="6EBB4BDE"/>
    <w:multiLevelType w:val="hybridMultilevel"/>
    <w:tmpl w:val="AA2627E2"/>
    <w:lvl w:ilvl="0" w:tplc="040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6F027999"/>
    <w:multiLevelType w:val="hybridMultilevel"/>
    <w:tmpl w:val="762E3112"/>
    <w:lvl w:ilvl="0" w:tplc="B658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2E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8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6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49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2B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AE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D45809"/>
    <w:multiLevelType w:val="hybridMultilevel"/>
    <w:tmpl w:val="21E4A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28B1"/>
    <w:multiLevelType w:val="hybridMultilevel"/>
    <w:tmpl w:val="21E4A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00EF3"/>
    <w:multiLevelType w:val="hybridMultilevel"/>
    <w:tmpl w:val="762E3112"/>
    <w:lvl w:ilvl="0" w:tplc="B658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2E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8A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6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49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2B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6AE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973EF9"/>
    <w:multiLevelType w:val="hybridMultilevel"/>
    <w:tmpl w:val="48AC46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F9A7F67"/>
    <w:multiLevelType w:val="hybridMultilevel"/>
    <w:tmpl w:val="BF3E4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373736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721487">
    <w:abstractNumId w:val="35"/>
    <w:lvlOverride w:ilvl="0">
      <w:startOverride w:val="1"/>
    </w:lvlOverride>
  </w:num>
  <w:num w:numId="3" w16cid:durableId="683553934">
    <w:abstractNumId w:val="49"/>
  </w:num>
  <w:num w:numId="4" w16cid:durableId="588197400">
    <w:abstractNumId w:val="31"/>
  </w:num>
  <w:num w:numId="5" w16cid:durableId="1099982530">
    <w:abstractNumId w:val="4"/>
  </w:num>
  <w:num w:numId="6" w16cid:durableId="941914558">
    <w:abstractNumId w:val="5"/>
  </w:num>
  <w:num w:numId="7" w16cid:durableId="1693260019">
    <w:abstractNumId w:val="32"/>
  </w:num>
  <w:num w:numId="8" w16cid:durableId="1647123588">
    <w:abstractNumId w:val="11"/>
  </w:num>
  <w:num w:numId="9" w16cid:durableId="661591280">
    <w:abstractNumId w:val="17"/>
  </w:num>
  <w:num w:numId="10" w16cid:durableId="888154302">
    <w:abstractNumId w:val="38"/>
  </w:num>
  <w:num w:numId="11" w16cid:durableId="1630042833">
    <w:abstractNumId w:val="47"/>
  </w:num>
  <w:num w:numId="12" w16cid:durableId="1172182130">
    <w:abstractNumId w:val="28"/>
  </w:num>
  <w:num w:numId="13" w16cid:durableId="849946844">
    <w:abstractNumId w:val="24"/>
  </w:num>
  <w:num w:numId="14" w16cid:durableId="595405795">
    <w:abstractNumId w:val="33"/>
  </w:num>
  <w:num w:numId="15" w16cid:durableId="2134670896">
    <w:abstractNumId w:val="27"/>
  </w:num>
  <w:num w:numId="16" w16cid:durableId="2141334844">
    <w:abstractNumId w:val="25"/>
  </w:num>
  <w:num w:numId="17" w16cid:durableId="1058549035">
    <w:abstractNumId w:val="21"/>
  </w:num>
  <w:num w:numId="18" w16cid:durableId="1029525858">
    <w:abstractNumId w:val="19"/>
  </w:num>
  <w:num w:numId="19" w16cid:durableId="1484662064">
    <w:abstractNumId w:val="16"/>
  </w:num>
  <w:num w:numId="20" w16cid:durableId="519055064">
    <w:abstractNumId w:val="26"/>
  </w:num>
  <w:num w:numId="21" w16cid:durableId="131678082">
    <w:abstractNumId w:val="40"/>
  </w:num>
  <w:num w:numId="22" w16cid:durableId="413286506">
    <w:abstractNumId w:val="37"/>
  </w:num>
  <w:num w:numId="23" w16cid:durableId="1451439305">
    <w:abstractNumId w:val="14"/>
  </w:num>
  <w:num w:numId="24" w16cid:durableId="561720457">
    <w:abstractNumId w:val="39"/>
  </w:num>
  <w:num w:numId="25" w16cid:durableId="739135613">
    <w:abstractNumId w:val="29"/>
  </w:num>
  <w:num w:numId="26" w16cid:durableId="842166171">
    <w:abstractNumId w:val="18"/>
  </w:num>
  <w:num w:numId="27" w16cid:durableId="1254164131">
    <w:abstractNumId w:val="36"/>
  </w:num>
  <w:num w:numId="28" w16cid:durableId="328992913">
    <w:abstractNumId w:val="15"/>
  </w:num>
  <w:num w:numId="29" w16cid:durableId="1983733721">
    <w:abstractNumId w:val="48"/>
  </w:num>
  <w:num w:numId="30" w16cid:durableId="1809277203">
    <w:abstractNumId w:val="3"/>
  </w:num>
  <w:num w:numId="31" w16cid:durableId="15155049">
    <w:abstractNumId w:val="9"/>
  </w:num>
  <w:num w:numId="32" w16cid:durableId="564292103">
    <w:abstractNumId w:val="22"/>
  </w:num>
  <w:num w:numId="33" w16cid:durableId="1730225293">
    <w:abstractNumId w:val="23"/>
  </w:num>
  <w:num w:numId="34" w16cid:durableId="169099572">
    <w:abstractNumId w:val="42"/>
  </w:num>
  <w:num w:numId="35" w16cid:durableId="1289437689">
    <w:abstractNumId w:val="10"/>
  </w:num>
  <w:num w:numId="36" w16cid:durableId="1290432549">
    <w:abstractNumId w:val="34"/>
  </w:num>
  <w:num w:numId="37" w16cid:durableId="1904365888">
    <w:abstractNumId w:val="41"/>
  </w:num>
  <w:num w:numId="38" w16cid:durableId="437024787">
    <w:abstractNumId w:val="44"/>
  </w:num>
  <w:num w:numId="39" w16cid:durableId="2087411143">
    <w:abstractNumId w:val="2"/>
  </w:num>
  <w:num w:numId="40" w16cid:durableId="910116598">
    <w:abstractNumId w:val="30"/>
  </w:num>
  <w:num w:numId="41" w16cid:durableId="64767641">
    <w:abstractNumId w:val="12"/>
  </w:num>
  <w:num w:numId="42" w16cid:durableId="1735352332">
    <w:abstractNumId w:val="43"/>
  </w:num>
  <w:num w:numId="43" w16cid:durableId="1496726260">
    <w:abstractNumId w:val="20"/>
  </w:num>
  <w:num w:numId="44" w16cid:durableId="1493525529">
    <w:abstractNumId w:val="8"/>
  </w:num>
  <w:num w:numId="45" w16cid:durableId="337735669">
    <w:abstractNumId w:val="7"/>
  </w:num>
  <w:num w:numId="46" w16cid:durableId="532694624">
    <w:abstractNumId w:val="13"/>
  </w:num>
  <w:num w:numId="47" w16cid:durableId="738553346">
    <w:abstractNumId w:val="1"/>
  </w:num>
  <w:num w:numId="48" w16cid:durableId="1466041320">
    <w:abstractNumId w:val="45"/>
  </w:num>
  <w:num w:numId="49" w16cid:durableId="589855181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BC"/>
    <w:rsid w:val="000058D5"/>
    <w:rsid w:val="00012CC6"/>
    <w:rsid w:val="00023C86"/>
    <w:rsid w:val="000260AB"/>
    <w:rsid w:val="00031145"/>
    <w:rsid w:val="0003187B"/>
    <w:rsid w:val="00035935"/>
    <w:rsid w:val="000455D5"/>
    <w:rsid w:val="00075CFC"/>
    <w:rsid w:val="00094216"/>
    <w:rsid w:val="00096536"/>
    <w:rsid w:val="000B0537"/>
    <w:rsid w:val="000B2BBC"/>
    <w:rsid w:val="000B31FF"/>
    <w:rsid w:val="000B46CD"/>
    <w:rsid w:val="000B5BD8"/>
    <w:rsid w:val="000B5EFD"/>
    <w:rsid w:val="000E43B0"/>
    <w:rsid w:val="000F2FCE"/>
    <w:rsid w:val="000F6B7F"/>
    <w:rsid w:val="00101C94"/>
    <w:rsid w:val="00107759"/>
    <w:rsid w:val="00146328"/>
    <w:rsid w:val="0015780E"/>
    <w:rsid w:val="00157AA8"/>
    <w:rsid w:val="001646B1"/>
    <w:rsid w:val="00164CE7"/>
    <w:rsid w:val="001900CA"/>
    <w:rsid w:val="001B3320"/>
    <w:rsid w:val="001D0844"/>
    <w:rsid w:val="001D45BE"/>
    <w:rsid w:val="00201146"/>
    <w:rsid w:val="00202196"/>
    <w:rsid w:val="002042BD"/>
    <w:rsid w:val="00211384"/>
    <w:rsid w:val="0022009A"/>
    <w:rsid w:val="00260295"/>
    <w:rsid w:val="00271830"/>
    <w:rsid w:val="00271DAB"/>
    <w:rsid w:val="00285F68"/>
    <w:rsid w:val="002908BB"/>
    <w:rsid w:val="002A6C29"/>
    <w:rsid w:val="002B78F2"/>
    <w:rsid w:val="002C3E7F"/>
    <w:rsid w:val="002C48F3"/>
    <w:rsid w:val="002C5837"/>
    <w:rsid w:val="002E050C"/>
    <w:rsid w:val="002E26D4"/>
    <w:rsid w:val="002F31B1"/>
    <w:rsid w:val="00303B16"/>
    <w:rsid w:val="003231F9"/>
    <w:rsid w:val="00327322"/>
    <w:rsid w:val="00341BFD"/>
    <w:rsid w:val="003442CB"/>
    <w:rsid w:val="00353920"/>
    <w:rsid w:val="00373283"/>
    <w:rsid w:val="00385356"/>
    <w:rsid w:val="003A2754"/>
    <w:rsid w:val="003A3ED9"/>
    <w:rsid w:val="003B305D"/>
    <w:rsid w:val="003B3C45"/>
    <w:rsid w:val="003B7366"/>
    <w:rsid w:val="003C4EBC"/>
    <w:rsid w:val="003E0429"/>
    <w:rsid w:val="003E0ABE"/>
    <w:rsid w:val="003E6069"/>
    <w:rsid w:val="003F6287"/>
    <w:rsid w:val="00400BFC"/>
    <w:rsid w:val="00411777"/>
    <w:rsid w:val="00425495"/>
    <w:rsid w:val="00440E37"/>
    <w:rsid w:val="00447229"/>
    <w:rsid w:val="00450A77"/>
    <w:rsid w:val="0045792A"/>
    <w:rsid w:val="004665D0"/>
    <w:rsid w:val="004701E7"/>
    <w:rsid w:val="00470474"/>
    <w:rsid w:val="0048268F"/>
    <w:rsid w:val="004863A9"/>
    <w:rsid w:val="00492D9F"/>
    <w:rsid w:val="00496FDF"/>
    <w:rsid w:val="004C40C0"/>
    <w:rsid w:val="004E230F"/>
    <w:rsid w:val="00532481"/>
    <w:rsid w:val="0053587F"/>
    <w:rsid w:val="00546130"/>
    <w:rsid w:val="00560BCF"/>
    <w:rsid w:val="00563F49"/>
    <w:rsid w:val="00564B30"/>
    <w:rsid w:val="00565CB9"/>
    <w:rsid w:val="00582704"/>
    <w:rsid w:val="0058650B"/>
    <w:rsid w:val="00593CC2"/>
    <w:rsid w:val="005C0B01"/>
    <w:rsid w:val="005C3D60"/>
    <w:rsid w:val="005C5FF2"/>
    <w:rsid w:val="005E59D6"/>
    <w:rsid w:val="005F2788"/>
    <w:rsid w:val="0060237B"/>
    <w:rsid w:val="00645B98"/>
    <w:rsid w:val="00661C5F"/>
    <w:rsid w:val="00663FAA"/>
    <w:rsid w:val="006674B9"/>
    <w:rsid w:val="0066763D"/>
    <w:rsid w:val="00667DD2"/>
    <w:rsid w:val="00673611"/>
    <w:rsid w:val="0067496C"/>
    <w:rsid w:val="006759C1"/>
    <w:rsid w:val="00677B35"/>
    <w:rsid w:val="0068305C"/>
    <w:rsid w:val="00687AEF"/>
    <w:rsid w:val="00696728"/>
    <w:rsid w:val="006E4447"/>
    <w:rsid w:val="0071231E"/>
    <w:rsid w:val="00721F09"/>
    <w:rsid w:val="00725330"/>
    <w:rsid w:val="007271DB"/>
    <w:rsid w:val="00732F24"/>
    <w:rsid w:val="00742A10"/>
    <w:rsid w:val="00746B80"/>
    <w:rsid w:val="00750FB5"/>
    <w:rsid w:val="007534C2"/>
    <w:rsid w:val="00782CA4"/>
    <w:rsid w:val="00782CA5"/>
    <w:rsid w:val="00784A8A"/>
    <w:rsid w:val="00785C70"/>
    <w:rsid w:val="007A1F0C"/>
    <w:rsid w:val="007D113C"/>
    <w:rsid w:val="007D24AD"/>
    <w:rsid w:val="007D7315"/>
    <w:rsid w:val="0081697F"/>
    <w:rsid w:val="00823858"/>
    <w:rsid w:val="00836323"/>
    <w:rsid w:val="00860DAE"/>
    <w:rsid w:val="008655D6"/>
    <w:rsid w:val="008663E1"/>
    <w:rsid w:val="0088313F"/>
    <w:rsid w:val="008875D0"/>
    <w:rsid w:val="008919C0"/>
    <w:rsid w:val="008A147F"/>
    <w:rsid w:val="008D6ED0"/>
    <w:rsid w:val="008F572C"/>
    <w:rsid w:val="008F66F7"/>
    <w:rsid w:val="00905644"/>
    <w:rsid w:val="00911EB4"/>
    <w:rsid w:val="00914C28"/>
    <w:rsid w:val="00927B02"/>
    <w:rsid w:val="00950872"/>
    <w:rsid w:val="00977A08"/>
    <w:rsid w:val="009A184F"/>
    <w:rsid w:val="009A34F1"/>
    <w:rsid w:val="009D1288"/>
    <w:rsid w:val="009D6FC7"/>
    <w:rsid w:val="009D7B41"/>
    <w:rsid w:val="009E2236"/>
    <w:rsid w:val="00A1016F"/>
    <w:rsid w:val="00A24AE5"/>
    <w:rsid w:val="00A27E29"/>
    <w:rsid w:val="00A42CC8"/>
    <w:rsid w:val="00A43388"/>
    <w:rsid w:val="00A44566"/>
    <w:rsid w:val="00A632FC"/>
    <w:rsid w:val="00A74D4D"/>
    <w:rsid w:val="00AB6E93"/>
    <w:rsid w:val="00AB7346"/>
    <w:rsid w:val="00AC6A40"/>
    <w:rsid w:val="00AC7AC3"/>
    <w:rsid w:val="00AD0270"/>
    <w:rsid w:val="00AE014A"/>
    <w:rsid w:val="00AF0B3B"/>
    <w:rsid w:val="00AF4491"/>
    <w:rsid w:val="00AF7411"/>
    <w:rsid w:val="00B123A4"/>
    <w:rsid w:val="00B400C3"/>
    <w:rsid w:val="00B44FFE"/>
    <w:rsid w:val="00B54D49"/>
    <w:rsid w:val="00B5691A"/>
    <w:rsid w:val="00B67893"/>
    <w:rsid w:val="00B706B5"/>
    <w:rsid w:val="00B73B7D"/>
    <w:rsid w:val="00B87338"/>
    <w:rsid w:val="00BA2447"/>
    <w:rsid w:val="00BB1C21"/>
    <w:rsid w:val="00BB7FBD"/>
    <w:rsid w:val="00BE7744"/>
    <w:rsid w:val="00C0635E"/>
    <w:rsid w:val="00C07ED8"/>
    <w:rsid w:val="00C220E1"/>
    <w:rsid w:val="00C353D4"/>
    <w:rsid w:val="00C528AE"/>
    <w:rsid w:val="00C7341D"/>
    <w:rsid w:val="00C81140"/>
    <w:rsid w:val="00CB5221"/>
    <w:rsid w:val="00CB6E36"/>
    <w:rsid w:val="00CC7B4E"/>
    <w:rsid w:val="00CD7CA7"/>
    <w:rsid w:val="00D027F1"/>
    <w:rsid w:val="00D0569B"/>
    <w:rsid w:val="00D22AB1"/>
    <w:rsid w:val="00D3208D"/>
    <w:rsid w:val="00D40874"/>
    <w:rsid w:val="00D434A8"/>
    <w:rsid w:val="00D67A31"/>
    <w:rsid w:val="00D7645C"/>
    <w:rsid w:val="00D80114"/>
    <w:rsid w:val="00D822EE"/>
    <w:rsid w:val="00D85CB4"/>
    <w:rsid w:val="00DD411D"/>
    <w:rsid w:val="00DF64D6"/>
    <w:rsid w:val="00E00D0C"/>
    <w:rsid w:val="00E032F2"/>
    <w:rsid w:val="00E24924"/>
    <w:rsid w:val="00E25421"/>
    <w:rsid w:val="00E30733"/>
    <w:rsid w:val="00E371B0"/>
    <w:rsid w:val="00E37DD9"/>
    <w:rsid w:val="00E537DB"/>
    <w:rsid w:val="00E654BF"/>
    <w:rsid w:val="00E75CA2"/>
    <w:rsid w:val="00E75F6E"/>
    <w:rsid w:val="00EA2C06"/>
    <w:rsid w:val="00EC0376"/>
    <w:rsid w:val="00ED098D"/>
    <w:rsid w:val="00ED6D07"/>
    <w:rsid w:val="00EE1759"/>
    <w:rsid w:val="00EE4553"/>
    <w:rsid w:val="00EF5AB2"/>
    <w:rsid w:val="00F221C6"/>
    <w:rsid w:val="00F5194B"/>
    <w:rsid w:val="00F63449"/>
    <w:rsid w:val="00F65218"/>
    <w:rsid w:val="00F75A5B"/>
    <w:rsid w:val="00FA5A9E"/>
    <w:rsid w:val="00FB1B63"/>
    <w:rsid w:val="00FC0124"/>
    <w:rsid w:val="00FD6746"/>
    <w:rsid w:val="00FE483B"/>
    <w:rsid w:val="00FF0116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0163FDF"/>
  <w15:docId w15:val="{4A736DEB-FFCD-4545-8066-D3B5DE4F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E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3C4EBC"/>
    <w:pPr>
      <w:keepNext/>
      <w:outlineLvl w:val="0"/>
    </w:pPr>
    <w:rPr>
      <w:b/>
      <w:caps/>
      <w:sz w:val="24"/>
      <w:szCs w:val="24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3C4EBC"/>
    <w:pPr>
      <w:keepNext/>
      <w:jc w:val="center"/>
      <w:outlineLvl w:val="1"/>
    </w:pPr>
    <w:rPr>
      <w:b/>
      <w:sz w:val="36"/>
    </w:rPr>
  </w:style>
  <w:style w:type="paragraph" w:styleId="Nadpis30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qFormat/>
    <w:rsid w:val="003C4EBC"/>
    <w:pPr>
      <w:keepNext/>
      <w:numPr>
        <w:numId w:val="2"/>
      </w:numPr>
      <w:jc w:val="both"/>
      <w:outlineLvl w:val="2"/>
    </w:pPr>
    <w:rPr>
      <w:rFonts w:ascii="Arial" w:hAnsi="Arial"/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3C4EBC"/>
    <w:pPr>
      <w:keepNext/>
      <w:jc w:val="center"/>
      <w:outlineLvl w:val="3"/>
    </w:pPr>
    <w:rPr>
      <w:b/>
      <w:sz w:val="24"/>
      <w:szCs w:val="24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3C4EBC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nhideWhenUsed/>
    <w:qFormat/>
    <w:rsid w:val="003C4EB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C4EBC"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3C4EBC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3C4EBC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3C4EBC"/>
    <w:rPr>
      <w:rFonts w:ascii="Times New Roman" w:eastAsia="Calibri" w:hAnsi="Times New Roman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C4EBC"/>
    <w:rPr>
      <w:rFonts w:ascii="Times New Roman" w:eastAsia="Calibri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0"/>
    <w:rsid w:val="003C4EBC"/>
    <w:rPr>
      <w:rFonts w:ascii="Arial" w:eastAsia="Calibri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3C4EBC"/>
    <w:rPr>
      <w:rFonts w:ascii="Times New Roman" w:eastAsia="Calibri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3C4EBC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3C4EBC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C4EB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3C4E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C4EBC"/>
    <w:rPr>
      <w:rFonts w:ascii="Cambria" w:eastAsia="Calibri" w:hAnsi="Cambria" w:cs="Times New Roman"/>
    </w:rPr>
  </w:style>
  <w:style w:type="paragraph" w:styleId="Zhlav">
    <w:name w:val="header"/>
    <w:basedOn w:val="Normln"/>
    <w:link w:val="ZhlavChar"/>
    <w:uiPriority w:val="99"/>
    <w:rsid w:val="003C4EBC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3C4EBC"/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3C4EBC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C4EBC"/>
    <w:rPr>
      <w:rFonts w:ascii="Calibri" w:eastAsia="Calibri" w:hAnsi="Calibri" w:cs="Times New Roman"/>
      <w:lang w:eastAsia="cs-CZ"/>
    </w:rPr>
  </w:style>
  <w:style w:type="character" w:styleId="Hypertextovodkaz">
    <w:name w:val="Hyperlink"/>
    <w:uiPriority w:val="99"/>
    <w:rsid w:val="003C4EBC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C4EBC"/>
  </w:style>
  <w:style w:type="paragraph" w:styleId="Nzev">
    <w:name w:val="Title"/>
    <w:basedOn w:val="Normln"/>
    <w:link w:val="NzevChar"/>
    <w:qFormat/>
    <w:rsid w:val="003C4EB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3C4EBC"/>
    <w:rPr>
      <w:rFonts w:ascii="Times New Roman" w:eastAsia="Calibri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3C4EB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C4EB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1"/>
    <w:uiPriority w:val="99"/>
    <w:rsid w:val="003C4EBC"/>
    <w:pPr>
      <w:jc w:val="both"/>
    </w:pPr>
    <w:rPr>
      <w:bCs/>
      <w:sz w:val="24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odsazenChar1">
    <w:name w:val="Základní text odsazený Char1"/>
    <w:link w:val="Zkladntextodsazen"/>
    <w:uiPriority w:val="99"/>
    <w:rsid w:val="003C4EBC"/>
    <w:rPr>
      <w:rFonts w:ascii="Times New Roman" w:eastAsia="Calibri" w:hAnsi="Times New Roman" w:cs="Times New Roman"/>
      <w:bCs/>
      <w:sz w:val="24"/>
      <w:szCs w:val="20"/>
      <w:lang w:eastAsia="cs-CZ"/>
    </w:rPr>
  </w:style>
  <w:style w:type="character" w:customStyle="1" w:styleId="NadpisChar">
    <w:name w:val="Nadpis Char"/>
    <w:link w:val="Nadpis"/>
    <w:rsid w:val="003C4EBC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3C4EBC"/>
    <w:pPr>
      <w:tabs>
        <w:tab w:val="num" w:pos="720"/>
      </w:tabs>
      <w:ind w:left="720" w:hanging="360"/>
    </w:pPr>
    <w:rPr>
      <w:rFonts w:asciiTheme="minorHAnsi" w:eastAsiaTheme="minorHAnsi" w:hAnsiTheme="minorHAnsi"/>
      <w:b/>
      <w:sz w:val="28"/>
      <w:szCs w:val="28"/>
      <w:lang w:eastAsia="en-US"/>
    </w:rPr>
  </w:style>
  <w:style w:type="paragraph" w:customStyle="1" w:styleId="Nadpis1ZD">
    <w:name w:val="Nadpis 1 ZD"/>
    <w:basedOn w:val="Normln"/>
    <w:rsid w:val="003C4EBC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rsid w:val="003C4EBC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3C4E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3C4EBC"/>
    <w:rPr>
      <w:rFonts w:cs="Times New Roman"/>
      <w:color w:val="800080"/>
      <w:u w:val="single"/>
    </w:rPr>
  </w:style>
  <w:style w:type="paragraph" w:styleId="Textkomente">
    <w:name w:val="annotation text"/>
    <w:basedOn w:val="Normln"/>
    <w:link w:val="TextkomenteChar"/>
    <w:rsid w:val="003C4EBC"/>
  </w:style>
  <w:style w:type="character" w:customStyle="1" w:styleId="TextkomenteChar">
    <w:name w:val="Text komentáře Char"/>
    <w:basedOn w:val="Standardnpsmoodstavce"/>
    <w:link w:val="Textkomente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Zkladntextodsazen1">
    <w:name w:val="Základní text odsazený1"/>
    <w:basedOn w:val="Normln"/>
    <w:link w:val="ZkladntextodsazenChar"/>
    <w:uiPriority w:val="99"/>
    <w:rsid w:val="003C4EBC"/>
    <w:pPr>
      <w:numPr>
        <w:ilvl w:val="12"/>
      </w:numPr>
      <w:ind w:left="851"/>
    </w:pPr>
  </w:style>
  <w:style w:type="paragraph" w:styleId="Zkladntext3">
    <w:name w:val="Body Text 3"/>
    <w:basedOn w:val="Normln"/>
    <w:link w:val="Zkladntext3Char"/>
    <w:uiPriority w:val="99"/>
    <w:rsid w:val="003C4EBC"/>
    <w:pPr>
      <w:tabs>
        <w:tab w:val="left" w:pos="993"/>
      </w:tabs>
    </w:pPr>
    <w:rPr>
      <w:rFonts w:ascii="Arial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C4EBC"/>
    <w:rPr>
      <w:rFonts w:ascii="Arial" w:eastAsia="Calibri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C4EBC"/>
    <w:pPr>
      <w:widowControl w:val="0"/>
      <w:snapToGrid w:val="0"/>
      <w:ind w:left="1560" w:hanging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C4EB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C4EBC"/>
    <w:pPr>
      <w:ind w:left="283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3C4EBC"/>
    <w:rPr>
      <w:rFonts w:ascii="Arial" w:eastAsia="Calibri" w:hAnsi="Arial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3C4EBC"/>
    <w:pPr>
      <w:ind w:right="-92"/>
      <w:jc w:val="both"/>
    </w:pPr>
    <w:rPr>
      <w:sz w:val="24"/>
    </w:rPr>
  </w:style>
  <w:style w:type="paragraph" w:styleId="Rozloendokumentu">
    <w:name w:val="Document Map"/>
    <w:basedOn w:val="Normln"/>
    <w:link w:val="RozloendokumentuChar"/>
    <w:semiHidden/>
    <w:rsid w:val="003C4EB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EBC"/>
    <w:rPr>
      <w:rFonts w:ascii="Tahoma" w:eastAsia="Calibri" w:hAnsi="Tahoma" w:cs="Times New Roman"/>
      <w:sz w:val="20"/>
      <w:szCs w:val="20"/>
      <w:shd w:val="clear" w:color="auto" w:fill="00008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3C4E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C4EBC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C4EBC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C4EBC"/>
    <w:rPr>
      <w:rFonts w:ascii="Tahoma" w:eastAsia="Calibri" w:hAnsi="Tahoma" w:cs="Times New Roman"/>
      <w:sz w:val="16"/>
      <w:szCs w:val="16"/>
      <w:lang w:eastAsia="cs-CZ"/>
    </w:rPr>
  </w:style>
  <w:style w:type="paragraph" w:customStyle="1" w:styleId="BlockText1">
    <w:name w:val="Block Text1"/>
    <w:basedOn w:val="Normln"/>
    <w:rsid w:val="003C4EBC"/>
    <w:pPr>
      <w:widowControl w:val="0"/>
      <w:ind w:right="-92"/>
      <w:jc w:val="both"/>
    </w:pPr>
    <w:rPr>
      <w:sz w:val="24"/>
    </w:rPr>
  </w:style>
  <w:style w:type="paragraph" w:customStyle="1" w:styleId="Odsazen">
    <w:name w:val="Odsazený"/>
    <w:basedOn w:val="Normln"/>
    <w:rsid w:val="003C4EBC"/>
    <w:pPr>
      <w:widowControl w:val="0"/>
      <w:snapToGrid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3C4EBC"/>
    <w:pPr>
      <w:widowControl w:val="0"/>
      <w:snapToGrid w:val="0"/>
      <w:ind w:left="851"/>
      <w:jc w:val="both"/>
    </w:pPr>
    <w:rPr>
      <w:sz w:val="24"/>
    </w:rPr>
  </w:style>
  <w:style w:type="paragraph" w:customStyle="1" w:styleId="dkanormln">
    <w:name w:val="Øádka normální"/>
    <w:basedOn w:val="Normln"/>
    <w:rsid w:val="003C4EBC"/>
    <w:pPr>
      <w:jc w:val="both"/>
    </w:pPr>
    <w:rPr>
      <w:kern w:val="16"/>
      <w:sz w:val="24"/>
    </w:rPr>
  </w:style>
  <w:style w:type="paragraph" w:customStyle="1" w:styleId="hlavikaodsazen">
    <w:name w:val="hlavička_odsazení"/>
    <w:basedOn w:val="Normln"/>
    <w:rsid w:val="003C4EBC"/>
    <w:pPr>
      <w:ind w:left="2340"/>
      <w:jc w:val="both"/>
    </w:pPr>
    <w:rPr>
      <w:sz w:val="24"/>
    </w:rPr>
  </w:style>
  <w:style w:type="character" w:customStyle="1" w:styleId="StylE-mailovZprvy601">
    <w:name w:val="StylE-mailovéZprávy601"/>
    <w:rsid w:val="003C4EBC"/>
    <w:rPr>
      <w:rFonts w:ascii="Arial" w:hAnsi="Arial" w:cs="Arial"/>
      <w:color w:val="000000"/>
      <w:sz w:val="20"/>
    </w:rPr>
  </w:style>
  <w:style w:type="paragraph" w:styleId="Normlnweb">
    <w:name w:val="Normal (Web)"/>
    <w:basedOn w:val="Normln"/>
    <w:rsid w:val="003C4EBC"/>
    <w:rPr>
      <w:sz w:val="24"/>
      <w:szCs w:val="24"/>
    </w:rPr>
  </w:style>
  <w:style w:type="paragraph" w:customStyle="1" w:styleId="Char">
    <w:name w:val="Char"/>
    <w:basedOn w:val="Normln"/>
    <w:rsid w:val="003C4EB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">
    <w:name w:val="Char Char Char Char Char Char"/>
    <w:basedOn w:val="Normln"/>
    <w:rsid w:val="003C4EBC"/>
    <w:pPr>
      <w:widowControl w:val="0"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Char">
    <w:name w:val="Char Char Char"/>
    <w:basedOn w:val="Normln"/>
    <w:rsid w:val="003C4EB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slostrnky">
    <w:name w:val="page number"/>
    <w:basedOn w:val="Standardnpsmoodstavce"/>
    <w:rsid w:val="003C4EBC"/>
  </w:style>
  <w:style w:type="paragraph" w:customStyle="1" w:styleId="odrkyChar">
    <w:name w:val="odrážky Char"/>
    <w:basedOn w:val="Zkladntextodsazen"/>
    <w:rsid w:val="003C4EBC"/>
    <w:pPr>
      <w:spacing w:before="120" w:after="120"/>
    </w:pPr>
    <w:rPr>
      <w:rFonts w:ascii="Arial" w:eastAsia="Times New Roman" w:hAnsi="Arial" w:cs="Arial"/>
      <w:bCs w:val="0"/>
      <w:sz w:val="22"/>
      <w:szCs w:val="22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List Paragraph"/>
    <w:basedOn w:val="Normln"/>
    <w:link w:val="OdstavecseseznamemChar"/>
    <w:uiPriority w:val="34"/>
    <w:qFormat/>
    <w:rsid w:val="003C4EB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List Paragraph Char"/>
    <w:link w:val="Odstavecseseznamem"/>
    <w:uiPriority w:val="34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3C4EB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Zdraznn">
    <w:name w:val="Emphasis"/>
    <w:qFormat/>
    <w:rsid w:val="003C4EBC"/>
    <w:rPr>
      <w:rFonts w:ascii="Tahoma" w:hAnsi="Tahoma"/>
      <w:color w:val="auto"/>
      <w:sz w:val="28"/>
    </w:rPr>
  </w:style>
  <w:style w:type="paragraph" w:customStyle="1" w:styleId="Default">
    <w:name w:val="Default"/>
    <w:link w:val="DefaultChar"/>
    <w:rsid w:val="003C4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locked/>
    <w:rsid w:val="003C4EB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3C4EB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3C4EBC"/>
    <w:pPr>
      <w:widowControl w:val="0"/>
      <w:spacing w:after="120" w:line="288" w:lineRule="auto"/>
      <w:ind w:left="357" w:hanging="357"/>
    </w:pPr>
    <w:rPr>
      <w:rFonts w:eastAsia="Times New Roman"/>
      <w:sz w:val="24"/>
    </w:rPr>
  </w:style>
  <w:style w:type="paragraph" w:customStyle="1" w:styleId="DNadpis1">
    <w:name w:val="D_Nadpis 1"/>
    <w:basedOn w:val="Normln"/>
    <w:next w:val="DZkladntext1"/>
    <w:qFormat/>
    <w:rsid w:val="003C4EBC"/>
    <w:pPr>
      <w:pageBreakBefore/>
      <w:numPr>
        <w:numId w:val="13"/>
      </w:numPr>
      <w:spacing w:after="160"/>
      <w:jc w:val="both"/>
    </w:pPr>
    <w:rPr>
      <w:rFonts w:eastAsia="Times New Roman"/>
      <w:b/>
      <w:caps/>
      <w:snapToGrid w:val="0"/>
      <w:color w:val="005D67"/>
      <w:sz w:val="32"/>
      <w:szCs w:val="32"/>
    </w:rPr>
  </w:style>
  <w:style w:type="paragraph" w:customStyle="1" w:styleId="DZkladntext1">
    <w:name w:val="D_Základní text 1"/>
    <w:basedOn w:val="Normln"/>
    <w:qFormat/>
    <w:rsid w:val="003C4EBC"/>
    <w:p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DNadpis2">
    <w:name w:val="D_Nadpis 2"/>
    <w:basedOn w:val="Normln"/>
    <w:next w:val="DZkladntext2"/>
    <w:qFormat/>
    <w:rsid w:val="003C4EBC"/>
    <w:pPr>
      <w:numPr>
        <w:ilvl w:val="1"/>
        <w:numId w:val="13"/>
      </w:numPr>
      <w:spacing w:before="240" w:after="60"/>
      <w:jc w:val="both"/>
    </w:pPr>
    <w:rPr>
      <w:rFonts w:eastAsia="Times New Roman"/>
      <w:b/>
      <w:snapToGrid w:val="0"/>
      <w:color w:val="005D67"/>
      <w:sz w:val="32"/>
      <w:szCs w:val="32"/>
    </w:rPr>
  </w:style>
  <w:style w:type="paragraph" w:customStyle="1" w:styleId="DZkladntext2">
    <w:name w:val="D_Základní text 2"/>
    <w:basedOn w:val="Normln"/>
    <w:qFormat/>
    <w:rsid w:val="003C4EBC"/>
    <w:p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DNadpis3">
    <w:name w:val="D_Nadpis 3"/>
    <w:basedOn w:val="Normln"/>
    <w:next w:val="Normln"/>
    <w:qFormat/>
    <w:rsid w:val="003C4EBC"/>
    <w:pPr>
      <w:numPr>
        <w:ilvl w:val="2"/>
        <w:numId w:val="13"/>
      </w:numPr>
      <w:spacing w:before="360" w:after="120"/>
      <w:jc w:val="both"/>
    </w:pPr>
    <w:rPr>
      <w:rFonts w:eastAsia="Times New Roman"/>
      <w:snapToGrid w:val="0"/>
      <w:color w:val="005D67"/>
      <w:sz w:val="28"/>
      <w:szCs w:val="28"/>
    </w:rPr>
  </w:style>
  <w:style w:type="paragraph" w:customStyle="1" w:styleId="DNadpis4">
    <w:name w:val="D_Nadpis 4"/>
    <w:basedOn w:val="Normln"/>
    <w:next w:val="Normln"/>
    <w:qFormat/>
    <w:rsid w:val="003C4EBC"/>
    <w:pPr>
      <w:keepNext/>
      <w:numPr>
        <w:ilvl w:val="3"/>
        <w:numId w:val="13"/>
      </w:numPr>
      <w:tabs>
        <w:tab w:val="left" w:pos="567"/>
      </w:tabs>
      <w:spacing w:before="240" w:after="60"/>
      <w:jc w:val="both"/>
    </w:pPr>
    <w:rPr>
      <w:rFonts w:eastAsia="Times New Roman"/>
      <w:snapToGrid w:val="0"/>
      <w:color w:val="005D67"/>
      <w:sz w:val="24"/>
      <w:szCs w:val="24"/>
    </w:rPr>
  </w:style>
  <w:style w:type="paragraph" w:customStyle="1" w:styleId="DOdrka2">
    <w:name w:val="D_Odrážka 2"/>
    <w:basedOn w:val="Normln"/>
    <w:qFormat/>
    <w:rsid w:val="003C4EBC"/>
    <w:pPr>
      <w:numPr>
        <w:numId w:val="12"/>
      </w:numPr>
      <w:jc w:val="both"/>
    </w:pPr>
    <w:rPr>
      <w:rFonts w:eastAsia="Times New Roman"/>
      <w:snapToGrid w:val="0"/>
      <w:color w:val="000000"/>
      <w:sz w:val="22"/>
      <w:szCs w:val="22"/>
    </w:rPr>
  </w:style>
  <w:style w:type="paragraph" w:customStyle="1" w:styleId="2-2">
    <w:name w:val="2-2"/>
    <w:basedOn w:val="Normln"/>
    <w:rsid w:val="003C4EBC"/>
    <w:pPr>
      <w:spacing w:before="40" w:after="40"/>
      <w:jc w:val="both"/>
    </w:pPr>
    <w:rPr>
      <w:rFonts w:eastAsia="Times New Roman"/>
      <w:sz w:val="22"/>
      <w:lang w:eastAsia="en-US"/>
    </w:rPr>
  </w:style>
  <w:style w:type="paragraph" w:customStyle="1" w:styleId="NTabulkatext1">
    <w:name w:val="N_Tabulka text 1"/>
    <w:basedOn w:val="Normln"/>
    <w:qFormat/>
    <w:rsid w:val="003C4EBC"/>
    <w:rPr>
      <w:rFonts w:eastAsia="Times New Roman"/>
      <w:sz w:val="18"/>
      <w:szCs w:val="18"/>
    </w:rPr>
  </w:style>
  <w:style w:type="paragraph" w:customStyle="1" w:styleId="NNadpis1">
    <w:name w:val="N_Nadpis 1"/>
    <w:basedOn w:val="Normln"/>
    <w:next w:val="Normln"/>
    <w:qFormat/>
    <w:rsid w:val="003C4EBC"/>
    <w:pPr>
      <w:pageBreakBefore/>
      <w:numPr>
        <w:numId w:val="14"/>
      </w:numPr>
      <w:spacing w:after="160"/>
    </w:pPr>
    <w:rPr>
      <w:rFonts w:eastAsia="Times New Roman"/>
      <w:b/>
      <w:caps/>
      <w:color w:val="005D67"/>
      <w:sz w:val="32"/>
      <w:szCs w:val="32"/>
    </w:rPr>
  </w:style>
  <w:style w:type="paragraph" w:customStyle="1" w:styleId="NNadpis2">
    <w:name w:val="N_Nadpis 2"/>
    <w:basedOn w:val="Normln"/>
    <w:next w:val="Normln"/>
    <w:qFormat/>
    <w:rsid w:val="003C4EBC"/>
    <w:pPr>
      <w:numPr>
        <w:ilvl w:val="1"/>
        <w:numId w:val="14"/>
      </w:numPr>
      <w:spacing w:before="240" w:after="60"/>
    </w:pPr>
    <w:rPr>
      <w:rFonts w:eastAsia="Times New Roman"/>
      <w:b/>
      <w:color w:val="005D67"/>
      <w:sz w:val="32"/>
      <w:szCs w:val="32"/>
    </w:rPr>
  </w:style>
  <w:style w:type="paragraph" w:customStyle="1" w:styleId="NNadpis3">
    <w:name w:val="N_Nadpis 3"/>
    <w:basedOn w:val="Normln"/>
    <w:next w:val="Normln"/>
    <w:qFormat/>
    <w:rsid w:val="003C4EBC"/>
    <w:pPr>
      <w:numPr>
        <w:ilvl w:val="2"/>
        <w:numId w:val="14"/>
      </w:numPr>
      <w:tabs>
        <w:tab w:val="left" w:pos="1134"/>
      </w:tabs>
      <w:spacing w:before="180" w:after="60"/>
    </w:pPr>
    <w:rPr>
      <w:rFonts w:eastAsia="Times New Roman"/>
      <w:snapToGrid w:val="0"/>
      <w:color w:val="005D67"/>
      <w:sz w:val="28"/>
      <w:szCs w:val="28"/>
    </w:rPr>
  </w:style>
  <w:style w:type="paragraph" w:customStyle="1" w:styleId="NNadpis4">
    <w:name w:val="N_Nadpis 4"/>
    <w:basedOn w:val="Normln"/>
    <w:next w:val="Normln"/>
    <w:qFormat/>
    <w:rsid w:val="003C4EBC"/>
    <w:pPr>
      <w:keepNext/>
      <w:numPr>
        <w:ilvl w:val="3"/>
        <w:numId w:val="14"/>
      </w:numPr>
      <w:tabs>
        <w:tab w:val="left" w:pos="851"/>
      </w:tabs>
      <w:spacing w:before="240" w:after="60"/>
    </w:pPr>
    <w:rPr>
      <w:rFonts w:eastAsia="Times New Roman"/>
      <w:snapToGrid w:val="0"/>
      <w:color w:val="005D67"/>
      <w:sz w:val="24"/>
      <w:szCs w:val="24"/>
    </w:rPr>
  </w:style>
  <w:style w:type="paragraph" w:customStyle="1" w:styleId="NNadpis5">
    <w:name w:val="N_Nadpis 5"/>
    <w:basedOn w:val="Normln"/>
    <w:next w:val="Normln"/>
    <w:qFormat/>
    <w:rsid w:val="003C4EBC"/>
    <w:pPr>
      <w:numPr>
        <w:ilvl w:val="4"/>
        <w:numId w:val="14"/>
      </w:numPr>
      <w:spacing w:before="240" w:after="60"/>
      <w:jc w:val="center"/>
    </w:pPr>
    <w:rPr>
      <w:rFonts w:eastAsia="Times New Roman"/>
      <w:b/>
      <w:snapToGrid w:val="0"/>
      <w:color w:val="005D67"/>
      <w:sz w:val="24"/>
      <w:szCs w:val="24"/>
      <w:u w:val="single"/>
    </w:rPr>
  </w:style>
  <w:style w:type="paragraph" w:customStyle="1" w:styleId="NNadpis6">
    <w:name w:val="N_Nadpis 6"/>
    <w:basedOn w:val="Normln"/>
    <w:qFormat/>
    <w:rsid w:val="003C4EBC"/>
    <w:pPr>
      <w:numPr>
        <w:ilvl w:val="5"/>
        <w:numId w:val="14"/>
      </w:numPr>
      <w:tabs>
        <w:tab w:val="left" w:pos="1134"/>
      </w:tabs>
    </w:pPr>
    <w:rPr>
      <w:rFonts w:eastAsia="Times New Roman"/>
      <w:snapToGrid w:val="0"/>
      <w:color w:val="005D67"/>
      <w:sz w:val="22"/>
      <w:szCs w:val="22"/>
    </w:rPr>
  </w:style>
  <w:style w:type="paragraph" w:customStyle="1" w:styleId="Snadpis1">
    <w:name w:val="S_nadpis 1"/>
    <w:basedOn w:val="Odstavecseseznamem"/>
    <w:next w:val="Normln"/>
    <w:qFormat/>
    <w:rsid w:val="003C4EBC"/>
    <w:pPr>
      <w:numPr>
        <w:numId w:val="16"/>
      </w:numPr>
      <w:spacing w:before="360" w:after="120"/>
      <w:jc w:val="both"/>
    </w:pPr>
    <w:rPr>
      <w:rFonts w:eastAsia="Times New Roman"/>
      <w:b/>
      <w:caps/>
      <w:sz w:val="40"/>
      <w:szCs w:val="40"/>
    </w:rPr>
  </w:style>
  <w:style w:type="paragraph" w:customStyle="1" w:styleId="Snadpis2">
    <w:name w:val="S_nadpis 2"/>
    <w:basedOn w:val="Odstavecseseznamem"/>
    <w:next w:val="Normln"/>
    <w:qFormat/>
    <w:rsid w:val="003C4EBC"/>
    <w:pPr>
      <w:numPr>
        <w:ilvl w:val="1"/>
        <w:numId w:val="16"/>
      </w:num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851"/>
      </w:tabs>
      <w:spacing w:before="480" w:after="120"/>
      <w:ind w:left="851" w:hanging="709"/>
      <w:jc w:val="both"/>
    </w:pPr>
    <w:rPr>
      <w:rFonts w:eastAsia="Times New Roman"/>
      <w:b/>
      <w:sz w:val="36"/>
      <w:szCs w:val="36"/>
      <w:u w:val="single"/>
    </w:rPr>
  </w:style>
  <w:style w:type="paragraph" w:customStyle="1" w:styleId="Snadpis3">
    <w:name w:val="S_nadpis 3"/>
    <w:basedOn w:val="Odstavecseseznamem"/>
    <w:next w:val="Normln"/>
    <w:qFormat/>
    <w:rsid w:val="003C4EBC"/>
    <w:pPr>
      <w:keepNext/>
      <w:numPr>
        <w:ilvl w:val="2"/>
        <w:numId w:val="16"/>
      </w:numPr>
      <w:spacing w:before="240" w:after="120"/>
      <w:ind w:left="1276" w:hanging="992"/>
      <w:jc w:val="both"/>
    </w:pPr>
    <w:rPr>
      <w:rFonts w:eastAsia="Times New Roman"/>
      <w:sz w:val="32"/>
      <w:szCs w:val="32"/>
      <w:u w:val="single"/>
    </w:rPr>
  </w:style>
  <w:style w:type="paragraph" w:customStyle="1" w:styleId="Snadpis4">
    <w:name w:val="S_nadpis 4"/>
    <w:basedOn w:val="Odstavecseseznamem"/>
    <w:next w:val="Szakladnitext4"/>
    <w:qFormat/>
    <w:rsid w:val="003C4EBC"/>
    <w:pPr>
      <w:keepNext/>
      <w:numPr>
        <w:ilvl w:val="3"/>
        <w:numId w:val="16"/>
      </w:numPr>
      <w:tabs>
        <w:tab w:val="left" w:pos="1560"/>
      </w:tabs>
      <w:spacing w:before="180" w:after="120"/>
      <w:ind w:left="1560" w:hanging="1134"/>
      <w:jc w:val="both"/>
    </w:pPr>
    <w:rPr>
      <w:rFonts w:eastAsia="Times New Roman"/>
      <w:sz w:val="28"/>
      <w:szCs w:val="28"/>
      <w:u w:val="single"/>
    </w:rPr>
  </w:style>
  <w:style w:type="paragraph" w:customStyle="1" w:styleId="Snadpis5">
    <w:name w:val="S_nadpis 5"/>
    <w:basedOn w:val="Odstavecseseznamem"/>
    <w:next w:val="Normln"/>
    <w:qFormat/>
    <w:rsid w:val="003C4EBC"/>
    <w:pPr>
      <w:keepNext/>
      <w:numPr>
        <w:ilvl w:val="4"/>
        <w:numId w:val="16"/>
      </w:numPr>
      <w:spacing w:before="120" w:after="60"/>
      <w:ind w:left="993" w:hanging="426"/>
      <w:jc w:val="both"/>
    </w:pPr>
    <w:rPr>
      <w:rFonts w:eastAsia="Times New Roman"/>
      <w:sz w:val="24"/>
      <w:szCs w:val="24"/>
    </w:rPr>
  </w:style>
  <w:style w:type="paragraph" w:customStyle="1" w:styleId="Sodrka3">
    <w:name w:val="S_odrážka 3"/>
    <w:basedOn w:val="Normln"/>
    <w:rsid w:val="003C4EBC"/>
    <w:pPr>
      <w:numPr>
        <w:numId w:val="15"/>
      </w:numPr>
      <w:tabs>
        <w:tab w:val="left" w:pos="993"/>
      </w:tabs>
      <w:ind w:left="993" w:hanging="426"/>
      <w:jc w:val="both"/>
    </w:pPr>
    <w:rPr>
      <w:rFonts w:eastAsia="Times New Roman"/>
      <w:color w:val="000000"/>
    </w:rPr>
  </w:style>
  <w:style w:type="paragraph" w:customStyle="1" w:styleId="Szakladnitext4">
    <w:name w:val="S_zakladni text 4"/>
    <w:basedOn w:val="Normln"/>
    <w:qFormat/>
    <w:rsid w:val="003C4EBC"/>
    <w:pPr>
      <w:ind w:left="426"/>
      <w:jc w:val="both"/>
    </w:pPr>
    <w:rPr>
      <w:rFonts w:eastAsia="Times New Roman"/>
    </w:rPr>
  </w:style>
  <w:style w:type="paragraph" w:customStyle="1" w:styleId="DOdrka1">
    <w:name w:val="D_Odrážka 1"/>
    <w:basedOn w:val="Normln"/>
    <w:qFormat/>
    <w:rsid w:val="003C4EBC"/>
    <w:pPr>
      <w:numPr>
        <w:numId w:val="17"/>
      </w:numPr>
      <w:spacing w:after="120"/>
      <w:jc w:val="both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DZkladntext4odsazen">
    <w:name w:val="D_Základní text 4 (odsazený)"/>
    <w:basedOn w:val="Normln"/>
    <w:qFormat/>
    <w:rsid w:val="003C4EBC"/>
    <w:pPr>
      <w:spacing w:before="120" w:after="120"/>
      <w:ind w:left="284"/>
      <w:jc w:val="both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Normtabulka">
    <w:name w:val="Norm tabulka"/>
    <w:basedOn w:val="Normln"/>
    <w:rsid w:val="003C4EBC"/>
    <w:pPr>
      <w:spacing w:after="120"/>
      <w:jc w:val="both"/>
    </w:pPr>
    <w:rPr>
      <w:rFonts w:ascii="Calibri" w:eastAsia="Times New Roman" w:hAnsi="Calibri"/>
      <w:sz w:val="22"/>
    </w:rPr>
  </w:style>
  <w:style w:type="paragraph" w:customStyle="1" w:styleId="Normtabulkabold">
    <w:name w:val="Norm tabulka_bold"/>
    <w:basedOn w:val="Normtabulka"/>
    <w:qFormat/>
    <w:rsid w:val="003C4EBC"/>
  </w:style>
  <w:style w:type="paragraph" w:customStyle="1" w:styleId="Sodrka5">
    <w:name w:val="S_odrážka 5"/>
    <w:basedOn w:val="Sodrka3"/>
    <w:qFormat/>
    <w:rsid w:val="003C4EBC"/>
  </w:style>
  <w:style w:type="paragraph" w:customStyle="1" w:styleId="Snadpis6">
    <w:name w:val="S_nadpis 6"/>
    <w:basedOn w:val="Normln"/>
    <w:qFormat/>
    <w:rsid w:val="003C4EBC"/>
    <w:pPr>
      <w:numPr>
        <w:ilvl w:val="5"/>
        <w:numId w:val="16"/>
      </w:numPr>
      <w:ind w:left="1276" w:hanging="576"/>
      <w:jc w:val="both"/>
    </w:pPr>
    <w:rPr>
      <w:rFonts w:eastAsia="Times New Roman"/>
    </w:rPr>
  </w:style>
  <w:style w:type="paragraph" w:customStyle="1" w:styleId="Odrkatahomafama1">
    <w:name w:val="Odrážka_tahoma_fama+1"/>
    <w:basedOn w:val="Normln"/>
    <w:link w:val="Odrkatahomafama1Char"/>
    <w:qFormat/>
    <w:rsid w:val="003C4EBC"/>
    <w:pPr>
      <w:numPr>
        <w:numId w:val="18"/>
      </w:numPr>
      <w:spacing w:before="60"/>
    </w:pPr>
    <w:rPr>
      <w:rFonts w:ascii="Tahoma" w:eastAsia="Times New Roman" w:hAnsi="Tahoma"/>
    </w:rPr>
  </w:style>
  <w:style w:type="character" w:customStyle="1" w:styleId="Odrkatahomafama1Char">
    <w:name w:val="Odrážka_tahoma_fama+1 Char"/>
    <w:link w:val="Odrkatahomafama1"/>
    <w:rsid w:val="003C4EBC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Odrkafama1">
    <w:name w:val="Odrážka_fama+1"/>
    <w:basedOn w:val="Normln"/>
    <w:autoRedefine/>
    <w:rsid w:val="003C4EBC"/>
    <w:pPr>
      <w:tabs>
        <w:tab w:val="num" w:pos="786"/>
      </w:tabs>
      <w:spacing w:before="60"/>
      <w:ind w:left="786" w:hanging="360"/>
    </w:pPr>
    <w:rPr>
      <w:rFonts w:eastAsia="Times New Roman" w:cs="Arial"/>
      <w:sz w:val="23"/>
    </w:rPr>
  </w:style>
  <w:style w:type="paragraph" w:customStyle="1" w:styleId="DNadpis5">
    <w:name w:val="D_Nadpis 5"/>
    <w:basedOn w:val="Normln"/>
    <w:next w:val="Normln"/>
    <w:qFormat/>
    <w:rsid w:val="003C4EBC"/>
    <w:pPr>
      <w:spacing w:before="60" w:after="60"/>
      <w:ind w:left="2232" w:hanging="792"/>
    </w:pPr>
    <w:rPr>
      <w:rFonts w:eastAsia="Times New Roman"/>
      <w:snapToGrid w:val="0"/>
      <w:color w:val="005D67"/>
      <w:sz w:val="24"/>
      <w:szCs w:val="24"/>
    </w:rPr>
  </w:style>
  <w:style w:type="paragraph" w:customStyle="1" w:styleId="DNadpis6">
    <w:name w:val="D_Nadpis 6"/>
    <w:basedOn w:val="Normln"/>
    <w:qFormat/>
    <w:rsid w:val="003C4EBC"/>
    <w:pPr>
      <w:tabs>
        <w:tab w:val="num" w:pos="2880"/>
      </w:tabs>
      <w:spacing w:before="20"/>
      <w:ind w:left="2736" w:hanging="936"/>
    </w:pPr>
    <w:rPr>
      <w:rFonts w:eastAsia="Times New Roman"/>
      <w:snapToGrid w:val="0"/>
      <w:color w:val="005D67"/>
      <w:sz w:val="22"/>
      <w:szCs w:val="22"/>
    </w:rPr>
  </w:style>
  <w:style w:type="paragraph" w:customStyle="1" w:styleId="Odrkateka">
    <w:name w:val="Odrážka_tečka"/>
    <w:basedOn w:val="Odstavecseseznamem"/>
    <w:link w:val="OdrkatekaChar"/>
    <w:qFormat/>
    <w:rsid w:val="003C4EBC"/>
    <w:pPr>
      <w:numPr>
        <w:numId w:val="19"/>
      </w:numPr>
      <w:spacing w:after="200"/>
    </w:pPr>
    <w:rPr>
      <w:rFonts w:eastAsia="Times New Roman"/>
      <w:sz w:val="23"/>
      <w:szCs w:val="23"/>
      <w:lang w:eastAsia="en-US"/>
    </w:rPr>
  </w:style>
  <w:style w:type="character" w:customStyle="1" w:styleId="OdrkatekaChar">
    <w:name w:val="Odrážka_tečka Char"/>
    <w:link w:val="Odrkateka"/>
    <w:rsid w:val="003C4EBC"/>
    <w:rPr>
      <w:rFonts w:ascii="Times New Roman" w:eastAsia="Times New Roman" w:hAnsi="Times New Roman" w:cs="Times New Roman"/>
      <w:sz w:val="23"/>
      <w:szCs w:val="23"/>
    </w:rPr>
  </w:style>
  <w:style w:type="paragraph" w:customStyle="1" w:styleId="Nadpis3">
    <w:name w:val="Nadpis 3."/>
    <w:basedOn w:val="Normln"/>
    <w:next w:val="Normln"/>
    <w:autoRedefine/>
    <w:rsid w:val="003C4EBC"/>
    <w:pPr>
      <w:keepNext/>
      <w:numPr>
        <w:ilvl w:val="2"/>
        <w:numId w:val="20"/>
      </w:numPr>
      <w:spacing w:before="120"/>
    </w:pPr>
    <w:rPr>
      <w:rFonts w:eastAsia="Times New Roman"/>
      <w:b/>
      <w:sz w:val="26"/>
    </w:rPr>
  </w:style>
  <w:style w:type="paragraph" w:customStyle="1" w:styleId="DZkladntext3">
    <w:name w:val="D_Základní text 3"/>
    <w:basedOn w:val="Normln"/>
    <w:qFormat/>
    <w:rsid w:val="003C4EBC"/>
    <w:pPr>
      <w:jc w:val="both"/>
    </w:pPr>
    <w:rPr>
      <w:rFonts w:eastAsia="Times New Roman"/>
      <w:sz w:val="22"/>
    </w:rPr>
  </w:style>
  <w:style w:type="paragraph" w:customStyle="1" w:styleId="UZkT2">
    <w:name w:val="U_ZkT2"/>
    <w:basedOn w:val="Normln"/>
    <w:uiPriority w:val="99"/>
    <w:rsid w:val="003C4EBC"/>
    <w:pPr>
      <w:spacing w:after="60"/>
      <w:ind w:left="142"/>
      <w:jc w:val="both"/>
    </w:pPr>
    <w:rPr>
      <w:rFonts w:eastAsia="Times New Roman"/>
      <w:sz w:val="24"/>
      <w:szCs w:val="24"/>
    </w:rPr>
  </w:style>
  <w:style w:type="paragraph" w:customStyle="1" w:styleId="UOdr0">
    <w:name w:val="U_Odr0"/>
    <w:basedOn w:val="Normln"/>
    <w:uiPriority w:val="99"/>
    <w:rsid w:val="003C4EBC"/>
    <w:pPr>
      <w:numPr>
        <w:numId w:val="20"/>
      </w:numPr>
      <w:ind w:left="356"/>
    </w:pPr>
    <w:rPr>
      <w:rFonts w:eastAsia="Times New Roman"/>
      <w:sz w:val="24"/>
      <w:szCs w:val="24"/>
    </w:rPr>
  </w:style>
  <w:style w:type="paragraph" w:customStyle="1" w:styleId="DOdrka3">
    <w:name w:val="D_Odrážka 3"/>
    <w:basedOn w:val="Normln"/>
    <w:qFormat/>
    <w:rsid w:val="003C4EBC"/>
    <w:pPr>
      <w:numPr>
        <w:numId w:val="21"/>
      </w:numPr>
      <w:ind w:left="1276"/>
    </w:pPr>
    <w:rPr>
      <w:rFonts w:eastAsia="Times New Roman"/>
      <w:sz w:val="22"/>
    </w:rPr>
  </w:style>
  <w:style w:type="paragraph" w:customStyle="1" w:styleId="DPloha1">
    <w:name w:val="D_Příloha 1"/>
    <w:basedOn w:val="Normln"/>
    <w:next w:val="DZkladntext1"/>
    <w:qFormat/>
    <w:rsid w:val="003C4EBC"/>
    <w:pPr>
      <w:numPr>
        <w:numId w:val="22"/>
      </w:numPr>
      <w:spacing w:before="360" w:after="120"/>
    </w:pPr>
    <w:rPr>
      <w:rFonts w:eastAsia="Times New Roman"/>
      <w:b/>
      <w:sz w:val="36"/>
      <w:szCs w:val="36"/>
    </w:rPr>
  </w:style>
  <w:style w:type="paragraph" w:customStyle="1" w:styleId="DPlohaNadpis1">
    <w:name w:val="D_Příloha_Nadpis 1"/>
    <w:basedOn w:val="Normln"/>
    <w:next w:val="DZkladntext2"/>
    <w:qFormat/>
    <w:rsid w:val="003C4EBC"/>
    <w:pPr>
      <w:numPr>
        <w:ilvl w:val="1"/>
        <w:numId w:val="22"/>
      </w:numPr>
      <w:spacing w:before="240" w:after="120"/>
      <w:ind w:hanging="720"/>
    </w:pPr>
    <w:rPr>
      <w:b/>
      <w:sz w:val="32"/>
      <w:szCs w:val="32"/>
    </w:rPr>
  </w:style>
  <w:style w:type="paragraph" w:customStyle="1" w:styleId="DPlohaNadpis2">
    <w:name w:val="D_Příloha_Nadpis 2"/>
    <w:basedOn w:val="Normln"/>
    <w:next w:val="DZkladntext3"/>
    <w:qFormat/>
    <w:rsid w:val="003C4EBC"/>
    <w:pPr>
      <w:numPr>
        <w:ilvl w:val="2"/>
        <w:numId w:val="22"/>
      </w:numPr>
      <w:spacing w:before="120" w:after="120"/>
    </w:pPr>
    <w:rPr>
      <w:sz w:val="28"/>
      <w:szCs w:val="28"/>
    </w:rPr>
  </w:style>
  <w:style w:type="paragraph" w:customStyle="1" w:styleId="DPlohaNadpis3">
    <w:name w:val="D_Příloha_Nadpis 3"/>
    <w:basedOn w:val="Normln"/>
    <w:next w:val="Normln"/>
    <w:qFormat/>
    <w:rsid w:val="003C4EBC"/>
    <w:pPr>
      <w:numPr>
        <w:ilvl w:val="3"/>
        <w:numId w:val="22"/>
      </w:numPr>
    </w:pPr>
    <w:rPr>
      <w:rFonts w:eastAsia="Times New Roman"/>
      <w:sz w:val="22"/>
    </w:rPr>
  </w:style>
  <w:style w:type="paragraph" w:customStyle="1" w:styleId="DPlohaNadpis4">
    <w:name w:val="D_Příloha_Nadpis 4"/>
    <w:basedOn w:val="Normln"/>
    <w:qFormat/>
    <w:rsid w:val="003C4EBC"/>
    <w:pPr>
      <w:numPr>
        <w:ilvl w:val="4"/>
        <w:numId w:val="22"/>
      </w:numPr>
      <w:jc w:val="both"/>
    </w:pPr>
    <w:rPr>
      <w:sz w:val="22"/>
    </w:rPr>
  </w:style>
  <w:style w:type="paragraph" w:customStyle="1" w:styleId="SSPZkladntext0">
    <w:name w:val="SSP_Základní text 0"/>
    <w:basedOn w:val="Normln"/>
    <w:qFormat/>
    <w:rsid w:val="003C4EBC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customStyle="1" w:styleId="Odrkatahomafama2zpis">
    <w:name w:val="Odrážka_tahoma_fama+2_zápis"/>
    <w:basedOn w:val="Normln"/>
    <w:link w:val="Odrkatahomafama2zpisChar"/>
    <w:rsid w:val="003C4EBC"/>
    <w:pPr>
      <w:tabs>
        <w:tab w:val="num" w:pos="720"/>
        <w:tab w:val="left" w:pos="6804"/>
        <w:tab w:val="left" w:pos="7938"/>
      </w:tabs>
      <w:spacing w:before="60"/>
      <w:ind w:left="720" w:hanging="360"/>
    </w:pPr>
    <w:rPr>
      <w:rFonts w:ascii="Tahoma" w:eastAsia="Times New Roman" w:hAnsi="Tahoma"/>
    </w:rPr>
  </w:style>
  <w:style w:type="character" w:customStyle="1" w:styleId="Odrkatahomafama2zpisChar">
    <w:name w:val="Odrážka_tahoma_fama+2_zápis Char"/>
    <w:link w:val="Odrkatahomafama2zpis"/>
    <w:rsid w:val="003C4EBC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OdrkaFaMa">
    <w:name w:val="Odrážka_FaMa"/>
    <w:basedOn w:val="Normln"/>
    <w:link w:val="OdrkaFaMaChar"/>
    <w:qFormat/>
    <w:rsid w:val="003C4EBC"/>
    <w:pPr>
      <w:tabs>
        <w:tab w:val="num" w:pos="786"/>
        <w:tab w:val="left" w:pos="6804"/>
        <w:tab w:val="left" w:pos="7938"/>
      </w:tabs>
      <w:ind w:left="786" w:hanging="360"/>
      <w:jc w:val="both"/>
    </w:pPr>
    <w:rPr>
      <w:rFonts w:eastAsia="Times New Roman"/>
      <w:sz w:val="23"/>
      <w:szCs w:val="23"/>
    </w:rPr>
  </w:style>
  <w:style w:type="character" w:customStyle="1" w:styleId="OdrkaFaMaChar">
    <w:name w:val="Odrážka_FaMa Char"/>
    <w:link w:val="OdrkaFaMa"/>
    <w:rsid w:val="003C4EBC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C4EBC"/>
    <w:pPr>
      <w:spacing w:after="120" w:line="480" w:lineRule="auto"/>
      <w:jc w:val="both"/>
    </w:pPr>
    <w:rPr>
      <w:rFonts w:eastAsia="Times New Roman"/>
      <w:snapToGrid w:val="0"/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4EBC"/>
    <w:rPr>
      <w:rFonts w:ascii="Times New Roman" w:eastAsia="Times New Roman" w:hAnsi="Times New Roman" w:cs="Times New Roman"/>
      <w:snapToGrid w:val="0"/>
      <w:color w:val="000000"/>
      <w:lang w:eastAsia="cs-CZ"/>
    </w:rPr>
  </w:style>
  <w:style w:type="paragraph" w:styleId="Revize">
    <w:name w:val="Revision"/>
    <w:hidden/>
    <w:uiPriority w:val="99"/>
    <w:semiHidden/>
    <w:rsid w:val="003C4E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lang w:eastAsia="cs-CZ"/>
    </w:rPr>
  </w:style>
  <w:style w:type="paragraph" w:styleId="Prosttext">
    <w:name w:val="Plain Text"/>
    <w:basedOn w:val="Normln"/>
    <w:link w:val="ProsttextChar"/>
    <w:unhideWhenUsed/>
    <w:rsid w:val="003C4EBC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C4EBC"/>
    <w:rPr>
      <w:rFonts w:ascii="Consolas" w:eastAsia="Calibri" w:hAnsi="Consolas" w:cs="Times New Roman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EBC"/>
    <w:pPr>
      <w:keepLines/>
      <w:spacing w:before="48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  <w:lang w:eastAsia="en-US"/>
    </w:rPr>
  </w:style>
  <w:style w:type="paragraph" w:customStyle="1" w:styleId="Odrka1">
    <w:name w:val="Odrážka 1"/>
    <w:basedOn w:val="Normln"/>
    <w:link w:val="Odrka1Char"/>
    <w:qFormat/>
    <w:rsid w:val="003C4EBC"/>
    <w:pPr>
      <w:numPr>
        <w:numId w:val="23"/>
      </w:numPr>
      <w:ind w:left="851"/>
      <w:contextualSpacing/>
      <w:jc w:val="both"/>
    </w:pPr>
    <w:rPr>
      <w:rFonts w:ascii="Tahoma" w:eastAsia="Times New Roman" w:hAnsi="Tahoma" w:cs="Tahoma"/>
      <w:sz w:val="22"/>
      <w:lang w:eastAsia="en-US"/>
    </w:rPr>
  </w:style>
  <w:style w:type="character" w:customStyle="1" w:styleId="Odrka1Char">
    <w:name w:val="Odrážka 1 Char"/>
    <w:link w:val="Odrka1"/>
    <w:rsid w:val="003C4EBC"/>
    <w:rPr>
      <w:rFonts w:ascii="Tahoma" w:eastAsia="Times New Roman" w:hAnsi="Tahoma" w:cs="Tahoma"/>
      <w:szCs w:val="20"/>
    </w:rPr>
  </w:style>
  <w:style w:type="paragraph" w:customStyle="1" w:styleId="Odrka2">
    <w:name w:val="Odrážka 2"/>
    <w:basedOn w:val="Normln"/>
    <w:qFormat/>
    <w:rsid w:val="003C4EBC"/>
    <w:pPr>
      <w:numPr>
        <w:numId w:val="24"/>
      </w:numPr>
      <w:jc w:val="both"/>
    </w:pPr>
    <w:rPr>
      <w:rFonts w:ascii="Tahoma" w:eastAsia="Times New Roman" w:hAnsi="Tahoma" w:cs="Arial"/>
      <w:sz w:val="22"/>
      <w:szCs w:val="22"/>
    </w:rPr>
  </w:style>
  <w:style w:type="paragraph" w:styleId="Normlnodsazen">
    <w:name w:val="Normal Indent"/>
    <w:basedOn w:val="Normln"/>
    <w:rsid w:val="003C4EBC"/>
    <w:pPr>
      <w:ind w:left="708"/>
    </w:pPr>
    <w:rPr>
      <w:rFonts w:ascii="Tahoma" w:eastAsia="Times New Roman" w:hAnsi="Tahoma" w:cs="Tahoma"/>
      <w:sz w:val="24"/>
      <w:szCs w:val="24"/>
    </w:rPr>
  </w:style>
  <w:style w:type="character" w:customStyle="1" w:styleId="cizojazycne">
    <w:name w:val="cizojazycne"/>
    <w:basedOn w:val="Standardnpsmoodstavce"/>
    <w:rsid w:val="003C4EBC"/>
  </w:style>
  <w:style w:type="character" w:customStyle="1" w:styleId="datalabel">
    <w:name w:val="datalabel"/>
    <w:rsid w:val="003C4EBC"/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"/>
    <w:basedOn w:val="Normln"/>
    <w:link w:val="TextpoznpodarouChar"/>
    <w:uiPriority w:val="99"/>
    <w:rsid w:val="003C4EBC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3C4EBC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3C4EBC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rsid w:val="003C4EB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3C4EBC"/>
    <w:pPr>
      <w:ind w:left="400"/>
    </w:pPr>
  </w:style>
  <w:style w:type="character" w:styleId="Siln">
    <w:name w:val="Strong"/>
    <w:uiPriority w:val="22"/>
    <w:qFormat/>
    <w:rsid w:val="003C4EBC"/>
    <w:rPr>
      <w:rFonts w:cs="Times New Roman"/>
      <w:b/>
      <w:bCs/>
    </w:rPr>
  </w:style>
  <w:style w:type="paragraph" w:customStyle="1" w:styleId="Podnadpis1">
    <w:name w:val="Podnadpis1"/>
    <w:basedOn w:val="Normln"/>
    <w:next w:val="Normln"/>
    <w:qFormat/>
    <w:rsid w:val="003C4EBC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PodnadpisChar">
    <w:name w:val="Podnadpis Char"/>
    <w:link w:val="Podnadpis"/>
    <w:rsid w:val="003C4EBC"/>
    <w:rPr>
      <w:rFonts w:ascii="Cambria" w:hAnsi="Cambria"/>
      <w:sz w:val="24"/>
      <w:szCs w:val="24"/>
      <w:lang w:eastAsia="en-US"/>
    </w:rPr>
  </w:style>
  <w:style w:type="paragraph" w:customStyle="1" w:styleId="Bezmezer1">
    <w:name w:val="Bez mezer1"/>
    <w:basedOn w:val="Normln"/>
    <w:link w:val="NoSpacingChar"/>
    <w:rsid w:val="003C4EBC"/>
    <w:rPr>
      <w:rFonts w:ascii="Calibri" w:eastAsia="Times New Roman" w:hAnsi="Calibri"/>
      <w:sz w:val="24"/>
      <w:szCs w:val="32"/>
      <w:lang w:eastAsia="en-US"/>
    </w:rPr>
  </w:style>
  <w:style w:type="character" w:customStyle="1" w:styleId="NoSpacingChar">
    <w:name w:val="No Spacing Char"/>
    <w:link w:val="Bezmezer1"/>
    <w:rsid w:val="003C4EBC"/>
    <w:rPr>
      <w:rFonts w:ascii="Calibri" w:eastAsia="Times New Roman" w:hAnsi="Calibri" w:cs="Times New Roman"/>
      <w:sz w:val="24"/>
      <w:szCs w:val="32"/>
    </w:rPr>
  </w:style>
  <w:style w:type="paragraph" w:customStyle="1" w:styleId="Citt1">
    <w:name w:val="Citát1"/>
    <w:basedOn w:val="Normln"/>
    <w:next w:val="Normln"/>
    <w:link w:val="QuoteChar"/>
    <w:rsid w:val="003C4EBC"/>
    <w:rPr>
      <w:rFonts w:ascii="Calibri" w:eastAsia="Times New Roman" w:hAnsi="Calibri"/>
      <w:i/>
      <w:sz w:val="24"/>
      <w:szCs w:val="24"/>
      <w:lang w:eastAsia="en-US"/>
    </w:rPr>
  </w:style>
  <w:style w:type="character" w:customStyle="1" w:styleId="QuoteChar">
    <w:name w:val="Quote Char"/>
    <w:link w:val="Citt1"/>
    <w:rsid w:val="003C4EBC"/>
    <w:rPr>
      <w:rFonts w:ascii="Calibri" w:eastAsia="Times New Roman" w:hAnsi="Calibri" w:cs="Times New Roman"/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IntenseQuoteChar"/>
    <w:rsid w:val="003C4EBC"/>
    <w:pPr>
      <w:ind w:left="720" w:right="720"/>
    </w:pPr>
    <w:rPr>
      <w:rFonts w:ascii="Calibri" w:eastAsia="Times New Roman" w:hAnsi="Calibri"/>
      <w:b/>
      <w:i/>
      <w:sz w:val="24"/>
      <w:szCs w:val="22"/>
      <w:lang w:eastAsia="en-US"/>
    </w:rPr>
  </w:style>
  <w:style w:type="character" w:customStyle="1" w:styleId="IntenseQuoteChar">
    <w:name w:val="Intense Quote Char"/>
    <w:link w:val="Vrazncitt1"/>
    <w:rsid w:val="003C4EBC"/>
    <w:rPr>
      <w:rFonts w:ascii="Calibri" w:eastAsia="Times New Roman" w:hAnsi="Calibri" w:cs="Times New Roman"/>
      <w:b/>
      <w:i/>
      <w:sz w:val="24"/>
    </w:rPr>
  </w:style>
  <w:style w:type="character" w:customStyle="1" w:styleId="Zdraznnjemn1">
    <w:name w:val="Zdůraznění – jemné1"/>
    <w:rsid w:val="003C4EBC"/>
    <w:rPr>
      <w:i/>
      <w:color w:val="5A5A5A"/>
    </w:rPr>
  </w:style>
  <w:style w:type="character" w:customStyle="1" w:styleId="Zdraznnintenzivn1">
    <w:name w:val="Zdůraznění – intenzivní1"/>
    <w:rsid w:val="003C4EBC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sid w:val="003C4EBC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sid w:val="003C4EBC"/>
    <w:rPr>
      <w:rFonts w:cs="Times New Roman"/>
      <w:b/>
      <w:sz w:val="24"/>
      <w:u w:val="single"/>
    </w:rPr>
  </w:style>
  <w:style w:type="character" w:customStyle="1" w:styleId="Nzevknihy1">
    <w:name w:val="Název knihy1"/>
    <w:rsid w:val="003C4EBC"/>
    <w:rPr>
      <w:rFonts w:ascii="Cambria" w:hAnsi="Cambria" w:cs="Times New Roman"/>
      <w:b/>
      <w:i/>
      <w:sz w:val="24"/>
      <w:szCs w:val="24"/>
    </w:rPr>
  </w:style>
  <w:style w:type="paragraph" w:customStyle="1" w:styleId="Nadpisobsahu1">
    <w:name w:val="Nadpis obsahu1"/>
    <w:basedOn w:val="Nadpis1"/>
    <w:next w:val="Normln"/>
    <w:rsid w:val="003C4EBC"/>
    <w:pPr>
      <w:spacing w:before="240" w:after="60"/>
      <w:outlineLvl w:val="9"/>
    </w:pPr>
    <w:rPr>
      <w:rFonts w:ascii="Cambria" w:hAnsi="Cambria"/>
      <w:bCs/>
      <w:caps w:val="0"/>
      <w:kern w:val="32"/>
      <w:sz w:val="32"/>
      <w:szCs w:val="32"/>
      <w:lang w:eastAsia="en-US"/>
    </w:rPr>
  </w:style>
  <w:style w:type="paragraph" w:customStyle="1" w:styleId="Normln0">
    <w:name w:val="Normální~"/>
    <w:basedOn w:val="Normln"/>
    <w:rsid w:val="003C4EBC"/>
    <w:pPr>
      <w:widowControl w:val="0"/>
    </w:pPr>
    <w:rPr>
      <w:noProof/>
      <w:sz w:val="24"/>
    </w:rPr>
  </w:style>
  <w:style w:type="paragraph" w:customStyle="1" w:styleId="JVS2">
    <w:name w:val="JVS_2"/>
    <w:basedOn w:val="Normln"/>
    <w:rsid w:val="003C4EBC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JVS1">
    <w:name w:val="JVS_1"/>
    <w:rsid w:val="003C4EBC"/>
    <w:pPr>
      <w:tabs>
        <w:tab w:val="left" w:pos="1440"/>
      </w:tabs>
      <w:spacing w:after="0" w:line="360" w:lineRule="auto"/>
    </w:pPr>
    <w:rPr>
      <w:rFonts w:ascii="Arial" w:eastAsia="Calibri" w:hAnsi="Arial" w:cs="Arial"/>
      <w:b/>
      <w:bCs/>
      <w:kern w:val="32"/>
      <w:sz w:val="28"/>
      <w:szCs w:val="32"/>
      <w:lang w:eastAsia="cs-CZ"/>
    </w:rPr>
  </w:style>
  <w:style w:type="paragraph" w:customStyle="1" w:styleId="Smlouva-slo">
    <w:name w:val="Smlouva-číslo"/>
    <w:basedOn w:val="Normln"/>
    <w:rsid w:val="003C4EBC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Import5">
    <w:name w:val="Import 5"/>
    <w:basedOn w:val="Normln"/>
    <w:rsid w:val="003C4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3C4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Import16">
    <w:name w:val="Import 16"/>
    <w:basedOn w:val="Normln"/>
    <w:rsid w:val="003C4EBC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OdstavecSmlouvy">
    <w:name w:val="OdstavecSmlouvy"/>
    <w:basedOn w:val="Normln"/>
    <w:rsid w:val="003C4EBC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customStyle="1" w:styleId="Char4">
    <w:name w:val="Char4"/>
    <w:rsid w:val="003C4EBC"/>
    <w:rPr>
      <w:rFonts w:ascii="Times New Roman" w:hAnsi="Times New Roman" w:cs="Times New Roman"/>
      <w:sz w:val="16"/>
      <w:szCs w:val="16"/>
      <w:lang w:val="cs-CZ" w:eastAsia="cs-CZ" w:bidi="ar-SA"/>
    </w:rPr>
  </w:style>
  <w:style w:type="paragraph" w:customStyle="1" w:styleId="CharCharCharCharCharCharCharChar">
    <w:name w:val="Char Char Char Char Char Char Char Char"/>
    <w:basedOn w:val="Normln"/>
    <w:rsid w:val="003C4EBC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Titulek">
    <w:name w:val="caption"/>
    <w:basedOn w:val="Normln"/>
    <w:next w:val="Normln"/>
    <w:qFormat/>
    <w:rsid w:val="003C4EBC"/>
    <w:pPr>
      <w:spacing w:after="180"/>
    </w:pPr>
    <w:rPr>
      <w:rFonts w:ascii="Cambria" w:eastAsia="Times New Roman" w:hAnsi="Cambria" w:cs="Cambria"/>
      <w:smallCaps/>
      <w:color w:val="1F497D"/>
      <w:spacing w:val="6"/>
      <w:sz w:val="22"/>
      <w:szCs w:val="22"/>
      <w:lang w:eastAsia="en-US"/>
    </w:rPr>
  </w:style>
  <w:style w:type="character" w:customStyle="1" w:styleId="apple-converted-space">
    <w:name w:val="apple-converted-space"/>
    <w:rsid w:val="003C4EBC"/>
    <w:rPr>
      <w:rFonts w:cs="Times New Roman"/>
    </w:rPr>
  </w:style>
  <w:style w:type="paragraph" w:customStyle="1" w:styleId="CharCharChar1">
    <w:name w:val="Char Char Char1"/>
    <w:basedOn w:val="Normln"/>
    <w:rsid w:val="003C4EBC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harCharChar2">
    <w:name w:val="Char Char Char2"/>
    <w:basedOn w:val="Normln"/>
    <w:rsid w:val="003C4EBC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Textkapitoly">
    <w:name w:val="Text kapitoly"/>
    <w:basedOn w:val="Normln"/>
    <w:uiPriority w:val="99"/>
    <w:rsid w:val="003C4EBC"/>
    <w:pPr>
      <w:spacing w:before="100" w:after="100" w:line="312" w:lineRule="auto"/>
      <w:jc w:val="both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3C4EB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3C4EBC"/>
    <w:rPr>
      <w:rFonts w:ascii="Calibri" w:eastAsia="Times New Roman" w:hAnsi="Calibri" w:cs="Times New Roman"/>
      <w:lang w:eastAsia="cs-CZ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3C4EBC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uiPriority w:val="46"/>
    <w:rsid w:val="003C4EBC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uiPriority w:val="46"/>
    <w:rsid w:val="003C4E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ormln"/>
    <w:next w:val="Normln"/>
    <w:link w:val="PodnadpisChar"/>
    <w:qFormat/>
    <w:rsid w:val="003C4EBC"/>
    <w:pPr>
      <w:numPr>
        <w:ilvl w:val="1"/>
      </w:numPr>
      <w:spacing w:after="160"/>
    </w:pPr>
    <w:rPr>
      <w:rFonts w:ascii="Cambria" w:eastAsiaTheme="minorHAnsi" w:hAnsi="Cambria" w:cstheme="minorBidi"/>
      <w:sz w:val="24"/>
      <w:szCs w:val="24"/>
      <w:lang w:eastAsia="en-US"/>
    </w:rPr>
  </w:style>
  <w:style w:type="character" w:customStyle="1" w:styleId="PodtitulChar1">
    <w:name w:val="Podtitul Char1"/>
    <w:basedOn w:val="Standardnpsmoodstavce"/>
    <w:uiPriority w:val="11"/>
    <w:rsid w:val="003C4EBC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elementtoproof">
    <w:name w:val="elementtoproof"/>
    <w:basedOn w:val="Standardnpsmoodstavce"/>
    <w:rsid w:val="003E6069"/>
  </w:style>
  <w:style w:type="character" w:styleId="Nevyeenzmnka">
    <w:name w:val="Unresolved Mention"/>
    <w:basedOn w:val="Standardnpsmoodstavce"/>
    <w:uiPriority w:val="99"/>
    <w:semiHidden/>
    <w:unhideWhenUsed/>
    <w:rsid w:val="0034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rej.vrtel@marco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ello.com/b/gP6r715s/zkol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el@spsotrokov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nka.galko@marco.e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E95E969FF634A9649C316249CBF15" ma:contentTypeVersion="11" ma:contentTypeDescription="Vytvoří nový dokument" ma:contentTypeScope="" ma:versionID="190af02ce09ae81dd6275c29a73e2268">
  <xsd:schema xmlns:xsd="http://www.w3.org/2001/XMLSchema" xmlns:xs="http://www.w3.org/2001/XMLSchema" xmlns:p="http://schemas.microsoft.com/office/2006/metadata/properties" xmlns:ns3="c7367d4b-3913-41b7-ab23-8a37ca5a6959" targetNamespace="http://schemas.microsoft.com/office/2006/metadata/properties" ma:root="true" ma:fieldsID="fc7dec09b64265cf092bbf8604d73382" ns3:_="">
    <xsd:import namespace="c7367d4b-3913-41b7-ab23-8a37ca5a6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67d4b-3913-41b7-ab23-8a37ca5a6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983A0-EE3D-4FE6-A29D-552E123D8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C37B7-EFB7-4D7F-8460-624A330E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67d4b-3913-41b7-ab23-8a37ca5a6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DFD3-41DB-4415-95D4-798F382155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4E59B6-170D-4D27-97CE-0DDB17B14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4286</Words>
  <Characters>25292</Characters>
  <Application>Microsoft Office Word</Application>
  <DocSecurity>4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Baťová Irena</cp:lastModifiedBy>
  <cp:revision>2</cp:revision>
  <cp:lastPrinted>2025-11-27T11:23:00Z</cp:lastPrinted>
  <dcterms:created xsi:type="dcterms:W3CDTF">2025-11-27T11:32:00Z</dcterms:created>
  <dcterms:modified xsi:type="dcterms:W3CDTF">2025-11-27T11:32:00Z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0x010100E4BE95E969FF634A9649C316249CBF15</vt:lpwstr>
  </property>
</Properties>
</file>