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F7ACF2" w14:textId="57F005A2" w:rsidR="00522CED" w:rsidRPr="00522CED" w:rsidRDefault="00522CED" w:rsidP="00522CED">
      <w:pPr>
        <w:pStyle w:val="Nadpis1"/>
        <w:spacing w:before="240"/>
        <w:jc w:val="center"/>
        <w:rPr>
          <w:rFonts w:ascii="Roboto" w:hAnsi="Roboto"/>
          <w:b/>
          <w:bCs/>
          <w:color w:val="auto"/>
          <w:sz w:val="32"/>
          <w:szCs w:val="32"/>
        </w:rPr>
      </w:pPr>
      <w:r w:rsidRPr="00522CED">
        <w:rPr>
          <w:rFonts w:ascii="Roboto" w:hAnsi="Roboto"/>
          <w:b/>
          <w:bCs/>
          <w:color w:val="auto"/>
          <w:sz w:val="32"/>
          <w:szCs w:val="32"/>
        </w:rPr>
        <w:t xml:space="preserve">Smlouva o poskytování </w:t>
      </w:r>
      <w:r w:rsidR="005D2D70" w:rsidRPr="005D2D70">
        <w:rPr>
          <w:rFonts w:ascii="Roboto" w:hAnsi="Roboto"/>
          <w:b/>
          <w:bCs/>
          <w:color w:val="auto"/>
          <w:sz w:val="32"/>
          <w:szCs w:val="32"/>
        </w:rPr>
        <w:t xml:space="preserve">účetních služeb </w:t>
      </w:r>
    </w:p>
    <w:p w14:paraId="3EDFEBD0" w14:textId="75E00A02" w:rsidR="005B2E6C" w:rsidRPr="00522CED" w:rsidRDefault="00522CED" w:rsidP="00522CED">
      <w:pPr>
        <w:pStyle w:val="Nadpis1"/>
        <w:spacing w:before="240"/>
        <w:jc w:val="center"/>
        <w:rPr>
          <w:rFonts w:ascii="Roboto" w:hAnsi="Roboto"/>
          <w:color w:val="auto"/>
          <w:sz w:val="22"/>
          <w:szCs w:val="22"/>
        </w:rPr>
      </w:pPr>
      <w:r w:rsidRPr="00522CED">
        <w:rPr>
          <w:rFonts w:ascii="Roboto" w:hAnsi="Roboto"/>
          <w:color w:val="auto"/>
          <w:sz w:val="22"/>
          <w:szCs w:val="22"/>
        </w:rPr>
        <w:t>uzavřená dle ustanovení § 1746 a násl. ve spojení s ustanovením § 2430 a násl. zákona č. 89/2012 Sb., občanský zákoník, ve znění pozdějších předpisů (dále jen „občanský zákoník“)</w:t>
      </w:r>
    </w:p>
    <w:p w14:paraId="2F66557E" w14:textId="77777777" w:rsidR="005B2E6C" w:rsidRPr="00522CED" w:rsidRDefault="005B2E6C" w:rsidP="005B2E6C">
      <w:pPr>
        <w:pStyle w:val="Nadpis1"/>
        <w:numPr>
          <w:ilvl w:val="0"/>
          <w:numId w:val="2"/>
        </w:numPr>
        <w:tabs>
          <w:tab w:val="num" w:pos="360"/>
        </w:tabs>
        <w:spacing w:before="240" w:after="120"/>
        <w:ind w:left="357" w:hanging="357"/>
        <w:jc w:val="both"/>
        <w:rPr>
          <w:rFonts w:ascii="Roboto" w:hAnsi="Roboto"/>
          <w:b/>
          <w:bCs/>
          <w:color w:val="auto"/>
          <w:sz w:val="22"/>
          <w:szCs w:val="22"/>
        </w:rPr>
      </w:pPr>
      <w:r w:rsidRPr="00522CED">
        <w:rPr>
          <w:rFonts w:ascii="Roboto" w:hAnsi="Roboto"/>
          <w:b/>
          <w:bCs/>
          <w:color w:val="auto"/>
          <w:sz w:val="22"/>
          <w:szCs w:val="22"/>
        </w:rPr>
        <w:t>Smluvní strany</w:t>
      </w:r>
    </w:p>
    <w:p w14:paraId="03EA8ED4" w14:textId="34A120EE" w:rsidR="005B2E6C" w:rsidRPr="00522CED" w:rsidRDefault="005B2E6C" w:rsidP="005B2E6C">
      <w:pPr>
        <w:tabs>
          <w:tab w:val="left" w:pos="2835"/>
        </w:tabs>
        <w:jc w:val="both"/>
        <w:rPr>
          <w:rFonts w:ascii="Roboto" w:hAnsi="Roboto"/>
          <w:sz w:val="22"/>
          <w:szCs w:val="22"/>
        </w:rPr>
      </w:pPr>
      <w:r w:rsidRPr="00522CED">
        <w:rPr>
          <w:rFonts w:ascii="Roboto" w:hAnsi="Roboto"/>
          <w:sz w:val="22"/>
          <w:szCs w:val="22"/>
        </w:rPr>
        <w:t>Název:</w:t>
      </w:r>
      <w:r w:rsidRPr="00522CED">
        <w:rPr>
          <w:rFonts w:ascii="Roboto" w:hAnsi="Roboto"/>
          <w:sz w:val="22"/>
          <w:szCs w:val="22"/>
        </w:rPr>
        <w:tab/>
      </w:r>
      <w:r w:rsidR="00E22EDA" w:rsidRPr="00522CED">
        <w:rPr>
          <w:rFonts w:ascii="Roboto" w:hAnsi="Roboto"/>
          <w:sz w:val="22"/>
          <w:szCs w:val="22"/>
        </w:rPr>
        <w:t>Inspekce silniční dopravy</w:t>
      </w:r>
    </w:p>
    <w:p w14:paraId="58761C80" w14:textId="0F61B2AA" w:rsidR="005B2E6C" w:rsidRPr="00522CED" w:rsidRDefault="005B2E6C" w:rsidP="005B2E6C">
      <w:pPr>
        <w:tabs>
          <w:tab w:val="left" w:pos="2835"/>
        </w:tabs>
        <w:jc w:val="both"/>
        <w:rPr>
          <w:rFonts w:ascii="Roboto" w:hAnsi="Roboto"/>
          <w:sz w:val="22"/>
          <w:szCs w:val="22"/>
        </w:rPr>
      </w:pPr>
      <w:r w:rsidRPr="00522CED">
        <w:rPr>
          <w:rFonts w:ascii="Roboto" w:hAnsi="Roboto"/>
          <w:sz w:val="22"/>
          <w:szCs w:val="22"/>
        </w:rPr>
        <w:t>Sídlo:</w:t>
      </w:r>
      <w:r w:rsidRPr="00522CED">
        <w:rPr>
          <w:rFonts w:ascii="Roboto" w:hAnsi="Roboto"/>
          <w:sz w:val="22"/>
          <w:szCs w:val="22"/>
        </w:rPr>
        <w:tab/>
        <w:t xml:space="preserve">nábřeží Ludvíka Svobody 1222/12, </w:t>
      </w:r>
      <w:r w:rsidR="00E22EDA" w:rsidRPr="00522CED">
        <w:rPr>
          <w:rFonts w:ascii="Roboto" w:hAnsi="Roboto"/>
          <w:sz w:val="22"/>
          <w:szCs w:val="22"/>
        </w:rPr>
        <w:t>Nov</w:t>
      </w:r>
      <w:r w:rsidR="00270692">
        <w:rPr>
          <w:rFonts w:ascii="Roboto" w:hAnsi="Roboto"/>
          <w:sz w:val="22"/>
          <w:szCs w:val="22"/>
        </w:rPr>
        <w:t>é</w:t>
      </w:r>
      <w:r w:rsidR="00E22EDA" w:rsidRPr="00522CED">
        <w:rPr>
          <w:rFonts w:ascii="Roboto" w:hAnsi="Roboto"/>
          <w:sz w:val="22"/>
          <w:szCs w:val="22"/>
        </w:rPr>
        <w:t xml:space="preserve"> Město, </w:t>
      </w:r>
      <w:r w:rsidRPr="00522CED">
        <w:rPr>
          <w:rFonts w:ascii="Roboto" w:hAnsi="Roboto"/>
          <w:sz w:val="22"/>
          <w:szCs w:val="22"/>
        </w:rPr>
        <w:t xml:space="preserve">110 </w:t>
      </w:r>
      <w:r w:rsidR="00E22EDA" w:rsidRPr="00522CED">
        <w:rPr>
          <w:rFonts w:ascii="Roboto" w:hAnsi="Roboto"/>
          <w:sz w:val="22"/>
          <w:szCs w:val="22"/>
        </w:rPr>
        <w:t>00</w:t>
      </w:r>
      <w:r w:rsidRPr="00522CED">
        <w:rPr>
          <w:rFonts w:ascii="Roboto" w:hAnsi="Roboto"/>
          <w:sz w:val="22"/>
          <w:szCs w:val="22"/>
        </w:rPr>
        <w:t xml:space="preserve"> Praha 1</w:t>
      </w:r>
    </w:p>
    <w:p w14:paraId="46305143" w14:textId="7A504B86" w:rsidR="005B2E6C" w:rsidRPr="00522CED" w:rsidRDefault="005B2E6C" w:rsidP="005B2E6C">
      <w:pPr>
        <w:tabs>
          <w:tab w:val="left" w:pos="2835"/>
        </w:tabs>
        <w:jc w:val="both"/>
        <w:rPr>
          <w:rFonts w:ascii="Roboto" w:hAnsi="Roboto"/>
          <w:sz w:val="22"/>
          <w:szCs w:val="22"/>
        </w:rPr>
      </w:pPr>
      <w:r w:rsidRPr="00522CED">
        <w:rPr>
          <w:rFonts w:ascii="Roboto" w:hAnsi="Roboto"/>
          <w:sz w:val="22"/>
          <w:szCs w:val="22"/>
        </w:rPr>
        <w:t>IČO:</w:t>
      </w:r>
      <w:r w:rsidRPr="00522CED">
        <w:rPr>
          <w:rFonts w:ascii="Roboto" w:hAnsi="Roboto"/>
          <w:sz w:val="22"/>
          <w:szCs w:val="22"/>
        </w:rPr>
        <w:tab/>
      </w:r>
      <w:r w:rsidR="00E22EDA" w:rsidRPr="00522CED">
        <w:rPr>
          <w:rFonts w:ascii="Roboto" w:hAnsi="Roboto"/>
          <w:sz w:val="22"/>
          <w:szCs w:val="22"/>
        </w:rPr>
        <w:t>23173289</w:t>
      </w:r>
    </w:p>
    <w:p w14:paraId="0E6689FB" w14:textId="6AC9C827" w:rsidR="005B2E6C" w:rsidRPr="00231C11" w:rsidRDefault="005B2E6C" w:rsidP="005B2E6C">
      <w:pPr>
        <w:tabs>
          <w:tab w:val="left" w:pos="2835"/>
        </w:tabs>
        <w:jc w:val="both"/>
        <w:rPr>
          <w:rFonts w:ascii="Roboto" w:hAnsi="Roboto"/>
          <w:sz w:val="22"/>
          <w:szCs w:val="22"/>
        </w:rPr>
      </w:pPr>
      <w:r w:rsidRPr="00522CED">
        <w:rPr>
          <w:rFonts w:ascii="Roboto" w:hAnsi="Roboto"/>
          <w:sz w:val="22"/>
          <w:szCs w:val="22"/>
        </w:rPr>
        <w:t>Bankovní spojení:</w:t>
      </w:r>
      <w:r w:rsidRPr="00522CED">
        <w:rPr>
          <w:rFonts w:ascii="Roboto" w:hAnsi="Roboto"/>
          <w:sz w:val="22"/>
          <w:szCs w:val="22"/>
        </w:rPr>
        <w:tab/>
      </w:r>
      <w:r w:rsidR="00A668DB">
        <w:rPr>
          <w:rFonts w:ascii="Roboto" w:hAnsi="Roboto"/>
          <w:sz w:val="22"/>
          <w:szCs w:val="22"/>
        </w:rPr>
        <w:t>XX</w:t>
      </w:r>
    </w:p>
    <w:p w14:paraId="0EC82792" w14:textId="0CCC535E" w:rsidR="005B2E6C" w:rsidRPr="00231C11" w:rsidRDefault="005B2E6C" w:rsidP="005B2E6C">
      <w:pPr>
        <w:tabs>
          <w:tab w:val="left" w:pos="2835"/>
        </w:tabs>
        <w:jc w:val="both"/>
        <w:rPr>
          <w:rFonts w:ascii="Roboto" w:hAnsi="Roboto"/>
          <w:sz w:val="22"/>
          <w:szCs w:val="22"/>
        </w:rPr>
      </w:pPr>
      <w:r w:rsidRPr="00231C11">
        <w:rPr>
          <w:rFonts w:ascii="Roboto" w:hAnsi="Roboto"/>
          <w:sz w:val="22"/>
          <w:szCs w:val="22"/>
        </w:rPr>
        <w:t>Číslo účtu:</w:t>
      </w:r>
      <w:r w:rsidR="003A3455" w:rsidRPr="00231C11">
        <w:rPr>
          <w:rFonts w:ascii="Roboto" w:hAnsi="Roboto"/>
          <w:sz w:val="22"/>
          <w:szCs w:val="22"/>
        </w:rPr>
        <w:tab/>
      </w:r>
      <w:r w:rsidR="00A668DB">
        <w:rPr>
          <w:rFonts w:ascii="Roboto" w:hAnsi="Roboto"/>
          <w:sz w:val="22"/>
          <w:szCs w:val="22"/>
        </w:rPr>
        <w:t>XX</w:t>
      </w:r>
    </w:p>
    <w:p w14:paraId="2FA2C729" w14:textId="77777777" w:rsidR="005B2E6C" w:rsidRPr="00231C11" w:rsidRDefault="005B2E6C" w:rsidP="005B2E6C">
      <w:pPr>
        <w:tabs>
          <w:tab w:val="left" w:pos="2835"/>
        </w:tabs>
        <w:jc w:val="both"/>
        <w:rPr>
          <w:rFonts w:ascii="Roboto" w:hAnsi="Roboto"/>
          <w:sz w:val="22"/>
          <w:szCs w:val="22"/>
        </w:rPr>
      </w:pPr>
      <w:r w:rsidRPr="00231C11">
        <w:rPr>
          <w:rFonts w:ascii="Roboto" w:hAnsi="Roboto"/>
          <w:sz w:val="22"/>
          <w:szCs w:val="22"/>
        </w:rPr>
        <w:t>Zástupce pro věci smluvní:</w:t>
      </w:r>
      <w:r w:rsidRPr="00231C11">
        <w:rPr>
          <w:rFonts w:ascii="Roboto" w:hAnsi="Roboto"/>
          <w:sz w:val="22"/>
          <w:szCs w:val="22"/>
        </w:rPr>
        <w:tab/>
        <w:t>JUDr. Lenka Ptáčková Melicharová, MBA, ředitelka</w:t>
      </w:r>
    </w:p>
    <w:p w14:paraId="12BF2F70" w14:textId="6C9DF2E7" w:rsidR="005B2E6C" w:rsidRPr="00231C11" w:rsidRDefault="005B2E6C" w:rsidP="005B2E6C">
      <w:pPr>
        <w:tabs>
          <w:tab w:val="left" w:pos="2835"/>
        </w:tabs>
        <w:ind w:left="2832" w:hanging="2832"/>
        <w:jc w:val="both"/>
        <w:rPr>
          <w:rFonts w:ascii="Roboto" w:hAnsi="Roboto"/>
          <w:sz w:val="22"/>
          <w:szCs w:val="22"/>
        </w:rPr>
      </w:pPr>
      <w:r w:rsidRPr="00231C11">
        <w:rPr>
          <w:rFonts w:ascii="Roboto" w:hAnsi="Roboto"/>
          <w:sz w:val="22"/>
          <w:szCs w:val="22"/>
        </w:rPr>
        <w:t>Zástupce pro věci technické:</w:t>
      </w:r>
      <w:r w:rsidRPr="00231C11">
        <w:rPr>
          <w:rFonts w:ascii="Roboto" w:hAnsi="Roboto"/>
          <w:sz w:val="22"/>
          <w:szCs w:val="22"/>
        </w:rPr>
        <w:tab/>
      </w:r>
      <w:r w:rsidR="00A668DB">
        <w:rPr>
          <w:rFonts w:ascii="Roboto" w:hAnsi="Roboto"/>
          <w:sz w:val="22"/>
          <w:szCs w:val="22"/>
        </w:rPr>
        <w:t>XX</w:t>
      </w:r>
    </w:p>
    <w:p w14:paraId="4B8B905D" w14:textId="0D9B72DE" w:rsidR="005B2E6C" w:rsidRPr="00231C11" w:rsidRDefault="005B2E6C" w:rsidP="005B2E6C">
      <w:pPr>
        <w:tabs>
          <w:tab w:val="left" w:pos="2835"/>
        </w:tabs>
        <w:jc w:val="both"/>
        <w:rPr>
          <w:rFonts w:ascii="Roboto" w:hAnsi="Roboto"/>
          <w:sz w:val="22"/>
          <w:szCs w:val="22"/>
        </w:rPr>
      </w:pPr>
      <w:r w:rsidRPr="00231C11">
        <w:rPr>
          <w:rFonts w:ascii="Roboto" w:hAnsi="Roboto"/>
          <w:sz w:val="22"/>
          <w:szCs w:val="22"/>
        </w:rPr>
        <w:t>Telefon:</w:t>
      </w:r>
      <w:r w:rsidRPr="00231C11">
        <w:rPr>
          <w:rFonts w:ascii="Roboto" w:hAnsi="Roboto"/>
          <w:sz w:val="22"/>
          <w:szCs w:val="22"/>
        </w:rPr>
        <w:tab/>
      </w:r>
      <w:r w:rsidR="00A668DB">
        <w:rPr>
          <w:rFonts w:ascii="Roboto" w:hAnsi="Roboto"/>
          <w:sz w:val="22"/>
          <w:szCs w:val="22"/>
        </w:rPr>
        <w:t>XX</w:t>
      </w:r>
    </w:p>
    <w:p w14:paraId="442E0DDC" w14:textId="40BB62A0" w:rsidR="005B2E6C" w:rsidRPr="00231C11" w:rsidRDefault="005B2E6C" w:rsidP="005B2E6C">
      <w:pPr>
        <w:tabs>
          <w:tab w:val="left" w:pos="2835"/>
        </w:tabs>
        <w:jc w:val="both"/>
        <w:rPr>
          <w:rFonts w:ascii="Roboto" w:hAnsi="Roboto"/>
          <w:sz w:val="22"/>
          <w:szCs w:val="22"/>
        </w:rPr>
      </w:pPr>
      <w:r w:rsidRPr="00231C11">
        <w:rPr>
          <w:rFonts w:ascii="Roboto" w:hAnsi="Roboto"/>
          <w:sz w:val="22"/>
          <w:szCs w:val="22"/>
        </w:rPr>
        <w:t>E-mail:</w:t>
      </w:r>
      <w:r w:rsidRPr="00231C11">
        <w:rPr>
          <w:rFonts w:ascii="Roboto" w:hAnsi="Roboto"/>
          <w:sz w:val="22"/>
          <w:szCs w:val="22"/>
        </w:rPr>
        <w:tab/>
      </w:r>
      <w:r w:rsidR="00A668DB">
        <w:rPr>
          <w:rFonts w:ascii="Roboto" w:hAnsi="Roboto"/>
          <w:sz w:val="22"/>
          <w:szCs w:val="22"/>
        </w:rPr>
        <w:t>XX</w:t>
      </w:r>
    </w:p>
    <w:p w14:paraId="35D6951A" w14:textId="672C0CF4" w:rsidR="005B2E6C" w:rsidRPr="00231C11" w:rsidRDefault="005B2E6C" w:rsidP="005B2E6C">
      <w:pPr>
        <w:jc w:val="both"/>
        <w:rPr>
          <w:rFonts w:ascii="Roboto" w:hAnsi="Roboto"/>
          <w:sz w:val="22"/>
          <w:szCs w:val="22"/>
        </w:rPr>
      </w:pPr>
      <w:r w:rsidRPr="00231C11">
        <w:rPr>
          <w:rFonts w:ascii="Roboto" w:hAnsi="Roboto"/>
          <w:sz w:val="22"/>
          <w:szCs w:val="22"/>
        </w:rPr>
        <w:t>(dále jen „</w:t>
      </w:r>
      <w:r w:rsidR="00522CED" w:rsidRPr="00231C11">
        <w:rPr>
          <w:rFonts w:ascii="Roboto" w:hAnsi="Roboto"/>
          <w:bCs/>
          <w:sz w:val="22"/>
          <w:szCs w:val="22"/>
        </w:rPr>
        <w:t>objednatel</w:t>
      </w:r>
      <w:r w:rsidRPr="00231C11">
        <w:rPr>
          <w:rFonts w:ascii="Roboto" w:hAnsi="Roboto"/>
          <w:sz w:val="22"/>
          <w:szCs w:val="22"/>
        </w:rPr>
        <w:t>“)</w:t>
      </w:r>
    </w:p>
    <w:p w14:paraId="0422DAAB" w14:textId="77777777" w:rsidR="005B2E6C" w:rsidRPr="00522CED" w:rsidRDefault="005B2E6C" w:rsidP="005B2E6C">
      <w:pPr>
        <w:jc w:val="both"/>
        <w:rPr>
          <w:rFonts w:ascii="Roboto" w:hAnsi="Roboto"/>
          <w:sz w:val="22"/>
          <w:szCs w:val="22"/>
        </w:rPr>
      </w:pPr>
    </w:p>
    <w:p w14:paraId="482B8BE4" w14:textId="77777777" w:rsidR="005B2E6C" w:rsidRPr="00522CED" w:rsidRDefault="005B2E6C" w:rsidP="005B2E6C">
      <w:pPr>
        <w:jc w:val="both"/>
        <w:rPr>
          <w:rFonts w:ascii="Roboto" w:hAnsi="Roboto"/>
          <w:sz w:val="22"/>
          <w:szCs w:val="22"/>
        </w:rPr>
      </w:pPr>
      <w:r w:rsidRPr="00522CED">
        <w:rPr>
          <w:rFonts w:ascii="Roboto" w:hAnsi="Roboto"/>
          <w:sz w:val="22"/>
          <w:szCs w:val="22"/>
        </w:rPr>
        <w:t xml:space="preserve">a </w:t>
      </w:r>
    </w:p>
    <w:p w14:paraId="49A28564" w14:textId="77777777" w:rsidR="005B2E6C" w:rsidRPr="00522CED" w:rsidRDefault="005B2E6C" w:rsidP="005B2E6C">
      <w:pPr>
        <w:tabs>
          <w:tab w:val="left" w:pos="2835"/>
        </w:tabs>
        <w:jc w:val="both"/>
        <w:rPr>
          <w:rFonts w:ascii="Roboto" w:hAnsi="Roboto"/>
          <w:sz w:val="22"/>
          <w:szCs w:val="22"/>
        </w:rPr>
      </w:pPr>
    </w:p>
    <w:p w14:paraId="7AE425D1" w14:textId="6FC7CBEF" w:rsidR="005B2E6C" w:rsidRPr="00522CED" w:rsidRDefault="005B2E6C" w:rsidP="005B2E6C">
      <w:pPr>
        <w:tabs>
          <w:tab w:val="left" w:pos="2835"/>
        </w:tabs>
        <w:jc w:val="both"/>
        <w:rPr>
          <w:rFonts w:ascii="Roboto" w:hAnsi="Roboto"/>
          <w:sz w:val="22"/>
          <w:szCs w:val="22"/>
        </w:rPr>
      </w:pPr>
      <w:r w:rsidRPr="00522CED">
        <w:rPr>
          <w:rFonts w:ascii="Roboto" w:hAnsi="Roboto"/>
          <w:sz w:val="22"/>
          <w:szCs w:val="22"/>
        </w:rPr>
        <w:t>Název:</w:t>
      </w:r>
      <w:r w:rsidRPr="00522CED">
        <w:rPr>
          <w:rFonts w:ascii="Roboto" w:hAnsi="Roboto"/>
          <w:sz w:val="22"/>
          <w:szCs w:val="22"/>
        </w:rPr>
        <w:tab/>
      </w:r>
      <w:r w:rsidR="00500DC2">
        <w:rPr>
          <w:rFonts w:ascii="Roboto" w:hAnsi="Roboto"/>
          <w:sz w:val="22"/>
          <w:szCs w:val="22"/>
        </w:rPr>
        <w:t>Ing.</w:t>
      </w:r>
      <w:r w:rsidR="00231C11">
        <w:rPr>
          <w:rFonts w:ascii="Roboto" w:hAnsi="Roboto"/>
          <w:sz w:val="22"/>
          <w:szCs w:val="22"/>
        </w:rPr>
        <w:t xml:space="preserve"> </w:t>
      </w:r>
      <w:r w:rsidR="00500DC2">
        <w:rPr>
          <w:rFonts w:ascii="Roboto" w:hAnsi="Roboto"/>
          <w:sz w:val="22"/>
          <w:szCs w:val="22"/>
        </w:rPr>
        <w:t>Martina Suková</w:t>
      </w:r>
    </w:p>
    <w:p w14:paraId="1D8BB0A0" w14:textId="592FD1D2" w:rsidR="005B2E6C" w:rsidRPr="00522CED" w:rsidRDefault="005B2E6C" w:rsidP="005B2E6C">
      <w:pPr>
        <w:tabs>
          <w:tab w:val="left" w:pos="2835"/>
        </w:tabs>
        <w:jc w:val="both"/>
        <w:rPr>
          <w:rFonts w:ascii="Roboto" w:hAnsi="Roboto"/>
          <w:sz w:val="22"/>
          <w:szCs w:val="22"/>
        </w:rPr>
      </w:pPr>
      <w:r w:rsidRPr="00522CED">
        <w:rPr>
          <w:rFonts w:ascii="Roboto" w:hAnsi="Roboto"/>
          <w:sz w:val="22"/>
          <w:szCs w:val="22"/>
        </w:rPr>
        <w:t>Sídlo:</w:t>
      </w:r>
      <w:r w:rsidRPr="00522CED">
        <w:rPr>
          <w:rFonts w:ascii="Roboto" w:hAnsi="Roboto"/>
          <w:sz w:val="22"/>
          <w:szCs w:val="22"/>
        </w:rPr>
        <w:tab/>
      </w:r>
      <w:r w:rsidR="00500DC2">
        <w:rPr>
          <w:rFonts w:ascii="Roboto" w:hAnsi="Roboto"/>
          <w:sz w:val="22"/>
          <w:szCs w:val="22"/>
        </w:rPr>
        <w:t>č.p.156,</w:t>
      </w:r>
      <w:r w:rsidR="00007141">
        <w:rPr>
          <w:rFonts w:ascii="Roboto" w:hAnsi="Roboto"/>
          <w:sz w:val="22"/>
          <w:szCs w:val="22"/>
        </w:rPr>
        <w:t xml:space="preserve">284 01 </w:t>
      </w:r>
      <w:r w:rsidR="00500DC2">
        <w:rPr>
          <w:rFonts w:ascii="Roboto" w:hAnsi="Roboto"/>
          <w:sz w:val="22"/>
          <w:szCs w:val="22"/>
        </w:rPr>
        <w:t>Svatý Mikuláš</w:t>
      </w:r>
    </w:p>
    <w:p w14:paraId="13039A9B" w14:textId="200ECE71" w:rsidR="005B2E6C" w:rsidRPr="00522CED" w:rsidRDefault="005B2E6C" w:rsidP="005B2E6C">
      <w:pPr>
        <w:tabs>
          <w:tab w:val="left" w:pos="2835"/>
        </w:tabs>
        <w:jc w:val="both"/>
        <w:rPr>
          <w:rFonts w:ascii="Roboto" w:hAnsi="Roboto"/>
          <w:sz w:val="22"/>
          <w:szCs w:val="22"/>
        </w:rPr>
      </w:pPr>
      <w:r w:rsidRPr="00522CED">
        <w:rPr>
          <w:rFonts w:ascii="Roboto" w:hAnsi="Roboto"/>
          <w:sz w:val="22"/>
          <w:szCs w:val="22"/>
        </w:rPr>
        <w:t>IČO:</w:t>
      </w:r>
      <w:r w:rsidRPr="00522CED">
        <w:rPr>
          <w:rFonts w:ascii="Roboto" w:hAnsi="Roboto"/>
          <w:sz w:val="22"/>
          <w:szCs w:val="22"/>
        </w:rPr>
        <w:tab/>
      </w:r>
      <w:r w:rsidR="00500DC2">
        <w:rPr>
          <w:rFonts w:ascii="Roboto" w:hAnsi="Roboto"/>
          <w:sz w:val="22"/>
          <w:szCs w:val="22"/>
        </w:rPr>
        <w:t>18603645</w:t>
      </w:r>
    </w:p>
    <w:p w14:paraId="0C4EF3CB" w14:textId="03136DB6" w:rsidR="005B2E6C" w:rsidRPr="00522CED" w:rsidRDefault="005B2E6C" w:rsidP="005B2E6C">
      <w:pPr>
        <w:tabs>
          <w:tab w:val="left" w:pos="2835"/>
        </w:tabs>
        <w:jc w:val="both"/>
        <w:rPr>
          <w:rFonts w:ascii="Roboto" w:hAnsi="Roboto"/>
          <w:sz w:val="22"/>
          <w:szCs w:val="22"/>
        </w:rPr>
      </w:pPr>
      <w:r w:rsidRPr="00522CED">
        <w:rPr>
          <w:rFonts w:ascii="Roboto" w:hAnsi="Roboto"/>
          <w:sz w:val="22"/>
          <w:szCs w:val="22"/>
        </w:rPr>
        <w:t>DIČ:</w:t>
      </w:r>
      <w:r w:rsidRPr="00522CED">
        <w:rPr>
          <w:rFonts w:ascii="Roboto" w:hAnsi="Roboto"/>
          <w:sz w:val="22"/>
          <w:szCs w:val="22"/>
        </w:rPr>
        <w:tab/>
      </w:r>
      <w:r w:rsidR="00500DC2">
        <w:rPr>
          <w:rFonts w:ascii="Roboto" w:hAnsi="Roboto"/>
          <w:sz w:val="22"/>
          <w:szCs w:val="22"/>
        </w:rPr>
        <w:t>CZ6656220637</w:t>
      </w:r>
    </w:p>
    <w:p w14:paraId="4BEB7129" w14:textId="6AD32C66" w:rsidR="005B2E6C" w:rsidRPr="00522CED" w:rsidRDefault="005B2E6C" w:rsidP="005B2E6C">
      <w:pPr>
        <w:tabs>
          <w:tab w:val="left" w:pos="2835"/>
        </w:tabs>
        <w:jc w:val="both"/>
        <w:rPr>
          <w:rFonts w:ascii="Roboto" w:hAnsi="Roboto"/>
          <w:sz w:val="22"/>
          <w:szCs w:val="22"/>
        </w:rPr>
      </w:pPr>
      <w:r w:rsidRPr="00522CED">
        <w:rPr>
          <w:rFonts w:ascii="Roboto" w:hAnsi="Roboto"/>
          <w:sz w:val="22"/>
          <w:szCs w:val="22"/>
        </w:rPr>
        <w:t>Bankovní spojení:</w:t>
      </w:r>
      <w:r w:rsidR="00500DC2">
        <w:rPr>
          <w:rFonts w:ascii="Roboto" w:hAnsi="Roboto"/>
          <w:sz w:val="22"/>
          <w:szCs w:val="22"/>
        </w:rPr>
        <w:tab/>
      </w:r>
      <w:r w:rsidR="00A668DB">
        <w:rPr>
          <w:rFonts w:ascii="Roboto" w:hAnsi="Roboto"/>
          <w:sz w:val="22"/>
          <w:szCs w:val="22"/>
        </w:rPr>
        <w:t>XX</w:t>
      </w:r>
    </w:p>
    <w:p w14:paraId="22611780" w14:textId="7DCAD867" w:rsidR="005B2E6C" w:rsidRPr="00522CED" w:rsidRDefault="005B2E6C" w:rsidP="005B2E6C">
      <w:pPr>
        <w:tabs>
          <w:tab w:val="left" w:pos="2835"/>
        </w:tabs>
        <w:jc w:val="both"/>
        <w:rPr>
          <w:rFonts w:ascii="Roboto" w:hAnsi="Roboto"/>
          <w:sz w:val="22"/>
          <w:szCs w:val="22"/>
        </w:rPr>
      </w:pPr>
      <w:r w:rsidRPr="00522CED">
        <w:rPr>
          <w:rFonts w:ascii="Roboto" w:hAnsi="Roboto"/>
          <w:sz w:val="22"/>
          <w:szCs w:val="22"/>
        </w:rPr>
        <w:t>Číslo účtu:</w:t>
      </w:r>
      <w:r w:rsidRPr="00522CED">
        <w:rPr>
          <w:rFonts w:ascii="Roboto" w:hAnsi="Roboto"/>
          <w:sz w:val="22"/>
          <w:szCs w:val="22"/>
        </w:rPr>
        <w:tab/>
      </w:r>
      <w:r w:rsidR="00A668DB">
        <w:rPr>
          <w:rFonts w:ascii="Roboto" w:hAnsi="Roboto"/>
          <w:sz w:val="22"/>
          <w:szCs w:val="22"/>
        </w:rPr>
        <w:t>XX</w:t>
      </w:r>
    </w:p>
    <w:p w14:paraId="01CF48AB" w14:textId="0FDB637D" w:rsidR="005B2E6C" w:rsidRPr="00522CED" w:rsidRDefault="005B2E6C" w:rsidP="005B2E6C">
      <w:pPr>
        <w:tabs>
          <w:tab w:val="left" w:pos="2835"/>
        </w:tabs>
        <w:jc w:val="both"/>
        <w:rPr>
          <w:rFonts w:ascii="Roboto" w:hAnsi="Roboto"/>
          <w:sz w:val="22"/>
          <w:szCs w:val="22"/>
        </w:rPr>
      </w:pPr>
      <w:r w:rsidRPr="00522CED">
        <w:rPr>
          <w:rFonts w:ascii="Roboto" w:hAnsi="Roboto"/>
          <w:sz w:val="22"/>
          <w:szCs w:val="22"/>
        </w:rPr>
        <w:t xml:space="preserve">Zástupce pro věci smluvní: </w:t>
      </w:r>
      <w:r w:rsidRPr="00522CED">
        <w:rPr>
          <w:rFonts w:ascii="Roboto" w:hAnsi="Roboto"/>
          <w:sz w:val="22"/>
          <w:szCs w:val="22"/>
        </w:rPr>
        <w:tab/>
      </w:r>
      <w:r w:rsidR="00A668DB">
        <w:rPr>
          <w:rFonts w:ascii="Roboto" w:hAnsi="Roboto"/>
          <w:sz w:val="22"/>
          <w:szCs w:val="22"/>
        </w:rPr>
        <w:t>XX</w:t>
      </w:r>
    </w:p>
    <w:p w14:paraId="08238052" w14:textId="73F66DBF" w:rsidR="005B2E6C" w:rsidRPr="00522CED" w:rsidRDefault="005B2E6C" w:rsidP="005B2E6C">
      <w:pPr>
        <w:tabs>
          <w:tab w:val="left" w:pos="2835"/>
        </w:tabs>
        <w:jc w:val="both"/>
        <w:rPr>
          <w:rFonts w:ascii="Roboto" w:hAnsi="Roboto"/>
          <w:sz w:val="22"/>
          <w:szCs w:val="22"/>
        </w:rPr>
      </w:pPr>
      <w:r w:rsidRPr="00522CED">
        <w:rPr>
          <w:rFonts w:ascii="Roboto" w:hAnsi="Roboto"/>
          <w:sz w:val="22"/>
          <w:szCs w:val="22"/>
        </w:rPr>
        <w:t>Zástupce pro věci technické</w:t>
      </w:r>
      <w:r w:rsidR="00500DC2">
        <w:rPr>
          <w:rFonts w:ascii="Roboto" w:hAnsi="Roboto"/>
          <w:sz w:val="22"/>
          <w:szCs w:val="22"/>
        </w:rPr>
        <w:tab/>
      </w:r>
      <w:r w:rsidR="00A668DB">
        <w:rPr>
          <w:rFonts w:ascii="Roboto" w:hAnsi="Roboto"/>
          <w:sz w:val="22"/>
          <w:szCs w:val="22"/>
        </w:rPr>
        <w:t>XX</w:t>
      </w:r>
    </w:p>
    <w:p w14:paraId="54FE861C" w14:textId="2C504549" w:rsidR="005B2E6C" w:rsidRPr="00522CED" w:rsidRDefault="005B2E6C" w:rsidP="005B2E6C">
      <w:pPr>
        <w:tabs>
          <w:tab w:val="left" w:pos="2835"/>
        </w:tabs>
        <w:jc w:val="both"/>
        <w:rPr>
          <w:rFonts w:ascii="Roboto" w:hAnsi="Roboto"/>
          <w:sz w:val="22"/>
          <w:szCs w:val="22"/>
        </w:rPr>
      </w:pPr>
      <w:r w:rsidRPr="00522CED">
        <w:rPr>
          <w:rFonts w:ascii="Roboto" w:hAnsi="Roboto"/>
          <w:sz w:val="22"/>
          <w:szCs w:val="22"/>
        </w:rPr>
        <w:t>Telefon:</w:t>
      </w:r>
      <w:r w:rsidRPr="00522CED">
        <w:rPr>
          <w:rFonts w:ascii="Roboto" w:hAnsi="Roboto"/>
          <w:sz w:val="22"/>
          <w:szCs w:val="22"/>
        </w:rPr>
        <w:tab/>
      </w:r>
      <w:r w:rsidR="00A668DB">
        <w:rPr>
          <w:rFonts w:ascii="Roboto" w:hAnsi="Roboto"/>
          <w:sz w:val="22"/>
          <w:szCs w:val="22"/>
        </w:rPr>
        <w:t>XX</w:t>
      </w:r>
    </w:p>
    <w:p w14:paraId="436BB31C" w14:textId="4B53366C" w:rsidR="005B2E6C" w:rsidRPr="00522CED" w:rsidRDefault="005B2E6C" w:rsidP="005B2E6C">
      <w:pPr>
        <w:tabs>
          <w:tab w:val="left" w:pos="2835"/>
        </w:tabs>
        <w:spacing w:after="60"/>
        <w:jc w:val="both"/>
        <w:rPr>
          <w:rFonts w:ascii="Roboto" w:hAnsi="Roboto"/>
          <w:sz w:val="22"/>
          <w:szCs w:val="22"/>
        </w:rPr>
      </w:pPr>
      <w:r w:rsidRPr="00522CED">
        <w:rPr>
          <w:rFonts w:ascii="Roboto" w:hAnsi="Roboto"/>
          <w:sz w:val="22"/>
          <w:szCs w:val="22"/>
        </w:rPr>
        <w:t>E-mail:</w:t>
      </w:r>
      <w:r w:rsidRPr="00522CED">
        <w:rPr>
          <w:rFonts w:ascii="Roboto" w:hAnsi="Roboto"/>
          <w:sz w:val="22"/>
          <w:szCs w:val="22"/>
        </w:rPr>
        <w:tab/>
      </w:r>
      <w:r w:rsidR="00A668DB">
        <w:rPr>
          <w:rFonts w:ascii="Roboto" w:hAnsi="Roboto"/>
          <w:sz w:val="22"/>
          <w:szCs w:val="22"/>
        </w:rPr>
        <w:t>XX</w:t>
      </w:r>
    </w:p>
    <w:p w14:paraId="76FCF310" w14:textId="77777777" w:rsidR="00522CED" w:rsidRDefault="005B2E6C" w:rsidP="00522CED">
      <w:pPr>
        <w:tabs>
          <w:tab w:val="left" w:pos="2835"/>
        </w:tabs>
        <w:spacing w:after="120"/>
        <w:jc w:val="both"/>
        <w:rPr>
          <w:rFonts w:ascii="Roboto" w:hAnsi="Roboto"/>
          <w:sz w:val="22"/>
          <w:szCs w:val="22"/>
        </w:rPr>
      </w:pPr>
      <w:r w:rsidRPr="00522CED">
        <w:rPr>
          <w:rFonts w:ascii="Roboto" w:hAnsi="Roboto"/>
          <w:sz w:val="22"/>
          <w:szCs w:val="22"/>
        </w:rPr>
        <w:t xml:space="preserve">(dále jen „poskytovatel“, </w:t>
      </w:r>
      <w:r w:rsidR="00522CED" w:rsidRPr="00522CED">
        <w:rPr>
          <w:rFonts w:ascii="Roboto" w:hAnsi="Roboto"/>
          <w:sz w:val="22"/>
          <w:szCs w:val="22"/>
        </w:rPr>
        <w:t>objednatel</w:t>
      </w:r>
      <w:r w:rsidRPr="00522CED">
        <w:rPr>
          <w:rFonts w:ascii="Roboto" w:hAnsi="Roboto"/>
          <w:sz w:val="22"/>
          <w:szCs w:val="22"/>
        </w:rPr>
        <w:t xml:space="preserve"> a poskytovatel dále společně označováni rovněž jako „smluvní strany“ nebo jednotlivě jako „smluvní strana“).</w:t>
      </w:r>
    </w:p>
    <w:p w14:paraId="75E2E119" w14:textId="546A3D47" w:rsidR="005B2E6C" w:rsidRPr="005D2D70" w:rsidRDefault="005B2E6C" w:rsidP="00270692">
      <w:pPr>
        <w:pStyle w:val="Odstavecseseznamem"/>
        <w:numPr>
          <w:ilvl w:val="0"/>
          <w:numId w:val="2"/>
        </w:numPr>
        <w:tabs>
          <w:tab w:val="left" w:pos="2835"/>
        </w:tabs>
        <w:spacing w:after="60"/>
        <w:ind w:left="284" w:hanging="284"/>
        <w:jc w:val="both"/>
        <w:rPr>
          <w:rFonts w:ascii="Roboto" w:hAnsi="Roboto"/>
          <w:sz w:val="22"/>
          <w:szCs w:val="22"/>
        </w:rPr>
      </w:pPr>
      <w:r w:rsidRPr="00522CED">
        <w:rPr>
          <w:rFonts w:ascii="Roboto" w:hAnsi="Roboto"/>
          <w:b/>
          <w:bCs/>
          <w:sz w:val="22"/>
          <w:szCs w:val="22"/>
        </w:rPr>
        <w:t>Předmět plnění a účel</w:t>
      </w:r>
    </w:p>
    <w:p w14:paraId="64385AC3" w14:textId="0A774B50" w:rsidR="005D2D70" w:rsidRPr="005D2D70" w:rsidRDefault="005D2D70" w:rsidP="00270692">
      <w:pPr>
        <w:pStyle w:val="Odstavecseseznamem"/>
        <w:numPr>
          <w:ilvl w:val="1"/>
          <w:numId w:val="2"/>
        </w:numPr>
        <w:spacing w:after="60"/>
        <w:ind w:left="567" w:hanging="425"/>
        <w:contextualSpacing w:val="0"/>
        <w:jc w:val="both"/>
        <w:rPr>
          <w:rFonts w:ascii="Roboto" w:hAnsi="Roboto"/>
          <w:sz w:val="22"/>
          <w:szCs w:val="22"/>
        </w:rPr>
      </w:pPr>
      <w:r w:rsidRPr="005D2D70">
        <w:rPr>
          <w:rFonts w:ascii="Roboto" w:hAnsi="Roboto"/>
          <w:sz w:val="22"/>
          <w:szCs w:val="22"/>
        </w:rPr>
        <w:t xml:space="preserve">Smlouva o poskytování účetních služeb </w:t>
      </w:r>
      <w:r w:rsidRPr="005B2E6C">
        <w:rPr>
          <w:rFonts w:ascii="Roboto" w:hAnsi="Roboto"/>
          <w:sz w:val="22"/>
          <w:szCs w:val="22"/>
        </w:rPr>
        <w:t>(dále jen „</w:t>
      </w:r>
      <w:r>
        <w:rPr>
          <w:rFonts w:ascii="Roboto" w:hAnsi="Roboto"/>
          <w:sz w:val="22"/>
          <w:szCs w:val="22"/>
        </w:rPr>
        <w:t>smlouva</w:t>
      </w:r>
      <w:r w:rsidRPr="005B2E6C">
        <w:rPr>
          <w:rFonts w:ascii="Roboto" w:hAnsi="Roboto"/>
          <w:sz w:val="22"/>
          <w:szCs w:val="22"/>
        </w:rPr>
        <w:t xml:space="preserve">“) je uzavírána mezi </w:t>
      </w:r>
      <w:r>
        <w:rPr>
          <w:rFonts w:ascii="Roboto" w:hAnsi="Roboto"/>
          <w:sz w:val="22"/>
          <w:szCs w:val="22"/>
        </w:rPr>
        <w:t>objednatelem</w:t>
      </w:r>
      <w:r w:rsidRPr="005B2E6C">
        <w:rPr>
          <w:rFonts w:ascii="Roboto" w:hAnsi="Roboto"/>
          <w:sz w:val="22"/>
          <w:szCs w:val="22"/>
        </w:rPr>
        <w:t xml:space="preserve"> a poskytovatelem na základě výsledků zadávacího řízení na veřejnou zakázku malého rozsahu s názvem </w:t>
      </w:r>
      <w:r w:rsidRPr="005B2E6C">
        <w:rPr>
          <w:rFonts w:ascii="Roboto" w:hAnsi="Roboto"/>
          <w:b/>
          <w:bCs/>
          <w:sz w:val="22"/>
          <w:szCs w:val="22"/>
        </w:rPr>
        <w:t>„Poskytování</w:t>
      </w:r>
      <w:r w:rsidRPr="005D2D70">
        <w:t xml:space="preserve"> </w:t>
      </w:r>
      <w:r w:rsidRPr="005D2D70">
        <w:rPr>
          <w:rFonts w:ascii="Roboto" w:hAnsi="Roboto"/>
          <w:b/>
          <w:bCs/>
          <w:sz w:val="22"/>
          <w:szCs w:val="22"/>
        </w:rPr>
        <w:t xml:space="preserve">účetních služeb </w:t>
      </w:r>
      <w:r w:rsidR="00414C24">
        <w:rPr>
          <w:rFonts w:ascii="Roboto" w:hAnsi="Roboto"/>
          <w:b/>
          <w:bCs/>
          <w:sz w:val="22"/>
          <w:szCs w:val="22"/>
        </w:rPr>
        <w:t>pro Inspekci silniční dopravy</w:t>
      </w:r>
      <w:r w:rsidRPr="005B2E6C">
        <w:rPr>
          <w:rFonts w:ascii="Roboto" w:hAnsi="Roboto"/>
          <w:b/>
          <w:bCs/>
          <w:sz w:val="22"/>
          <w:szCs w:val="22"/>
        </w:rPr>
        <w:t>“ pod evidenčním číslem veřejné zakázky VZ-130-</w:t>
      </w:r>
      <w:r>
        <w:rPr>
          <w:rFonts w:ascii="Roboto" w:hAnsi="Roboto"/>
          <w:b/>
          <w:bCs/>
          <w:sz w:val="22"/>
          <w:szCs w:val="22"/>
        </w:rPr>
        <w:t>4</w:t>
      </w:r>
      <w:r w:rsidRPr="005B2E6C">
        <w:rPr>
          <w:rFonts w:ascii="Roboto" w:hAnsi="Roboto"/>
          <w:b/>
          <w:bCs/>
          <w:sz w:val="22"/>
          <w:szCs w:val="22"/>
        </w:rPr>
        <w:t>-202</w:t>
      </w:r>
      <w:r>
        <w:rPr>
          <w:rFonts w:ascii="Roboto" w:hAnsi="Roboto"/>
          <w:b/>
          <w:bCs/>
          <w:sz w:val="22"/>
          <w:szCs w:val="22"/>
        </w:rPr>
        <w:t>5</w:t>
      </w:r>
      <w:r w:rsidRPr="005B2E6C">
        <w:rPr>
          <w:rFonts w:ascii="Roboto" w:hAnsi="Roboto"/>
          <w:b/>
          <w:bCs/>
          <w:sz w:val="22"/>
          <w:szCs w:val="22"/>
        </w:rPr>
        <w:t xml:space="preserve"> </w:t>
      </w:r>
      <w:r w:rsidRPr="005B2E6C">
        <w:rPr>
          <w:rFonts w:ascii="Roboto" w:hAnsi="Roboto"/>
          <w:sz w:val="22"/>
          <w:szCs w:val="22"/>
        </w:rPr>
        <w:t>(dále jen „veřejná zakázka“).</w:t>
      </w:r>
    </w:p>
    <w:p w14:paraId="5244A791" w14:textId="037D9B25" w:rsidR="00522CED" w:rsidRPr="00522CED" w:rsidRDefault="00522CED" w:rsidP="00270692">
      <w:pPr>
        <w:pStyle w:val="Nadpis1"/>
        <w:keepNext w:val="0"/>
        <w:keepLines w:val="0"/>
        <w:numPr>
          <w:ilvl w:val="1"/>
          <w:numId w:val="2"/>
        </w:numPr>
        <w:spacing w:before="0" w:after="60"/>
        <w:ind w:left="567" w:hanging="425"/>
        <w:jc w:val="both"/>
        <w:rPr>
          <w:rFonts w:ascii="Roboto" w:hAnsi="Roboto"/>
          <w:b/>
          <w:bCs/>
          <w:color w:val="auto"/>
          <w:sz w:val="22"/>
          <w:szCs w:val="22"/>
        </w:rPr>
      </w:pPr>
      <w:r w:rsidRPr="00522CED">
        <w:rPr>
          <w:rFonts w:ascii="Roboto" w:hAnsi="Roboto"/>
          <w:bCs/>
          <w:color w:val="auto"/>
          <w:sz w:val="22"/>
          <w:szCs w:val="22"/>
        </w:rPr>
        <w:t>Předmětem této smlouvy je závazek</w:t>
      </w:r>
      <w:r w:rsidR="005D2D70" w:rsidRPr="005D2D70">
        <w:t xml:space="preserve"> </w:t>
      </w:r>
      <w:r w:rsidR="005D2D70">
        <w:rPr>
          <w:rFonts w:ascii="Roboto" w:hAnsi="Roboto"/>
          <w:bCs/>
          <w:color w:val="auto"/>
          <w:sz w:val="22"/>
          <w:szCs w:val="22"/>
        </w:rPr>
        <w:t xml:space="preserve">poskytovatele </w:t>
      </w:r>
      <w:r w:rsidR="005D2D70" w:rsidRPr="005D2D70">
        <w:rPr>
          <w:rFonts w:ascii="Roboto" w:hAnsi="Roboto"/>
          <w:bCs/>
          <w:color w:val="auto"/>
          <w:sz w:val="22"/>
          <w:szCs w:val="22"/>
        </w:rPr>
        <w:t>zaji</w:t>
      </w:r>
      <w:r w:rsidR="005D2D70">
        <w:rPr>
          <w:rFonts w:ascii="Roboto" w:hAnsi="Roboto"/>
          <w:bCs/>
          <w:color w:val="auto"/>
          <w:sz w:val="22"/>
          <w:szCs w:val="22"/>
        </w:rPr>
        <w:t xml:space="preserve">stit </w:t>
      </w:r>
      <w:r w:rsidR="005D2D70" w:rsidRPr="005D2D70">
        <w:rPr>
          <w:rFonts w:ascii="Roboto" w:hAnsi="Roboto"/>
          <w:bCs/>
          <w:color w:val="auto"/>
          <w:sz w:val="22"/>
          <w:szCs w:val="22"/>
        </w:rPr>
        <w:t>odborné činnosti</w:t>
      </w:r>
      <w:r w:rsidR="00BD0B9F">
        <w:rPr>
          <w:rFonts w:ascii="Roboto" w:hAnsi="Roboto"/>
          <w:bCs/>
          <w:color w:val="auto"/>
          <w:sz w:val="22"/>
          <w:szCs w:val="22"/>
        </w:rPr>
        <w:t xml:space="preserve"> na pozici</w:t>
      </w:r>
      <w:r w:rsidR="005D2D70" w:rsidRPr="005D2D70">
        <w:rPr>
          <w:rFonts w:ascii="Roboto" w:hAnsi="Roboto"/>
          <w:bCs/>
          <w:color w:val="auto"/>
          <w:sz w:val="22"/>
          <w:szCs w:val="22"/>
        </w:rPr>
        <w:t xml:space="preserve"> hlavní účetní, kter</w:t>
      </w:r>
      <w:r w:rsidR="00BD0B9F">
        <w:rPr>
          <w:rFonts w:ascii="Roboto" w:hAnsi="Roboto"/>
          <w:bCs/>
          <w:color w:val="auto"/>
          <w:sz w:val="22"/>
          <w:szCs w:val="22"/>
        </w:rPr>
        <w:t>ý</w:t>
      </w:r>
      <w:r w:rsidR="005D2D70" w:rsidRPr="005D2D70">
        <w:rPr>
          <w:rFonts w:ascii="Roboto" w:hAnsi="Roboto"/>
          <w:bCs/>
          <w:color w:val="auto"/>
          <w:sz w:val="22"/>
          <w:szCs w:val="22"/>
        </w:rPr>
        <w:t xml:space="preserve"> bude odpovědn</w:t>
      </w:r>
      <w:r w:rsidR="00BD0B9F">
        <w:rPr>
          <w:rFonts w:ascii="Roboto" w:hAnsi="Roboto"/>
          <w:bCs/>
          <w:color w:val="auto"/>
          <w:sz w:val="22"/>
          <w:szCs w:val="22"/>
        </w:rPr>
        <w:t>ý</w:t>
      </w:r>
      <w:r w:rsidR="005D2D70" w:rsidRPr="005D2D70">
        <w:rPr>
          <w:rFonts w:ascii="Roboto" w:hAnsi="Roboto"/>
          <w:bCs/>
          <w:color w:val="auto"/>
          <w:sz w:val="22"/>
          <w:szCs w:val="22"/>
        </w:rPr>
        <w:t xml:space="preserve"> za vedení a koordinaci účetní agendy včetně přípravy podkladů pro Ministerstvo dopravy Č</w:t>
      </w:r>
      <w:r w:rsidR="00BD0B9F">
        <w:rPr>
          <w:rFonts w:ascii="Roboto" w:hAnsi="Roboto"/>
          <w:bCs/>
          <w:color w:val="auto"/>
          <w:sz w:val="22"/>
          <w:szCs w:val="22"/>
        </w:rPr>
        <w:t>eské republiky</w:t>
      </w:r>
      <w:r w:rsidR="005D2D70" w:rsidRPr="005D2D70">
        <w:rPr>
          <w:rFonts w:ascii="Roboto" w:hAnsi="Roboto"/>
          <w:bCs/>
          <w:color w:val="auto"/>
          <w:sz w:val="22"/>
          <w:szCs w:val="22"/>
        </w:rPr>
        <w:t xml:space="preserve"> a pro Informační systém státní pokladny (</w:t>
      </w:r>
      <w:r w:rsidR="00BD0B9F">
        <w:rPr>
          <w:rFonts w:ascii="Roboto" w:hAnsi="Roboto"/>
          <w:bCs/>
          <w:color w:val="auto"/>
          <w:sz w:val="22"/>
          <w:szCs w:val="22"/>
        </w:rPr>
        <w:t>dále jen „</w:t>
      </w:r>
      <w:r w:rsidR="005D2D70" w:rsidRPr="005D2D70">
        <w:rPr>
          <w:rFonts w:ascii="Roboto" w:hAnsi="Roboto"/>
          <w:bCs/>
          <w:color w:val="auto"/>
          <w:sz w:val="22"/>
          <w:szCs w:val="22"/>
        </w:rPr>
        <w:t>IISSP</w:t>
      </w:r>
      <w:r w:rsidR="00BD0B9F">
        <w:rPr>
          <w:rFonts w:ascii="Roboto" w:hAnsi="Roboto"/>
          <w:bCs/>
          <w:color w:val="auto"/>
          <w:sz w:val="22"/>
          <w:szCs w:val="22"/>
        </w:rPr>
        <w:t>“</w:t>
      </w:r>
      <w:r w:rsidR="005D2D70" w:rsidRPr="005D2D70">
        <w:rPr>
          <w:rFonts w:ascii="Roboto" w:hAnsi="Roboto"/>
          <w:bCs/>
          <w:color w:val="auto"/>
          <w:sz w:val="22"/>
          <w:szCs w:val="22"/>
        </w:rPr>
        <w:t>)</w:t>
      </w:r>
      <w:r w:rsidRPr="00522CED">
        <w:rPr>
          <w:rFonts w:ascii="Roboto" w:hAnsi="Roboto"/>
          <w:bCs/>
          <w:color w:val="auto"/>
          <w:sz w:val="22"/>
          <w:szCs w:val="22"/>
        </w:rPr>
        <w:t xml:space="preserve"> a současně s tím také závazek objednatele zaplatit za poskytnuté služby sjednanou cenu.</w:t>
      </w:r>
    </w:p>
    <w:p w14:paraId="2EDD4FA0" w14:textId="2B35D2B1" w:rsidR="00522CED" w:rsidRPr="00522CED" w:rsidRDefault="00522CED" w:rsidP="00270692">
      <w:pPr>
        <w:pStyle w:val="Nadpis1"/>
        <w:keepNext w:val="0"/>
        <w:keepLines w:val="0"/>
        <w:numPr>
          <w:ilvl w:val="1"/>
          <w:numId w:val="2"/>
        </w:numPr>
        <w:spacing w:before="0" w:after="60"/>
        <w:ind w:left="567" w:hanging="425"/>
        <w:jc w:val="both"/>
        <w:rPr>
          <w:rFonts w:ascii="Roboto" w:hAnsi="Roboto"/>
          <w:b/>
          <w:bCs/>
          <w:color w:val="auto"/>
          <w:sz w:val="22"/>
          <w:szCs w:val="22"/>
        </w:rPr>
      </w:pPr>
      <w:r w:rsidRPr="00522CED">
        <w:rPr>
          <w:rFonts w:ascii="Roboto" w:hAnsi="Roboto"/>
          <w:bCs/>
          <w:color w:val="auto"/>
          <w:sz w:val="22"/>
          <w:szCs w:val="22"/>
        </w:rPr>
        <w:t>Poskytovatel je povinen postupovat při poskytování služeb s náležitou odbornou péčí a</w:t>
      </w:r>
      <w:r w:rsidR="00BD0B9F">
        <w:rPr>
          <w:rFonts w:ascii="Roboto" w:hAnsi="Roboto"/>
          <w:bCs/>
          <w:color w:val="auto"/>
          <w:sz w:val="22"/>
          <w:szCs w:val="22"/>
        </w:rPr>
        <w:t> </w:t>
      </w:r>
      <w:r w:rsidRPr="00522CED">
        <w:rPr>
          <w:rFonts w:ascii="Roboto" w:hAnsi="Roboto"/>
          <w:bCs/>
          <w:color w:val="auto"/>
          <w:sz w:val="22"/>
          <w:szCs w:val="22"/>
        </w:rPr>
        <w:t xml:space="preserve">s využitím všech svých znalostí a dovedností tak, aby každá poskytovaná služba byla </w:t>
      </w:r>
      <w:r w:rsidRPr="00522CED">
        <w:rPr>
          <w:rFonts w:ascii="Roboto" w:hAnsi="Roboto"/>
          <w:bCs/>
          <w:color w:val="auto"/>
          <w:sz w:val="22"/>
          <w:szCs w:val="22"/>
        </w:rPr>
        <w:lastRenderedPageBreak/>
        <w:t>objednateli poskytována v nejlepší kvalitě, přičemž je při své činnosti povinen sledovat aktuálnost příslušných právních předpisů a chránit zájmy a dobré jméno objednatele. Dále je poskytovatel povinen postupovat v souladu s pokyny objednatele.</w:t>
      </w:r>
    </w:p>
    <w:p w14:paraId="7B4480D1" w14:textId="77777777" w:rsidR="00522CED" w:rsidRPr="00BD0B9F" w:rsidRDefault="00522CED" w:rsidP="00270692">
      <w:pPr>
        <w:pStyle w:val="Nadpis1"/>
        <w:keepNext w:val="0"/>
        <w:keepLines w:val="0"/>
        <w:numPr>
          <w:ilvl w:val="0"/>
          <w:numId w:val="2"/>
        </w:numPr>
        <w:spacing w:before="0" w:after="60"/>
        <w:ind w:left="284" w:hanging="284"/>
        <w:jc w:val="both"/>
        <w:rPr>
          <w:rFonts w:ascii="Roboto" w:hAnsi="Roboto"/>
          <w:b/>
          <w:bCs/>
          <w:color w:val="auto"/>
          <w:sz w:val="22"/>
          <w:szCs w:val="22"/>
        </w:rPr>
      </w:pPr>
      <w:r w:rsidRPr="00BD0B9F">
        <w:rPr>
          <w:rFonts w:ascii="Roboto" w:hAnsi="Roboto"/>
          <w:b/>
          <w:bCs/>
          <w:color w:val="auto"/>
          <w:sz w:val="22"/>
          <w:szCs w:val="22"/>
        </w:rPr>
        <w:t>Specifikace služeb</w:t>
      </w:r>
    </w:p>
    <w:p w14:paraId="1B483025" w14:textId="4701CEAD" w:rsidR="00BD0B9F" w:rsidRPr="00BD0B9F" w:rsidRDefault="00BD0B9F" w:rsidP="00270692">
      <w:pPr>
        <w:pStyle w:val="Odstavec1"/>
        <w:numPr>
          <w:ilvl w:val="1"/>
          <w:numId w:val="2"/>
        </w:numPr>
        <w:spacing w:before="0" w:beforeAutospacing="0" w:after="60"/>
        <w:ind w:left="567" w:hanging="425"/>
        <w:rPr>
          <w:rFonts w:ascii="Roboto" w:hAnsi="Roboto" w:cs="Times New Roman"/>
          <w:szCs w:val="22"/>
        </w:rPr>
      </w:pPr>
      <w:r w:rsidRPr="00BD0B9F">
        <w:rPr>
          <w:rFonts w:ascii="Roboto" w:hAnsi="Roboto" w:cs="Times New Roman"/>
          <w:szCs w:val="22"/>
        </w:rPr>
        <w:t>Uzávěrkové činnosti</w:t>
      </w:r>
      <w:r>
        <w:rPr>
          <w:rFonts w:ascii="Roboto" w:hAnsi="Roboto" w:cs="Times New Roman"/>
          <w:szCs w:val="22"/>
        </w:rPr>
        <w:t xml:space="preserve">. </w:t>
      </w:r>
      <w:r w:rsidRPr="00BD0B9F">
        <w:rPr>
          <w:rFonts w:ascii="Roboto" w:hAnsi="Roboto" w:cs="Times New Roman"/>
          <w:szCs w:val="22"/>
        </w:rPr>
        <w:t>Hlavní účetní bude provádět veškeré měsíční a kvartální uzávěrkové činnosti, zejména:</w:t>
      </w:r>
    </w:p>
    <w:p w14:paraId="3B6BB224" w14:textId="77777777" w:rsidR="00BD0B9F" w:rsidRPr="00BD0B9F" w:rsidRDefault="00BD0B9F" w:rsidP="00270692">
      <w:pPr>
        <w:pStyle w:val="Odstavec1"/>
        <w:numPr>
          <w:ilvl w:val="0"/>
          <w:numId w:val="8"/>
        </w:numPr>
        <w:spacing w:before="0" w:beforeAutospacing="0" w:after="60"/>
        <w:ind w:left="709" w:hanging="283"/>
        <w:rPr>
          <w:rFonts w:ascii="Roboto" w:hAnsi="Roboto" w:cs="Times New Roman"/>
          <w:szCs w:val="22"/>
        </w:rPr>
      </w:pPr>
      <w:r w:rsidRPr="00BD0B9F">
        <w:rPr>
          <w:rFonts w:ascii="Roboto" w:hAnsi="Roboto" w:cs="Times New Roman"/>
          <w:szCs w:val="22"/>
        </w:rPr>
        <w:t>kontrolu vstupů a výstupů pro měsíční a kvartální výkazy,</w:t>
      </w:r>
    </w:p>
    <w:p w14:paraId="2D9DD97C" w14:textId="77777777" w:rsidR="00BD0B9F" w:rsidRPr="00BD0B9F" w:rsidRDefault="00BD0B9F" w:rsidP="00270692">
      <w:pPr>
        <w:pStyle w:val="Odstavec1"/>
        <w:numPr>
          <w:ilvl w:val="0"/>
          <w:numId w:val="8"/>
        </w:numPr>
        <w:spacing w:before="0" w:beforeAutospacing="0" w:after="60"/>
        <w:ind w:left="709" w:hanging="283"/>
        <w:rPr>
          <w:rFonts w:ascii="Roboto" w:hAnsi="Roboto" w:cs="Times New Roman"/>
          <w:szCs w:val="22"/>
        </w:rPr>
      </w:pPr>
      <w:r w:rsidRPr="00BD0B9F">
        <w:rPr>
          <w:rFonts w:ascii="Roboto" w:hAnsi="Roboto" w:cs="Times New Roman"/>
          <w:szCs w:val="22"/>
        </w:rPr>
        <w:t>odesílání výkazů do Informačního systému státní pokladny (IISSP),</w:t>
      </w:r>
    </w:p>
    <w:p w14:paraId="1ECA5143" w14:textId="77777777" w:rsidR="00BD0B9F" w:rsidRPr="00BD0B9F" w:rsidRDefault="00BD0B9F" w:rsidP="00270692">
      <w:pPr>
        <w:pStyle w:val="Odstavec1"/>
        <w:numPr>
          <w:ilvl w:val="0"/>
          <w:numId w:val="8"/>
        </w:numPr>
        <w:spacing w:before="0" w:beforeAutospacing="0" w:after="60"/>
        <w:ind w:left="709" w:hanging="283"/>
        <w:rPr>
          <w:rFonts w:ascii="Roboto" w:hAnsi="Roboto" w:cs="Times New Roman"/>
          <w:szCs w:val="22"/>
        </w:rPr>
      </w:pPr>
      <w:r w:rsidRPr="00BD0B9F">
        <w:rPr>
          <w:rFonts w:ascii="Roboto" w:hAnsi="Roboto" w:cs="Times New Roman"/>
          <w:szCs w:val="22"/>
        </w:rPr>
        <w:t>zajištění komunikace a koordinace v rámci zpracování těchto výkazů.</w:t>
      </w:r>
    </w:p>
    <w:p w14:paraId="6E82D66B" w14:textId="03CD3B97" w:rsidR="00BD0B9F" w:rsidRPr="00BD0B9F" w:rsidRDefault="00BD0B9F" w:rsidP="00270692">
      <w:pPr>
        <w:pStyle w:val="Odstavec1"/>
        <w:numPr>
          <w:ilvl w:val="1"/>
          <w:numId w:val="2"/>
        </w:numPr>
        <w:spacing w:before="0" w:beforeAutospacing="0" w:after="60"/>
        <w:ind w:left="567" w:hanging="425"/>
        <w:rPr>
          <w:rFonts w:ascii="Roboto" w:hAnsi="Roboto" w:cs="Times New Roman"/>
          <w:szCs w:val="22"/>
        </w:rPr>
      </w:pPr>
      <w:r w:rsidRPr="00BD0B9F">
        <w:rPr>
          <w:rFonts w:ascii="Roboto" w:hAnsi="Roboto" w:cs="Times New Roman"/>
          <w:szCs w:val="22"/>
        </w:rPr>
        <w:t>Reporty a zprávy o hospodaření</w:t>
      </w:r>
      <w:r>
        <w:rPr>
          <w:rFonts w:ascii="Roboto" w:hAnsi="Roboto" w:cs="Times New Roman"/>
          <w:szCs w:val="22"/>
        </w:rPr>
        <w:t>. Hlavní účetní b</w:t>
      </w:r>
      <w:r w:rsidRPr="00BD0B9F">
        <w:rPr>
          <w:rFonts w:ascii="Roboto" w:hAnsi="Roboto" w:cs="Times New Roman"/>
          <w:szCs w:val="22"/>
        </w:rPr>
        <w:t>ude připravovat komplexní zprávy a</w:t>
      </w:r>
      <w:r>
        <w:rPr>
          <w:rFonts w:ascii="Roboto" w:hAnsi="Roboto" w:cs="Times New Roman"/>
          <w:szCs w:val="22"/>
        </w:rPr>
        <w:t> </w:t>
      </w:r>
      <w:r w:rsidRPr="00BD0B9F">
        <w:rPr>
          <w:rFonts w:ascii="Roboto" w:hAnsi="Roboto" w:cs="Times New Roman"/>
          <w:szCs w:val="22"/>
        </w:rPr>
        <w:t>analytické reporty o hospodaření organizace pro Ministerstvo dopravy ČR, včetně zajištění jejich formální i</w:t>
      </w:r>
      <w:r>
        <w:rPr>
          <w:rFonts w:ascii="Roboto" w:hAnsi="Roboto" w:cs="Times New Roman"/>
          <w:szCs w:val="22"/>
        </w:rPr>
        <w:t> </w:t>
      </w:r>
      <w:r w:rsidRPr="00BD0B9F">
        <w:rPr>
          <w:rFonts w:ascii="Roboto" w:hAnsi="Roboto" w:cs="Times New Roman"/>
          <w:szCs w:val="22"/>
        </w:rPr>
        <w:t>obsahové správnosti.</w:t>
      </w:r>
    </w:p>
    <w:p w14:paraId="480953E9" w14:textId="1C1E9D18" w:rsidR="00BD0B9F" w:rsidRPr="00BD0B9F" w:rsidRDefault="00BD0B9F" w:rsidP="00270692">
      <w:pPr>
        <w:pStyle w:val="Odstavec1"/>
        <w:numPr>
          <w:ilvl w:val="1"/>
          <w:numId w:val="2"/>
        </w:numPr>
        <w:spacing w:before="0" w:beforeAutospacing="0" w:after="60"/>
        <w:ind w:left="567" w:hanging="425"/>
        <w:rPr>
          <w:rFonts w:ascii="Roboto" w:hAnsi="Roboto" w:cs="Times New Roman"/>
          <w:szCs w:val="22"/>
        </w:rPr>
      </w:pPr>
      <w:r w:rsidRPr="00BD0B9F">
        <w:rPr>
          <w:rFonts w:ascii="Roboto" w:hAnsi="Roboto" w:cs="Times New Roman"/>
          <w:szCs w:val="22"/>
        </w:rPr>
        <w:t>Rozpočet a rozpočtová opatření</w:t>
      </w:r>
      <w:r>
        <w:rPr>
          <w:rFonts w:ascii="Roboto" w:hAnsi="Roboto" w:cs="Times New Roman"/>
          <w:szCs w:val="22"/>
        </w:rPr>
        <w:t xml:space="preserve">. </w:t>
      </w:r>
      <w:r w:rsidRPr="00BD0B9F">
        <w:rPr>
          <w:rFonts w:ascii="Roboto" w:hAnsi="Roboto" w:cs="Times New Roman"/>
          <w:szCs w:val="22"/>
        </w:rPr>
        <w:t>Hlavní účetní zajistí:</w:t>
      </w:r>
    </w:p>
    <w:p w14:paraId="28E4F740" w14:textId="77777777" w:rsidR="00BD0B9F" w:rsidRPr="00BD0B9F" w:rsidRDefault="00BD0B9F" w:rsidP="00270692">
      <w:pPr>
        <w:pStyle w:val="Odstavec1"/>
        <w:numPr>
          <w:ilvl w:val="0"/>
          <w:numId w:val="9"/>
        </w:numPr>
        <w:spacing w:before="0" w:beforeAutospacing="0" w:after="60"/>
        <w:ind w:left="709" w:hanging="283"/>
        <w:rPr>
          <w:rFonts w:ascii="Roboto" w:hAnsi="Roboto" w:cs="Times New Roman"/>
          <w:szCs w:val="22"/>
        </w:rPr>
      </w:pPr>
      <w:r w:rsidRPr="00BD0B9F">
        <w:rPr>
          <w:rFonts w:ascii="Roboto" w:hAnsi="Roboto" w:cs="Times New Roman"/>
          <w:szCs w:val="22"/>
        </w:rPr>
        <w:t>kompletní zpracování rozpočtových opatření včetně tzv. A-hlaviček,</w:t>
      </w:r>
    </w:p>
    <w:p w14:paraId="72EE1169" w14:textId="77777777" w:rsidR="00BD0B9F" w:rsidRPr="00BD0B9F" w:rsidRDefault="00BD0B9F" w:rsidP="00270692">
      <w:pPr>
        <w:pStyle w:val="Odstavec1"/>
        <w:numPr>
          <w:ilvl w:val="0"/>
          <w:numId w:val="9"/>
        </w:numPr>
        <w:spacing w:before="0" w:beforeAutospacing="0" w:after="60"/>
        <w:ind w:left="709" w:hanging="283"/>
        <w:rPr>
          <w:rFonts w:ascii="Roboto" w:hAnsi="Roboto" w:cs="Times New Roman"/>
          <w:szCs w:val="22"/>
        </w:rPr>
      </w:pPr>
      <w:r w:rsidRPr="00BD0B9F">
        <w:rPr>
          <w:rFonts w:ascii="Roboto" w:hAnsi="Roboto" w:cs="Times New Roman"/>
          <w:szCs w:val="22"/>
        </w:rPr>
        <w:t>průběžnou kontrolu čerpání rozpočtu,</w:t>
      </w:r>
    </w:p>
    <w:p w14:paraId="321EEE12" w14:textId="77777777" w:rsidR="00BD0B9F" w:rsidRPr="00BD0B9F" w:rsidRDefault="00BD0B9F" w:rsidP="00270692">
      <w:pPr>
        <w:pStyle w:val="Odstavec1"/>
        <w:numPr>
          <w:ilvl w:val="0"/>
          <w:numId w:val="9"/>
        </w:numPr>
        <w:spacing w:before="0" w:beforeAutospacing="0" w:after="60"/>
        <w:ind w:left="709" w:hanging="283"/>
        <w:rPr>
          <w:rFonts w:ascii="Roboto" w:hAnsi="Roboto" w:cs="Times New Roman"/>
          <w:szCs w:val="22"/>
        </w:rPr>
      </w:pPr>
      <w:r w:rsidRPr="00BD0B9F">
        <w:rPr>
          <w:rFonts w:ascii="Roboto" w:hAnsi="Roboto" w:cs="Times New Roman"/>
          <w:szCs w:val="22"/>
        </w:rPr>
        <w:t>nastavení a průběžnou aktualizaci aplikace IMIS,</w:t>
      </w:r>
    </w:p>
    <w:p w14:paraId="679FE501" w14:textId="77777777" w:rsidR="00BD0B9F" w:rsidRPr="00BD0B9F" w:rsidRDefault="00BD0B9F" w:rsidP="00270692">
      <w:pPr>
        <w:pStyle w:val="Odstavec1"/>
        <w:numPr>
          <w:ilvl w:val="0"/>
          <w:numId w:val="9"/>
        </w:numPr>
        <w:spacing w:before="0" w:beforeAutospacing="0" w:after="60"/>
        <w:ind w:left="709" w:hanging="283"/>
        <w:rPr>
          <w:rFonts w:ascii="Roboto" w:hAnsi="Roboto" w:cs="Times New Roman"/>
          <w:szCs w:val="22"/>
        </w:rPr>
      </w:pPr>
      <w:r w:rsidRPr="00BD0B9F">
        <w:rPr>
          <w:rFonts w:ascii="Roboto" w:hAnsi="Roboto" w:cs="Times New Roman"/>
          <w:szCs w:val="22"/>
        </w:rPr>
        <w:t>měsíční kontrolu neidentifikovaných položek rozpočtu (2391 a 5991) v IISSP.</w:t>
      </w:r>
    </w:p>
    <w:p w14:paraId="23C4E2E5" w14:textId="1667D89D" w:rsidR="00BD0B9F" w:rsidRPr="00BD0B9F" w:rsidRDefault="00BD0B9F" w:rsidP="00270692">
      <w:pPr>
        <w:pStyle w:val="Odstavec1"/>
        <w:numPr>
          <w:ilvl w:val="1"/>
          <w:numId w:val="2"/>
        </w:numPr>
        <w:spacing w:before="0" w:beforeAutospacing="0" w:after="60"/>
        <w:ind w:left="567" w:hanging="425"/>
        <w:rPr>
          <w:rFonts w:ascii="Roboto" w:hAnsi="Roboto" w:cs="Times New Roman"/>
          <w:szCs w:val="22"/>
        </w:rPr>
      </w:pPr>
      <w:r w:rsidRPr="00BD0B9F">
        <w:rPr>
          <w:rFonts w:ascii="Roboto" w:hAnsi="Roboto" w:cs="Times New Roman"/>
          <w:szCs w:val="22"/>
        </w:rPr>
        <w:t xml:space="preserve"> Přeúčtování a rezervace</w:t>
      </w:r>
      <w:r>
        <w:rPr>
          <w:rFonts w:ascii="Roboto" w:hAnsi="Roboto" w:cs="Times New Roman"/>
          <w:szCs w:val="22"/>
        </w:rPr>
        <w:t xml:space="preserve">. </w:t>
      </w:r>
      <w:r w:rsidRPr="00BD0B9F">
        <w:rPr>
          <w:rFonts w:ascii="Roboto" w:hAnsi="Roboto" w:cs="Times New Roman"/>
          <w:szCs w:val="22"/>
        </w:rPr>
        <w:t xml:space="preserve">Součástí činnosti </w:t>
      </w:r>
      <w:r>
        <w:rPr>
          <w:rFonts w:ascii="Roboto" w:hAnsi="Roboto" w:cs="Times New Roman"/>
          <w:szCs w:val="22"/>
        </w:rPr>
        <w:t xml:space="preserve">hlavního účetního </w:t>
      </w:r>
      <w:r w:rsidRPr="00BD0B9F">
        <w:rPr>
          <w:rFonts w:ascii="Roboto" w:hAnsi="Roboto" w:cs="Times New Roman"/>
          <w:szCs w:val="22"/>
        </w:rPr>
        <w:t>bude:</w:t>
      </w:r>
    </w:p>
    <w:p w14:paraId="53414016" w14:textId="77777777" w:rsidR="00BD0B9F" w:rsidRPr="00BD0B9F" w:rsidRDefault="00BD0B9F" w:rsidP="00270692">
      <w:pPr>
        <w:pStyle w:val="Odstavec1"/>
        <w:numPr>
          <w:ilvl w:val="0"/>
          <w:numId w:val="10"/>
        </w:numPr>
        <w:spacing w:before="0" w:beforeAutospacing="0" w:after="60"/>
        <w:ind w:left="709" w:hanging="283"/>
        <w:rPr>
          <w:rFonts w:ascii="Roboto" w:hAnsi="Roboto" w:cs="Times New Roman"/>
          <w:szCs w:val="22"/>
        </w:rPr>
      </w:pPr>
      <w:r w:rsidRPr="00BD0B9F">
        <w:rPr>
          <w:rFonts w:ascii="Roboto" w:hAnsi="Roboto" w:cs="Times New Roman"/>
          <w:szCs w:val="22"/>
        </w:rPr>
        <w:t>přeúčtování skutečnosti včetně zakládání rezervací ve státní pokladně,</w:t>
      </w:r>
    </w:p>
    <w:p w14:paraId="09445E1E" w14:textId="77777777" w:rsidR="00BD0B9F" w:rsidRPr="00BD0B9F" w:rsidRDefault="00BD0B9F" w:rsidP="00270692">
      <w:pPr>
        <w:pStyle w:val="Odstavec1"/>
        <w:numPr>
          <w:ilvl w:val="0"/>
          <w:numId w:val="10"/>
        </w:numPr>
        <w:spacing w:before="0" w:beforeAutospacing="0" w:after="60"/>
        <w:ind w:left="709" w:hanging="283"/>
        <w:rPr>
          <w:rFonts w:ascii="Roboto" w:hAnsi="Roboto" w:cs="Times New Roman"/>
          <w:szCs w:val="22"/>
        </w:rPr>
      </w:pPr>
      <w:r w:rsidRPr="00BD0B9F">
        <w:rPr>
          <w:rFonts w:ascii="Roboto" w:hAnsi="Roboto" w:cs="Times New Roman"/>
          <w:szCs w:val="22"/>
        </w:rPr>
        <w:t>přeúčtování skutečnosti u neidentifikovaných položek ve státní pokladně,</w:t>
      </w:r>
    </w:p>
    <w:p w14:paraId="1EDB5B60" w14:textId="77777777" w:rsidR="00BD0B9F" w:rsidRPr="00BD0B9F" w:rsidRDefault="00BD0B9F" w:rsidP="00270692">
      <w:pPr>
        <w:pStyle w:val="Odstavec1"/>
        <w:numPr>
          <w:ilvl w:val="0"/>
          <w:numId w:val="10"/>
        </w:numPr>
        <w:spacing w:before="0" w:beforeAutospacing="0" w:after="60"/>
        <w:ind w:left="709" w:hanging="283"/>
        <w:rPr>
          <w:rFonts w:ascii="Roboto" w:hAnsi="Roboto" w:cs="Times New Roman"/>
          <w:szCs w:val="22"/>
        </w:rPr>
      </w:pPr>
      <w:r w:rsidRPr="00BD0B9F">
        <w:rPr>
          <w:rFonts w:ascii="Roboto" w:hAnsi="Roboto" w:cs="Times New Roman"/>
          <w:szCs w:val="22"/>
        </w:rPr>
        <w:t>účtování přenosů z mezd včetně tvorby rezervací.</w:t>
      </w:r>
    </w:p>
    <w:p w14:paraId="0AEC5BE1" w14:textId="3A4E3FFF" w:rsidR="00BD0B9F" w:rsidRPr="00BD0B9F" w:rsidRDefault="00BD0B9F" w:rsidP="00270692">
      <w:pPr>
        <w:pStyle w:val="Odstavec1"/>
        <w:numPr>
          <w:ilvl w:val="1"/>
          <w:numId w:val="2"/>
        </w:numPr>
        <w:spacing w:before="0" w:beforeAutospacing="0" w:after="60"/>
        <w:ind w:left="567" w:hanging="425"/>
        <w:rPr>
          <w:rFonts w:ascii="Roboto" w:hAnsi="Roboto" w:cs="Times New Roman"/>
          <w:szCs w:val="22"/>
        </w:rPr>
      </w:pPr>
      <w:r w:rsidRPr="00BD0B9F">
        <w:rPr>
          <w:rFonts w:ascii="Roboto" w:hAnsi="Roboto" w:cs="Times New Roman"/>
          <w:szCs w:val="22"/>
        </w:rPr>
        <w:t>Účetní závěrka a výkazy</w:t>
      </w:r>
      <w:r>
        <w:rPr>
          <w:rFonts w:ascii="Roboto" w:hAnsi="Roboto" w:cs="Times New Roman"/>
          <w:szCs w:val="22"/>
        </w:rPr>
        <w:t xml:space="preserve">. </w:t>
      </w:r>
      <w:r w:rsidRPr="00BD0B9F">
        <w:rPr>
          <w:rFonts w:ascii="Roboto" w:hAnsi="Roboto" w:cs="Times New Roman"/>
          <w:szCs w:val="22"/>
        </w:rPr>
        <w:t>Hlavní účetní bude odpovědný za:</w:t>
      </w:r>
    </w:p>
    <w:p w14:paraId="288D7D96" w14:textId="77777777" w:rsidR="00BD0B9F" w:rsidRPr="00BD0B9F" w:rsidRDefault="00BD0B9F" w:rsidP="00270692">
      <w:pPr>
        <w:pStyle w:val="Odstavec1"/>
        <w:numPr>
          <w:ilvl w:val="0"/>
          <w:numId w:val="11"/>
        </w:numPr>
        <w:spacing w:before="0" w:beforeAutospacing="0" w:after="60"/>
        <w:ind w:left="709" w:hanging="283"/>
        <w:rPr>
          <w:rFonts w:ascii="Roboto" w:hAnsi="Roboto" w:cs="Times New Roman"/>
          <w:szCs w:val="22"/>
        </w:rPr>
      </w:pPr>
      <w:r w:rsidRPr="00BD0B9F">
        <w:rPr>
          <w:rFonts w:ascii="Roboto" w:hAnsi="Roboto" w:cs="Times New Roman"/>
          <w:szCs w:val="22"/>
        </w:rPr>
        <w:t>zpracování roční účetní závěrky včetně podkladů ke schválení Ministerstvem dopravy ČR,</w:t>
      </w:r>
    </w:p>
    <w:p w14:paraId="5717BBD5" w14:textId="77777777" w:rsidR="00BD0B9F" w:rsidRPr="00BD0B9F" w:rsidRDefault="00BD0B9F" w:rsidP="00270692">
      <w:pPr>
        <w:pStyle w:val="Odstavec1"/>
        <w:numPr>
          <w:ilvl w:val="0"/>
          <w:numId w:val="11"/>
        </w:numPr>
        <w:spacing w:before="0" w:beforeAutospacing="0" w:after="60"/>
        <w:ind w:left="709" w:hanging="283"/>
        <w:rPr>
          <w:rFonts w:ascii="Roboto" w:hAnsi="Roboto" w:cs="Times New Roman"/>
          <w:szCs w:val="22"/>
        </w:rPr>
      </w:pPr>
      <w:r w:rsidRPr="00BD0B9F">
        <w:rPr>
          <w:rFonts w:ascii="Roboto" w:hAnsi="Roboto" w:cs="Times New Roman"/>
          <w:szCs w:val="22"/>
        </w:rPr>
        <w:t>přípravu měsíčních a kvartálních výkazů odesílaných do IISSP,</w:t>
      </w:r>
    </w:p>
    <w:p w14:paraId="448DBA23" w14:textId="77777777" w:rsidR="00BD0B9F" w:rsidRPr="00BD0B9F" w:rsidRDefault="00BD0B9F" w:rsidP="00270692">
      <w:pPr>
        <w:pStyle w:val="Odstavec1"/>
        <w:numPr>
          <w:ilvl w:val="0"/>
          <w:numId w:val="11"/>
        </w:numPr>
        <w:spacing w:before="0" w:beforeAutospacing="0" w:after="60"/>
        <w:ind w:left="709" w:hanging="283"/>
        <w:rPr>
          <w:rFonts w:ascii="Roboto" w:hAnsi="Roboto" w:cs="Times New Roman"/>
          <w:szCs w:val="22"/>
        </w:rPr>
      </w:pPr>
      <w:r w:rsidRPr="00BD0B9F">
        <w:rPr>
          <w:rFonts w:ascii="Roboto" w:hAnsi="Roboto" w:cs="Times New Roman"/>
          <w:szCs w:val="22"/>
        </w:rPr>
        <w:t>zpracování podkladů ke státnímu závěrečnému účtu včetně komentářů a příslušných tabulek.</w:t>
      </w:r>
    </w:p>
    <w:p w14:paraId="5CA71234" w14:textId="68914A42" w:rsidR="00BD0B9F" w:rsidRPr="00BD0B9F" w:rsidRDefault="00BD0B9F" w:rsidP="00270692">
      <w:pPr>
        <w:pStyle w:val="Odstavec1"/>
        <w:numPr>
          <w:ilvl w:val="1"/>
          <w:numId w:val="2"/>
        </w:numPr>
        <w:spacing w:before="0" w:beforeAutospacing="0" w:after="60"/>
        <w:ind w:left="567" w:hanging="425"/>
        <w:rPr>
          <w:rFonts w:ascii="Roboto" w:hAnsi="Roboto" w:cs="Times New Roman"/>
          <w:szCs w:val="22"/>
        </w:rPr>
      </w:pPr>
      <w:r w:rsidRPr="00BD0B9F">
        <w:rPr>
          <w:rFonts w:ascii="Roboto" w:hAnsi="Roboto" w:cs="Times New Roman"/>
          <w:szCs w:val="22"/>
        </w:rPr>
        <w:t xml:space="preserve"> Metodické vedení a podpora</w:t>
      </w:r>
      <w:r>
        <w:rPr>
          <w:rFonts w:ascii="Roboto" w:hAnsi="Roboto" w:cs="Times New Roman"/>
          <w:szCs w:val="22"/>
        </w:rPr>
        <w:t xml:space="preserve">. </w:t>
      </w:r>
      <w:r w:rsidRPr="00BD0B9F">
        <w:rPr>
          <w:rFonts w:ascii="Roboto" w:hAnsi="Roboto" w:cs="Times New Roman"/>
          <w:szCs w:val="22"/>
        </w:rPr>
        <w:t>Hlavní účetní zajistí metodické vedení v oblasti:</w:t>
      </w:r>
    </w:p>
    <w:p w14:paraId="107240B7" w14:textId="77777777" w:rsidR="00BD0B9F" w:rsidRPr="00BD0B9F" w:rsidRDefault="00BD0B9F" w:rsidP="00270692">
      <w:pPr>
        <w:pStyle w:val="Odstavec1"/>
        <w:numPr>
          <w:ilvl w:val="0"/>
          <w:numId w:val="12"/>
        </w:numPr>
        <w:spacing w:before="0" w:beforeAutospacing="0" w:after="60"/>
        <w:ind w:left="709" w:hanging="283"/>
        <w:rPr>
          <w:rFonts w:ascii="Roboto" w:hAnsi="Roboto" w:cs="Times New Roman"/>
          <w:szCs w:val="22"/>
        </w:rPr>
      </w:pPr>
      <w:r w:rsidRPr="00BD0B9F">
        <w:rPr>
          <w:rFonts w:ascii="Roboto" w:hAnsi="Roboto" w:cs="Times New Roman"/>
          <w:szCs w:val="22"/>
        </w:rPr>
        <w:t>nastavení a správy nákupních skupin ve vazbě na rozpočtovou skladbu a účtování,</w:t>
      </w:r>
    </w:p>
    <w:p w14:paraId="0A296E92" w14:textId="77777777" w:rsidR="00BD0B9F" w:rsidRPr="00BD0B9F" w:rsidRDefault="00BD0B9F" w:rsidP="00270692">
      <w:pPr>
        <w:pStyle w:val="Odstavec1"/>
        <w:numPr>
          <w:ilvl w:val="0"/>
          <w:numId w:val="12"/>
        </w:numPr>
        <w:spacing w:before="0" w:beforeAutospacing="0" w:after="60"/>
        <w:ind w:left="709" w:hanging="283"/>
        <w:rPr>
          <w:rFonts w:ascii="Roboto" w:hAnsi="Roboto" w:cs="Times New Roman"/>
          <w:szCs w:val="22"/>
        </w:rPr>
      </w:pPr>
      <w:r w:rsidRPr="00BD0B9F">
        <w:rPr>
          <w:rFonts w:ascii="Roboto" w:hAnsi="Roboto" w:cs="Times New Roman"/>
          <w:szCs w:val="22"/>
        </w:rPr>
        <w:t>evidence, zařazování a odepisování majetku v souladu s platnou legislativou,</w:t>
      </w:r>
    </w:p>
    <w:p w14:paraId="72839274" w14:textId="77777777" w:rsidR="00BD0B9F" w:rsidRPr="00BD0B9F" w:rsidRDefault="00BD0B9F" w:rsidP="00270692">
      <w:pPr>
        <w:pStyle w:val="Odstavec1"/>
        <w:numPr>
          <w:ilvl w:val="0"/>
          <w:numId w:val="12"/>
        </w:numPr>
        <w:spacing w:before="0" w:beforeAutospacing="0" w:after="60"/>
        <w:ind w:left="709" w:hanging="283"/>
        <w:rPr>
          <w:rFonts w:ascii="Roboto" w:hAnsi="Roboto" w:cs="Times New Roman"/>
          <w:szCs w:val="22"/>
        </w:rPr>
      </w:pPr>
      <w:r w:rsidRPr="00BD0B9F">
        <w:rPr>
          <w:rFonts w:ascii="Roboto" w:hAnsi="Roboto" w:cs="Times New Roman"/>
          <w:szCs w:val="22"/>
        </w:rPr>
        <w:t>poskytování průběžné metodické podpory interním útvarům organizace.</w:t>
      </w:r>
    </w:p>
    <w:p w14:paraId="2AFB9D8A" w14:textId="3903AB6A" w:rsidR="00522CED" w:rsidRPr="00BD0B9F" w:rsidRDefault="00BD0B9F" w:rsidP="00270692">
      <w:pPr>
        <w:pStyle w:val="Odstavec1"/>
        <w:numPr>
          <w:ilvl w:val="1"/>
          <w:numId w:val="2"/>
        </w:numPr>
        <w:spacing w:before="0" w:beforeAutospacing="0" w:after="60"/>
        <w:ind w:left="567" w:hanging="425"/>
        <w:rPr>
          <w:rFonts w:ascii="Roboto" w:hAnsi="Roboto" w:cs="Times New Roman"/>
          <w:szCs w:val="22"/>
        </w:rPr>
      </w:pPr>
      <w:r w:rsidRPr="00BD0B9F">
        <w:rPr>
          <w:rFonts w:ascii="Roboto" w:hAnsi="Roboto" w:cs="Times New Roman"/>
          <w:szCs w:val="22"/>
        </w:rPr>
        <w:t xml:space="preserve"> Spolupráce při kontrolách</w:t>
      </w:r>
      <w:r>
        <w:rPr>
          <w:rFonts w:ascii="Roboto" w:hAnsi="Roboto" w:cs="Times New Roman"/>
          <w:szCs w:val="22"/>
        </w:rPr>
        <w:t xml:space="preserve">. </w:t>
      </w:r>
      <w:r w:rsidRPr="00BD0B9F">
        <w:rPr>
          <w:rFonts w:ascii="Roboto" w:hAnsi="Roboto" w:cs="Times New Roman"/>
          <w:szCs w:val="22"/>
        </w:rPr>
        <w:t>Účetní bude aktivně spolupracovat při realizaci externích kontrol, poskytovat požadované podklady a zajišťovat komunikaci s kontrolními orgány.</w:t>
      </w:r>
    </w:p>
    <w:p w14:paraId="11D774CD" w14:textId="77777777" w:rsidR="00522CED" w:rsidRPr="00BD0B9F" w:rsidRDefault="00522CED" w:rsidP="00270692">
      <w:pPr>
        <w:pStyle w:val="Nadpis1"/>
        <w:keepNext w:val="0"/>
        <w:numPr>
          <w:ilvl w:val="0"/>
          <w:numId w:val="2"/>
        </w:numPr>
        <w:spacing w:before="0" w:after="60"/>
        <w:ind w:left="284" w:hanging="284"/>
        <w:jc w:val="both"/>
        <w:rPr>
          <w:rFonts w:ascii="Roboto" w:hAnsi="Roboto"/>
          <w:b/>
          <w:bCs/>
          <w:color w:val="auto"/>
          <w:sz w:val="22"/>
          <w:szCs w:val="22"/>
        </w:rPr>
      </w:pPr>
      <w:r w:rsidRPr="00BD0B9F">
        <w:rPr>
          <w:rFonts w:ascii="Roboto" w:hAnsi="Roboto"/>
          <w:b/>
          <w:bCs/>
          <w:color w:val="auto"/>
          <w:sz w:val="22"/>
          <w:szCs w:val="22"/>
        </w:rPr>
        <w:t>Místo plnění, způsob a specifikace plnění závazku</w:t>
      </w:r>
    </w:p>
    <w:p w14:paraId="11A8A2C2" w14:textId="23343C51" w:rsidR="00522CED" w:rsidRPr="00522CED" w:rsidRDefault="00522CED" w:rsidP="00270692">
      <w:pPr>
        <w:pStyle w:val="Nadpis1"/>
        <w:keepNext w:val="0"/>
        <w:numPr>
          <w:ilvl w:val="1"/>
          <w:numId w:val="2"/>
        </w:numPr>
        <w:spacing w:before="0" w:after="60"/>
        <w:ind w:left="567" w:hanging="425"/>
        <w:jc w:val="both"/>
        <w:rPr>
          <w:rFonts w:ascii="Roboto" w:hAnsi="Roboto"/>
          <w:b/>
          <w:bCs/>
          <w:color w:val="auto"/>
          <w:sz w:val="22"/>
          <w:szCs w:val="22"/>
        </w:rPr>
      </w:pPr>
      <w:r w:rsidRPr="00522CED">
        <w:rPr>
          <w:rFonts w:ascii="Roboto" w:hAnsi="Roboto"/>
          <w:bCs/>
          <w:color w:val="auto"/>
          <w:sz w:val="22"/>
          <w:szCs w:val="22"/>
        </w:rPr>
        <w:t>Místem plnění je sídlo objednatele, tj.</w:t>
      </w:r>
      <w:r w:rsidR="00BD0B9F">
        <w:rPr>
          <w:rFonts w:ascii="Roboto" w:hAnsi="Roboto"/>
          <w:bCs/>
          <w:color w:val="auto"/>
          <w:sz w:val="22"/>
          <w:szCs w:val="22"/>
        </w:rPr>
        <w:t xml:space="preserve"> na adrese </w:t>
      </w:r>
      <w:r w:rsidR="00BD0B9F" w:rsidRPr="00BD0B9F">
        <w:rPr>
          <w:rFonts w:ascii="Roboto" w:hAnsi="Roboto"/>
          <w:bCs/>
          <w:color w:val="auto"/>
          <w:sz w:val="22"/>
          <w:szCs w:val="22"/>
        </w:rPr>
        <w:t>nábřeží Ludvíka Svobody 1222/12, Nov</w:t>
      </w:r>
      <w:r w:rsidR="00270692">
        <w:rPr>
          <w:rFonts w:ascii="Roboto" w:hAnsi="Roboto"/>
          <w:bCs/>
          <w:color w:val="auto"/>
          <w:sz w:val="22"/>
          <w:szCs w:val="22"/>
        </w:rPr>
        <w:t>é</w:t>
      </w:r>
      <w:r w:rsidR="00BD0B9F" w:rsidRPr="00BD0B9F">
        <w:rPr>
          <w:rFonts w:ascii="Roboto" w:hAnsi="Roboto"/>
          <w:bCs/>
          <w:color w:val="auto"/>
          <w:sz w:val="22"/>
          <w:szCs w:val="22"/>
        </w:rPr>
        <w:t xml:space="preserve"> Město, 110 00 Praha 1</w:t>
      </w:r>
      <w:r w:rsidR="00BD0B9F">
        <w:rPr>
          <w:rFonts w:ascii="Roboto" w:hAnsi="Roboto"/>
          <w:bCs/>
          <w:color w:val="auto"/>
          <w:sz w:val="22"/>
          <w:szCs w:val="22"/>
        </w:rPr>
        <w:t>.</w:t>
      </w:r>
    </w:p>
    <w:p w14:paraId="0D78AE7E" w14:textId="77777777" w:rsidR="00522CED" w:rsidRPr="00522CED" w:rsidRDefault="00522CED" w:rsidP="00270692">
      <w:pPr>
        <w:pStyle w:val="Nadpis1"/>
        <w:keepNext w:val="0"/>
        <w:numPr>
          <w:ilvl w:val="1"/>
          <w:numId w:val="2"/>
        </w:numPr>
        <w:spacing w:before="0" w:after="60"/>
        <w:ind w:left="567" w:hanging="425"/>
        <w:jc w:val="both"/>
        <w:rPr>
          <w:rFonts w:ascii="Roboto" w:hAnsi="Roboto"/>
          <w:b/>
          <w:bCs/>
          <w:color w:val="auto"/>
          <w:sz w:val="22"/>
          <w:szCs w:val="22"/>
        </w:rPr>
      </w:pPr>
      <w:r w:rsidRPr="00522CED">
        <w:rPr>
          <w:rFonts w:ascii="Roboto" w:hAnsi="Roboto"/>
          <w:bCs/>
          <w:color w:val="auto"/>
          <w:sz w:val="22"/>
          <w:szCs w:val="22"/>
        </w:rPr>
        <w:t>Poskytovatel se zavazuje poskytnout služby řádně a včas, dle požadavků objednatele.</w:t>
      </w:r>
    </w:p>
    <w:p w14:paraId="63059E46" w14:textId="6D21A578" w:rsidR="00414C24" w:rsidRDefault="00414C24" w:rsidP="00270692">
      <w:pPr>
        <w:pStyle w:val="Odstavecseseznamem"/>
        <w:numPr>
          <w:ilvl w:val="1"/>
          <w:numId w:val="2"/>
        </w:numPr>
        <w:spacing w:after="60"/>
        <w:ind w:left="567" w:hanging="425"/>
        <w:contextualSpacing w:val="0"/>
        <w:jc w:val="both"/>
        <w:rPr>
          <w:rFonts w:ascii="Roboto" w:hAnsi="Roboto"/>
          <w:sz w:val="22"/>
          <w:szCs w:val="22"/>
        </w:rPr>
      </w:pPr>
      <w:r w:rsidRPr="00414C24">
        <w:rPr>
          <w:rFonts w:ascii="Roboto" w:hAnsi="Roboto"/>
          <w:sz w:val="22"/>
          <w:szCs w:val="22"/>
        </w:rPr>
        <w:t xml:space="preserve">Poskytovatel se zavazuje dodržovat v rámci plnění předmětu této smlouvy reakční dobu </w:t>
      </w:r>
      <w:r>
        <w:rPr>
          <w:rFonts w:ascii="Roboto" w:hAnsi="Roboto"/>
          <w:sz w:val="22"/>
          <w:szCs w:val="22"/>
        </w:rPr>
        <w:t>24 hodin</w:t>
      </w:r>
      <w:r w:rsidRPr="00414C24">
        <w:rPr>
          <w:rFonts w:ascii="Roboto" w:hAnsi="Roboto"/>
          <w:sz w:val="22"/>
          <w:szCs w:val="22"/>
        </w:rPr>
        <w:t xml:space="preserve"> od požadavku objednatele v pracovních dnech, nebude-li v této smlouvě dále sjednáno jinak.</w:t>
      </w:r>
    </w:p>
    <w:p w14:paraId="7F99406B" w14:textId="248FC805" w:rsidR="00522CED" w:rsidRPr="00522CED" w:rsidRDefault="00522CED" w:rsidP="00270692">
      <w:pPr>
        <w:pStyle w:val="Odstavecseseznamem"/>
        <w:numPr>
          <w:ilvl w:val="1"/>
          <w:numId w:val="2"/>
        </w:numPr>
        <w:spacing w:after="60"/>
        <w:ind w:left="567" w:hanging="425"/>
        <w:contextualSpacing w:val="0"/>
        <w:jc w:val="both"/>
        <w:rPr>
          <w:rFonts w:ascii="Roboto" w:hAnsi="Roboto"/>
          <w:sz w:val="22"/>
          <w:szCs w:val="22"/>
        </w:rPr>
      </w:pPr>
      <w:r w:rsidRPr="00522CED">
        <w:rPr>
          <w:rFonts w:ascii="Roboto" w:hAnsi="Roboto"/>
          <w:sz w:val="22"/>
          <w:szCs w:val="22"/>
        </w:rPr>
        <w:lastRenderedPageBreak/>
        <w:t xml:space="preserve">Služby podle této smlouvy poskytuje poskytovatel osobami pověřenými zajišťováním služeb, zařazených do realizačního týmu, prostřednictvím kterých poskytovatel prokazoval splnění kvalifikace v zadávacím řízení veřejné zakázky, na </w:t>
      </w:r>
      <w:r w:rsidR="00414C24" w:rsidRPr="00522CED">
        <w:rPr>
          <w:rFonts w:ascii="Roboto" w:hAnsi="Roboto"/>
          <w:sz w:val="22"/>
          <w:szCs w:val="22"/>
        </w:rPr>
        <w:t>základě,</w:t>
      </w:r>
      <w:r w:rsidRPr="00522CED">
        <w:rPr>
          <w:rFonts w:ascii="Roboto" w:hAnsi="Roboto"/>
          <w:sz w:val="22"/>
          <w:szCs w:val="22"/>
        </w:rPr>
        <w:t xml:space="preserve"> jehož výsledku byla uzavřena tato smlouva. Pověřené osoby pro poskytování služeb ze strany poskytovatele:</w:t>
      </w:r>
    </w:p>
    <w:tbl>
      <w:tblPr>
        <w:tblStyle w:val="Mkatabulky"/>
        <w:tblpPr w:leftFromText="141" w:rightFromText="141" w:vertAnchor="text" w:horzAnchor="margin" w:tblpXSpec="center" w:tblpY="-26"/>
        <w:tblW w:w="9911" w:type="dxa"/>
        <w:jc w:val="center"/>
        <w:tblLook w:val="04A0" w:firstRow="1" w:lastRow="0" w:firstColumn="1" w:lastColumn="0" w:noHBand="0" w:noVBand="1"/>
      </w:tblPr>
      <w:tblGrid>
        <w:gridCol w:w="412"/>
        <w:gridCol w:w="2894"/>
        <w:gridCol w:w="2469"/>
        <w:gridCol w:w="2209"/>
        <w:gridCol w:w="1927"/>
      </w:tblGrid>
      <w:tr w:rsidR="00270692" w:rsidRPr="00522CED" w14:paraId="63A05CA1" w14:textId="77777777" w:rsidTr="00231C11">
        <w:trPr>
          <w:jc w:val="center"/>
        </w:trPr>
        <w:tc>
          <w:tcPr>
            <w:tcW w:w="412" w:type="dxa"/>
            <w:shd w:val="clear" w:color="auto" w:fill="D9D9D9" w:themeFill="background1" w:themeFillShade="D9"/>
          </w:tcPr>
          <w:p w14:paraId="6F74624A" w14:textId="77777777" w:rsidR="00270692" w:rsidRPr="00522CED" w:rsidRDefault="00270692" w:rsidP="00231C11">
            <w:pPr>
              <w:pStyle w:val="Odstavecseseznamem"/>
              <w:spacing w:after="60"/>
              <w:ind w:left="0" w:hanging="425"/>
              <w:rPr>
                <w:rFonts w:ascii="Roboto" w:hAnsi="Roboto"/>
                <w:b/>
                <w:bCs/>
              </w:rPr>
            </w:pPr>
          </w:p>
        </w:tc>
        <w:tc>
          <w:tcPr>
            <w:tcW w:w="2894" w:type="dxa"/>
            <w:shd w:val="clear" w:color="auto" w:fill="D9D9D9" w:themeFill="background1" w:themeFillShade="D9"/>
            <w:vAlign w:val="center"/>
          </w:tcPr>
          <w:p w14:paraId="5EEBA77E" w14:textId="77777777" w:rsidR="00270692" w:rsidRPr="00270692" w:rsidRDefault="00270692" w:rsidP="00231C11">
            <w:pPr>
              <w:spacing w:after="60"/>
              <w:jc w:val="center"/>
              <w:rPr>
                <w:rFonts w:ascii="Roboto" w:hAnsi="Roboto"/>
                <w:b/>
                <w:bCs/>
              </w:rPr>
            </w:pPr>
            <w:r w:rsidRPr="00270692">
              <w:rPr>
                <w:rFonts w:ascii="Roboto" w:hAnsi="Roboto"/>
                <w:b/>
                <w:bCs/>
              </w:rPr>
              <w:t>Jméno a příjmení, funkce</w:t>
            </w:r>
          </w:p>
        </w:tc>
        <w:tc>
          <w:tcPr>
            <w:tcW w:w="2469" w:type="dxa"/>
            <w:shd w:val="clear" w:color="auto" w:fill="D9D9D9" w:themeFill="background1" w:themeFillShade="D9"/>
            <w:vAlign w:val="center"/>
          </w:tcPr>
          <w:p w14:paraId="11857B4C" w14:textId="77777777" w:rsidR="00270692" w:rsidRPr="00270692" w:rsidRDefault="00270692" w:rsidP="00231C11">
            <w:pPr>
              <w:spacing w:after="60"/>
              <w:jc w:val="center"/>
              <w:rPr>
                <w:rFonts w:ascii="Roboto" w:hAnsi="Roboto"/>
                <w:b/>
                <w:bCs/>
              </w:rPr>
            </w:pPr>
            <w:r w:rsidRPr="00270692">
              <w:rPr>
                <w:rFonts w:ascii="Roboto" w:hAnsi="Roboto"/>
                <w:b/>
                <w:bCs/>
              </w:rPr>
              <w:t>Adresa</w:t>
            </w:r>
          </w:p>
        </w:tc>
        <w:tc>
          <w:tcPr>
            <w:tcW w:w="2209" w:type="dxa"/>
            <w:shd w:val="clear" w:color="auto" w:fill="D9D9D9" w:themeFill="background1" w:themeFillShade="D9"/>
            <w:vAlign w:val="center"/>
          </w:tcPr>
          <w:p w14:paraId="48D7C303" w14:textId="77777777" w:rsidR="00270692" w:rsidRPr="00270692" w:rsidRDefault="00270692" w:rsidP="00231C11">
            <w:pPr>
              <w:spacing w:after="60"/>
              <w:jc w:val="center"/>
              <w:rPr>
                <w:rFonts w:ascii="Roboto" w:hAnsi="Roboto"/>
                <w:b/>
                <w:bCs/>
              </w:rPr>
            </w:pPr>
            <w:r w:rsidRPr="00270692">
              <w:rPr>
                <w:rFonts w:ascii="Roboto" w:hAnsi="Roboto"/>
                <w:b/>
                <w:bCs/>
              </w:rPr>
              <w:t>E-mail</w:t>
            </w:r>
          </w:p>
        </w:tc>
        <w:tc>
          <w:tcPr>
            <w:tcW w:w="1927" w:type="dxa"/>
            <w:shd w:val="clear" w:color="auto" w:fill="D9D9D9" w:themeFill="background1" w:themeFillShade="D9"/>
            <w:vAlign w:val="center"/>
          </w:tcPr>
          <w:p w14:paraId="186130F8" w14:textId="77777777" w:rsidR="00270692" w:rsidRPr="00270692" w:rsidRDefault="00270692" w:rsidP="00231C11">
            <w:pPr>
              <w:spacing w:after="60"/>
              <w:jc w:val="center"/>
              <w:rPr>
                <w:rFonts w:ascii="Roboto" w:hAnsi="Roboto"/>
                <w:b/>
                <w:bCs/>
              </w:rPr>
            </w:pPr>
            <w:r w:rsidRPr="00270692">
              <w:rPr>
                <w:rFonts w:ascii="Roboto" w:hAnsi="Roboto"/>
                <w:b/>
                <w:bCs/>
              </w:rPr>
              <w:t>Telefon</w:t>
            </w:r>
          </w:p>
        </w:tc>
      </w:tr>
      <w:tr w:rsidR="000F368B" w:rsidRPr="00522CED" w14:paraId="6DA61A8C" w14:textId="77777777" w:rsidTr="00231C11">
        <w:trPr>
          <w:trHeight w:val="851"/>
          <w:jc w:val="center"/>
        </w:trPr>
        <w:tc>
          <w:tcPr>
            <w:tcW w:w="412" w:type="dxa"/>
            <w:vAlign w:val="center"/>
          </w:tcPr>
          <w:p w14:paraId="1A0E71B8" w14:textId="006FD734" w:rsidR="000F368B" w:rsidRPr="00270692" w:rsidRDefault="000F368B" w:rsidP="00231C11">
            <w:pPr>
              <w:spacing w:after="60"/>
              <w:rPr>
                <w:rFonts w:ascii="Roboto" w:hAnsi="Roboto"/>
              </w:rPr>
            </w:pPr>
            <w:r w:rsidRPr="00270692">
              <w:rPr>
                <w:rFonts w:ascii="Roboto" w:hAnsi="Roboto"/>
              </w:rPr>
              <w:t>1.</w:t>
            </w:r>
          </w:p>
        </w:tc>
        <w:tc>
          <w:tcPr>
            <w:tcW w:w="2894" w:type="dxa"/>
            <w:vAlign w:val="center"/>
          </w:tcPr>
          <w:p w14:paraId="372D6288" w14:textId="514E0A50" w:rsidR="000F368B" w:rsidRPr="00231C11" w:rsidRDefault="00007141" w:rsidP="00231C11">
            <w:pPr>
              <w:pStyle w:val="Odstavecseseznamem"/>
              <w:spacing w:after="60"/>
              <w:ind w:left="0"/>
              <w:rPr>
                <w:rFonts w:ascii="Roboto" w:hAnsi="Roboto"/>
              </w:rPr>
            </w:pPr>
            <w:r w:rsidRPr="00231C11">
              <w:rPr>
                <w:rFonts w:ascii="Roboto" w:eastAsia="Times New Roman" w:hAnsi="Roboto" w:cs="Calibri"/>
                <w:lang w:eastAsia="cs-CZ"/>
              </w:rPr>
              <w:t>Ing. Martina Suková</w:t>
            </w:r>
          </w:p>
        </w:tc>
        <w:tc>
          <w:tcPr>
            <w:tcW w:w="2469" w:type="dxa"/>
            <w:vAlign w:val="center"/>
          </w:tcPr>
          <w:p w14:paraId="6329C835" w14:textId="30D2F665" w:rsidR="000F368B" w:rsidRPr="00231C11" w:rsidRDefault="00A668DB" w:rsidP="00231C11">
            <w:pPr>
              <w:pStyle w:val="Odstavecseseznamem"/>
              <w:spacing w:after="60"/>
              <w:ind w:left="0"/>
              <w:rPr>
                <w:rFonts w:ascii="Roboto" w:hAnsi="Roboto"/>
              </w:rPr>
            </w:pPr>
            <w:r>
              <w:rPr>
                <w:rFonts w:ascii="Roboto" w:hAnsi="Roboto"/>
              </w:rPr>
              <w:t>XX</w:t>
            </w:r>
          </w:p>
        </w:tc>
        <w:tc>
          <w:tcPr>
            <w:tcW w:w="2209" w:type="dxa"/>
            <w:vAlign w:val="center"/>
          </w:tcPr>
          <w:p w14:paraId="54F27A0F" w14:textId="3147A229" w:rsidR="000F368B" w:rsidRPr="00231C11" w:rsidRDefault="00A668DB" w:rsidP="00231C11">
            <w:pPr>
              <w:pStyle w:val="Odstavecseseznamem"/>
              <w:spacing w:after="60"/>
              <w:ind w:left="0"/>
              <w:rPr>
                <w:rFonts w:ascii="Roboto" w:hAnsi="Roboto"/>
              </w:rPr>
            </w:pPr>
            <w:r>
              <w:rPr>
                <w:rFonts w:ascii="Roboto" w:eastAsia="Times New Roman" w:hAnsi="Roboto" w:cs="Calibri"/>
                <w:lang w:eastAsia="cs-CZ"/>
              </w:rPr>
              <w:t>XX</w:t>
            </w:r>
          </w:p>
        </w:tc>
        <w:tc>
          <w:tcPr>
            <w:tcW w:w="1927" w:type="dxa"/>
            <w:vAlign w:val="center"/>
          </w:tcPr>
          <w:p w14:paraId="7541855C" w14:textId="432FBA04" w:rsidR="000F368B" w:rsidRPr="00231C11" w:rsidRDefault="00A668DB" w:rsidP="00231C11">
            <w:pPr>
              <w:pStyle w:val="Odstavecseseznamem"/>
              <w:spacing w:after="60"/>
              <w:ind w:left="0" w:firstLine="3"/>
              <w:rPr>
                <w:rFonts w:ascii="Roboto" w:hAnsi="Roboto"/>
              </w:rPr>
            </w:pPr>
            <w:r>
              <w:rPr>
                <w:rFonts w:ascii="Roboto" w:eastAsia="Times New Roman" w:hAnsi="Roboto" w:cs="Calibri"/>
                <w:lang w:eastAsia="cs-CZ"/>
              </w:rPr>
              <w:t>XX</w:t>
            </w:r>
          </w:p>
        </w:tc>
      </w:tr>
    </w:tbl>
    <w:p w14:paraId="270DAE05" w14:textId="67783C72" w:rsidR="00522CED" w:rsidRPr="00270692" w:rsidRDefault="00522CED" w:rsidP="00270692">
      <w:pPr>
        <w:pStyle w:val="Odstavecseseznamem"/>
        <w:numPr>
          <w:ilvl w:val="1"/>
          <w:numId w:val="2"/>
        </w:numPr>
        <w:spacing w:after="60"/>
        <w:ind w:left="567" w:hanging="425"/>
        <w:jc w:val="both"/>
        <w:rPr>
          <w:rFonts w:ascii="Roboto" w:hAnsi="Roboto"/>
          <w:b/>
          <w:sz w:val="22"/>
          <w:szCs w:val="22"/>
        </w:rPr>
      </w:pPr>
      <w:r w:rsidRPr="00270692">
        <w:rPr>
          <w:rFonts w:ascii="Roboto" w:hAnsi="Roboto"/>
          <w:sz w:val="22"/>
          <w:szCs w:val="22"/>
        </w:rPr>
        <w:t>Změnu pověřené osoby je možné uskutečnit na základě uzavření dodatku ke smlouvě, přičemž poskytovatel je povinen do 5 (slovy: pěti) pracovních dnů oznámit tuto změnu a</w:t>
      </w:r>
      <w:r w:rsidR="00270692">
        <w:rPr>
          <w:rFonts w:ascii="Roboto" w:hAnsi="Roboto"/>
          <w:sz w:val="22"/>
          <w:szCs w:val="22"/>
        </w:rPr>
        <w:t> </w:t>
      </w:r>
      <w:r w:rsidRPr="00270692">
        <w:rPr>
          <w:rFonts w:ascii="Roboto" w:hAnsi="Roboto"/>
          <w:sz w:val="22"/>
          <w:szCs w:val="22"/>
        </w:rPr>
        <w:t>do 10 (slovy: deseti) pracovních dnů předložit doklady a prohlášení nové pověřené osoby ke kvalifikaci dle podmínek zadávací dokumentace veřejné zakázky.</w:t>
      </w:r>
    </w:p>
    <w:p w14:paraId="52D9CA2F" w14:textId="0AB3C24D" w:rsidR="00522CED" w:rsidRPr="00522CED" w:rsidRDefault="00522CED" w:rsidP="00270692">
      <w:pPr>
        <w:pStyle w:val="Nadpis1"/>
        <w:keepNext w:val="0"/>
        <w:numPr>
          <w:ilvl w:val="1"/>
          <w:numId w:val="2"/>
        </w:numPr>
        <w:spacing w:before="0" w:after="60"/>
        <w:ind w:left="567" w:hanging="425"/>
        <w:jc w:val="both"/>
        <w:rPr>
          <w:rFonts w:ascii="Roboto" w:hAnsi="Roboto"/>
          <w:b/>
          <w:bCs/>
          <w:color w:val="auto"/>
          <w:sz w:val="22"/>
          <w:szCs w:val="22"/>
        </w:rPr>
      </w:pPr>
      <w:r w:rsidRPr="00522CED">
        <w:rPr>
          <w:rFonts w:ascii="Roboto" w:hAnsi="Roboto"/>
          <w:bCs/>
          <w:color w:val="auto"/>
          <w:sz w:val="22"/>
          <w:szCs w:val="22"/>
        </w:rPr>
        <w:t>Poskytovatel bude poskytovat služby uvedené v čl. 3 této smlouvy v pracovních dnech od 8 do 17 hodin, a to telefonicky, e-mailem či osobně, přičemž volbu komunikace zvolí objednatel dle své potřeby.</w:t>
      </w:r>
    </w:p>
    <w:p w14:paraId="082E5B26" w14:textId="77777777" w:rsidR="00522CED" w:rsidRPr="00522CED" w:rsidRDefault="00522CED" w:rsidP="00270692">
      <w:pPr>
        <w:pStyle w:val="Nadpis1"/>
        <w:keepNext w:val="0"/>
        <w:numPr>
          <w:ilvl w:val="1"/>
          <w:numId w:val="2"/>
        </w:numPr>
        <w:spacing w:before="0" w:after="60"/>
        <w:ind w:left="567" w:hanging="425"/>
        <w:jc w:val="both"/>
        <w:rPr>
          <w:rFonts w:ascii="Roboto" w:hAnsi="Roboto"/>
          <w:b/>
          <w:bCs/>
          <w:color w:val="auto"/>
          <w:sz w:val="22"/>
          <w:szCs w:val="22"/>
        </w:rPr>
      </w:pPr>
      <w:r w:rsidRPr="00522CED">
        <w:rPr>
          <w:rFonts w:ascii="Roboto" w:hAnsi="Roboto"/>
          <w:bCs/>
          <w:color w:val="auto"/>
          <w:sz w:val="22"/>
          <w:szCs w:val="22"/>
        </w:rPr>
        <w:t>V případě, že komunikace mezi objednatelem a poskytovatelem bude probíhat elektronicky písemně, tj. prostřednictvím e-mailu, potvrdí druhá strana vždy přijetí požadavku bez zbytečného odkladu.</w:t>
      </w:r>
    </w:p>
    <w:p w14:paraId="756B6DC2" w14:textId="77777777" w:rsidR="00522CED" w:rsidRPr="00522CED" w:rsidRDefault="00522CED" w:rsidP="00270692">
      <w:pPr>
        <w:pStyle w:val="Nadpis1"/>
        <w:keepNext w:val="0"/>
        <w:numPr>
          <w:ilvl w:val="1"/>
          <w:numId w:val="2"/>
        </w:numPr>
        <w:spacing w:before="0" w:after="60"/>
        <w:ind w:left="567" w:hanging="425"/>
        <w:jc w:val="both"/>
        <w:rPr>
          <w:rFonts w:ascii="Roboto" w:hAnsi="Roboto"/>
          <w:color w:val="auto"/>
          <w:sz w:val="22"/>
          <w:szCs w:val="22"/>
        </w:rPr>
      </w:pPr>
      <w:r w:rsidRPr="00522CED">
        <w:rPr>
          <w:rFonts w:ascii="Roboto" w:hAnsi="Roboto"/>
          <w:bCs/>
          <w:color w:val="auto"/>
          <w:sz w:val="22"/>
          <w:szCs w:val="22"/>
        </w:rPr>
        <w:t>Objednatel je oprávněn odmítnout převzetí poskytnuté služby, pokud to povaha poskytnuté služby dovoluje a pokud služba nebyla poskytnuta řádně a včas na základě požadavků objednatele.</w:t>
      </w:r>
    </w:p>
    <w:p w14:paraId="355EAB15" w14:textId="77777777" w:rsidR="00522CED" w:rsidRPr="00270692" w:rsidRDefault="00522CED" w:rsidP="00270692">
      <w:pPr>
        <w:pStyle w:val="Nadpis1"/>
        <w:numPr>
          <w:ilvl w:val="0"/>
          <w:numId w:val="2"/>
        </w:numPr>
        <w:spacing w:before="0" w:after="60"/>
        <w:ind w:left="357" w:hanging="357"/>
        <w:jc w:val="both"/>
        <w:rPr>
          <w:rFonts w:ascii="Roboto" w:hAnsi="Roboto"/>
          <w:b/>
          <w:bCs/>
          <w:color w:val="auto"/>
          <w:sz w:val="22"/>
          <w:szCs w:val="22"/>
        </w:rPr>
      </w:pPr>
      <w:r w:rsidRPr="00270692">
        <w:rPr>
          <w:rFonts w:ascii="Roboto" w:hAnsi="Roboto"/>
          <w:b/>
          <w:bCs/>
          <w:color w:val="auto"/>
          <w:sz w:val="22"/>
          <w:szCs w:val="22"/>
        </w:rPr>
        <w:t>Cenové a platební podmínky</w:t>
      </w:r>
    </w:p>
    <w:p w14:paraId="0BD604FF" w14:textId="5FB332B7" w:rsidR="00522CED" w:rsidRDefault="00522CED" w:rsidP="00A40AB2">
      <w:pPr>
        <w:pStyle w:val="Nadpis1"/>
        <w:keepNext w:val="0"/>
        <w:numPr>
          <w:ilvl w:val="1"/>
          <w:numId w:val="2"/>
        </w:numPr>
        <w:spacing w:before="0" w:after="60"/>
        <w:ind w:left="567" w:hanging="425"/>
        <w:jc w:val="both"/>
        <w:rPr>
          <w:rFonts w:ascii="Roboto" w:hAnsi="Roboto"/>
          <w:bCs/>
          <w:color w:val="auto"/>
          <w:sz w:val="22"/>
          <w:szCs w:val="22"/>
        </w:rPr>
      </w:pPr>
      <w:r w:rsidRPr="00522CED">
        <w:rPr>
          <w:rFonts w:ascii="Roboto" w:hAnsi="Roboto"/>
          <w:bCs/>
          <w:color w:val="auto"/>
          <w:sz w:val="22"/>
          <w:szCs w:val="22"/>
        </w:rPr>
        <w:t>Poskytovateli náleží</w:t>
      </w:r>
      <w:r w:rsidR="00A40AB2">
        <w:rPr>
          <w:rFonts w:ascii="Roboto" w:hAnsi="Roboto"/>
          <w:bCs/>
          <w:color w:val="auto"/>
          <w:sz w:val="22"/>
          <w:szCs w:val="22"/>
        </w:rPr>
        <w:t xml:space="preserve"> </w:t>
      </w:r>
      <w:r w:rsidRPr="00522CED">
        <w:rPr>
          <w:rFonts w:ascii="Roboto" w:hAnsi="Roboto"/>
          <w:bCs/>
          <w:color w:val="auto"/>
          <w:sz w:val="22"/>
          <w:szCs w:val="22"/>
        </w:rPr>
        <w:t xml:space="preserve">smluvní odměna za plnění, k němuž se zavázal v článku 2 této smlouvy. Smluvní odměna, která se dohodou stran stanovuje jako odměna za 1 člověkohodinu poskytování služeb </w:t>
      </w:r>
      <w:r w:rsidR="00A40AB2">
        <w:rPr>
          <w:rFonts w:ascii="Roboto" w:hAnsi="Roboto"/>
          <w:bCs/>
          <w:color w:val="auto"/>
          <w:sz w:val="22"/>
          <w:szCs w:val="22"/>
        </w:rPr>
        <w:t xml:space="preserve">a </w:t>
      </w:r>
      <w:r w:rsidRPr="00522CED">
        <w:rPr>
          <w:rFonts w:ascii="Roboto" w:hAnsi="Roboto"/>
          <w:bCs/>
          <w:color w:val="auto"/>
          <w:sz w:val="22"/>
          <w:szCs w:val="22"/>
        </w:rPr>
        <w:t>činí:</w:t>
      </w:r>
    </w:p>
    <w:tbl>
      <w:tblPr>
        <w:tblW w:w="1076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21"/>
        <w:gridCol w:w="1708"/>
        <w:gridCol w:w="1623"/>
        <w:gridCol w:w="1754"/>
        <w:gridCol w:w="1665"/>
        <w:gridCol w:w="1797"/>
      </w:tblGrid>
      <w:tr w:rsidR="00414C24" w:rsidRPr="00414C24" w14:paraId="76A7801E" w14:textId="77777777" w:rsidTr="00414C24">
        <w:trPr>
          <w:trHeight w:val="600"/>
          <w:jc w:val="center"/>
        </w:trPr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8E6935" w14:textId="77777777" w:rsidR="00414C24" w:rsidRPr="00414C24" w:rsidRDefault="00414C24" w:rsidP="00414C24">
            <w:pPr>
              <w:rPr>
                <w:rFonts w:ascii="Roboto" w:eastAsia="Times New Roman" w:hAnsi="Roboto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bookmarkStart w:id="0" w:name="_Hlk210036069"/>
            <w:r w:rsidRPr="00414C24">
              <w:rPr>
                <w:rFonts w:ascii="Roboto" w:eastAsia="Times New Roman" w:hAnsi="Roboto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Popis </w:t>
            </w: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66E6B9" w14:textId="77777777" w:rsidR="00414C24" w:rsidRPr="00414C24" w:rsidRDefault="00414C24" w:rsidP="00414C24">
            <w:pPr>
              <w:jc w:val="center"/>
              <w:rPr>
                <w:rFonts w:ascii="Roboto" w:eastAsia="Times New Roman" w:hAnsi="Roboto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4C24">
              <w:rPr>
                <w:rFonts w:ascii="Roboto" w:eastAsia="Times New Roman" w:hAnsi="Roboto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Cena za jednotku bez DPH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AE4A8F" w14:textId="4741CCF5" w:rsidR="00414C24" w:rsidRPr="000F368B" w:rsidRDefault="000F368B" w:rsidP="00414C24">
            <w:pPr>
              <w:jc w:val="center"/>
              <w:rPr>
                <w:rFonts w:ascii="Roboto" w:eastAsia="Times New Roman" w:hAnsi="Roboto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0F368B">
              <w:rPr>
                <w:rFonts w:ascii="Roboto" w:eastAsia="Times New Roman" w:hAnsi="Roboto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Předpokládaný počet</w:t>
            </w:r>
            <w:r w:rsidR="00414C24" w:rsidRPr="000F368B">
              <w:rPr>
                <w:rFonts w:ascii="Roboto" w:eastAsia="Times New Roman" w:hAnsi="Roboto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 jednotek</w:t>
            </w:r>
            <w:r w:rsidRPr="000F368B">
              <w:rPr>
                <w:rFonts w:ascii="Roboto" w:eastAsia="Times New Roman" w:hAnsi="Roboto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 do 31.12.2029</w:t>
            </w:r>
            <w:r w:rsidR="00414C24" w:rsidRPr="000F368B">
              <w:rPr>
                <w:rFonts w:ascii="Roboto" w:eastAsia="Times New Roman" w:hAnsi="Roboto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 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6F1375" w14:textId="77777777" w:rsidR="00414C24" w:rsidRPr="00414C24" w:rsidRDefault="00414C24" w:rsidP="00414C24">
            <w:pPr>
              <w:jc w:val="center"/>
              <w:rPr>
                <w:rFonts w:ascii="Roboto" w:eastAsia="Times New Roman" w:hAnsi="Roboto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4C24">
              <w:rPr>
                <w:rFonts w:ascii="Roboto" w:eastAsia="Times New Roman" w:hAnsi="Roboto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Jednotka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4A6298" w14:textId="77777777" w:rsidR="00414C24" w:rsidRPr="00414C24" w:rsidRDefault="00414C24" w:rsidP="00414C24">
            <w:pPr>
              <w:jc w:val="center"/>
              <w:rPr>
                <w:rFonts w:ascii="Roboto" w:eastAsia="Times New Roman" w:hAnsi="Roboto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4C24">
              <w:rPr>
                <w:rFonts w:ascii="Roboto" w:eastAsia="Times New Roman" w:hAnsi="Roboto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Nabídková cena v Kč bez DPH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B53B0F" w14:textId="77777777" w:rsidR="00414C24" w:rsidRPr="00414C24" w:rsidRDefault="00414C24" w:rsidP="00414C24">
            <w:pPr>
              <w:jc w:val="center"/>
              <w:rPr>
                <w:rFonts w:ascii="Roboto" w:eastAsia="Times New Roman" w:hAnsi="Roboto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4C24">
              <w:rPr>
                <w:rFonts w:ascii="Roboto" w:eastAsia="Times New Roman" w:hAnsi="Roboto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Nabídková cena v Kč vč. DPH</w:t>
            </w:r>
          </w:p>
        </w:tc>
      </w:tr>
      <w:tr w:rsidR="000F368B" w:rsidRPr="00414C24" w14:paraId="08BD3DA9" w14:textId="77777777" w:rsidTr="00231C11">
        <w:trPr>
          <w:trHeight w:val="300"/>
          <w:jc w:val="center"/>
        </w:trPr>
        <w:tc>
          <w:tcPr>
            <w:tcW w:w="2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AFEA7" w14:textId="77777777" w:rsidR="000F368B" w:rsidRPr="00414C24" w:rsidRDefault="000F368B" w:rsidP="000F368B">
            <w:pPr>
              <w:rPr>
                <w:rFonts w:ascii="Roboto" w:eastAsia="Times New Roman" w:hAnsi="Roboto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4C24">
              <w:rPr>
                <w:rFonts w:ascii="Roboto" w:eastAsia="Times New Roman" w:hAnsi="Roboto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Vykonávání služeb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81AF7" w14:textId="562B524D" w:rsidR="000F368B" w:rsidRPr="00414C24" w:rsidRDefault="00E6432D" w:rsidP="000F368B">
            <w:pPr>
              <w:jc w:val="center"/>
              <w:rPr>
                <w:rFonts w:ascii="Roboto" w:eastAsia="Times New Roman" w:hAnsi="Roboto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>
              <w:rPr>
                <w:rFonts w:ascii="Roboto" w:eastAsia="Times New Roman" w:hAnsi="Roboto" w:cs="Calibri"/>
                <w:kern w:val="0"/>
                <w:sz w:val="22"/>
                <w:szCs w:val="22"/>
                <w:lang w:eastAsia="cs-CZ"/>
                <w14:ligatures w14:val="none"/>
              </w:rPr>
              <w:t>700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6F6ED0" w14:textId="5371CECB" w:rsidR="000F368B" w:rsidRPr="00414C24" w:rsidRDefault="000F368B" w:rsidP="000F368B">
            <w:pPr>
              <w:jc w:val="right"/>
              <w:rPr>
                <w:rFonts w:ascii="Roboto" w:eastAsia="Times New Roman" w:hAnsi="Roboto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>
              <w:rPr>
                <w:rFonts w:ascii="Roboto" w:eastAsia="Times New Roman" w:hAnsi="Roboto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4 000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FB0FC9" w14:textId="77777777" w:rsidR="000F368B" w:rsidRPr="00414C24" w:rsidRDefault="000F368B" w:rsidP="000F368B">
            <w:pPr>
              <w:jc w:val="center"/>
              <w:rPr>
                <w:rFonts w:ascii="Roboto" w:eastAsia="Times New Roman" w:hAnsi="Roboto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4C24">
              <w:rPr>
                <w:rFonts w:ascii="Roboto" w:eastAsia="Times New Roman" w:hAnsi="Roboto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člověkohodina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94CFD" w14:textId="6AAF60F9" w:rsidR="000F368B" w:rsidRPr="00414C24" w:rsidRDefault="00E6432D" w:rsidP="000F368B">
            <w:pPr>
              <w:jc w:val="center"/>
              <w:rPr>
                <w:rFonts w:ascii="Roboto" w:eastAsia="Times New Roman" w:hAnsi="Roboto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>
              <w:rPr>
                <w:rFonts w:ascii="Roboto" w:eastAsia="Times New Roman" w:hAnsi="Roboto" w:cs="Calibri"/>
                <w:kern w:val="0"/>
                <w:sz w:val="22"/>
                <w:szCs w:val="22"/>
                <w:lang w:eastAsia="cs-CZ"/>
                <w14:ligatures w14:val="none"/>
              </w:rPr>
              <w:t>2 800 000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B5DE0" w14:textId="2A4501B0" w:rsidR="000F368B" w:rsidRPr="00414C24" w:rsidRDefault="00E6432D" w:rsidP="000F368B">
            <w:pPr>
              <w:jc w:val="center"/>
              <w:rPr>
                <w:rFonts w:ascii="Roboto" w:eastAsia="Times New Roman" w:hAnsi="Roboto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>
              <w:rPr>
                <w:rFonts w:ascii="Roboto" w:eastAsia="Times New Roman" w:hAnsi="Roboto" w:cs="Calibri"/>
                <w:kern w:val="0"/>
                <w:sz w:val="22"/>
                <w:szCs w:val="22"/>
                <w:lang w:eastAsia="cs-CZ"/>
                <w14:ligatures w14:val="none"/>
              </w:rPr>
              <w:t>3 388 000</w:t>
            </w:r>
          </w:p>
        </w:tc>
      </w:tr>
      <w:bookmarkEnd w:id="0"/>
    </w:tbl>
    <w:p w14:paraId="03538A01" w14:textId="77777777" w:rsidR="00414C24" w:rsidRDefault="00414C24" w:rsidP="00414C24"/>
    <w:p w14:paraId="73E3C89B" w14:textId="77777777" w:rsidR="00522CED" w:rsidRPr="00522CED" w:rsidRDefault="00522CED" w:rsidP="00A40AB2">
      <w:pPr>
        <w:pStyle w:val="Nadpis1"/>
        <w:keepNext w:val="0"/>
        <w:numPr>
          <w:ilvl w:val="1"/>
          <w:numId w:val="2"/>
        </w:numPr>
        <w:spacing w:before="0"/>
        <w:ind w:left="567" w:hanging="425"/>
        <w:jc w:val="both"/>
        <w:rPr>
          <w:rFonts w:ascii="Roboto" w:hAnsi="Roboto"/>
          <w:b/>
          <w:bCs/>
          <w:color w:val="auto"/>
          <w:sz w:val="22"/>
          <w:szCs w:val="22"/>
        </w:rPr>
      </w:pPr>
      <w:r w:rsidRPr="00522CED">
        <w:rPr>
          <w:rFonts w:ascii="Roboto" w:hAnsi="Roboto"/>
          <w:bCs/>
          <w:color w:val="auto"/>
          <w:sz w:val="22"/>
          <w:szCs w:val="22"/>
        </w:rPr>
        <w:t>Cena zahrnuje veškeré přímé a nepřímé náklady poskytovatele nutně nebo účelně vynaložených při provádění služeb.</w:t>
      </w:r>
    </w:p>
    <w:p w14:paraId="0493E8F5" w14:textId="77777777" w:rsidR="00522CED" w:rsidRPr="00522CED" w:rsidRDefault="00522CED" w:rsidP="00A40AB2">
      <w:pPr>
        <w:pStyle w:val="Nadpis1"/>
        <w:keepNext w:val="0"/>
        <w:numPr>
          <w:ilvl w:val="1"/>
          <w:numId w:val="2"/>
        </w:numPr>
        <w:spacing w:before="0"/>
        <w:ind w:left="567" w:hanging="425"/>
        <w:jc w:val="both"/>
        <w:rPr>
          <w:rFonts w:ascii="Roboto" w:hAnsi="Roboto"/>
          <w:b/>
          <w:bCs/>
          <w:color w:val="auto"/>
          <w:sz w:val="22"/>
          <w:szCs w:val="22"/>
        </w:rPr>
      </w:pPr>
      <w:r w:rsidRPr="00522CED">
        <w:rPr>
          <w:rFonts w:ascii="Roboto" w:hAnsi="Roboto"/>
          <w:bCs/>
          <w:color w:val="auto"/>
          <w:sz w:val="22"/>
          <w:szCs w:val="22"/>
        </w:rPr>
        <w:t>Služby dle této smlouvy budou hrazeny na základě měsíční fakturace podle skutečně poskytnutých služeb. Přílohou faktury musí být schválený report poskytnutých služeb.</w:t>
      </w:r>
    </w:p>
    <w:p w14:paraId="395CC237" w14:textId="77777777" w:rsidR="00522CED" w:rsidRPr="00522CED" w:rsidRDefault="00522CED" w:rsidP="00A40AB2">
      <w:pPr>
        <w:pStyle w:val="Nadpis1"/>
        <w:keepNext w:val="0"/>
        <w:numPr>
          <w:ilvl w:val="1"/>
          <w:numId w:val="2"/>
        </w:numPr>
        <w:spacing w:before="0"/>
        <w:ind w:left="567" w:hanging="425"/>
        <w:jc w:val="both"/>
        <w:rPr>
          <w:rFonts w:ascii="Roboto" w:hAnsi="Roboto"/>
          <w:b/>
          <w:bCs/>
          <w:color w:val="auto"/>
          <w:sz w:val="22"/>
          <w:szCs w:val="22"/>
        </w:rPr>
      </w:pPr>
      <w:r w:rsidRPr="00522CED">
        <w:rPr>
          <w:rFonts w:ascii="Roboto" w:hAnsi="Roboto"/>
          <w:bCs/>
          <w:color w:val="auto"/>
          <w:sz w:val="22"/>
          <w:szCs w:val="22"/>
        </w:rPr>
        <w:t>Objednatel se zavazuje zaplatit poskytovateli odměnu za poskytnuté služby na základě řádně vystavené faktury – daňového dokladu (dále jen „faktura“), vystavené na základě řádně poskytnutých služeb. Faktura je považována za uhrazenou dnem odesláním fakturované částky z účtu objednatele.</w:t>
      </w:r>
    </w:p>
    <w:p w14:paraId="36938F33" w14:textId="78D3025C" w:rsidR="00522CED" w:rsidRPr="00522CED" w:rsidRDefault="00522CED" w:rsidP="00A40AB2">
      <w:pPr>
        <w:pStyle w:val="Nadpis1"/>
        <w:keepNext w:val="0"/>
        <w:numPr>
          <w:ilvl w:val="1"/>
          <w:numId w:val="2"/>
        </w:numPr>
        <w:spacing w:before="0"/>
        <w:ind w:left="567" w:hanging="425"/>
        <w:jc w:val="both"/>
        <w:rPr>
          <w:rFonts w:ascii="Roboto" w:hAnsi="Roboto"/>
          <w:b/>
          <w:bCs/>
          <w:color w:val="auto"/>
          <w:sz w:val="22"/>
          <w:szCs w:val="22"/>
        </w:rPr>
      </w:pPr>
      <w:r w:rsidRPr="00522CED">
        <w:rPr>
          <w:rFonts w:ascii="Roboto" w:hAnsi="Roboto"/>
          <w:bCs/>
          <w:color w:val="auto"/>
          <w:sz w:val="22"/>
          <w:szCs w:val="22"/>
        </w:rPr>
        <w:t xml:space="preserve">Faktura bude vystavena se splatností 30 (slovy: třicet) kalendářních dnů a s uvedením čísla této smlouvy a bude odeslána na e-mailovou adresu: </w:t>
      </w:r>
      <w:r w:rsidR="00A668DB">
        <w:rPr>
          <w:rFonts w:ascii="Roboto" w:hAnsi="Roboto"/>
          <w:bCs/>
          <w:color w:val="auto"/>
          <w:sz w:val="22"/>
          <w:szCs w:val="22"/>
        </w:rPr>
        <w:t>XX</w:t>
      </w:r>
      <w:r w:rsidRPr="00522CED">
        <w:rPr>
          <w:rFonts w:ascii="Roboto" w:hAnsi="Roboto"/>
          <w:bCs/>
          <w:color w:val="auto"/>
          <w:sz w:val="22"/>
          <w:szCs w:val="22"/>
        </w:rPr>
        <w:t>.</w:t>
      </w:r>
    </w:p>
    <w:p w14:paraId="55E95B7C" w14:textId="77777777" w:rsidR="00522CED" w:rsidRPr="00522CED" w:rsidRDefault="00522CED" w:rsidP="00A40AB2">
      <w:pPr>
        <w:pStyle w:val="Nadpis1"/>
        <w:keepNext w:val="0"/>
        <w:numPr>
          <w:ilvl w:val="1"/>
          <w:numId w:val="2"/>
        </w:numPr>
        <w:spacing w:before="0"/>
        <w:ind w:left="567" w:hanging="425"/>
        <w:jc w:val="both"/>
        <w:rPr>
          <w:rFonts w:ascii="Roboto" w:hAnsi="Roboto"/>
          <w:b/>
          <w:bCs/>
          <w:color w:val="auto"/>
          <w:sz w:val="22"/>
          <w:szCs w:val="22"/>
        </w:rPr>
      </w:pPr>
      <w:r w:rsidRPr="00522CED">
        <w:rPr>
          <w:rFonts w:ascii="Roboto" w:hAnsi="Roboto"/>
          <w:bCs/>
          <w:color w:val="auto"/>
          <w:sz w:val="22"/>
          <w:szCs w:val="22"/>
        </w:rPr>
        <w:lastRenderedPageBreak/>
        <w:t>Faktura musí obsahovat všechny náležitosti, které jsou stanoveny obecně závaznými právními předpisy, zejména pak zákonem č. 235/2004 Sb., o dani z přidané hodnoty, ve znění pozdějších předpisů, a zákonem č. 563/1991 Sb., o účetnictví, ve znění pozdějších předpisů, a smluvními ujednáními dle této smlouvy.</w:t>
      </w:r>
    </w:p>
    <w:p w14:paraId="74679A95" w14:textId="77777777" w:rsidR="00522CED" w:rsidRPr="00522CED" w:rsidRDefault="00522CED" w:rsidP="00A40AB2">
      <w:pPr>
        <w:pStyle w:val="Nadpis1"/>
        <w:keepNext w:val="0"/>
        <w:numPr>
          <w:ilvl w:val="1"/>
          <w:numId w:val="2"/>
        </w:numPr>
        <w:spacing w:before="0"/>
        <w:ind w:left="567" w:hanging="425"/>
        <w:jc w:val="both"/>
        <w:rPr>
          <w:rFonts w:ascii="Roboto" w:hAnsi="Roboto"/>
          <w:b/>
          <w:bCs/>
          <w:color w:val="auto"/>
          <w:sz w:val="22"/>
          <w:szCs w:val="22"/>
        </w:rPr>
      </w:pPr>
      <w:r w:rsidRPr="00522CED">
        <w:rPr>
          <w:rFonts w:ascii="Roboto" w:hAnsi="Roboto"/>
          <w:bCs/>
          <w:color w:val="auto"/>
          <w:sz w:val="22"/>
          <w:szCs w:val="22"/>
        </w:rPr>
        <w:t>Nebude-li faktura obsahovat stanovené náležitosti, nebo v ní nebudou správně uvedené údaje, je objednatel oprávněn vrátit ji poskytovateli do doby její splatnosti, s uvedením chybějících náležitostí nebo nesprávných údajů. V takovém případě objednatel není v prodlení s úhradou faktury a lhůta k její úhradě počne běžet až dnem doručení opravené faktury objednateli.</w:t>
      </w:r>
    </w:p>
    <w:p w14:paraId="45A22D9B" w14:textId="77777777" w:rsidR="00522CED" w:rsidRPr="00522CED" w:rsidRDefault="00522CED" w:rsidP="00A40AB2">
      <w:pPr>
        <w:pStyle w:val="Nadpis1"/>
        <w:keepNext w:val="0"/>
        <w:numPr>
          <w:ilvl w:val="1"/>
          <w:numId w:val="2"/>
        </w:numPr>
        <w:spacing w:before="0"/>
        <w:ind w:left="567" w:hanging="425"/>
        <w:jc w:val="both"/>
        <w:rPr>
          <w:rFonts w:ascii="Roboto" w:hAnsi="Roboto"/>
          <w:b/>
          <w:bCs/>
          <w:color w:val="auto"/>
          <w:sz w:val="22"/>
          <w:szCs w:val="22"/>
        </w:rPr>
      </w:pPr>
      <w:r w:rsidRPr="00522CED">
        <w:rPr>
          <w:rFonts w:ascii="Roboto" w:hAnsi="Roboto"/>
          <w:bCs/>
          <w:color w:val="auto"/>
          <w:sz w:val="22"/>
          <w:szCs w:val="22"/>
        </w:rPr>
        <w:t>Objednatel nebude na předmět plnění poskytovat žádné zálohy.</w:t>
      </w:r>
    </w:p>
    <w:p w14:paraId="79BC674D" w14:textId="77777777" w:rsidR="00522CED" w:rsidRPr="006244AC" w:rsidRDefault="00522CED" w:rsidP="006244AC">
      <w:pPr>
        <w:pStyle w:val="Nadpis1"/>
        <w:keepNext w:val="0"/>
        <w:widowControl w:val="0"/>
        <w:numPr>
          <w:ilvl w:val="0"/>
          <w:numId w:val="2"/>
        </w:numPr>
        <w:spacing w:before="240"/>
        <w:ind w:left="284" w:hanging="284"/>
        <w:jc w:val="both"/>
        <w:rPr>
          <w:rFonts w:ascii="Roboto" w:hAnsi="Roboto"/>
          <w:b/>
          <w:bCs/>
          <w:color w:val="auto"/>
          <w:sz w:val="22"/>
          <w:szCs w:val="22"/>
        </w:rPr>
      </w:pPr>
      <w:r w:rsidRPr="006244AC">
        <w:rPr>
          <w:rFonts w:ascii="Roboto" w:hAnsi="Roboto"/>
          <w:b/>
          <w:bCs/>
          <w:color w:val="auto"/>
          <w:sz w:val="22"/>
          <w:szCs w:val="22"/>
        </w:rPr>
        <w:t>Práva a povinnosti stran</w:t>
      </w:r>
    </w:p>
    <w:p w14:paraId="1B410A3E" w14:textId="77777777" w:rsidR="00522CED" w:rsidRDefault="00522CED" w:rsidP="00BD0B9F">
      <w:pPr>
        <w:pStyle w:val="Nadpis1"/>
        <w:keepNext w:val="0"/>
        <w:widowControl w:val="0"/>
        <w:numPr>
          <w:ilvl w:val="1"/>
          <w:numId w:val="2"/>
        </w:numPr>
        <w:spacing w:before="0"/>
        <w:ind w:left="567" w:hanging="567"/>
        <w:jc w:val="both"/>
        <w:rPr>
          <w:rFonts w:ascii="Roboto" w:hAnsi="Roboto"/>
          <w:bCs/>
          <w:color w:val="auto"/>
          <w:sz w:val="22"/>
          <w:szCs w:val="22"/>
        </w:rPr>
      </w:pPr>
      <w:r w:rsidRPr="00522CED">
        <w:rPr>
          <w:rFonts w:ascii="Roboto" w:hAnsi="Roboto"/>
          <w:bCs/>
          <w:color w:val="auto"/>
          <w:sz w:val="22"/>
          <w:szCs w:val="22"/>
        </w:rPr>
        <w:t>Poskytovatel také prohlašuje, že je současně oprávněn podnikat v ekonomickém poradenství a je držitelem potřebného živnostenského oprávnění.</w:t>
      </w:r>
    </w:p>
    <w:p w14:paraId="4195B4D9" w14:textId="1D42694A" w:rsidR="00FF3FD9" w:rsidRDefault="00FF3FD9" w:rsidP="00C52CCD">
      <w:pPr>
        <w:pStyle w:val="Odstavecseseznamem"/>
        <w:numPr>
          <w:ilvl w:val="1"/>
          <w:numId w:val="2"/>
        </w:numPr>
        <w:ind w:left="426" w:hanging="426"/>
        <w:jc w:val="both"/>
        <w:rPr>
          <w:rFonts w:ascii="Roboto" w:hAnsi="Roboto"/>
          <w:sz w:val="22"/>
          <w:szCs w:val="22"/>
        </w:rPr>
      </w:pPr>
      <w:r w:rsidRPr="00FF3FD9">
        <w:rPr>
          <w:rFonts w:ascii="Roboto" w:hAnsi="Roboto"/>
          <w:sz w:val="22"/>
          <w:szCs w:val="22"/>
        </w:rPr>
        <w:t xml:space="preserve">Poskytovatel </w:t>
      </w:r>
      <w:r>
        <w:rPr>
          <w:rFonts w:ascii="Roboto" w:hAnsi="Roboto"/>
          <w:sz w:val="22"/>
          <w:szCs w:val="22"/>
        </w:rPr>
        <w:t xml:space="preserve">se zavazuje </w:t>
      </w:r>
      <w:r w:rsidRPr="00FF3FD9">
        <w:rPr>
          <w:rFonts w:ascii="Roboto" w:hAnsi="Roboto"/>
          <w:sz w:val="22"/>
          <w:szCs w:val="22"/>
        </w:rPr>
        <w:t xml:space="preserve">písemně upozornit </w:t>
      </w:r>
      <w:r>
        <w:rPr>
          <w:rFonts w:ascii="Roboto" w:hAnsi="Roboto"/>
          <w:sz w:val="22"/>
          <w:szCs w:val="22"/>
        </w:rPr>
        <w:t>o</w:t>
      </w:r>
      <w:r w:rsidRPr="00FF3FD9">
        <w:rPr>
          <w:rFonts w:ascii="Roboto" w:hAnsi="Roboto"/>
          <w:sz w:val="22"/>
          <w:szCs w:val="22"/>
        </w:rPr>
        <w:t xml:space="preserve">bjednatele na nevhodnost věcí a pokynů daných mu </w:t>
      </w:r>
      <w:r>
        <w:rPr>
          <w:rFonts w:ascii="Roboto" w:hAnsi="Roboto"/>
          <w:sz w:val="22"/>
          <w:szCs w:val="22"/>
        </w:rPr>
        <w:t>o</w:t>
      </w:r>
      <w:r w:rsidRPr="00FF3FD9">
        <w:rPr>
          <w:rFonts w:ascii="Roboto" w:hAnsi="Roboto"/>
          <w:sz w:val="22"/>
          <w:szCs w:val="22"/>
        </w:rPr>
        <w:t xml:space="preserve">bjednatelem k poskytnutí služby a na rizika vyplývající z </w:t>
      </w:r>
      <w:r>
        <w:rPr>
          <w:rFonts w:ascii="Roboto" w:hAnsi="Roboto"/>
          <w:sz w:val="22"/>
          <w:szCs w:val="22"/>
        </w:rPr>
        <w:t>o</w:t>
      </w:r>
      <w:r w:rsidRPr="00FF3FD9">
        <w:rPr>
          <w:rFonts w:ascii="Roboto" w:hAnsi="Roboto"/>
          <w:sz w:val="22"/>
          <w:szCs w:val="22"/>
        </w:rPr>
        <w:t xml:space="preserve">bjednatelem požadovaných činností, které neodpovídají obvyklým postupům předmětných služeb či podmínkám bezpečnosti práce, jestliže </w:t>
      </w:r>
      <w:r>
        <w:rPr>
          <w:rFonts w:ascii="Roboto" w:hAnsi="Roboto"/>
          <w:sz w:val="22"/>
          <w:szCs w:val="22"/>
        </w:rPr>
        <w:t>z</w:t>
      </w:r>
      <w:r w:rsidRPr="00FF3FD9">
        <w:rPr>
          <w:rFonts w:ascii="Roboto" w:hAnsi="Roboto"/>
          <w:sz w:val="22"/>
          <w:szCs w:val="22"/>
        </w:rPr>
        <w:t>hotovitel mohl tuto nevhodnost zjistit při vynaložení odborné péče.</w:t>
      </w:r>
    </w:p>
    <w:p w14:paraId="19F9459E" w14:textId="2F94BC03" w:rsidR="00C52CCD" w:rsidRPr="00414C24" w:rsidRDefault="00C52CCD" w:rsidP="00C52CCD">
      <w:pPr>
        <w:pStyle w:val="Odstavecseseznamem"/>
        <w:numPr>
          <w:ilvl w:val="1"/>
          <w:numId w:val="2"/>
        </w:numPr>
        <w:ind w:left="426" w:hanging="426"/>
        <w:jc w:val="both"/>
        <w:rPr>
          <w:rFonts w:ascii="Roboto" w:hAnsi="Roboto"/>
          <w:sz w:val="22"/>
          <w:szCs w:val="22"/>
        </w:rPr>
      </w:pPr>
      <w:r w:rsidRPr="00C52CCD">
        <w:rPr>
          <w:rFonts w:ascii="Roboto" w:hAnsi="Roboto"/>
          <w:sz w:val="22"/>
          <w:szCs w:val="22"/>
        </w:rPr>
        <w:t xml:space="preserve">Smluvní strany jako správci osobních údajů ve smyslu Obecného nařízení o zpracování osobních údajů (EU) 2016/679 („GDPR“) budou zpracovávat osobní údaje získané od druhé smluvní strany a jejich zástupců v rámci jednání o uzavření a plnění této </w:t>
      </w:r>
      <w:r w:rsidR="00424CB1">
        <w:rPr>
          <w:rFonts w:ascii="Roboto" w:hAnsi="Roboto"/>
          <w:sz w:val="22"/>
          <w:szCs w:val="22"/>
        </w:rPr>
        <w:t>smlouvy</w:t>
      </w:r>
      <w:r w:rsidRPr="00C52CCD">
        <w:rPr>
          <w:rFonts w:ascii="Roboto" w:hAnsi="Roboto"/>
          <w:sz w:val="22"/>
          <w:szCs w:val="22"/>
        </w:rPr>
        <w:t xml:space="preserve"> v</w:t>
      </w:r>
      <w:r>
        <w:rPr>
          <w:rFonts w:ascii="Roboto" w:hAnsi="Roboto"/>
          <w:sz w:val="22"/>
          <w:szCs w:val="22"/>
        </w:rPr>
        <w:t> </w:t>
      </w:r>
      <w:r w:rsidRPr="00C52CCD">
        <w:rPr>
          <w:rFonts w:ascii="Roboto" w:hAnsi="Roboto"/>
          <w:sz w:val="22"/>
          <w:szCs w:val="22"/>
        </w:rPr>
        <w:t xml:space="preserve">souladu s pravidly stanovenými v GDPR. Předmětem zpracování osobních údajů jsou osobní údaje druhé smluvní strany, jejích zástupců, zaměstnanců, spolupracovníků nebo členů statutárních orgánů („Subjekty údajů“), a to zejména: (i) identifikační údaje (zejména jméno a příjmení, pozice) a (ii) kontaktní údaje (zejména e-mailová adresa a tel. spojení). Osobní údaje Subjektů údajů budou smluvní strany zpracovávat v rozsahu nezbytném pro plnění svých povinností dle této </w:t>
      </w:r>
      <w:r w:rsidR="00424CB1">
        <w:rPr>
          <w:rFonts w:ascii="Roboto" w:hAnsi="Roboto"/>
          <w:sz w:val="22"/>
          <w:szCs w:val="22"/>
        </w:rPr>
        <w:t>smlouvy</w:t>
      </w:r>
      <w:r w:rsidRPr="00C52CCD">
        <w:rPr>
          <w:rFonts w:ascii="Roboto" w:hAnsi="Roboto"/>
          <w:sz w:val="22"/>
          <w:szCs w:val="22"/>
        </w:rPr>
        <w:t>, výkon svých práv, plnění zákonných povinností a</w:t>
      </w:r>
      <w:r>
        <w:rPr>
          <w:rFonts w:ascii="Roboto" w:hAnsi="Roboto"/>
          <w:sz w:val="22"/>
          <w:szCs w:val="22"/>
        </w:rPr>
        <w:t> </w:t>
      </w:r>
      <w:r w:rsidRPr="00C52CCD">
        <w:rPr>
          <w:rFonts w:ascii="Roboto" w:hAnsi="Roboto"/>
          <w:sz w:val="22"/>
          <w:szCs w:val="22"/>
        </w:rPr>
        <w:t>související obchodní komunikace. V souvislosti se zpracováním osobních údajů Subjektů</w:t>
      </w:r>
      <w:r>
        <w:rPr>
          <w:rFonts w:ascii="Roboto" w:hAnsi="Roboto"/>
          <w:sz w:val="22"/>
          <w:szCs w:val="22"/>
        </w:rPr>
        <w:t xml:space="preserve"> </w:t>
      </w:r>
      <w:r w:rsidRPr="00C52CCD">
        <w:rPr>
          <w:rFonts w:ascii="Roboto" w:hAnsi="Roboto"/>
          <w:sz w:val="22"/>
          <w:szCs w:val="22"/>
        </w:rPr>
        <w:t>údajů smluvní strany prohlašují, že (i) budou zpracovávat osobní údaje v souladu s</w:t>
      </w:r>
      <w:r>
        <w:rPr>
          <w:rFonts w:ascii="Roboto" w:hAnsi="Roboto"/>
          <w:sz w:val="22"/>
          <w:szCs w:val="22"/>
        </w:rPr>
        <w:t> </w:t>
      </w:r>
      <w:r w:rsidRPr="00C52CCD">
        <w:rPr>
          <w:rFonts w:ascii="Roboto" w:hAnsi="Roboto"/>
          <w:sz w:val="22"/>
          <w:szCs w:val="22"/>
        </w:rPr>
        <w:t xml:space="preserve">požadavky GDPR; (ii) </w:t>
      </w:r>
      <w:r w:rsidRPr="00414C24">
        <w:rPr>
          <w:rFonts w:ascii="Roboto" w:hAnsi="Roboto"/>
          <w:sz w:val="22"/>
          <w:szCs w:val="22"/>
        </w:rPr>
        <w:t xml:space="preserve">umožní Subjektům údajů výkon jejich práv dle GDPR; a (iii) zajistí mlčenlivost osob zpracovávajících osobní údaje. </w:t>
      </w:r>
    </w:p>
    <w:p w14:paraId="4EA8BF91" w14:textId="0F7D7670" w:rsidR="00FF3FD9" w:rsidRPr="00414C24" w:rsidRDefault="00FF3FD9" w:rsidP="00C52CCD">
      <w:pPr>
        <w:pStyle w:val="Odstavecseseznamem"/>
        <w:numPr>
          <w:ilvl w:val="1"/>
          <w:numId w:val="2"/>
        </w:numPr>
        <w:ind w:left="426" w:hanging="426"/>
        <w:jc w:val="both"/>
        <w:rPr>
          <w:rFonts w:ascii="Roboto" w:hAnsi="Roboto"/>
          <w:sz w:val="22"/>
          <w:szCs w:val="22"/>
        </w:rPr>
      </w:pPr>
      <w:r w:rsidRPr="00414C24">
        <w:rPr>
          <w:rFonts w:ascii="Roboto" w:hAnsi="Roboto"/>
          <w:sz w:val="22"/>
          <w:szCs w:val="22"/>
        </w:rPr>
        <w:t>V případě oprávněné reklamace je zhotovitel povinen neprodleně provést nápravu.</w:t>
      </w:r>
    </w:p>
    <w:p w14:paraId="29329D87" w14:textId="57DE1BBB" w:rsidR="00522CED" w:rsidRPr="00414C24" w:rsidRDefault="00522CED" w:rsidP="00C52CCD">
      <w:pPr>
        <w:pStyle w:val="Nadpis1"/>
        <w:keepNext w:val="0"/>
        <w:widowControl w:val="0"/>
        <w:numPr>
          <w:ilvl w:val="1"/>
          <w:numId w:val="2"/>
        </w:numPr>
        <w:spacing w:before="0"/>
        <w:ind w:left="567" w:hanging="567"/>
        <w:jc w:val="both"/>
        <w:rPr>
          <w:rFonts w:ascii="Roboto" w:hAnsi="Roboto"/>
          <w:b/>
          <w:bCs/>
          <w:color w:val="auto"/>
          <w:sz w:val="22"/>
          <w:szCs w:val="22"/>
        </w:rPr>
      </w:pPr>
      <w:r w:rsidRPr="00414C24">
        <w:rPr>
          <w:rFonts w:ascii="Roboto" w:hAnsi="Roboto"/>
          <w:bCs/>
          <w:color w:val="auto"/>
          <w:sz w:val="22"/>
          <w:szCs w:val="22"/>
        </w:rPr>
        <w:t>Poskytovatel prohlašuje, že je pojištěn na odpovědnost za škodu ve výši 10 000 000 Kč. Poskytovatel prohlašuje, že je tato smlouva v platnosti po celou dobu trvání smlouvy.</w:t>
      </w:r>
    </w:p>
    <w:p w14:paraId="0EAC5F47" w14:textId="29F650BF" w:rsidR="00C52CCD" w:rsidRPr="00C52CCD" w:rsidRDefault="00522CED" w:rsidP="00C52CCD">
      <w:pPr>
        <w:pStyle w:val="Nadpis1"/>
        <w:keepNext w:val="0"/>
        <w:widowControl w:val="0"/>
        <w:numPr>
          <w:ilvl w:val="1"/>
          <w:numId w:val="2"/>
        </w:numPr>
        <w:spacing w:before="0"/>
        <w:ind w:left="567" w:hanging="567"/>
        <w:jc w:val="both"/>
        <w:rPr>
          <w:rFonts w:ascii="Roboto" w:hAnsi="Roboto"/>
          <w:bCs/>
          <w:color w:val="auto"/>
          <w:sz w:val="22"/>
          <w:szCs w:val="22"/>
        </w:rPr>
      </w:pPr>
      <w:r w:rsidRPr="00522CED">
        <w:rPr>
          <w:rFonts w:ascii="Roboto" w:hAnsi="Roboto"/>
          <w:bCs/>
          <w:color w:val="auto"/>
          <w:sz w:val="22"/>
          <w:szCs w:val="22"/>
        </w:rPr>
        <w:t>V případě, že se poskytovatel stane nezpůsobilým k poskytování služeb, zejména nebude již splňovat podmínky stanovené v čl. 6. této smlouvy, bude o této skutečnosti neprodleně informovat objednatele.</w:t>
      </w:r>
    </w:p>
    <w:p w14:paraId="3B5A40A1" w14:textId="22C8CAB1" w:rsidR="00C52CCD" w:rsidRPr="00C52CCD" w:rsidRDefault="00522CED" w:rsidP="00C52CCD">
      <w:pPr>
        <w:pStyle w:val="Nadpis1"/>
        <w:keepNext w:val="0"/>
        <w:widowControl w:val="0"/>
        <w:numPr>
          <w:ilvl w:val="1"/>
          <w:numId w:val="2"/>
        </w:numPr>
        <w:spacing w:before="0"/>
        <w:ind w:left="567" w:hanging="567"/>
        <w:jc w:val="both"/>
        <w:rPr>
          <w:rFonts w:ascii="Roboto" w:hAnsi="Roboto"/>
          <w:bCs/>
          <w:color w:val="auto"/>
          <w:sz w:val="22"/>
          <w:szCs w:val="22"/>
        </w:rPr>
      </w:pPr>
      <w:r w:rsidRPr="00522CED">
        <w:rPr>
          <w:rFonts w:ascii="Roboto" w:hAnsi="Roboto"/>
          <w:bCs/>
          <w:color w:val="auto"/>
          <w:sz w:val="22"/>
          <w:szCs w:val="22"/>
        </w:rPr>
        <w:t>Poskytovatel je povinen řídit se při poskytování služeb požadavky objednatele, reagovat na ně věcně, srozumitelně, řádně a včas. V případě nejasností je poskytovatel povinen se doptat.</w:t>
      </w:r>
    </w:p>
    <w:p w14:paraId="039F3EFF" w14:textId="4B72F39B" w:rsidR="00C52CCD" w:rsidRPr="00C52CCD" w:rsidRDefault="00522CED" w:rsidP="00C52CCD">
      <w:pPr>
        <w:pStyle w:val="Nadpis1"/>
        <w:keepNext w:val="0"/>
        <w:widowControl w:val="0"/>
        <w:numPr>
          <w:ilvl w:val="1"/>
          <w:numId w:val="2"/>
        </w:numPr>
        <w:spacing w:before="0"/>
        <w:ind w:left="567" w:hanging="567"/>
        <w:jc w:val="both"/>
        <w:rPr>
          <w:rFonts w:ascii="Roboto" w:hAnsi="Roboto"/>
          <w:bCs/>
          <w:color w:val="auto"/>
          <w:sz w:val="22"/>
          <w:szCs w:val="22"/>
        </w:rPr>
      </w:pPr>
      <w:r w:rsidRPr="00522CED">
        <w:rPr>
          <w:rFonts w:ascii="Roboto" w:hAnsi="Roboto"/>
          <w:bCs/>
          <w:color w:val="auto"/>
          <w:sz w:val="22"/>
          <w:szCs w:val="22"/>
        </w:rPr>
        <w:t xml:space="preserve">Objednatel umožní poskytovateli na svém pracovišti nahlížet do potřebných daňových a účetních agend a ověřovat tam zjištěné skutečnosti s odpovědnými zaměstnanci, v předem dohodnutých termínech a zavazuje se předat poskytovateli veškeré potřebné podklady a informace </w:t>
      </w:r>
      <w:r w:rsidRPr="00FF3FD9">
        <w:rPr>
          <w:rFonts w:ascii="Roboto" w:hAnsi="Roboto"/>
          <w:bCs/>
          <w:color w:val="auto"/>
          <w:sz w:val="22"/>
          <w:szCs w:val="22"/>
        </w:rPr>
        <w:t>nezbytné ke včasnému zpracování požadavku objednatele.</w:t>
      </w:r>
    </w:p>
    <w:p w14:paraId="1617E327" w14:textId="77777777" w:rsidR="00522CED" w:rsidRPr="00FF3FD9" w:rsidRDefault="00522CED" w:rsidP="00BD0B9F">
      <w:pPr>
        <w:pStyle w:val="Nadpis1"/>
        <w:keepNext w:val="0"/>
        <w:widowControl w:val="0"/>
        <w:numPr>
          <w:ilvl w:val="1"/>
          <w:numId w:val="2"/>
        </w:numPr>
        <w:spacing w:before="0"/>
        <w:ind w:left="567" w:hanging="567"/>
        <w:jc w:val="both"/>
        <w:rPr>
          <w:rFonts w:ascii="Roboto" w:hAnsi="Roboto"/>
          <w:b/>
          <w:bCs/>
          <w:color w:val="auto"/>
          <w:sz w:val="22"/>
          <w:szCs w:val="22"/>
        </w:rPr>
      </w:pPr>
      <w:r w:rsidRPr="00FF3FD9">
        <w:rPr>
          <w:rFonts w:ascii="Roboto" w:hAnsi="Roboto"/>
          <w:bCs/>
          <w:color w:val="auto"/>
          <w:sz w:val="22"/>
          <w:szCs w:val="22"/>
        </w:rPr>
        <w:lastRenderedPageBreak/>
        <w:t>Podklady či jiné materiály je možno dle domluvy smluvních stran zasílat též e-mailem.</w:t>
      </w:r>
    </w:p>
    <w:p w14:paraId="21451C77" w14:textId="7B2AF32A" w:rsidR="00C52CCD" w:rsidRPr="00C52CCD" w:rsidRDefault="00522CED" w:rsidP="00C52CCD">
      <w:pPr>
        <w:pStyle w:val="Nadpis1"/>
        <w:keepNext w:val="0"/>
        <w:widowControl w:val="0"/>
        <w:numPr>
          <w:ilvl w:val="1"/>
          <w:numId w:val="2"/>
        </w:numPr>
        <w:spacing w:before="0"/>
        <w:ind w:left="567" w:hanging="567"/>
        <w:jc w:val="both"/>
        <w:rPr>
          <w:rFonts w:ascii="Roboto" w:hAnsi="Roboto"/>
          <w:bCs/>
          <w:color w:val="auto"/>
          <w:sz w:val="22"/>
          <w:szCs w:val="22"/>
        </w:rPr>
      </w:pPr>
      <w:r w:rsidRPr="00FF3FD9">
        <w:rPr>
          <w:rFonts w:ascii="Roboto" w:hAnsi="Roboto"/>
          <w:bCs/>
          <w:color w:val="auto"/>
          <w:sz w:val="22"/>
          <w:szCs w:val="22"/>
        </w:rPr>
        <w:t>Poskytovatel je povinen si s předstihem vyžádat ke své činnosti potřebné podklady.</w:t>
      </w:r>
    </w:p>
    <w:p w14:paraId="7D652C6D" w14:textId="2A0A8799" w:rsidR="00FF3FD9" w:rsidRDefault="00FF3FD9" w:rsidP="00C52CCD">
      <w:pPr>
        <w:pStyle w:val="Odstavecseseznamem"/>
        <w:numPr>
          <w:ilvl w:val="1"/>
          <w:numId w:val="2"/>
        </w:numPr>
        <w:ind w:left="567" w:hanging="567"/>
        <w:rPr>
          <w:rFonts w:ascii="Roboto" w:hAnsi="Roboto"/>
          <w:sz w:val="22"/>
          <w:szCs w:val="22"/>
        </w:rPr>
      </w:pPr>
      <w:r w:rsidRPr="00FF3FD9">
        <w:rPr>
          <w:rFonts w:ascii="Roboto" w:hAnsi="Roboto"/>
          <w:sz w:val="22"/>
          <w:szCs w:val="22"/>
        </w:rPr>
        <w:t>Objednatel je povinen poskytovat zhotoviteli veškerou potřebnou součinnost k řádnému mu poskytování služeb dle této smlouvy.</w:t>
      </w:r>
    </w:p>
    <w:p w14:paraId="3CCC35F2" w14:textId="1D954D91" w:rsidR="00C52CCD" w:rsidRDefault="00FF3FD9" w:rsidP="00C52CCD">
      <w:pPr>
        <w:pStyle w:val="Odstavecseseznamem"/>
        <w:numPr>
          <w:ilvl w:val="1"/>
          <w:numId w:val="2"/>
        </w:numPr>
        <w:ind w:left="567" w:hanging="567"/>
        <w:rPr>
          <w:rFonts w:ascii="Roboto" w:hAnsi="Roboto"/>
          <w:sz w:val="22"/>
          <w:szCs w:val="22"/>
        </w:rPr>
      </w:pPr>
      <w:r w:rsidRPr="00FF3FD9">
        <w:rPr>
          <w:rFonts w:ascii="Roboto" w:hAnsi="Roboto"/>
          <w:sz w:val="22"/>
          <w:szCs w:val="22"/>
        </w:rPr>
        <w:t xml:space="preserve">Zástupcem </w:t>
      </w:r>
      <w:r w:rsidR="00C52CCD">
        <w:rPr>
          <w:rFonts w:ascii="Roboto" w:hAnsi="Roboto"/>
          <w:sz w:val="22"/>
          <w:szCs w:val="22"/>
        </w:rPr>
        <w:t>objednatele</w:t>
      </w:r>
      <w:r w:rsidRPr="00FF3FD9">
        <w:rPr>
          <w:rFonts w:ascii="Roboto" w:hAnsi="Roboto"/>
          <w:sz w:val="22"/>
          <w:szCs w:val="22"/>
        </w:rPr>
        <w:t xml:space="preserve">, pro plnění této </w:t>
      </w:r>
      <w:r w:rsidR="00C52CCD">
        <w:rPr>
          <w:rFonts w:ascii="Roboto" w:hAnsi="Roboto"/>
          <w:sz w:val="22"/>
          <w:szCs w:val="22"/>
        </w:rPr>
        <w:t>smlouvy</w:t>
      </w:r>
      <w:r w:rsidRPr="00FF3FD9">
        <w:rPr>
          <w:rFonts w:ascii="Roboto" w:hAnsi="Roboto"/>
          <w:sz w:val="22"/>
          <w:szCs w:val="22"/>
        </w:rPr>
        <w:t xml:space="preserve"> je:</w:t>
      </w:r>
    </w:p>
    <w:p w14:paraId="661342C2" w14:textId="0860015D" w:rsidR="00C52CCD" w:rsidRDefault="00FF3FD9" w:rsidP="00C52CCD">
      <w:pPr>
        <w:pStyle w:val="Odstavecseseznamem"/>
        <w:ind w:left="567"/>
        <w:rPr>
          <w:rFonts w:ascii="Roboto" w:hAnsi="Roboto"/>
          <w:sz w:val="22"/>
          <w:szCs w:val="22"/>
        </w:rPr>
      </w:pPr>
      <w:r w:rsidRPr="00C52CCD">
        <w:rPr>
          <w:rFonts w:ascii="Roboto" w:hAnsi="Roboto"/>
          <w:sz w:val="22"/>
          <w:szCs w:val="22"/>
        </w:rPr>
        <w:t xml:space="preserve">Jméno, příjmení, pozice: </w:t>
      </w:r>
      <w:r w:rsidR="00A668DB">
        <w:rPr>
          <w:rFonts w:ascii="Roboto" w:hAnsi="Roboto"/>
          <w:sz w:val="22"/>
          <w:szCs w:val="22"/>
        </w:rPr>
        <w:t>XX</w:t>
      </w:r>
    </w:p>
    <w:p w14:paraId="7678972F" w14:textId="34933F73" w:rsidR="00C52CCD" w:rsidRDefault="00FF3FD9" w:rsidP="00C52CCD">
      <w:pPr>
        <w:pStyle w:val="Odstavecseseznamem"/>
        <w:ind w:left="567"/>
        <w:rPr>
          <w:rFonts w:ascii="Roboto" w:hAnsi="Roboto"/>
          <w:sz w:val="22"/>
          <w:szCs w:val="22"/>
        </w:rPr>
      </w:pPr>
      <w:r w:rsidRPr="00C52CCD">
        <w:rPr>
          <w:rFonts w:ascii="Roboto" w:hAnsi="Roboto"/>
          <w:sz w:val="22"/>
          <w:szCs w:val="22"/>
        </w:rPr>
        <w:t xml:space="preserve">Telefon: </w:t>
      </w:r>
      <w:r w:rsidR="00A668DB">
        <w:rPr>
          <w:rFonts w:ascii="Roboto" w:hAnsi="Roboto"/>
          <w:sz w:val="22"/>
          <w:szCs w:val="22"/>
        </w:rPr>
        <w:t>XX</w:t>
      </w:r>
    </w:p>
    <w:p w14:paraId="3DC8AE3A" w14:textId="59046CBA" w:rsidR="00FF3FD9" w:rsidRPr="00C52CCD" w:rsidRDefault="00FF3FD9" w:rsidP="00C52CCD">
      <w:pPr>
        <w:pStyle w:val="Odstavecseseznamem"/>
        <w:ind w:left="567"/>
        <w:rPr>
          <w:rFonts w:ascii="Roboto" w:hAnsi="Roboto"/>
          <w:sz w:val="22"/>
          <w:szCs w:val="22"/>
        </w:rPr>
      </w:pPr>
      <w:r w:rsidRPr="00C52CCD">
        <w:rPr>
          <w:rFonts w:ascii="Roboto" w:hAnsi="Roboto"/>
          <w:sz w:val="22"/>
          <w:szCs w:val="22"/>
        </w:rPr>
        <w:t xml:space="preserve">E-mail: </w:t>
      </w:r>
      <w:r w:rsidR="00A668DB">
        <w:rPr>
          <w:rFonts w:ascii="Roboto" w:hAnsi="Roboto"/>
          <w:sz w:val="22"/>
          <w:szCs w:val="22"/>
        </w:rPr>
        <w:t>XX</w:t>
      </w:r>
    </w:p>
    <w:p w14:paraId="6845F00C" w14:textId="3641AA72" w:rsidR="00C52CCD" w:rsidRDefault="00FF3FD9" w:rsidP="00C52CCD">
      <w:pPr>
        <w:pStyle w:val="Odstavecseseznamem"/>
        <w:numPr>
          <w:ilvl w:val="1"/>
          <w:numId w:val="2"/>
        </w:numPr>
        <w:ind w:left="567" w:hanging="567"/>
        <w:rPr>
          <w:rFonts w:ascii="Roboto" w:hAnsi="Roboto"/>
          <w:sz w:val="22"/>
          <w:szCs w:val="22"/>
        </w:rPr>
      </w:pPr>
      <w:r w:rsidRPr="00FF3FD9">
        <w:rPr>
          <w:rFonts w:ascii="Roboto" w:hAnsi="Roboto"/>
          <w:sz w:val="22"/>
          <w:szCs w:val="22"/>
        </w:rPr>
        <w:t xml:space="preserve">Zástupcem poskytovatele, pro plnění této </w:t>
      </w:r>
      <w:r w:rsidR="00C52CCD">
        <w:rPr>
          <w:rFonts w:ascii="Roboto" w:hAnsi="Roboto"/>
          <w:sz w:val="22"/>
          <w:szCs w:val="22"/>
        </w:rPr>
        <w:t>smlouvy</w:t>
      </w:r>
      <w:r w:rsidRPr="00FF3FD9">
        <w:rPr>
          <w:rFonts w:ascii="Roboto" w:hAnsi="Roboto"/>
          <w:sz w:val="22"/>
          <w:szCs w:val="22"/>
        </w:rPr>
        <w:t xml:space="preserve"> je:</w:t>
      </w:r>
    </w:p>
    <w:p w14:paraId="175B4310" w14:textId="1600C144" w:rsidR="00C52CCD" w:rsidRDefault="00FF3FD9" w:rsidP="00C52CCD">
      <w:pPr>
        <w:pStyle w:val="Odstavecseseznamem"/>
        <w:ind w:left="567"/>
        <w:rPr>
          <w:rFonts w:ascii="Roboto" w:hAnsi="Roboto"/>
          <w:sz w:val="22"/>
          <w:szCs w:val="22"/>
        </w:rPr>
      </w:pPr>
      <w:r w:rsidRPr="00C52CCD">
        <w:rPr>
          <w:rFonts w:ascii="Roboto" w:hAnsi="Roboto"/>
          <w:sz w:val="22"/>
          <w:szCs w:val="22"/>
        </w:rPr>
        <w:t xml:space="preserve">Jméno, příjmení, pozice: </w:t>
      </w:r>
      <w:r w:rsidR="00A668DB">
        <w:rPr>
          <w:rFonts w:ascii="Roboto" w:hAnsi="Roboto"/>
          <w:sz w:val="22"/>
          <w:szCs w:val="22"/>
        </w:rPr>
        <w:t>XX</w:t>
      </w:r>
    </w:p>
    <w:p w14:paraId="27B6B1FE" w14:textId="35A6C2A1" w:rsidR="00C52CCD" w:rsidRDefault="00FF3FD9" w:rsidP="00C52CCD">
      <w:pPr>
        <w:pStyle w:val="Odstavecseseznamem"/>
        <w:ind w:left="567"/>
        <w:rPr>
          <w:rFonts w:ascii="Roboto" w:hAnsi="Roboto"/>
          <w:sz w:val="22"/>
          <w:szCs w:val="22"/>
        </w:rPr>
      </w:pPr>
      <w:r w:rsidRPr="00C52CCD">
        <w:rPr>
          <w:rFonts w:ascii="Roboto" w:hAnsi="Roboto"/>
          <w:sz w:val="22"/>
          <w:szCs w:val="22"/>
        </w:rPr>
        <w:t xml:space="preserve">Telefon: </w:t>
      </w:r>
      <w:r w:rsidR="00A668DB">
        <w:rPr>
          <w:rFonts w:ascii="Roboto" w:hAnsi="Roboto"/>
          <w:sz w:val="22"/>
          <w:szCs w:val="22"/>
        </w:rPr>
        <w:t>XX</w:t>
      </w:r>
    </w:p>
    <w:p w14:paraId="028EBB9E" w14:textId="36B72EFC" w:rsidR="00C52CCD" w:rsidRPr="00C52CCD" w:rsidRDefault="00FF3FD9" w:rsidP="00C52CCD">
      <w:pPr>
        <w:pStyle w:val="Odstavecseseznamem"/>
        <w:ind w:left="567"/>
        <w:rPr>
          <w:rFonts w:ascii="Roboto" w:hAnsi="Roboto"/>
          <w:sz w:val="22"/>
          <w:szCs w:val="22"/>
        </w:rPr>
      </w:pPr>
      <w:r w:rsidRPr="00C52CCD">
        <w:rPr>
          <w:rFonts w:ascii="Roboto" w:hAnsi="Roboto"/>
          <w:sz w:val="22"/>
          <w:szCs w:val="22"/>
        </w:rPr>
        <w:t xml:space="preserve">E-mail: </w:t>
      </w:r>
      <w:r w:rsidR="00A668DB">
        <w:rPr>
          <w:rFonts w:ascii="Roboto" w:hAnsi="Roboto"/>
          <w:sz w:val="22"/>
          <w:szCs w:val="22"/>
        </w:rPr>
        <w:t>XX</w:t>
      </w:r>
    </w:p>
    <w:p w14:paraId="38D8CBF1" w14:textId="20CC46DF" w:rsidR="00C52CCD" w:rsidRPr="00C52CCD" w:rsidRDefault="00522CED" w:rsidP="00C52CCD">
      <w:pPr>
        <w:pStyle w:val="Nadpis1"/>
        <w:keepNext w:val="0"/>
        <w:widowControl w:val="0"/>
        <w:numPr>
          <w:ilvl w:val="1"/>
          <w:numId w:val="2"/>
        </w:numPr>
        <w:spacing w:before="0"/>
        <w:ind w:left="567" w:hanging="567"/>
        <w:jc w:val="both"/>
        <w:rPr>
          <w:rFonts w:ascii="Roboto" w:hAnsi="Roboto"/>
          <w:bCs/>
          <w:color w:val="auto"/>
          <w:sz w:val="22"/>
          <w:szCs w:val="22"/>
        </w:rPr>
      </w:pPr>
      <w:r w:rsidRPr="00FF3FD9">
        <w:rPr>
          <w:rFonts w:ascii="Roboto" w:hAnsi="Roboto"/>
          <w:bCs/>
          <w:color w:val="auto"/>
          <w:sz w:val="22"/>
          <w:szCs w:val="22"/>
        </w:rPr>
        <w:t>V případě nových zákonných úprav ve smluvně dojednaných oblastech je poskytovatel povinen o takové změně neprodleně</w:t>
      </w:r>
      <w:r w:rsidRPr="00522CED">
        <w:rPr>
          <w:rFonts w:ascii="Roboto" w:hAnsi="Roboto"/>
          <w:bCs/>
          <w:color w:val="auto"/>
          <w:sz w:val="22"/>
          <w:szCs w:val="22"/>
        </w:rPr>
        <w:t xml:space="preserve"> informovat objednatele</w:t>
      </w:r>
      <w:r w:rsidR="00C52CCD">
        <w:rPr>
          <w:rFonts w:ascii="Roboto" w:hAnsi="Roboto"/>
          <w:bCs/>
          <w:color w:val="auto"/>
          <w:sz w:val="22"/>
          <w:szCs w:val="22"/>
        </w:rPr>
        <w:t>.</w:t>
      </w:r>
    </w:p>
    <w:p w14:paraId="1B8118FD" w14:textId="77777777" w:rsidR="00522CED" w:rsidRPr="00FF3FD9" w:rsidRDefault="00522CED" w:rsidP="00BD0B9F">
      <w:pPr>
        <w:pStyle w:val="Nadpis1"/>
        <w:numPr>
          <w:ilvl w:val="0"/>
          <w:numId w:val="2"/>
        </w:numPr>
        <w:spacing w:before="240"/>
        <w:ind w:left="357" w:hanging="357"/>
        <w:jc w:val="both"/>
        <w:rPr>
          <w:rFonts w:ascii="Roboto" w:hAnsi="Roboto"/>
          <w:b/>
          <w:bCs/>
          <w:color w:val="auto"/>
          <w:sz w:val="22"/>
          <w:szCs w:val="22"/>
        </w:rPr>
      </w:pPr>
      <w:r w:rsidRPr="00FF3FD9">
        <w:rPr>
          <w:rFonts w:ascii="Roboto" w:hAnsi="Roboto"/>
          <w:b/>
          <w:bCs/>
          <w:color w:val="auto"/>
          <w:sz w:val="22"/>
          <w:szCs w:val="22"/>
        </w:rPr>
        <w:t>Doba trvání smlouvy a ukončení smlouvy</w:t>
      </w:r>
    </w:p>
    <w:p w14:paraId="42A871A2" w14:textId="3FBBD047" w:rsidR="00522CED" w:rsidRPr="00C52CCD" w:rsidRDefault="00522CED" w:rsidP="00A6189D">
      <w:pPr>
        <w:pStyle w:val="Odstavecseseznamem"/>
        <w:numPr>
          <w:ilvl w:val="1"/>
          <w:numId w:val="2"/>
        </w:numPr>
        <w:ind w:left="567" w:hanging="425"/>
        <w:jc w:val="both"/>
        <w:rPr>
          <w:rFonts w:ascii="Roboto" w:eastAsiaTheme="majorEastAsia" w:hAnsi="Roboto" w:cstheme="majorBidi"/>
          <w:bCs/>
          <w:sz w:val="22"/>
          <w:szCs w:val="22"/>
        </w:rPr>
      </w:pPr>
      <w:r w:rsidRPr="00C52CCD">
        <w:rPr>
          <w:rFonts w:ascii="Roboto" w:hAnsi="Roboto"/>
          <w:bCs/>
          <w:sz w:val="22"/>
          <w:szCs w:val="22"/>
        </w:rPr>
        <w:t>Tato</w:t>
      </w:r>
      <w:r w:rsidR="00C52CCD" w:rsidRPr="00C52CCD">
        <w:rPr>
          <w:rFonts w:ascii="Roboto" w:eastAsiaTheme="majorEastAsia" w:hAnsi="Roboto" w:cstheme="majorBidi"/>
          <w:bCs/>
          <w:sz w:val="22"/>
          <w:szCs w:val="22"/>
        </w:rPr>
        <w:t xml:space="preserve"> </w:t>
      </w:r>
      <w:r w:rsidR="00C52CCD">
        <w:rPr>
          <w:rFonts w:ascii="Roboto" w:eastAsiaTheme="majorEastAsia" w:hAnsi="Roboto" w:cstheme="majorBidi"/>
          <w:bCs/>
          <w:sz w:val="22"/>
          <w:szCs w:val="22"/>
        </w:rPr>
        <w:t>smlouva</w:t>
      </w:r>
      <w:r w:rsidR="00C52CCD" w:rsidRPr="00C52CCD">
        <w:rPr>
          <w:rFonts w:ascii="Roboto" w:eastAsiaTheme="majorEastAsia" w:hAnsi="Roboto" w:cstheme="majorBidi"/>
          <w:bCs/>
          <w:sz w:val="22"/>
          <w:szCs w:val="22"/>
        </w:rPr>
        <w:t xml:space="preserve"> se uzavírá na dobu určitou, </w:t>
      </w:r>
      <w:r w:rsidR="00C52CCD" w:rsidRPr="00414C24">
        <w:rPr>
          <w:rFonts w:ascii="Roboto" w:eastAsiaTheme="majorEastAsia" w:hAnsi="Roboto" w:cstheme="majorBidi"/>
          <w:b/>
          <w:sz w:val="22"/>
          <w:szCs w:val="22"/>
        </w:rPr>
        <w:t xml:space="preserve">a to </w:t>
      </w:r>
      <w:r w:rsidR="00A6189D" w:rsidRPr="00414C24">
        <w:rPr>
          <w:rFonts w:ascii="Roboto" w:eastAsiaTheme="majorEastAsia" w:hAnsi="Roboto" w:cstheme="majorBidi"/>
          <w:b/>
          <w:sz w:val="22"/>
          <w:szCs w:val="22"/>
        </w:rPr>
        <w:t>do 31.12.2029</w:t>
      </w:r>
      <w:r w:rsidR="00A6189D">
        <w:rPr>
          <w:rFonts w:ascii="Roboto" w:eastAsiaTheme="majorEastAsia" w:hAnsi="Roboto" w:cstheme="majorBidi"/>
          <w:bCs/>
          <w:sz w:val="22"/>
          <w:szCs w:val="22"/>
        </w:rPr>
        <w:t xml:space="preserve">, </w:t>
      </w:r>
      <w:r w:rsidR="00C52CCD" w:rsidRPr="00C52CCD">
        <w:rPr>
          <w:rFonts w:ascii="Roboto" w:eastAsiaTheme="majorEastAsia" w:hAnsi="Roboto" w:cstheme="majorBidi"/>
          <w:bCs/>
          <w:sz w:val="22"/>
          <w:szCs w:val="22"/>
        </w:rPr>
        <w:t xml:space="preserve">nebo do vyčerpání částky ve </w:t>
      </w:r>
      <w:r w:rsidR="00C52CCD" w:rsidRPr="00414C24">
        <w:rPr>
          <w:rFonts w:ascii="Roboto" w:eastAsiaTheme="majorEastAsia" w:hAnsi="Roboto" w:cstheme="majorBidi"/>
          <w:b/>
          <w:sz w:val="22"/>
          <w:szCs w:val="22"/>
        </w:rPr>
        <w:t xml:space="preserve">výši </w:t>
      </w:r>
      <w:r w:rsidR="00CC5F82">
        <w:rPr>
          <w:rFonts w:ascii="Roboto" w:eastAsiaTheme="majorEastAsia" w:hAnsi="Roboto" w:cstheme="majorBidi"/>
          <w:b/>
          <w:sz w:val="22"/>
          <w:szCs w:val="22"/>
        </w:rPr>
        <w:t>2 800 000,00</w:t>
      </w:r>
      <w:r w:rsidR="00C52CCD" w:rsidRPr="00414C24">
        <w:rPr>
          <w:rFonts w:ascii="Roboto" w:eastAsiaTheme="majorEastAsia" w:hAnsi="Roboto" w:cstheme="majorBidi"/>
          <w:b/>
          <w:sz w:val="22"/>
          <w:szCs w:val="22"/>
        </w:rPr>
        <w:t xml:space="preserve"> Kč bez DPH</w:t>
      </w:r>
      <w:r w:rsidR="00C52CCD" w:rsidRPr="00C52CCD">
        <w:rPr>
          <w:rFonts w:ascii="Roboto" w:eastAsiaTheme="majorEastAsia" w:hAnsi="Roboto" w:cstheme="majorBidi"/>
          <w:bCs/>
          <w:sz w:val="22"/>
          <w:szCs w:val="22"/>
        </w:rPr>
        <w:t xml:space="preserve">, a to dle toho, která z uvedených skutečností nastane dřív. </w:t>
      </w:r>
    </w:p>
    <w:p w14:paraId="7F8C1751" w14:textId="77777777" w:rsidR="00C52CCD" w:rsidRPr="00C52CCD" w:rsidRDefault="00522CED" w:rsidP="00A6189D">
      <w:pPr>
        <w:pStyle w:val="Nadpis1"/>
        <w:keepNext w:val="0"/>
        <w:numPr>
          <w:ilvl w:val="1"/>
          <w:numId w:val="2"/>
        </w:numPr>
        <w:spacing w:before="0"/>
        <w:ind w:left="567" w:hanging="425"/>
        <w:jc w:val="both"/>
        <w:rPr>
          <w:rFonts w:ascii="Roboto" w:hAnsi="Roboto"/>
          <w:b/>
          <w:bCs/>
          <w:color w:val="auto"/>
          <w:sz w:val="22"/>
          <w:szCs w:val="22"/>
        </w:rPr>
      </w:pPr>
      <w:r w:rsidRPr="00C52CCD">
        <w:rPr>
          <w:rFonts w:ascii="Roboto" w:hAnsi="Roboto"/>
          <w:bCs/>
          <w:color w:val="auto"/>
          <w:sz w:val="22"/>
          <w:szCs w:val="22"/>
        </w:rPr>
        <w:t>Poskytovatel je povinen provést dokončení plnění, které mu bylo zadáno či které měl učinit před koncem platnosti smlouvy, a to tak, aby byl jeho závazek ve vztahu k objednateli zcela a řádně splněn.</w:t>
      </w:r>
    </w:p>
    <w:p w14:paraId="6CEAAC47" w14:textId="4C453A18" w:rsidR="00C52CCD" w:rsidRPr="00C52CCD" w:rsidRDefault="00C52CCD" w:rsidP="00424CB1">
      <w:pPr>
        <w:pStyle w:val="Nadpis1"/>
        <w:keepNext w:val="0"/>
        <w:numPr>
          <w:ilvl w:val="1"/>
          <w:numId w:val="2"/>
        </w:numPr>
        <w:spacing w:before="0" w:after="60"/>
        <w:ind w:left="567" w:hanging="425"/>
        <w:jc w:val="both"/>
        <w:rPr>
          <w:rFonts w:ascii="Roboto" w:hAnsi="Roboto"/>
          <w:b/>
          <w:bCs/>
          <w:color w:val="auto"/>
          <w:sz w:val="22"/>
          <w:szCs w:val="22"/>
        </w:rPr>
      </w:pPr>
      <w:r w:rsidRPr="00C52CCD">
        <w:rPr>
          <w:rFonts w:ascii="Roboto" w:hAnsi="Roboto"/>
          <w:color w:val="auto"/>
          <w:sz w:val="22"/>
          <w:szCs w:val="22"/>
        </w:rPr>
        <w:t xml:space="preserve">Tuto </w:t>
      </w:r>
      <w:r w:rsidR="00424CB1">
        <w:rPr>
          <w:rFonts w:ascii="Roboto" w:hAnsi="Roboto"/>
          <w:color w:val="auto"/>
          <w:sz w:val="22"/>
          <w:szCs w:val="22"/>
        </w:rPr>
        <w:t>smlouvu</w:t>
      </w:r>
      <w:r w:rsidRPr="00C52CCD">
        <w:rPr>
          <w:rFonts w:ascii="Roboto" w:hAnsi="Roboto"/>
          <w:color w:val="auto"/>
          <w:sz w:val="22"/>
          <w:szCs w:val="22"/>
        </w:rPr>
        <w:t xml:space="preserve"> lze ukončit písemnou dohodou smluvních stran podle § 1981 občanského zákoníku, přičemž účinky ukončení </w:t>
      </w:r>
      <w:r w:rsidR="00424CB1">
        <w:rPr>
          <w:rFonts w:ascii="Roboto" w:hAnsi="Roboto"/>
          <w:color w:val="auto"/>
          <w:sz w:val="22"/>
          <w:szCs w:val="22"/>
        </w:rPr>
        <w:t>smlouvy</w:t>
      </w:r>
      <w:r w:rsidRPr="00C52CCD">
        <w:rPr>
          <w:rFonts w:ascii="Roboto" w:hAnsi="Roboto"/>
          <w:color w:val="auto"/>
          <w:sz w:val="22"/>
          <w:szCs w:val="22"/>
        </w:rPr>
        <w:t xml:space="preserve"> nastanou k okamžiku stanovenému v takovéto </w:t>
      </w:r>
      <w:r w:rsidR="00424CB1">
        <w:rPr>
          <w:rFonts w:ascii="Roboto" w:hAnsi="Roboto"/>
          <w:color w:val="auto"/>
          <w:sz w:val="22"/>
          <w:szCs w:val="22"/>
        </w:rPr>
        <w:t>dohodě</w:t>
      </w:r>
      <w:r w:rsidRPr="00C52CCD">
        <w:rPr>
          <w:rFonts w:ascii="Roboto" w:hAnsi="Roboto"/>
          <w:color w:val="auto"/>
          <w:sz w:val="22"/>
          <w:szCs w:val="22"/>
        </w:rPr>
        <w:t>. Nebude-li takovýto okamžik dohodou stanoven, pak tyto účinky nastanou ke dni podpisu takovéto dohody oběma smluvními stranami.</w:t>
      </w:r>
    </w:p>
    <w:p w14:paraId="4FA977A2" w14:textId="6088B980" w:rsidR="00C52CCD" w:rsidRPr="00C52CCD" w:rsidRDefault="00C52CCD" w:rsidP="00424CB1">
      <w:pPr>
        <w:pStyle w:val="Nadpis1"/>
        <w:keepNext w:val="0"/>
        <w:numPr>
          <w:ilvl w:val="1"/>
          <w:numId w:val="2"/>
        </w:numPr>
        <w:spacing w:before="0" w:after="60"/>
        <w:ind w:left="567" w:hanging="425"/>
        <w:jc w:val="both"/>
        <w:rPr>
          <w:rFonts w:ascii="Roboto" w:hAnsi="Roboto"/>
          <w:b/>
          <w:bCs/>
          <w:color w:val="auto"/>
          <w:sz w:val="22"/>
          <w:szCs w:val="22"/>
        </w:rPr>
      </w:pPr>
      <w:r w:rsidRPr="00C52CCD">
        <w:rPr>
          <w:rFonts w:ascii="Roboto" w:hAnsi="Roboto"/>
          <w:color w:val="auto"/>
          <w:sz w:val="22"/>
          <w:szCs w:val="22"/>
        </w:rPr>
        <w:t xml:space="preserve">Objednatel je oprávněn odstoupit od této </w:t>
      </w:r>
      <w:r w:rsidR="00424CB1">
        <w:rPr>
          <w:rFonts w:ascii="Roboto" w:hAnsi="Roboto"/>
          <w:color w:val="auto"/>
          <w:sz w:val="22"/>
          <w:szCs w:val="22"/>
        </w:rPr>
        <w:t>smlouvy</w:t>
      </w:r>
      <w:r w:rsidRPr="00C52CCD">
        <w:rPr>
          <w:rFonts w:ascii="Roboto" w:hAnsi="Roboto"/>
          <w:color w:val="auto"/>
          <w:sz w:val="22"/>
          <w:szCs w:val="22"/>
        </w:rPr>
        <w:t xml:space="preserve"> v případě, že:</w:t>
      </w:r>
    </w:p>
    <w:p w14:paraId="335F5E50" w14:textId="77777777" w:rsidR="00C52CCD" w:rsidRPr="00C52CCD" w:rsidRDefault="00C52CCD" w:rsidP="00424CB1">
      <w:pPr>
        <w:pStyle w:val="Odstavecseseznamem"/>
        <w:numPr>
          <w:ilvl w:val="2"/>
          <w:numId w:val="13"/>
        </w:numPr>
        <w:spacing w:after="60"/>
        <w:ind w:left="1276" w:hanging="567"/>
        <w:contextualSpacing w:val="0"/>
        <w:jc w:val="both"/>
        <w:rPr>
          <w:rFonts w:ascii="Roboto" w:hAnsi="Roboto"/>
          <w:sz w:val="22"/>
          <w:szCs w:val="22"/>
        </w:rPr>
      </w:pPr>
      <w:r w:rsidRPr="00C52CCD">
        <w:rPr>
          <w:rFonts w:ascii="Roboto" w:hAnsi="Roboto"/>
          <w:sz w:val="22"/>
          <w:szCs w:val="22"/>
        </w:rPr>
        <w:t>Bude vůči poskytovateli podán návrh na zahájení insolvenčního řízení dle zákona č. 182/2006 Sb., insolvenční zákon, ve znění pozdějších předpisů, a to bez ohledu na to, zda bude rozhodnuto o úpadku či nikoliv;</w:t>
      </w:r>
    </w:p>
    <w:p w14:paraId="6CB20272" w14:textId="77777777" w:rsidR="00C52CCD" w:rsidRPr="00C52CCD" w:rsidRDefault="00C52CCD" w:rsidP="00424CB1">
      <w:pPr>
        <w:pStyle w:val="Odstavecseseznamem"/>
        <w:numPr>
          <w:ilvl w:val="2"/>
          <w:numId w:val="13"/>
        </w:numPr>
        <w:spacing w:after="60"/>
        <w:ind w:left="1276" w:hanging="567"/>
        <w:contextualSpacing w:val="0"/>
        <w:jc w:val="both"/>
        <w:rPr>
          <w:rFonts w:ascii="Roboto" w:hAnsi="Roboto"/>
          <w:sz w:val="22"/>
          <w:szCs w:val="22"/>
        </w:rPr>
      </w:pPr>
      <w:r w:rsidRPr="00C52CCD">
        <w:rPr>
          <w:rFonts w:ascii="Roboto" w:hAnsi="Roboto"/>
          <w:sz w:val="22"/>
          <w:szCs w:val="22"/>
        </w:rPr>
        <w:t>Poskytovatel vstoupí do likvidace;</w:t>
      </w:r>
    </w:p>
    <w:p w14:paraId="0414B206" w14:textId="6CAD32F3" w:rsidR="00C52CCD" w:rsidRPr="00C52CCD" w:rsidRDefault="00C52CCD" w:rsidP="00424CB1">
      <w:pPr>
        <w:pStyle w:val="Odstavecseseznamem"/>
        <w:numPr>
          <w:ilvl w:val="2"/>
          <w:numId w:val="13"/>
        </w:numPr>
        <w:spacing w:after="60"/>
        <w:ind w:left="1276" w:hanging="567"/>
        <w:contextualSpacing w:val="0"/>
        <w:jc w:val="both"/>
        <w:rPr>
          <w:rFonts w:ascii="Roboto" w:hAnsi="Roboto"/>
          <w:sz w:val="22"/>
          <w:szCs w:val="22"/>
        </w:rPr>
      </w:pPr>
      <w:r w:rsidRPr="00C52CCD">
        <w:rPr>
          <w:rFonts w:ascii="Roboto" w:hAnsi="Roboto"/>
          <w:sz w:val="22"/>
          <w:szCs w:val="22"/>
        </w:rPr>
        <w:t xml:space="preserve">Poskytovateli zanikne živnostenské oprávnění dle zákona č. 455/1991 Sb., živnostenský zákon, ve znění pozdějších předpisů nebo jiné oprávnění nezbytné pro řádné plnění </w:t>
      </w:r>
      <w:r>
        <w:rPr>
          <w:rFonts w:ascii="Roboto" w:hAnsi="Roboto"/>
          <w:sz w:val="22"/>
          <w:szCs w:val="22"/>
        </w:rPr>
        <w:t>smlouvy</w:t>
      </w:r>
      <w:r w:rsidRPr="00C52CCD">
        <w:rPr>
          <w:rFonts w:ascii="Roboto" w:hAnsi="Roboto"/>
          <w:sz w:val="22"/>
          <w:szCs w:val="22"/>
        </w:rPr>
        <w:t>;</w:t>
      </w:r>
    </w:p>
    <w:p w14:paraId="28FE4528" w14:textId="77777777" w:rsidR="00C52CCD" w:rsidRPr="00C52CCD" w:rsidRDefault="00C52CCD" w:rsidP="00424CB1">
      <w:pPr>
        <w:pStyle w:val="Odstavecseseznamem"/>
        <w:numPr>
          <w:ilvl w:val="2"/>
          <w:numId w:val="13"/>
        </w:numPr>
        <w:spacing w:after="60"/>
        <w:ind w:left="1276" w:hanging="567"/>
        <w:contextualSpacing w:val="0"/>
        <w:jc w:val="both"/>
        <w:rPr>
          <w:rFonts w:ascii="Roboto" w:hAnsi="Roboto"/>
          <w:sz w:val="22"/>
          <w:szCs w:val="22"/>
        </w:rPr>
      </w:pPr>
      <w:r w:rsidRPr="00C52CCD">
        <w:rPr>
          <w:rFonts w:ascii="Roboto" w:hAnsi="Roboto"/>
          <w:sz w:val="22"/>
          <w:szCs w:val="22"/>
        </w:rPr>
        <w:t>Bude zahájeno trestí stíhání proti poskytovateli dle zákona č. 141/1961 Sb., o trestním řízením soudním, ve znění pozdějších předpisů, pro trestný čin, který je jí přičítán dle zákona č. 418/2011 Sb., o trestní odpovědnosti právnických osob a řízení proti nim, ve znění pozdějších předpisů.</w:t>
      </w:r>
    </w:p>
    <w:p w14:paraId="3DAFD31E" w14:textId="08B0CA4A" w:rsidR="00C52CCD" w:rsidRPr="00C52CCD" w:rsidRDefault="00C52CCD" w:rsidP="00424CB1">
      <w:pPr>
        <w:pStyle w:val="Odstavecseseznamem"/>
        <w:numPr>
          <w:ilvl w:val="1"/>
          <w:numId w:val="2"/>
        </w:numPr>
        <w:spacing w:after="60"/>
        <w:ind w:left="567" w:hanging="425"/>
        <w:jc w:val="both"/>
        <w:rPr>
          <w:rFonts w:ascii="Roboto" w:hAnsi="Roboto"/>
          <w:sz w:val="22"/>
          <w:szCs w:val="22"/>
        </w:rPr>
      </w:pPr>
      <w:r w:rsidRPr="00C52CCD">
        <w:rPr>
          <w:rFonts w:ascii="Roboto" w:hAnsi="Roboto"/>
          <w:sz w:val="22"/>
          <w:szCs w:val="22"/>
        </w:rPr>
        <w:t xml:space="preserve">Poskytovatel je oprávněn od </w:t>
      </w:r>
      <w:r w:rsidR="00424CB1">
        <w:rPr>
          <w:rFonts w:ascii="Roboto" w:hAnsi="Roboto"/>
          <w:sz w:val="22"/>
          <w:szCs w:val="22"/>
        </w:rPr>
        <w:t>smlouvy</w:t>
      </w:r>
      <w:r w:rsidRPr="00C52CCD">
        <w:rPr>
          <w:rFonts w:ascii="Roboto" w:hAnsi="Roboto"/>
          <w:sz w:val="22"/>
          <w:szCs w:val="22"/>
        </w:rPr>
        <w:t xml:space="preserve"> odstoupit bude-li </w:t>
      </w:r>
      <w:r w:rsidR="00424CB1">
        <w:rPr>
          <w:rFonts w:ascii="Roboto" w:hAnsi="Roboto"/>
          <w:sz w:val="22"/>
          <w:szCs w:val="22"/>
        </w:rPr>
        <w:t>objednatel</w:t>
      </w:r>
      <w:r w:rsidRPr="00C52CCD">
        <w:rPr>
          <w:rFonts w:ascii="Roboto" w:hAnsi="Roboto"/>
          <w:sz w:val="22"/>
          <w:szCs w:val="22"/>
        </w:rPr>
        <w:t xml:space="preserve"> v prodlení více než 35 dní při plnění svého peněžitého závazku, jež mu vyplývá z této </w:t>
      </w:r>
      <w:r>
        <w:rPr>
          <w:rFonts w:ascii="Roboto" w:hAnsi="Roboto"/>
          <w:sz w:val="22"/>
          <w:szCs w:val="22"/>
        </w:rPr>
        <w:t>smlouvy</w:t>
      </w:r>
      <w:r w:rsidRPr="00C52CCD">
        <w:rPr>
          <w:rFonts w:ascii="Roboto" w:hAnsi="Roboto"/>
          <w:sz w:val="22"/>
          <w:szCs w:val="22"/>
        </w:rPr>
        <w:t>.</w:t>
      </w:r>
    </w:p>
    <w:p w14:paraId="1D42F999" w14:textId="3BE42B10" w:rsidR="00C52CCD" w:rsidRPr="005B2E6C" w:rsidRDefault="00C52CCD" w:rsidP="00424CB1">
      <w:pPr>
        <w:pStyle w:val="Odstavecseseznamem"/>
        <w:numPr>
          <w:ilvl w:val="1"/>
          <w:numId w:val="2"/>
        </w:numPr>
        <w:spacing w:before="240" w:after="60"/>
        <w:ind w:left="567" w:hanging="425"/>
        <w:contextualSpacing w:val="0"/>
        <w:jc w:val="both"/>
        <w:rPr>
          <w:rFonts w:ascii="Roboto" w:hAnsi="Roboto"/>
          <w:sz w:val="22"/>
          <w:szCs w:val="22"/>
        </w:rPr>
      </w:pPr>
      <w:r w:rsidRPr="005B2E6C">
        <w:rPr>
          <w:rFonts w:ascii="Roboto" w:hAnsi="Roboto"/>
          <w:sz w:val="22"/>
          <w:szCs w:val="22"/>
        </w:rPr>
        <w:t xml:space="preserve">Smluvní strany jsou dále oprávněny ukončit tuto </w:t>
      </w:r>
      <w:r w:rsidR="00424CB1">
        <w:rPr>
          <w:rFonts w:ascii="Roboto" w:hAnsi="Roboto"/>
          <w:sz w:val="22"/>
          <w:szCs w:val="22"/>
        </w:rPr>
        <w:t>smlouvu</w:t>
      </w:r>
      <w:r w:rsidRPr="005B2E6C">
        <w:rPr>
          <w:rFonts w:ascii="Roboto" w:hAnsi="Roboto"/>
          <w:sz w:val="22"/>
          <w:szCs w:val="22"/>
        </w:rPr>
        <w:t xml:space="preserve"> písemnou výpovědí bez uvedení důvodů, v takovém případě skončí účinnost </w:t>
      </w:r>
      <w:r w:rsidR="00424CB1">
        <w:rPr>
          <w:rFonts w:ascii="Roboto" w:hAnsi="Roboto"/>
          <w:sz w:val="22"/>
          <w:szCs w:val="22"/>
        </w:rPr>
        <w:t xml:space="preserve">smlouvy </w:t>
      </w:r>
      <w:r w:rsidRPr="005B2E6C">
        <w:rPr>
          <w:rFonts w:ascii="Roboto" w:hAnsi="Roboto"/>
          <w:sz w:val="22"/>
          <w:szCs w:val="22"/>
        </w:rPr>
        <w:t xml:space="preserve">uplynutím 2 (slovy: dvou) měsíční výpovědní lhůty počítané od prvního dne následujícího měsíce v němž byla </w:t>
      </w:r>
      <w:r w:rsidRPr="005B2E6C">
        <w:rPr>
          <w:rFonts w:ascii="Roboto" w:hAnsi="Roboto"/>
          <w:sz w:val="22"/>
          <w:szCs w:val="22"/>
        </w:rPr>
        <w:lastRenderedPageBreak/>
        <w:t xml:space="preserve">výpověď doručena druhé smluvní straně (objednávky akceptované </w:t>
      </w:r>
      <w:r>
        <w:rPr>
          <w:rFonts w:ascii="Roboto" w:hAnsi="Roboto"/>
          <w:sz w:val="22"/>
          <w:szCs w:val="22"/>
        </w:rPr>
        <w:t>objednatelem</w:t>
      </w:r>
      <w:r w:rsidRPr="005B2E6C">
        <w:rPr>
          <w:rFonts w:ascii="Roboto" w:hAnsi="Roboto"/>
          <w:sz w:val="22"/>
          <w:szCs w:val="22"/>
        </w:rPr>
        <w:t xml:space="preserve"> a</w:t>
      </w:r>
      <w:r>
        <w:rPr>
          <w:rFonts w:ascii="Roboto" w:hAnsi="Roboto"/>
          <w:sz w:val="22"/>
          <w:szCs w:val="22"/>
        </w:rPr>
        <w:t> </w:t>
      </w:r>
      <w:r w:rsidRPr="005B2E6C">
        <w:rPr>
          <w:rFonts w:ascii="Roboto" w:hAnsi="Roboto"/>
          <w:sz w:val="22"/>
          <w:szCs w:val="22"/>
        </w:rPr>
        <w:t xml:space="preserve">poskytovatelem se do okamžiku ukončení </w:t>
      </w:r>
      <w:r w:rsidR="00424CB1">
        <w:rPr>
          <w:rFonts w:ascii="Roboto" w:hAnsi="Roboto"/>
          <w:sz w:val="22"/>
          <w:szCs w:val="22"/>
        </w:rPr>
        <w:t>smlouvy</w:t>
      </w:r>
      <w:r w:rsidRPr="005B2E6C">
        <w:rPr>
          <w:rFonts w:ascii="Roboto" w:hAnsi="Roboto"/>
          <w:sz w:val="22"/>
          <w:szCs w:val="22"/>
        </w:rPr>
        <w:t xml:space="preserve"> řídí touto </w:t>
      </w:r>
      <w:r w:rsidR="00424CB1">
        <w:rPr>
          <w:rFonts w:ascii="Roboto" w:hAnsi="Roboto"/>
          <w:sz w:val="22"/>
          <w:szCs w:val="22"/>
        </w:rPr>
        <w:t>smlouvou</w:t>
      </w:r>
      <w:r w:rsidRPr="005B2E6C">
        <w:rPr>
          <w:rFonts w:ascii="Roboto" w:hAnsi="Roboto"/>
          <w:sz w:val="22"/>
          <w:szCs w:val="22"/>
        </w:rPr>
        <w:t>).</w:t>
      </w:r>
    </w:p>
    <w:p w14:paraId="75D120B4" w14:textId="6B47E090" w:rsidR="00522CED" w:rsidRPr="00C52CCD" w:rsidRDefault="00C52CCD" w:rsidP="00424CB1">
      <w:pPr>
        <w:pStyle w:val="Odstavecseseznamem"/>
        <w:numPr>
          <w:ilvl w:val="1"/>
          <w:numId w:val="2"/>
        </w:numPr>
        <w:spacing w:after="60"/>
        <w:ind w:left="567" w:hanging="425"/>
        <w:contextualSpacing w:val="0"/>
        <w:jc w:val="both"/>
        <w:rPr>
          <w:rFonts w:ascii="Roboto" w:hAnsi="Roboto"/>
          <w:sz w:val="22"/>
          <w:szCs w:val="22"/>
        </w:rPr>
      </w:pPr>
      <w:r w:rsidRPr="005B2E6C">
        <w:rPr>
          <w:rFonts w:ascii="Roboto" w:hAnsi="Roboto"/>
          <w:sz w:val="22"/>
          <w:szCs w:val="22"/>
        </w:rPr>
        <w:t xml:space="preserve">V případě, že dojde k ukončení této </w:t>
      </w:r>
      <w:r w:rsidR="00424CB1">
        <w:rPr>
          <w:rFonts w:ascii="Roboto" w:hAnsi="Roboto"/>
          <w:sz w:val="22"/>
          <w:szCs w:val="22"/>
        </w:rPr>
        <w:t>smlouvy</w:t>
      </w:r>
      <w:r w:rsidRPr="005B2E6C">
        <w:rPr>
          <w:rFonts w:ascii="Roboto" w:hAnsi="Roboto"/>
          <w:sz w:val="22"/>
          <w:szCs w:val="22"/>
        </w:rPr>
        <w:t xml:space="preserve"> ze strany poskytovatele je poskytovatel povinen provést ještě nezbytné kroky k řádnému dokončení činností, jež byly započaty v souladu s plněním dle této </w:t>
      </w:r>
      <w:r>
        <w:rPr>
          <w:rFonts w:ascii="Roboto" w:hAnsi="Roboto"/>
          <w:sz w:val="22"/>
          <w:szCs w:val="22"/>
        </w:rPr>
        <w:t>smlouvy</w:t>
      </w:r>
      <w:r w:rsidRPr="005B2E6C">
        <w:rPr>
          <w:rFonts w:ascii="Roboto" w:hAnsi="Roboto"/>
          <w:sz w:val="22"/>
          <w:szCs w:val="22"/>
        </w:rPr>
        <w:t>.</w:t>
      </w:r>
    </w:p>
    <w:p w14:paraId="72E09A0A" w14:textId="77777777" w:rsidR="00522CED" w:rsidRPr="00C52CCD" w:rsidRDefault="00522CED" w:rsidP="00C52CCD">
      <w:pPr>
        <w:pStyle w:val="Nadpis1"/>
        <w:keepNext w:val="0"/>
        <w:numPr>
          <w:ilvl w:val="0"/>
          <w:numId w:val="2"/>
        </w:numPr>
        <w:spacing w:before="240"/>
        <w:ind w:left="284" w:hanging="284"/>
        <w:jc w:val="both"/>
        <w:rPr>
          <w:rFonts w:ascii="Roboto" w:hAnsi="Roboto"/>
          <w:b/>
          <w:bCs/>
          <w:color w:val="auto"/>
          <w:sz w:val="22"/>
          <w:szCs w:val="22"/>
        </w:rPr>
      </w:pPr>
      <w:r w:rsidRPr="00C52CCD">
        <w:rPr>
          <w:rFonts w:ascii="Roboto" w:hAnsi="Roboto"/>
          <w:b/>
          <w:bCs/>
          <w:color w:val="auto"/>
          <w:sz w:val="22"/>
          <w:szCs w:val="22"/>
        </w:rPr>
        <w:t>Smluvní pokuty a sankce</w:t>
      </w:r>
    </w:p>
    <w:p w14:paraId="6C08E877" w14:textId="148F4461" w:rsidR="00C52CCD" w:rsidRPr="005B2E6C" w:rsidRDefault="00C52CCD" w:rsidP="00C52CCD">
      <w:pPr>
        <w:pStyle w:val="Odstavecseseznamem"/>
        <w:numPr>
          <w:ilvl w:val="1"/>
          <w:numId w:val="2"/>
        </w:numPr>
        <w:spacing w:after="60"/>
        <w:ind w:left="567" w:hanging="425"/>
        <w:contextualSpacing w:val="0"/>
        <w:jc w:val="both"/>
        <w:rPr>
          <w:rFonts w:ascii="Roboto" w:hAnsi="Roboto"/>
          <w:sz w:val="22"/>
          <w:szCs w:val="22"/>
        </w:rPr>
      </w:pPr>
      <w:r w:rsidRPr="005B2E6C">
        <w:rPr>
          <w:rFonts w:ascii="Roboto" w:hAnsi="Roboto"/>
          <w:sz w:val="22"/>
          <w:szCs w:val="22"/>
        </w:rPr>
        <w:t xml:space="preserve">V případě, že poskytovatel svým jednáním způsobí </w:t>
      </w:r>
      <w:r>
        <w:rPr>
          <w:rFonts w:ascii="Roboto" w:hAnsi="Roboto"/>
          <w:sz w:val="22"/>
          <w:szCs w:val="22"/>
        </w:rPr>
        <w:t>objednateli</w:t>
      </w:r>
      <w:r w:rsidRPr="005B2E6C">
        <w:rPr>
          <w:rFonts w:ascii="Roboto" w:hAnsi="Roboto"/>
          <w:sz w:val="22"/>
          <w:szCs w:val="22"/>
        </w:rPr>
        <w:t xml:space="preserve"> porušením svých povinností vyplývajících z této </w:t>
      </w:r>
      <w:r w:rsidR="00424CB1">
        <w:rPr>
          <w:rFonts w:ascii="Roboto" w:hAnsi="Roboto"/>
          <w:sz w:val="22"/>
          <w:szCs w:val="22"/>
        </w:rPr>
        <w:t>smlouvy</w:t>
      </w:r>
      <w:r w:rsidRPr="005B2E6C">
        <w:rPr>
          <w:rFonts w:ascii="Roboto" w:hAnsi="Roboto"/>
          <w:sz w:val="22"/>
          <w:szCs w:val="22"/>
        </w:rPr>
        <w:t xml:space="preserve"> škodu, je povinen ji v plné výši</w:t>
      </w:r>
      <w:r w:rsidR="00424CB1">
        <w:rPr>
          <w:rFonts w:ascii="Roboto" w:hAnsi="Roboto"/>
          <w:sz w:val="22"/>
          <w:szCs w:val="22"/>
        </w:rPr>
        <w:t xml:space="preserve"> objednateli </w:t>
      </w:r>
      <w:r w:rsidRPr="005B2E6C">
        <w:rPr>
          <w:rFonts w:ascii="Roboto" w:hAnsi="Roboto"/>
          <w:sz w:val="22"/>
          <w:szCs w:val="22"/>
        </w:rPr>
        <w:t>uhradit, a</w:t>
      </w:r>
      <w:r>
        <w:rPr>
          <w:rFonts w:ascii="Roboto" w:hAnsi="Roboto"/>
          <w:sz w:val="22"/>
          <w:szCs w:val="22"/>
        </w:rPr>
        <w:t> </w:t>
      </w:r>
      <w:r w:rsidRPr="005B2E6C">
        <w:rPr>
          <w:rFonts w:ascii="Roboto" w:hAnsi="Roboto"/>
          <w:sz w:val="22"/>
          <w:szCs w:val="22"/>
        </w:rPr>
        <w:t>to bez zbytečného odkladu.</w:t>
      </w:r>
    </w:p>
    <w:p w14:paraId="2CCB1066" w14:textId="78511CCF" w:rsidR="00C52CCD" w:rsidRDefault="00C52CCD" w:rsidP="00C52CCD">
      <w:pPr>
        <w:pStyle w:val="Odstavecseseznamem"/>
        <w:numPr>
          <w:ilvl w:val="1"/>
          <w:numId w:val="2"/>
        </w:numPr>
        <w:spacing w:after="60"/>
        <w:ind w:left="567" w:hanging="425"/>
        <w:contextualSpacing w:val="0"/>
        <w:jc w:val="both"/>
        <w:rPr>
          <w:rFonts w:ascii="Roboto" w:hAnsi="Roboto"/>
          <w:sz w:val="22"/>
          <w:szCs w:val="22"/>
        </w:rPr>
      </w:pPr>
      <w:r w:rsidRPr="005B2E6C">
        <w:rPr>
          <w:rFonts w:ascii="Roboto" w:hAnsi="Roboto"/>
          <w:sz w:val="22"/>
          <w:szCs w:val="22"/>
        </w:rPr>
        <w:t xml:space="preserve">V případě poručení povinností uvedených v čl. </w:t>
      </w:r>
      <w:r w:rsidR="001E56FE">
        <w:rPr>
          <w:rFonts w:ascii="Roboto" w:hAnsi="Roboto"/>
          <w:sz w:val="22"/>
          <w:szCs w:val="22"/>
        </w:rPr>
        <w:t>9</w:t>
      </w:r>
      <w:r w:rsidRPr="005B2E6C">
        <w:rPr>
          <w:rFonts w:ascii="Roboto" w:hAnsi="Roboto"/>
          <w:sz w:val="22"/>
          <w:szCs w:val="22"/>
        </w:rPr>
        <w:t xml:space="preserve"> je </w:t>
      </w:r>
      <w:r>
        <w:rPr>
          <w:rFonts w:ascii="Roboto" w:hAnsi="Roboto"/>
          <w:sz w:val="22"/>
          <w:szCs w:val="22"/>
        </w:rPr>
        <w:t>objednatel</w:t>
      </w:r>
      <w:r w:rsidRPr="005B2E6C">
        <w:rPr>
          <w:rFonts w:ascii="Roboto" w:hAnsi="Roboto"/>
          <w:sz w:val="22"/>
          <w:szCs w:val="22"/>
        </w:rPr>
        <w:t xml:space="preserve"> oprávněn požadovat úhradu smluvní pokuty ve výši 250 000 Kč za každý jednotlivý případ porušení povinnosti.</w:t>
      </w:r>
    </w:p>
    <w:p w14:paraId="77F017A9" w14:textId="1D4E5376" w:rsidR="001E56FE" w:rsidRPr="005B2E6C" w:rsidRDefault="001E56FE" w:rsidP="00C52CCD">
      <w:pPr>
        <w:pStyle w:val="Odstavecseseznamem"/>
        <w:numPr>
          <w:ilvl w:val="1"/>
          <w:numId w:val="2"/>
        </w:numPr>
        <w:spacing w:after="60"/>
        <w:ind w:left="567" w:hanging="425"/>
        <w:contextualSpacing w:val="0"/>
        <w:jc w:val="both"/>
        <w:rPr>
          <w:rFonts w:ascii="Roboto" w:hAnsi="Roboto"/>
          <w:sz w:val="22"/>
          <w:szCs w:val="22"/>
        </w:rPr>
      </w:pPr>
      <w:r w:rsidRPr="001E56FE">
        <w:rPr>
          <w:rFonts w:ascii="Roboto" w:hAnsi="Roboto"/>
          <w:sz w:val="22"/>
          <w:szCs w:val="22"/>
        </w:rPr>
        <w:t xml:space="preserve">Nesplní-li </w:t>
      </w:r>
      <w:r>
        <w:rPr>
          <w:rFonts w:ascii="Roboto" w:hAnsi="Roboto"/>
          <w:sz w:val="22"/>
          <w:szCs w:val="22"/>
        </w:rPr>
        <w:t>z</w:t>
      </w:r>
      <w:r w:rsidRPr="001E56FE">
        <w:rPr>
          <w:rFonts w:ascii="Roboto" w:hAnsi="Roboto"/>
          <w:sz w:val="22"/>
          <w:szCs w:val="22"/>
        </w:rPr>
        <w:t xml:space="preserve">hotovitel své závazky dle čl. </w:t>
      </w:r>
      <w:r>
        <w:rPr>
          <w:rFonts w:ascii="Roboto" w:hAnsi="Roboto"/>
          <w:sz w:val="22"/>
          <w:szCs w:val="22"/>
        </w:rPr>
        <w:t>6 s</w:t>
      </w:r>
      <w:r w:rsidRPr="001E56FE">
        <w:rPr>
          <w:rFonts w:ascii="Roboto" w:hAnsi="Roboto"/>
          <w:sz w:val="22"/>
          <w:szCs w:val="22"/>
        </w:rPr>
        <w:t xml:space="preserve">mlouvy, zaplatí </w:t>
      </w:r>
      <w:r>
        <w:rPr>
          <w:rFonts w:ascii="Roboto" w:hAnsi="Roboto"/>
          <w:sz w:val="22"/>
          <w:szCs w:val="22"/>
        </w:rPr>
        <w:t>o</w:t>
      </w:r>
      <w:r w:rsidRPr="001E56FE">
        <w:rPr>
          <w:rFonts w:ascii="Roboto" w:hAnsi="Roboto"/>
          <w:sz w:val="22"/>
          <w:szCs w:val="22"/>
        </w:rPr>
        <w:t>bjednateli smluvní pokutu ve výši 10 000,- Kč za každý jednotlivý případ porušení příslušné povinnosti, a to i</w:t>
      </w:r>
      <w:r w:rsidR="00F32D9B">
        <w:rPr>
          <w:rFonts w:ascii="Roboto" w:hAnsi="Roboto"/>
          <w:sz w:val="22"/>
          <w:szCs w:val="22"/>
        </w:rPr>
        <w:t> </w:t>
      </w:r>
      <w:r w:rsidRPr="001E56FE">
        <w:rPr>
          <w:rFonts w:ascii="Roboto" w:hAnsi="Roboto"/>
          <w:sz w:val="22"/>
          <w:szCs w:val="22"/>
        </w:rPr>
        <w:t>opakovaně</w:t>
      </w:r>
      <w:r>
        <w:rPr>
          <w:rFonts w:ascii="Roboto" w:hAnsi="Roboto"/>
          <w:sz w:val="22"/>
          <w:szCs w:val="22"/>
        </w:rPr>
        <w:t>.</w:t>
      </w:r>
    </w:p>
    <w:p w14:paraId="0540D394" w14:textId="366FB446" w:rsidR="00C52CCD" w:rsidRPr="005B2E6C" w:rsidRDefault="00C52CCD" w:rsidP="00C52CCD">
      <w:pPr>
        <w:pStyle w:val="Odstavecseseznamem"/>
        <w:numPr>
          <w:ilvl w:val="1"/>
          <w:numId w:val="2"/>
        </w:numPr>
        <w:spacing w:after="60"/>
        <w:ind w:left="567" w:hanging="425"/>
        <w:contextualSpacing w:val="0"/>
        <w:jc w:val="both"/>
        <w:rPr>
          <w:rFonts w:ascii="Roboto" w:hAnsi="Roboto"/>
          <w:sz w:val="22"/>
          <w:szCs w:val="22"/>
        </w:rPr>
      </w:pPr>
      <w:r w:rsidRPr="005B2E6C">
        <w:rPr>
          <w:rFonts w:ascii="Roboto" w:hAnsi="Roboto"/>
          <w:sz w:val="22"/>
          <w:szCs w:val="22"/>
        </w:rPr>
        <w:t xml:space="preserve">Smluvní pokutu, na kterou vznikne oprávněné smluvní straně nárok dle této </w:t>
      </w:r>
      <w:r w:rsidR="001E56FE">
        <w:rPr>
          <w:rFonts w:ascii="Roboto" w:hAnsi="Roboto"/>
          <w:sz w:val="22"/>
          <w:szCs w:val="22"/>
        </w:rPr>
        <w:t>smlouvy</w:t>
      </w:r>
      <w:r w:rsidRPr="005B2E6C">
        <w:rPr>
          <w:rFonts w:ascii="Roboto" w:hAnsi="Roboto"/>
          <w:sz w:val="22"/>
          <w:szCs w:val="22"/>
        </w:rPr>
        <w:t xml:space="preserve"> je povinna druhá smluvní strana uhradit do 30 kalendářních dnů ode dne doručení výzvy k úhradě smluvní pokuty.</w:t>
      </w:r>
    </w:p>
    <w:p w14:paraId="61B87FBB" w14:textId="045ED5E6" w:rsidR="00522CED" w:rsidRPr="00C52CCD" w:rsidRDefault="00C52CCD" w:rsidP="00C52CCD">
      <w:pPr>
        <w:pStyle w:val="Odstavecseseznamem"/>
        <w:numPr>
          <w:ilvl w:val="1"/>
          <w:numId w:val="2"/>
        </w:numPr>
        <w:spacing w:after="60"/>
        <w:ind w:left="567" w:hanging="425"/>
        <w:contextualSpacing w:val="0"/>
        <w:jc w:val="both"/>
        <w:rPr>
          <w:rFonts w:ascii="Roboto" w:hAnsi="Roboto"/>
          <w:sz w:val="22"/>
          <w:szCs w:val="22"/>
        </w:rPr>
      </w:pPr>
      <w:r w:rsidRPr="005B2E6C">
        <w:rPr>
          <w:rFonts w:ascii="Roboto" w:hAnsi="Roboto"/>
          <w:sz w:val="22"/>
          <w:szCs w:val="22"/>
        </w:rPr>
        <w:t>Uplatnění smluvní pokuty není dotčen nárok na náhradu škody ve výši přesahující výši smluvní pokuty.</w:t>
      </w:r>
    </w:p>
    <w:p w14:paraId="7E09234A" w14:textId="77777777" w:rsidR="00522CED" w:rsidRPr="00C52CCD" w:rsidRDefault="00522CED" w:rsidP="00C52CCD">
      <w:pPr>
        <w:pStyle w:val="Nadpis1"/>
        <w:numPr>
          <w:ilvl w:val="0"/>
          <w:numId w:val="2"/>
        </w:numPr>
        <w:spacing w:before="240"/>
        <w:ind w:left="284" w:hanging="284"/>
        <w:jc w:val="both"/>
        <w:rPr>
          <w:rFonts w:ascii="Roboto" w:hAnsi="Roboto"/>
          <w:b/>
          <w:bCs/>
          <w:color w:val="auto"/>
          <w:sz w:val="22"/>
          <w:szCs w:val="22"/>
        </w:rPr>
      </w:pPr>
      <w:r w:rsidRPr="00C52CCD">
        <w:rPr>
          <w:rFonts w:ascii="Roboto" w:hAnsi="Roboto"/>
          <w:b/>
          <w:bCs/>
          <w:color w:val="auto"/>
          <w:sz w:val="22"/>
          <w:szCs w:val="22"/>
        </w:rPr>
        <w:t>Mlčenlivost</w:t>
      </w:r>
    </w:p>
    <w:p w14:paraId="3F9BBF79" w14:textId="77777777" w:rsidR="00522CED" w:rsidRDefault="00522CED" w:rsidP="001E56FE">
      <w:pPr>
        <w:pStyle w:val="Nadpis1"/>
        <w:numPr>
          <w:ilvl w:val="1"/>
          <w:numId w:val="2"/>
        </w:numPr>
        <w:spacing w:before="0"/>
        <w:ind w:left="567" w:hanging="425"/>
        <w:jc w:val="both"/>
        <w:rPr>
          <w:rFonts w:ascii="Roboto" w:hAnsi="Roboto"/>
          <w:bCs/>
          <w:color w:val="auto"/>
          <w:sz w:val="22"/>
          <w:szCs w:val="22"/>
        </w:rPr>
      </w:pPr>
      <w:bookmarkStart w:id="1" w:name="_Hlk111213599"/>
      <w:r w:rsidRPr="00522CED">
        <w:rPr>
          <w:rFonts w:ascii="Roboto" w:hAnsi="Roboto"/>
          <w:bCs/>
          <w:color w:val="auto"/>
          <w:sz w:val="22"/>
          <w:szCs w:val="22"/>
        </w:rPr>
        <w:t>S výjimkou skutečností obecně známých jsou veškeré skutečnosti, které se poskytovatel dozví v souvislosti s realizací služeb dle této smlouvy důvěrné, a poskytovatel a jeho zaměstnanci a jiné s ním spolupracující osoby jsou povinni o nich zachovávat mlčenlivost.</w:t>
      </w:r>
    </w:p>
    <w:p w14:paraId="483125DA" w14:textId="7E0F058F" w:rsidR="001E56FE" w:rsidRPr="001E56FE" w:rsidRDefault="001E56FE" w:rsidP="001E56FE">
      <w:pPr>
        <w:pStyle w:val="Odstavecseseznamem"/>
        <w:numPr>
          <w:ilvl w:val="1"/>
          <w:numId w:val="2"/>
        </w:numPr>
        <w:ind w:left="567" w:hanging="425"/>
        <w:jc w:val="both"/>
      </w:pPr>
      <w:r w:rsidRPr="005B2E6C">
        <w:rPr>
          <w:rFonts w:ascii="Roboto" w:hAnsi="Roboto"/>
          <w:sz w:val="22"/>
          <w:szCs w:val="22"/>
        </w:rPr>
        <w:t>Smluvní strany se dohodly, že poskytovatel není oprávněn uveřejnit, či jakýmkoliv jiným způsobem sdělit či zpřístupnit třetí osobě jakékoliv informace či skutečnosti o</w:t>
      </w:r>
      <w:r>
        <w:rPr>
          <w:rFonts w:ascii="Roboto" w:hAnsi="Roboto"/>
          <w:sz w:val="22"/>
          <w:szCs w:val="22"/>
        </w:rPr>
        <w:t> objednateli</w:t>
      </w:r>
      <w:r w:rsidRPr="005B2E6C">
        <w:rPr>
          <w:rFonts w:ascii="Roboto" w:hAnsi="Roboto"/>
          <w:sz w:val="22"/>
          <w:szCs w:val="22"/>
        </w:rPr>
        <w:t xml:space="preserve">, a to bez ohledu na to formu, v jaké byly poskytovateli předány či zpřístupněny pro účely plnění této </w:t>
      </w:r>
      <w:r>
        <w:rPr>
          <w:rFonts w:ascii="Roboto" w:hAnsi="Roboto"/>
          <w:sz w:val="22"/>
          <w:szCs w:val="22"/>
        </w:rPr>
        <w:t>smlouvy</w:t>
      </w:r>
      <w:r w:rsidRPr="005B2E6C">
        <w:rPr>
          <w:rFonts w:ascii="Roboto" w:hAnsi="Roboto"/>
          <w:sz w:val="22"/>
          <w:szCs w:val="22"/>
        </w:rPr>
        <w:t xml:space="preserve"> (dále jen „důvěrné informace“) s výjimkou případů, kdy k takovému jednání obdrží poskytovatel písemný souhlas či pokyn </w:t>
      </w:r>
      <w:r>
        <w:rPr>
          <w:rFonts w:ascii="Roboto" w:hAnsi="Roboto"/>
          <w:sz w:val="22"/>
          <w:szCs w:val="22"/>
        </w:rPr>
        <w:t>objednatele</w:t>
      </w:r>
      <w:r w:rsidRPr="005B2E6C">
        <w:rPr>
          <w:rFonts w:ascii="Roboto" w:hAnsi="Roboto"/>
          <w:sz w:val="22"/>
          <w:szCs w:val="22"/>
        </w:rPr>
        <w:t>. Důvěrné informace se mohou týkat zejména skutečností obchodních, technických, ekonomických, organizačních či jiné povahy a mohou zahrnovat obchodní tajemství</w:t>
      </w:r>
      <w:r>
        <w:rPr>
          <w:rFonts w:ascii="Roboto" w:hAnsi="Roboto"/>
          <w:sz w:val="22"/>
          <w:szCs w:val="22"/>
        </w:rPr>
        <w:t>.</w:t>
      </w:r>
    </w:p>
    <w:p w14:paraId="7F16F177" w14:textId="77777777" w:rsidR="00522CED" w:rsidRPr="00522CED" w:rsidRDefault="00522CED" w:rsidP="001E56FE">
      <w:pPr>
        <w:pStyle w:val="Nadpis1"/>
        <w:keepNext w:val="0"/>
        <w:numPr>
          <w:ilvl w:val="1"/>
          <w:numId w:val="2"/>
        </w:numPr>
        <w:spacing w:before="0"/>
        <w:ind w:left="567" w:hanging="425"/>
        <w:jc w:val="both"/>
        <w:rPr>
          <w:rFonts w:ascii="Roboto" w:hAnsi="Roboto"/>
          <w:b/>
          <w:bCs/>
          <w:color w:val="auto"/>
          <w:sz w:val="22"/>
          <w:szCs w:val="22"/>
        </w:rPr>
      </w:pPr>
      <w:r w:rsidRPr="00522CED">
        <w:rPr>
          <w:rFonts w:ascii="Roboto" w:hAnsi="Roboto"/>
          <w:bCs/>
          <w:color w:val="auto"/>
          <w:sz w:val="22"/>
          <w:szCs w:val="22"/>
        </w:rPr>
        <w:t>Povinnost mlčenlivosti trvá i po skončení účinnosti této smlouvy.</w:t>
      </w:r>
    </w:p>
    <w:p w14:paraId="10DC20F5" w14:textId="48F1A40C" w:rsidR="00522CED" w:rsidRPr="00C52CCD" w:rsidRDefault="00522CED" w:rsidP="001E56FE">
      <w:pPr>
        <w:pStyle w:val="Nadpis1"/>
        <w:keepNext w:val="0"/>
        <w:numPr>
          <w:ilvl w:val="1"/>
          <w:numId w:val="2"/>
        </w:numPr>
        <w:spacing w:before="0"/>
        <w:ind w:left="567" w:hanging="425"/>
        <w:jc w:val="both"/>
        <w:rPr>
          <w:rFonts w:ascii="Roboto" w:hAnsi="Roboto"/>
          <w:b/>
          <w:bCs/>
          <w:color w:val="auto"/>
          <w:sz w:val="22"/>
          <w:szCs w:val="22"/>
        </w:rPr>
      </w:pPr>
      <w:r w:rsidRPr="00522CED">
        <w:rPr>
          <w:rFonts w:ascii="Roboto" w:hAnsi="Roboto"/>
          <w:bCs/>
          <w:color w:val="auto"/>
          <w:sz w:val="22"/>
          <w:szCs w:val="22"/>
        </w:rPr>
        <w:t>Smluvní strany prohlašují, že skutečnosti uvedené v této smlouvě nepovažují za obchodní tajemství ve smyslu § 504 občanského zákoníku, a udělují svolení k jejich užití a zveřejnění v plném rozsahu vč. ceny služby.</w:t>
      </w:r>
      <w:bookmarkEnd w:id="1"/>
    </w:p>
    <w:p w14:paraId="3159D27D" w14:textId="77777777" w:rsidR="005B2E6C" w:rsidRPr="00C52CCD" w:rsidRDefault="005B2E6C" w:rsidP="00C52CCD">
      <w:pPr>
        <w:pStyle w:val="Nadpis1"/>
        <w:numPr>
          <w:ilvl w:val="0"/>
          <w:numId w:val="2"/>
        </w:numPr>
        <w:spacing w:before="120"/>
        <w:ind w:left="567" w:hanging="567"/>
        <w:jc w:val="both"/>
        <w:rPr>
          <w:rFonts w:ascii="Roboto" w:hAnsi="Roboto"/>
          <w:b/>
          <w:bCs/>
          <w:color w:val="auto"/>
          <w:sz w:val="22"/>
          <w:szCs w:val="22"/>
        </w:rPr>
      </w:pPr>
      <w:r w:rsidRPr="00C52CCD">
        <w:rPr>
          <w:rFonts w:ascii="Roboto" w:hAnsi="Roboto"/>
          <w:b/>
          <w:bCs/>
          <w:color w:val="auto"/>
          <w:sz w:val="22"/>
          <w:szCs w:val="22"/>
        </w:rPr>
        <w:t>Závěrečná ustanovení</w:t>
      </w:r>
    </w:p>
    <w:p w14:paraId="5DECD967" w14:textId="3B324939" w:rsidR="005B2E6C" w:rsidRPr="00522CED" w:rsidRDefault="005B2E6C" w:rsidP="00C52CCD">
      <w:pPr>
        <w:pStyle w:val="Odstavecseseznamem"/>
        <w:numPr>
          <w:ilvl w:val="1"/>
          <w:numId w:val="2"/>
        </w:numPr>
        <w:spacing w:after="60"/>
        <w:ind w:left="709" w:hanging="567"/>
        <w:contextualSpacing w:val="0"/>
        <w:jc w:val="both"/>
        <w:rPr>
          <w:rFonts w:ascii="Roboto" w:hAnsi="Roboto"/>
          <w:sz w:val="22"/>
          <w:szCs w:val="22"/>
        </w:rPr>
      </w:pPr>
      <w:r w:rsidRPr="00522CED">
        <w:rPr>
          <w:rFonts w:ascii="Roboto" w:hAnsi="Roboto"/>
          <w:sz w:val="22"/>
          <w:szCs w:val="22"/>
        </w:rPr>
        <w:t xml:space="preserve">Právní vztahy neupravené </w:t>
      </w:r>
      <w:r w:rsidR="001E56FE">
        <w:rPr>
          <w:rFonts w:ascii="Roboto" w:hAnsi="Roboto"/>
          <w:sz w:val="22"/>
          <w:szCs w:val="22"/>
        </w:rPr>
        <w:t>smlouvou</w:t>
      </w:r>
      <w:r w:rsidRPr="00522CED">
        <w:rPr>
          <w:rFonts w:ascii="Roboto" w:hAnsi="Roboto"/>
          <w:sz w:val="22"/>
          <w:szCs w:val="22"/>
        </w:rPr>
        <w:t xml:space="preserve"> se řídí příslušnými ustanoveními občanského zákoníku a zákona o zadávání veřejných zakázek.</w:t>
      </w:r>
    </w:p>
    <w:p w14:paraId="625D3602" w14:textId="77777777" w:rsidR="005B2E6C" w:rsidRPr="00522CED" w:rsidRDefault="005B2E6C" w:rsidP="00C52CCD">
      <w:pPr>
        <w:pStyle w:val="Odstavecseseznamem"/>
        <w:numPr>
          <w:ilvl w:val="1"/>
          <w:numId w:val="2"/>
        </w:numPr>
        <w:spacing w:after="60"/>
        <w:ind w:left="709" w:hanging="567"/>
        <w:contextualSpacing w:val="0"/>
        <w:jc w:val="both"/>
        <w:rPr>
          <w:rFonts w:ascii="Roboto" w:hAnsi="Roboto"/>
          <w:sz w:val="22"/>
          <w:szCs w:val="22"/>
        </w:rPr>
      </w:pPr>
      <w:r w:rsidRPr="00522CED">
        <w:rPr>
          <w:rFonts w:ascii="Roboto" w:hAnsi="Roboto"/>
          <w:sz w:val="22"/>
          <w:szCs w:val="22"/>
        </w:rPr>
        <w:lastRenderedPageBreak/>
        <w:t>Smluvní strany se zavazují řešit spory vzniklé z tohoto smluvního vztahu především smírně, společným jednáním. Nedojde-li k dohodě, má kterákoli smluvní strana právo předložit spor k rozhodnutí příslušného soudu.</w:t>
      </w:r>
    </w:p>
    <w:p w14:paraId="2CEDD2A7" w14:textId="1D32CDEE" w:rsidR="005B2E6C" w:rsidRPr="00522CED" w:rsidRDefault="001E56FE" w:rsidP="00C52CCD">
      <w:pPr>
        <w:pStyle w:val="Odstavecseseznamem"/>
        <w:numPr>
          <w:ilvl w:val="1"/>
          <w:numId w:val="2"/>
        </w:numPr>
        <w:spacing w:after="60"/>
        <w:ind w:left="709" w:hanging="567"/>
        <w:contextualSpacing w:val="0"/>
        <w:jc w:val="both"/>
        <w:rPr>
          <w:rFonts w:ascii="Roboto" w:hAnsi="Roboto"/>
          <w:sz w:val="22"/>
          <w:szCs w:val="22"/>
        </w:rPr>
      </w:pPr>
      <w:r>
        <w:rPr>
          <w:rFonts w:ascii="Roboto" w:hAnsi="Roboto"/>
          <w:sz w:val="22"/>
          <w:szCs w:val="22"/>
        </w:rPr>
        <w:t>Smlouvu</w:t>
      </w:r>
      <w:r w:rsidR="005B2E6C" w:rsidRPr="00522CED">
        <w:rPr>
          <w:rFonts w:ascii="Roboto" w:hAnsi="Roboto"/>
          <w:sz w:val="22"/>
          <w:szCs w:val="22"/>
        </w:rPr>
        <w:t xml:space="preserve"> lze měnit jen vzájemnou dohodou smluvních stran v souladu se zákonem o zadávání veřejných zakázek, a to pouze formou písemných a vzestupnou řadou číslovaných dodatku. Tyto dodatky musí být podepsány oběma smluvními stranami a stávají se nedílnou součástí této </w:t>
      </w:r>
      <w:r>
        <w:rPr>
          <w:rFonts w:ascii="Roboto" w:hAnsi="Roboto"/>
          <w:sz w:val="22"/>
          <w:szCs w:val="22"/>
        </w:rPr>
        <w:t>smlouvy</w:t>
      </w:r>
      <w:r w:rsidR="005B2E6C" w:rsidRPr="00522CED">
        <w:rPr>
          <w:rFonts w:ascii="Roboto" w:hAnsi="Roboto"/>
          <w:sz w:val="22"/>
          <w:szCs w:val="22"/>
        </w:rPr>
        <w:t>.</w:t>
      </w:r>
    </w:p>
    <w:p w14:paraId="3AB72809" w14:textId="45C8CDD6" w:rsidR="005B2E6C" w:rsidRPr="00522CED" w:rsidRDefault="001E56FE" w:rsidP="00C52CCD">
      <w:pPr>
        <w:pStyle w:val="Odstavecseseznamem"/>
        <w:numPr>
          <w:ilvl w:val="1"/>
          <w:numId w:val="2"/>
        </w:numPr>
        <w:spacing w:after="60"/>
        <w:ind w:left="709" w:hanging="567"/>
        <w:contextualSpacing w:val="0"/>
        <w:jc w:val="both"/>
        <w:rPr>
          <w:rFonts w:ascii="Roboto" w:hAnsi="Roboto"/>
          <w:sz w:val="22"/>
          <w:szCs w:val="22"/>
        </w:rPr>
      </w:pPr>
      <w:r>
        <w:rPr>
          <w:rFonts w:ascii="Roboto" w:hAnsi="Roboto"/>
          <w:sz w:val="22"/>
          <w:szCs w:val="22"/>
        </w:rPr>
        <w:t>Smlouvy</w:t>
      </w:r>
      <w:r w:rsidR="005B2E6C" w:rsidRPr="00522CED">
        <w:rPr>
          <w:rFonts w:ascii="Roboto" w:hAnsi="Roboto"/>
          <w:sz w:val="22"/>
          <w:szCs w:val="22"/>
        </w:rPr>
        <w:t xml:space="preserve"> se vyhotovuje v elektronické podobě, přičemž obě smluvní strany obdrží její elektronický originál opatřený kvalifikovanými elektronickými podpisy odpovědné osoby a opatřený kvalifikovaným elektronickým časovým razítkem podle zákona č. 297/2016 Sb., o službách vytvářejících důvěru pro elektronické transakce, ve znění pozdějších předpisů.</w:t>
      </w:r>
    </w:p>
    <w:p w14:paraId="1F87B32B" w14:textId="5ABC07FB" w:rsidR="005B2E6C" w:rsidRPr="00522CED" w:rsidRDefault="005B2E6C" w:rsidP="00C52CCD">
      <w:pPr>
        <w:pStyle w:val="Odstavecseseznamem"/>
        <w:numPr>
          <w:ilvl w:val="1"/>
          <w:numId w:val="2"/>
        </w:numPr>
        <w:spacing w:after="60"/>
        <w:ind w:left="709" w:hanging="567"/>
        <w:contextualSpacing w:val="0"/>
        <w:jc w:val="both"/>
        <w:rPr>
          <w:rFonts w:ascii="Roboto" w:hAnsi="Roboto"/>
          <w:sz w:val="22"/>
          <w:szCs w:val="22"/>
        </w:rPr>
      </w:pPr>
      <w:r w:rsidRPr="00522CED">
        <w:rPr>
          <w:rFonts w:ascii="Roboto" w:hAnsi="Roboto"/>
          <w:sz w:val="22"/>
          <w:szCs w:val="22"/>
        </w:rPr>
        <w:t xml:space="preserve">Smluvní strany prohlašují, že </w:t>
      </w:r>
      <w:r w:rsidR="001E56FE">
        <w:rPr>
          <w:rFonts w:ascii="Roboto" w:hAnsi="Roboto"/>
          <w:sz w:val="22"/>
          <w:szCs w:val="22"/>
        </w:rPr>
        <w:t>smlouvu</w:t>
      </w:r>
      <w:r w:rsidRPr="00522CED">
        <w:rPr>
          <w:rFonts w:ascii="Roboto" w:hAnsi="Roboto"/>
          <w:sz w:val="22"/>
          <w:szCs w:val="22"/>
        </w:rPr>
        <w:t xml:space="preserve"> uzavírají svobodně a vážně, že považují její obsah za určitý a srozumitelný a že jsou jim známy všechny skutečnosti, jež jsou pro uzavření této </w:t>
      </w:r>
      <w:r w:rsidR="00424CB1">
        <w:rPr>
          <w:rFonts w:ascii="Roboto" w:hAnsi="Roboto"/>
          <w:sz w:val="22"/>
          <w:szCs w:val="22"/>
        </w:rPr>
        <w:t>smlouvě</w:t>
      </w:r>
      <w:r w:rsidRPr="00522CED">
        <w:rPr>
          <w:rFonts w:ascii="Roboto" w:hAnsi="Roboto"/>
          <w:sz w:val="22"/>
          <w:szCs w:val="22"/>
        </w:rPr>
        <w:t xml:space="preserve"> rozhodující, na důkaz čehož smluvní strany připojují k této </w:t>
      </w:r>
      <w:r w:rsidR="001E56FE">
        <w:rPr>
          <w:rFonts w:ascii="Roboto" w:hAnsi="Roboto"/>
          <w:sz w:val="22"/>
          <w:szCs w:val="22"/>
        </w:rPr>
        <w:t>smlouvě</w:t>
      </w:r>
      <w:r w:rsidRPr="00522CED">
        <w:rPr>
          <w:rFonts w:ascii="Roboto" w:hAnsi="Roboto"/>
          <w:sz w:val="22"/>
          <w:szCs w:val="22"/>
        </w:rPr>
        <w:t xml:space="preserve"> své podpisy.</w:t>
      </w:r>
    </w:p>
    <w:p w14:paraId="33F1408E" w14:textId="72E63A5C" w:rsidR="005B2E6C" w:rsidRPr="00522CED" w:rsidRDefault="005B2E6C" w:rsidP="00C52CCD">
      <w:pPr>
        <w:pStyle w:val="Odstavecseseznamem"/>
        <w:numPr>
          <w:ilvl w:val="1"/>
          <w:numId w:val="2"/>
        </w:numPr>
        <w:spacing w:after="60"/>
        <w:ind w:left="709" w:hanging="567"/>
        <w:contextualSpacing w:val="0"/>
        <w:jc w:val="both"/>
        <w:rPr>
          <w:rFonts w:ascii="Roboto" w:hAnsi="Roboto"/>
          <w:sz w:val="22"/>
          <w:szCs w:val="22"/>
        </w:rPr>
      </w:pPr>
      <w:r w:rsidRPr="00522CED">
        <w:rPr>
          <w:rFonts w:ascii="Roboto" w:hAnsi="Roboto"/>
          <w:sz w:val="22"/>
          <w:szCs w:val="22"/>
        </w:rPr>
        <w:t xml:space="preserve">Smluvní strany berou na vědomí, že </w:t>
      </w:r>
      <w:r w:rsidR="00424CB1">
        <w:rPr>
          <w:rFonts w:ascii="Roboto" w:hAnsi="Roboto"/>
          <w:sz w:val="22"/>
          <w:szCs w:val="22"/>
        </w:rPr>
        <w:t xml:space="preserve">smlouva </w:t>
      </w:r>
      <w:r w:rsidRPr="00522CED">
        <w:rPr>
          <w:rFonts w:ascii="Roboto" w:hAnsi="Roboto"/>
          <w:sz w:val="22"/>
          <w:szCs w:val="22"/>
        </w:rPr>
        <w:t xml:space="preserve">včetně jejích dodatků a příloh bude zveřejněna v registru smluv dle zákona o registru smluv, případně mohou být tyto zveřejněny i jiným vhodným způsobem, při dodržení zvláštních právních předpisů tykající se ochrany osobních údajů, a proto tyto nepovažují za obchodní tajemství ve smyslu ustanovení § 504 občanského zákoníku. Poskytovatel dává tímto </w:t>
      </w:r>
      <w:r w:rsidR="001E56FE">
        <w:rPr>
          <w:rFonts w:ascii="Roboto" w:hAnsi="Roboto"/>
          <w:sz w:val="22"/>
          <w:szCs w:val="22"/>
        </w:rPr>
        <w:t>objednateli</w:t>
      </w:r>
      <w:r w:rsidRPr="00522CED">
        <w:rPr>
          <w:rFonts w:ascii="Roboto" w:hAnsi="Roboto"/>
          <w:sz w:val="22"/>
          <w:szCs w:val="22"/>
        </w:rPr>
        <w:t xml:space="preserve"> svůj výslovný souhlas ve smyslu platných právních předpisů o ochraně osobních údajů se zpracováním veškerých ve </w:t>
      </w:r>
      <w:r w:rsidR="00424CB1">
        <w:rPr>
          <w:rFonts w:ascii="Roboto" w:hAnsi="Roboto"/>
          <w:sz w:val="22"/>
          <w:szCs w:val="22"/>
        </w:rPr>
        <w:t>smlouvě</w:t>
      </w:r>
      <w:r w:rsidRPr="00522CED">
        <w:rPr>
          <w:rFonts w:ascii="Roboto" w:hAnsi="Roboto"/>
          <w:sz w:val="22"/>
          <w:szCs w:val="22"/>
        </w:rPr>
        <w:t xml:space="preserve"> uvedených osobních údajů, včetně údajů citlivých, na dobu neurčitou, za účelem splnění smluvních povinností, evidence </w:t>
      </w:r>
      <w:r w:rsidR="00424CB1">
        <w:rPr>
          <w:rFonts w:ascii="Roboto" w:hAnsi="Roboto"/>
          <w:sz w:val="22"/>
          <w:szCs w:val="22"/>
        </w:rPr>
        <w:t>smlouvy</w:t>
      </w:r>
      <w:r w:rsidRPr="00522CED">
        <w:rPr>
          <w:rFonts w:ascii="Roboto" w:hAnsi="Roboto"/>
          <w:sz w:val="22"/>
          <w:szCs w:val="22"/>
        </w:rPr>
        <w:t xml:space="preserve"> a zpřístupnění obsahu </w:t>
      </w:r>
      <w:r w:rsidR="00424CB1">
        <w:rPr>
          <w:rFonts w:ascii="Roboto" w:hAnsi="Roboto"/>
          <w:sz w:val="22"/>
          <w:szCs w:val="22"/>
        </w:rPr>
        <w:t xml:space="preserve">smlouvy </w:t>
      </w:r>
      <w:r w:rsidRPr="00522CED">
        <w:rPr>
          <w:rFonts w:ascii="Roboto" w:hAnsi="Roboto"/>
          <w:sz w:val="22"/>
          <w:szCs w:val="22"/>
        </w:rPr>
        <w:t>veřejnosti.</w:t>
      </w:r>
    </w:p>
    <w:p w14:paraId="49464973" w14:textId="77777777" w:rsidR="005B2E6C" w:rsidRPr="00522CED" w:rsidRDefault="005B2E6C" w:rsidP="005B2E6C">
      <w:pPr>
        <w:rPr>
          <w:rFonts w:ascii="Roboto" w:hAnsi="Roboto"/>
          <w:sz w:val="22"/>
          <w:szCs w:val="22"/>
        </w:rPr>
      </w:pPr>
    </w:p>
    <w:p w14:paraId="287C8DA8" w14:textId="1871B309" w:rsidR="005B2E6C" w:rsidRPr="00522CED" w:rsidRDefault="005B2E6C" w:rsidP="005B2E6C">
      <w:pPr>
        <w:keepNext/>
        <w:tabs>
          <w:tab w:val="left" w:pos="4678"/>
        </w:tabs>
        <w:ind w:left="703" w:hanging="703"/>
        <w:jc w:val="both"/>
        <w:rPr>
          <w:rFonts w:ascii="Roboto" w:hAnsi="Roboto"/>
          <w:sz w:val="22"/>
          <w:szCs w:val="22"/>
        </w:rPr>
      </w:pPr>
      <w:r w:rsidRPr="00522CED">
        <w:rPr>
          <w:rFonts w:ascii="Roboto" w:hAnsi="Roboto"/>
          <w:sz w:val="22"/>
          <w:szCs w:val="22"/>
        </w:rPr>
        <w:t>V Praze dne:</w:t>
      </w:r>
      <w:r w:rsidRPr="00522CED">
        <w:rPr>
          <w:rFonts w:ascii="Roboto" w:hAnsi="Roboto"/>
          <w:sz w:val="22"/>
          <w:szCs w:val="22"/>
        </w:rPr>
        <w:tab/>
      </w:r>
      <w:r w:rsidR="00897ECF" w:rsidRPr="00522CED">
        <w:rPr>
          <w:rFonts w:ascii="Roboto" w:hAnsi="Roboto"/>
          <w:sz w:val="22"/>
          <w:szCs w:val="22"/>
        </w:rPr>
        <w:tab/>
      </w:r>
      <w:r w:rsidRPr="00522CED">
        <w:rPr>
          <w:rFonts w:ascii="Roboto" w:hAnsi="Roboto"/>
          <w:sz w:val="22"/>
          <w:szCs w:val="22"/>
        </w:rPr>
        <w:t>V </w:t>
      </w:r>
      <w:r w:rsidR="00072CE4">
        <w:rPr>
          <w:rFonts w:ascii="Roboto" w:hAnsi="Roboto"/>
          <w:sz w:val="22"/>
          <w:szCs w:val="22"/>
        </w:rPr>
        <w:t>Praze</w:t>
      </w:r>
      <w:r w:rsidRPr="00522CED">
        <w:rPr>
          <w:rFonts w:ascii="Roboto" w:hAnsi="Roboto"/>
          <w:sz w:val="22"/>
          <w:szCs w:val="22"/>
        </w:rPr>
        <w:t xml:space="preserve"> dne:</w:t>
      </w:r>
      <w:r w:rsidR="00072CE4">
        <w:rPr>
          <w:rFonts w:ascii="Roboto" w:hAnsi="Roboto"/>
          <w:sz w:val="22"/>
          <w:szCs w:val="22"/>
        </w:rPr>
        <w:t xml:space="preserve"> </w:t>
      </w:r>
    </w:p>
    <w:p w14:paraId="4D532771" w14:textId="77777777" w:rsidR="005B2E6C" w:rsidRPr="00522CED" w:rsidRDefault="005B2E6C" w:rsidP="005B2E6C">
      <w:pPr>
        <w:keepNext/>
        <w:tabs>
          <w:tab w:val="left" w:pos="4678"/>
        </w:tabs>
        <w:ind w:left="705" w:hanging="705"/>
        <w:jc w:val="both"/>
        <w:rPr>
          <w:rFonts w:ascii="Roboto" w:hAnsi="Roboto"/>
          <w:sz w:val="22"/>
          <w:szCs w:val="22"/>
        </w:rPr>
      </w:pPr>
    </w:p>
    <w:p w14:paraId="0A1D09D9" w14:textId="77777777" w:rsidR="005B2E6C" w:rsidRPr="00522CED" w:rsidRDefault="005B2E6C" w:rsidP="005B2E6C">
      <w:pPr>
        <w:tabs>
          <w:tab w:val="left" w:pos="4678"/>
        </w:tabs>
        <w:ind w:left="705" w:hanging="705"/>
        <w:jc w:val="both"/>
        <w:rPr>
          <w:rFonts w:ascii="Roboto" w:hAnsi="Roboto"/>
          <w:sz w:val="22"/>
          <w:szCs w:val="22"/>
        </w:rPr>
      </w:pPr>
    </w:p>
    <w:p w14:paraId="170F7D9C" w14:textId="77777777" w:rsidR="005B2E6C" w:rsidRPr="00522CED" w:rsidRDefault="005B2E6C" w:rsidP="005B2E6C">
      <w:pPr>
        <w:tabs>
          <w:tab w:val="left" w:pos="4678"/>
        </w:tabs>
        <w:ind w:left="705" w:hanging="705"/>
        <w:jc w:val="both"/>
        <w:rPr>
          <w:rFonts w:ascii="Roboto" w:hAnsi="Roboto"/>
          <w:sz w:val="22"/>
          <w:szCs w:val="22"/>
        </w:rPr>
      </w:pPr>
    </w:p>
    <w:p w14:paraId="485290DB" w14:textId="77777777" w:rsidR="005B2E6C" w:rsidRPr="00522CED" w:rsidRDefault="005B2E6C" w:rsidP="005B2E6C">
      <w:pPr>
        <w:tabs>
          <w:tab w:val="left" w:pos="4678"/>
        </w:tabs>
        <w:ind w:left="705" w:hanging="705"/>
        <w:jc w:val="both"/>
        <w:rPr>
          <w:rFonts w:ascii="Roboto" w:hAnsi="Roboto"/>
          <w:sz w:val="22"/>
          <w:szCs w:val="22"/>
        </w:rPr>
      </w:pPr>
    </w:p>
    <w:p w14:paraId="228BEA77" w14:textId="4E672AD7" w:rsidR="005B2E6C" w:rsidRPr="00522CED" w:rsidRDefault="00943CE1" w:rsidP="005B2E6C">
      <w:pPr>
        <w:tabs>
          <w:tab w:val="left" w:pos="4678"/>
        </w:tabs>
        <w:jc w:val="both"/>
        <w:rPr>
          <w:rFonts w:ascii="Roboto" w:hAnsi="Roboto"/>
          <w:sz w:val="22"/>
          <w:szCs w:val="22"/>
        </w:rPr>
      </w:pPr>
      <w:r w:rsidRPr="00522CED">
        <w:rPr>
          <w:rFonts w:ascii="Roboto" w:hAnsi="Roboto"/>
          <w:sz w:val="22"/>
          <w:szCs w:val="22"/>
        </w:rPr>
        <w:t>________________________</w:t>
      </w:r>
      <w:r w:rsidR="005B2E6C" w:rsidRPr="00522CED">
        <w:rPr>
          <w:rFonts w:ascii="Roboto" w:hAnsi="Roboto"/>
          <w:sz w:val="22"/>
          <w:szCs w:val="22"/>
        </w:rPr>
        <w:tab/>
      </w:r>
      <w:r w:rsidR="005B2E6C" w:rsidRPr="00522CED">
        <w:rPr>
          <w:rFonts w:ascii="Roboto" w:hAnsi="Roboto"/>
          <w:sz w:val="22"/>
          <w:szCs w:val="22"/>
        </w:rPr>
        <w:tab/>
      </w:r>
      <w:r w:rsidRPr="00522CED">
        <w:rPr>
          <w:rFonts w:ascii="Roboto" w:hAnsi="Roboto"/>
          <w:sz w:val="22"/>
          <w:szCs w:val="22"/>
        </w:rPr>
        <w:t>________________________</w:t>
      </w:r>
    </w:p>
    <w:p w14:paraId="6CAEA6F4" w14:textId="5097E168" w:rsidR="005B2E6C" w:rsidRPr="00522CED" w:rsidRDefault="001E56FE" w:rsidP="00E010BF">
      <w:pPr>
        <w:tabs>
          <w:tab w:val="left" w:pos="4678"/>
        </w:tabs>
        <w:spacing w:after="60"/>
        <w:jc w:val="both"/>
        <w:rPr>
          <w:rFonts w:ascii="Roboto" w:hAnsi="Roboto"/>
          <w:sz w:val="22"/>
          <w:szCs w:val="22"/>
        </w:rPr>
      </w:pPr>
      <w:r>
        <w:rPr>
          <w:rFonts w:ascii="Roboto" w:hAnsi="Roboto"/>
          <w:sz w:val="22"/>
          <w:szCs w:val="22"/>
        </w:rPr>
        <w:t>objednatel</w:t>
      </w:r>
      <w:r w:rsidR="005B2E6C" w:rsidRPr="00522CED">
        <w:rPr>
          <w:rFonts w:ascii="Roboto" w:hAnsi="Roboto"/>
          <w:sz w:val="22"/>
          <w:szCs w:val="22"/>
        </w:rPr>
        <w:tab/>
      </w:r>
      <w:r w:rsidR="005B2E6C" w:rsidRPr="00522CED">
        <w:rPr>
          <w:rFonts w:ascii="Roboto" w:hAnsi="Roboto"/>
          <w:sz w:val="22"/>
          <w:szCs w:val="22"/>
        </w:rPr>
        <w:tab/>
        <w:t>poskytovatel</w:t>
      </w:r>
    </w:p>
    <w:p w14:paraId="668C9560" w14:textId="25FE43FC" w:rsidR="00897ECF" w:rsidRPr="00522CED" w:rsidRDefault="005B2E6C" w:rsidP="00E010BF">
      <w:pPr>
        <w:tabs>
          <w:tab w:val="left" w:pos="4678"/>
        </w:tabs>
        <w:spacing w:after="60"/>
        <w:jc w:val="both"/>
        <w:rPr>
          <w:rFonts w:ascii="Roboto" w:hAnsi="Roboto"/>
          <w:sz w:val="22"/>
          <w:szCs w:val="22"/>
        </w:rPr>
      </w:pPr>
      <w:r w:rsidRPr="00522CED">
        <w:rPr>
          <w:rFonts w:ascii="Roboto" w:hAnsi="Roboto"/>
          <w:sz w:val="22"/>
          <w:szCs w:val="22"/>
        </w:rPr>
        <w:t>JUDr. Lenka Ptáčková Melicharová, MBA</w:t>
      </w:r>
      <w:r w:rsidR="00897ECF" w:rsidRPr="00522CED">
        <w:rPr>
          <w:rFonts w:ascii="Roboto" w:hAnsi="Roboto"/>
          <w:sz w:val="22"/>
          <w:szCs w:val="22"/>
        </w:rPr>
        <w:tab/>
      </w:r>
      <w:r w:rsidR="00897ECF" w:rsidRPr="00522CED">
        <w:rPr>
          <w:rFonts w:ascii="Roboto" w:hAnsi="Roboto"/>
          <w:sz w:val="22"/>
          <w:szCs w:val="22"/>
        </w:rPr>
        <w:tab/>
      </w:r>
      <w:r w:rsidR="00072CE4">
        <w:rPr>
          <w:rFonts w:ascii="Roboto" w:hAnsi="Roboto"/>
          <w:sz w:val="22"/>
          <w:szCs w:val="22"/>
        </w:rPr>
        <w:t>Ing. Martina Suková</w:t>
      </w:r>
    </w:p>
    <w:p w14:paraId="0347C2AD" w14:textId="70581187" w:rsidR="005B2E6C" w:rsidRPr="00522CED" w:rsidRDefault="005B2E6C" w:rsidP="00E010BF">
      <w:pPr>
        <w:tabs>
          <w:tab w:val="left" w:pos="4678"/>
        </w:tabs>
        <w:spacing w:after="60"/>
        <w:jc w:val="both"/>
        <w:rPr>
          <w:rFonts w:ascii="Roboto" w:hAnsi="Roboto"/>
          <w:sz w:val="22"/>
          <w:szCs w:val="22"/>
          <w:highlight w:val="yellow"/>
        </w:rPr>
      </w:pPr>
      <w:r w:rsidRPr="00522CED">
        <w:rPr>
          <w:rFonts w:ascii="Roboto" w:hAnsi="Roboto"/>
          <w:sz w:val="22"/>
          <w:szCs w:val="22"/>
        </w:rPr>
        <w:t>ředitelka</w:t>
      </w:r>
      <w:r w:rsidRPr="00522CED">
        <w:rPr>
          <w:rFonts w:ascii="Roboto" w:hAnsi="Roboto"/>
          <w:sz w:val="22"/>
          <w:szCs w:val="22"/>
        </w:rPr>
        <w:tab/>
      </w:r>
    </w:p>
    <w:p w14:paraId="730406D7" w14:textId="77777777" w:rsidR="005B2E6C" w:rsidRPr="00522CED" w:rsidRDefault="005B2E6C" w:rsidP="005B2E6C">
      <w:pPr>
        <w:rPr>
          <w:rFonts w:ascii="Roboto" w:hAnsi="Roboto"/>
          <w:i/>
          <w:iCs/>
          <w:sz w:val="22"/>
          <w:szCs w:val="22"/>
        </w:rPr>
      </w:pPr>
    </w:p>
    <w:p w14:paraId="52BFF046" w14:textId="20753B1F" w:rsidR="00B615E5" w:rsidRPr="00522CED" w:rsidRDefault="00B615E5" w:rsidP="00FA2EEC">
      <w:pPr>
        <w:rPr>
          <w:rFonts w:ascii="Roboto" w:hAnsi="Roboto"/>
          <w:sz w:val="22"/>
          <w:szCs w:val="22"/>
        </w:rPr>
      </w:pPr>
    </w:p>
    <w:sectPr w:rsidR="00B615E5" w:rsidRPr="00522CED" w:rsidSect="00BE691B">
      <w:headerReference w:type="default" r:id="rId8"/>
      <w:footerReference w:type="default" r:id="rId9"/>
      <w:pgSz w:w="11906" w:h="16838"/>
      <w:pgMar w:top="2410" w:right="1418" w:bottom="184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AC826B" w14:textId="77777777" w:rsidR="0041715C" w:rsidRDefault="0041715C" w:rsidP="00FD5DCE">
      <w:r>
        <w:separator/>
      </w:r>
    </w:p>
  </w:endnote>
  <w:endnote w:type="continuationSeparator" w:id="0">
    <w:p w14:paraId="5AA0759E" w14:textId="77777777" w:rsidR="0041715C" w:rsidRDefault="0041715C" w:rsidP="00FD5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DD2D8" w14:textId="70A23F06" w:rsidR="00AC70F7" w:rsidRPr="00D055BF" w:rsidRDefault="00197C87" w:rsidP="00C926BF">
    <w:pPr>
      <w:pStyle w:val="Zpat"/>
      <w:tabs>
        <w:tab w:val="clear" w:pos="4536"/>
        <w:tab w:val="clear" w:pos="9072"/>
      </w:tabs>
      <w:rPr>
        <w:rFonts w:ascii="Roboto" w:hAnsi="Roboto"/>
        <w:b/>
        <w:bCs/>
        <w:sz w:val="14"/>
        <w:szCs w:val="14"/>
      </w:rPr>
    </w:pPr>
    <w:r w:rsidRPr="00D055BF">
      <w:rPr>
        <w:rFonts w:ascii="Roboto" w:hAnsi="Roboto"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C9100F0" wp14:editId="02380388">
              <wp:simplePos x="0" y="0"/>
              <wp:positionH relativeFrom="column">
                <wp:posOffset>4446</wp:posOffset>
              </wp:positionH>
              <wp:positionV relativeFrom="paragraph">
                <wp:posOffset>-78740</wp:posOffset>
              </wp:positionV>
              <wp:extent cx="5734050" cy="0"/>
              <wp:effectExtent l="0" t="0" r="0" b="0"/>
              <wp:wrapNone/>
              <wp:docPr id="1656333484" name="Přímá spojnic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34050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bg2">
                            <a:lumMod val="25000"/>
                          </a:schemeClr>
                        </a:solidFill>
                        <a:prstDash val="lg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39FCE0E" id="Přímá spojnice 3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35pt,-6.2pt" to="451.85pt,-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" strokecolor="#393939 [814]">
              <v:stroke dashstyle="longDash"/>
            </v:line>
          </w:pict>
        </mc:Fallback>
      </mc:AlternateContent>
    </w:r>
    <w:r w:rsidR="00AC70F7" w:rsidRPr="00D055BF">
      <w:rPr>
        <w:rFonts w:ascii="Roboto" w:hAnsi="Roboto"/>
        <w:b/>
        <w:bCs/>
        <w:sz w:val="14"/>
        <w:szCs w:val="14"/>
      </w:rPr>
      <w:t>INSPEKCE SILNIČNÍ DOPRAVY </w:t>
    </w:r>
  </w:p>
  <w:p w14:paraId="10D0AB30" w14:textId="7D7A9474" w:rsidR="00905E60" w:rsidRPr="00D055BF" w:rsidRDefault="00AC70F7" w:rsidP="00AC70F7">
    <w:pPr>
      <w:pStyle w:val="Zpat"/>
      <w:rPr>
        <w:rFonts w:ascii="Roboto" w:hAnsi="Roboto"/>
        <w:sz w:val="14"/>
        <w:szCs w:val="14"/>
      </w:rPr>
    </w:pPr>
    <w:r w:rsidRPr="00D055BF">
      <w:rPr>
        <w:rFonts w:ascii="Roboto" w:hAnsi="Roboto"/>
        <w:sz w:val="14"/>
        <w:szCs w:val="14"/>
      </w:rPr>
      <w:t xml:space="preserve">nábřeží Ludvíka Svobody 1222/12, </w:t>
    </w:r>
    <w:r w:rsidR="001C54AF" w:rsidRPr="00D055BF">
      <w:rPr>
        <w:rFonts w:ascii="Roboto" w:hAnsi="Roboto"/>
        <w:sz w:val="14"/>
        <w:szCs w:val="14"/>
      </w:rPr>
      <w:t xml:space="preserve">Nové Město, </w:t>
    </w:r>
    <w:r w:rsidRPr="00D055BF">
      <w:rPr>
        <w:rFonts w:ascii="Roboto" w:hAnsi="Roboto"/>
        <w:sz w:val="14"/>
        <w:szCs w:val="14"/>
      </w:rPr>
      <w:t xml:space="preserve">110 </w:t>
    </w:r>
    <w:r w:rsidR="008526A3" w:rsidRPr="00D055BF">
      <w:rPr>
        <w:rFonts w:ascii="Roboto" w:hAnsi="Roboto"/>
        <w:sz w:val="14"/>
        <w:szCs w:val="14"/>
      </w:rPr>
      <w:t>00</w:t>
    </w:r>
    <w:r w:rsidRPr="00D055BF">
      <w:rPr>
        <w:rFonts w:ascii="Roboto" w:hAnsi="Roboto"/>
        <w:sz w:val="14"/>
        <w:szCs w:val="14"/>
      </w:rPr>
      <w:t xml:space="preserve"> Praha 1</w:t>
    </w:r>
    <w:r w:rsidRPr="00D055BF">
      <w:rPr>
        <w:rFonts w:ascii="Roboto" w:hAnsi="Roboto"/>
        <w:sz w:val="14"/>
        <w:szCs w:val="14"/>
      </w:rPr>
      <w:br/>
      <w:t xml:space="preserve">IČO: </w:t>
    </w:r>
    <w:r w:rsidR="00CA1B35" w:rsidRPr="00D055BF">
      <w:rPr>
        <w:rFonts w:ascii="Roboto" w:hAnsi="Roboto"/>
        <w:sz w:val="14"/>
        <w:szCs w:val="14"/>
      </w:rPr>
      <w:t>23173289</w:t>
    </w:r>
    <w:r w:rsidRPr="00D055BF">
      <w:rPr>
        <w:rFonts w:ascii="Roboto" w:hAnsi="Roboto"/>
        <w:sz w:val="14"/>
        <w:szCs w:val="14"/>
      </w:rPr>
      <w:t xml:space="preserve">, DS: </w:t>
    </w:r>
    <w:r w:rsidR="001C54AF" w:rsidRPr="00D055BF">
      <w:rPr>
        <w:rFonts w:ascii="Roboto" w:hAnsi="Roboto"/>
        <w:sz w:val="14"/>
        <w:szCs w:val="14"/>
      </w:rPr>
      <w:t>sqy8d4j</w:t>
    </w:r>
    <w:r w:rsidRPr="00D055BF">
      <w:rPr>
        <w:rFonts w:ascii="Roboto" w:hAnsi="Roboto"/>
        <w:sz w:val="14"/>
        <w:szCs w:val="14"/>
      </w:rPr>
      <w:t xml:space="preserve">, E-mail: </w:t>
    </w:r>
    <w:r w:rsidR="004475CE" w:rsidRPr="00D055BF">
      <w:rPr>
        <w:rFonts w:ascii="Roboto" w:hAnsi="Roboto"/>
        <w:sz w:val="14"/>
        <w:szCs w:val="14"/>
      </w:rPr>
      <w:t>podatelna@insid.gov.cz</w:t>
    </w:r>
  </w:p>
  <w:p w14:paraId="38DE5068" w14:textId="4221413D" w:rsidR="00AC70F7" w:rsidRPr="00D055BF" w:rsidRDefault="00AC70F7" w:rsidP="00AC70F7">
    <w:pPr>
      <w:pStyle w:val="Zpat"/>
      <w:rPr>
        <w:rFonts w:ascii="Roboto" w:hAnsi="Roboto"/>
        <w:sz w:val="14"/>
        <w:szCs w:val="14"/>
      </w:rPr>
    </w:pPr>
    <w:r w:rsidRPr="00D055BF">
      <w:rPr>
        <w:rFonts w:ascii="Roboto" w:hAnsi="Roboto"/>
        <w:sz w:val="14"/>
        <w:szCs w:val="14"/>
      </w:rPr>
      <w:t>Telefon: +420</w:t>
    </w:r>
    <w:r w:rsidR="00645400" w:rsidRPr="00D055BF">
      <w:rPr>
        <w:rFonts w:ascii="Roboto" w:hAnsi="Roboto"/>
        <w:sz w:val="14"/>
        <w:szCs w:val="14"/>
      </w:rPr>
      <w:t> 770 152 622</w:t>
    </w:r>
    <w:r w:rsidRPr="00D055BF">
      <w:rPr>
        <w:rFonts w:ascii="Roboto" w:hAnsi="Roboto"/>
        <w:sz w:val="14"/>
        <w:szCs w:val="14"/>
      </w:rPr>
      <w:t>, www.insid.</w:t>
    </w:r>
    <w:r w:rsidR="004475CE" w:rsidRPr="00D055BF">
      <w:rPr>
        <w:rFonts w:ascii="Roboto" w:hAnsi="Roboto"/>
        <w:sz w:val="14"/>
        <w:szCs w:val="14"/>
      </w:rPr>
      <w:t>gov.</w:t>
    </w:r>
    <w:r w:rsidRPr="00D055BF">
      <w:rPr>
        <w:rFonts w:ascii="Roboto" w:hAnsi="Roboto"/>
        <w:sz w:val="14"/>
        <w:szCs w:val="14"/>
      </w:rPr>
      <w:t xml:space="preserve">cz </w:t>
    </w:r>
  </w:p>
  <w:p w14:paraId="73D40001" w14:textId="43BF7881" w:rsidR="00197C87" w:rsidRPr="00197C87" w:rsidRDefault="00197C87" w:rsidP="00AC70F7">
    <w:pPr>
      <w:pStyle w:val="Zpat"/>
      <w:rPr>
        <w:rFonts w:ascii="Roboto" w:hAnsi="Roboto"/>
        <w:color w:val="3A3A3A" w:themeColor="background2" w:themeShade="40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8B8049" w14:textId="77777777" w:rsidR="0041715C" w:rsidRDefault="0041715C" w:rsidP="00FD5DCE">
      <w:r>
        <w:separator/>
      </w:r>
    </w:p>
  </w:footnote>
  <w:footnote w:type="continuationSeparator" w:id="0">
    <w:p w14:paraId="7E7E2E3C" w14:textId="77777777" w:rsidR="0041715C" w:rsidRDefault="0041715C" w:rsidP="00FD5D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F8170" w14:textId="202D9A54" w:rsidR="004E4E76" w:rsidRDefault="004E4E76" w:rsidP="00FA2EEC">
    <w:pPr>
      <w:spacing w:before="240"/>
      <w:jc w:val="right"/>
      <w:rPr>
        <w:rFonts w:ascii="Roboto" w:hAnsi="Roboto"/>
        <w:color w:val="174078"/>
        <w:sz w:val="32"/>
        <w:szCs w:val="32"/>
      </w:rPr>
    </w:pPr>
    <w:r w:rsidRPr="00FD5DCE">
      <w:rPr>
        <w:noProof/>
      </w:rPr>
      <w:drawing>
        <wp:anchor distT="0" distB="0" distL="114300" distR="114300" simplePos="0" relativeHeight="251660288" behindDoc="0" locked="0" layoutInCell="1" allowOverlap="1" wp14:anchorId="3144C01F" wp14:editId="1EEBEEA8">
          <wp:simplePos x="0" y="0"/>
          <wp:positionH relativeFrom="column">
            <wp:posOffset>-5080</wp:posOffset>
          </wp:positionH>
          <wp:positionV relativeFrom="paragraph">
            <wp:posOffset>151765</wp:posOffset>
          </wp:positionV>
          <wp:extent cx="1524000" cy="609600"/>
          <wp:effectExtent l="0" t="0" r="0" b="0"/>
          <wp:wrapNone/>
          <wp:docPr id="270843318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0870646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24000" cy="60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D5DCE">
      <w:rPr>
        <w:rFonts w:ascii="Roboto" w:hAnsi="Roboto"/>
        <w:color w:val="174078"/>
        <w:sz w:val="32"/>
        <w:szCs w:val="32"/>
      </w:rPr>
      <w:t>INSPEKCE SILNIČNÍ DOPRAVY</w:t>
    </w:r>
  </w:p>
  <w:p w14:paraId="6C9079C0" w14:textId="5C137C93" w:rsidR="00FD5DCE" w:rsidRPr="004E4E76" w:rsidRDefault="004E4E76" w:rsidP="004E4E76">
    <w:pPr>
      <w:jc w:val="right"/>
      <w:rPr>
        <w:rFonts w:ascii="Roboto" w:hAnsi="Roboto"/>
        <w:color w:val="174078"/>
      </w:rPr>
    </w:pPr>
    <w:r w:rsidRPr="00FD5DCE">
      <w:rPr>
        <w:rFonts w:ascii="Roboto" w:hAnsi="Roboto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5A8A79B" wp14:editId="5F142848">
              <wp:simplePos x="0" y="0"/>
              <wp:positionH relativeFrom="column">
                <wp:posOffset>-4445</wp:posOffset>
              </wp:positionH>
              <wp:positionV relativeFrom="paragraph">
                <wp:posOffset>380365</wp:posOffset>
              </wp:positionV>
              <wp:extent cx="5720080" cy="0"/>
              <wp:effectExtent l="0" t="0" r="0" b="0"/>
              <wp:wrapNone/>
              <wp:docPr id="1803496819" name="Přímá spojnic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20080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bg2">
                            <a:lumMod val="25000"/>
                          </a:schemeClr>
                        </a:solidFill>
                        <a:prstDash val="lg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564DDAE" id="Přímá spojnice 3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35pt,29.95pt" to="450.05pt,2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" strokecolor="#393939 [814]">
              <v:stroke dashstyle="longDash"/>
            </v:line>
          </w:pict>
        </mc:Fallback>
      </mc:AlternateContent>
    </w:r>
    <w:r w:rsidR="00A06EEE" w:rsidRPr="00A06EEE">
      <w:rPr>
        <w:rFonts w:ascii="Roboto" w:hAnsi="Roboto"/>
        <w:color w:val="174078"/>
      </w:rPr>
      <w:t xml:space="preserve"> </w:t>
    </w:r>
    <w:r w:rsidR="00A06EEE">
      <w:rPr>
        <w:rFonts w:ascii="Roboto" w:hAnsi="Roboto"/>
        <w:color w:val="174078"/>
      </w:rPr>
      <w:t xml:space="preserve">Číslo </w:t>
    </w:r>
    <w:r w:rsidR="00424CB1">
      <w:rPr>
        <w:rFonts w:ascii="Roboto" w:hAnsi="Roboto"/>
        <w:color w:val="174078"/>
      </w:rPr>
      <w:t>smlouvy</w:t>
    </w:r>
    <w:r w:rsidR="00A06EEE">
      <w:rPr>
        <w:rFonts w:ascii="Roboto" w:hAnsi="Roboto"/>
        <w:color w:val="174078"/>
      </w:rPr>
      <w:t>: INSID/</w:t>
    </w:r>
    <w:r w:rsidR="00231C11">
      <w:rPr>
        <w:rFonts w:ascii="Roboto" w:hAnsi="Roboto"/>
        <w:color w:val="174078"/>
      </w:rPr>
      <w:t>26</w:t>
    </w:r>
    <w:r w:rsidR="00A06EEE">
      <w:rPr>
        <w:rFonts w:ascii="Roboto" w:hAnsi="Roboto"/>
        <w:color w:val="174078"/>
      </w:rPr>
      <w:t>/2025</w:t>
    </w:r>
    <w:r w:rsidR="00113021">
      <w:rPr>
        <w:rFonts w:ascii="Roboto" w:hAnsi="Roboto"/>
        <w:color w:val="174078"/>
      </w:rPr>
      <w:br/>
    </w:r>
    <w:r w:rsidR="00A06EEE">
      <w:rPr>
        <w:rFonts w:ascii="Roboto" w:hAnsi="Roboto"/>
        <w:color w:val="174078"/>
      </w:rPr>
      <w:t>Výtisk – elektronický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B3F47"/>
    <w:multiLevelType w:val="multilevel"/>
    <w:tmpl w:val="74EE3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B115DB"/>
    <w:multiLevelType w:val="multilevel"/>
    <w:tmpl w:val="45CE7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0446E4"/>
    <w:multiLevelType w:val="hybridMultilevel"/>
    <w:tmpl w:val="9D54158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0E1AE9"/>
    <w:multiLevelType w:val="multilevel"/>
    <w:tmpl w:val="1C8A3BF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2.%2.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D5551B6"/>
    <w:multiLevelType w:val="hybridMultilevel"/>
    <w:tmpl w:val="CCCAD6B0"/>
    <w:lvl w:ilvl="0" w:tplc="BE9029BE">
      <w:start w:val="1"/>
      <w:numFmt w:val="lowerLetter"/>
      <w:lvlText w:val="%1)"/>
      <w:lvlJc w:val="left"/>
      <w:pPr>
        <w:ind w:left="1440" w:hanging="360"/>
      </w:pPr>
      <w:rPr>
        <w:rFonts w:ascii="Roboto" w:hAnsi="Roboto" w:cs="Times New Roman"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52B7EA2"/>
    <w:multiLevelType w:val="multilevel"/>
    <w:tmpl w:val="E1A07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D93777"/>
    <w:multiLevelType w:val="multilevel"/>
    <w:tmpl w:val="170201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Roboto" w:hAnsi="Roboto" w:cs="Times New Roman" w:hint="default"/>
        <w:b w:val="0"/>
        <w:sz w:val="22"/>
        <w:szCs w:val="22"/>
      </w:rPr>
    </w:lvl>
    <w:lvl w:ilvl="2">
      <w:start w:val="1"/>
      <w:numFmt w:val="decimal"/>
      <w:lvlText w:val="7.4.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47216FB4"/>
    <w:multiLevelType w:val="multilevel"/>
    <w:tmpl w:val="3D22C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E75204F"/>
    <w:multiLevelType w:val="hybridMultilevel"/>
    <w:tmpl w:val="E9F86B02"/>
    <w:lvl w:ilvl="0" w:tplc="8E2CAC8C">
      <w:start w:val="1"/>
      <w:numFmt w:val="decimal"/>
      <w:pStyle w:val="Odstavec1"/>
      <w:lvlText w:val="8.%1."/>
      <w:lvlJc w:val="left"/>
      <w:pPr>
        <w:ind w:left="360" w:hanging="360"/>
      </w:pPr>
      <w:rPr>
        <w:rFonts w:ascii="Times New Roman" w:hAnsi="Times New Roman" w:cs="Times New Roman" w:hint="default"/>
        <w:b w:val="0"/>
        <w:bCs/>
        <w:i w:val="0"/>
        <w:sz w:val="22"/>
        <w:szCs w:val="22"/>
      </w:rPr>
    </w:lvl>
    <w:lvl w:ilvl="1" w:tplc="685C3076">
      <w:start w:val="1"/>
      <w:numFmt w:val="lowerLetter"/>
      <w:lvlText w:val="%2."/>
      <w:lvlJc w:val="left"/>
      <w:pPr>
        <w:ind w:left="1080" w:hanging="360"/>
      </w:pPr>
      <w:rPr>
        <w:b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EC20A33"/>
    <w:multiLevelType w:val="hybridMultilevel"/>
    <w:tmpl w:val="EE2EE64E"/>
    <w:lvl w:ilvl="0" w:tplc="04050001">
      <w:start w:val="1"/>
      <w:numFmt w:val="bullet"/>
      <w:lvlText w:val=""/>
      <w:lvlJc w:val="left"/>
      <w:pPr>
        <w:ind w:left="194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10" w15:restartNumberingAfterBreak="0">
    <w:nsid w:val="62A22B9B"/>
    <w:multiLevelType w:val="hybridMultilevel"/>
    <w:tmpl w:val="0A6E6736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659F5388"/>
    <w:multiLevelType w:val="multilevel"/>
    <w:tmpl w:val="83840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66E546D"/>
    <w:multiLevelType w:val="multilevel"/>
    <w:tmpl w:val="37C83B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Roboto" w:hAnsi="Roboto"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587662328">
    <w:abstractNumId w:val="2"/>
  </w:num>
  <w:num w:numId="2" w16cid:durableId="2143770589">
    <w:abstractNumId w:val="12"/>
  </w:num>
  <w:num w:numId="3" w16cid:durableId="1087531847">
    <w:abstractNumId w:val="10"/>
  </w:num>
  <w:num w:numId="4" w16cid:durableId="1751345664">
    <w:abstractNumId w:val="9"/>
  </w:num>
  <w:num w:numId="5" w16cid:durableId="438988064">
    <w:abstractNumId w:val="4"/>
  </w:num>
  <w:num w:numId="6" w16cid:durableId="1057583782">
    <w:abstractNumId w:val="3"/>
  </w:num>
  <w:num w:numId="7" w16cid:durableId="1481726200">
    <w:abstractNumId w:val="8"/>
  </w:num>
  <w:num w:numId="8" w16cid:durableId="210961655">
    <w:abstractNumId w:val="0"/>
  </w:num>
  <w:num w:numId="9" w16cid:durableId="315572903">
    <w:abstractNumId w:val="1"/>
  </w:num>
  <w:num w:numId="10" w16cid:durableId="453519410">
    <w:abstractNumId w:val="7"/>
  </w:num>
  <w:num w:numId="11" w16cid:durableId="1220484189">
    <w:abstractNumId w:val="5"/>
  </w:num>
  <w:num w:numId="12" w16cid:durableId="1899366074">
    <w:abstractNumId w:val="11"/>
  </w:num>
  <w:num w:numId="13" w16cid:durableId="212769654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DCE"/>
    <w:rsid w:val="00007141"/>
    <w:rsid w:val="0001691B"/>
    <w:rsid w:val="00072CE4"/>
    <w:rsid w:val="00077557"/>
    <w:rsid w:val="000C0B67"/>
    <w:rsid w:val="000F368B"/>
    <w:rsid w:val="001014C8"/>
    <w:rsid w:val="00102FEC"/>
    <w:rsid w:val="00113021"/>
    <w:rsid w:val="001172D6"/>
    <w:rsid w:val="0011738A"/>
    <w:rsid w:val="00122FB8"/>
    <w:rsid w:val="00153CE3"/>
    <w:rsid w:val="00155F97"/>
    <w:rsid w:val="00195555"/>
    <w:rsid w:val="00197C87"/>
    <w:rsid w:val="001A41B8"/>
    <w:rsid w:val="001B7357"/>
    <w:rsid w:val="001B76B4"/>
    <w:rsid w:val="001C1FC2"/>
    <w:rsid w:val="001C54AF"/>
    <w:rsid w:val="001D70FD"/>
    <w:rsid w:val="001E56FE"/>
    <w:rsid w:val="001F74A3"/>
    <w:rsid w:val="00204C7F"/>
    <w:rsid w:val="00212941"/>
    <w:rsid w:val="00213098"/>
    <w:rsid w:val="00213984"/>
    <w:rsid w:val="00214E96"/>
    <w:rsid w:val="00223D62"/>
    <w:rsid w:val="00231C11"/>
    <w:rsid w:val="00243ED9"/>
    <w:rsid w:val="002475D2"/>
    <w:rsid w:val="00251131"/>
    <w:rsid w:val="00257067"/>
    <w:rsid w:val="00264E9E"/>
    <w:rsid w:val="00265684"/>
    <w:rsid w:val="00270692"/>
    <w:rsid w:val="002728F3"/>
    <w:rsid w:val="0029286C"/>
    <w:rsid w:val="002B1C08"/>
    <w:rsid w:val="002D4511"/>
    <w:rsid w:val="002D7A24"/>
    <w:rsid w:val="0030709B"/>
    <w:rsid w:val="003249B2"/>
    <w:rsid w:val="0034141C"/>
    <w:rsid w:val="00373F5C"/>
    <w:rsid w:val="003A3455"/>
    <w:rsid w:val="003E30BC"/>
    <w:rsid w:val="00414C24"/>
    <w:rsid w:val="0041715C"/>
    <w:rsid w:val="00424CB1"/>
    <w:rsid w:val="0043086C"/>
    <w:rsid w:val="00440713"/>
    <w:rsid w:val="004449FF"/>
    <w:rsid w:val="004475CE"/>
    <w:rsid w:val="00453EAA"/>
    <w:rsid w:val="004615B6"/>
    <w:rsid w:val="004627B0"/>
    <w:rsid w:val="004C10B9"/>
    <w:rsid w:val="004D6247"/>
    <w:rsid w:val="004E29B2"/>
    <w:rsid w:val="004E4E76"/>
    <w:rsid w:val="00500DC2"/>
    <w:rsid w:val="00511C35"/>
    <w:rsid w:val="005163D4"/>
    <w:rsid w:val="00522CED"/>
    <w:rsid w:val="0054279A"/>
    <w:rsid w:val="0054762C"/>
    <w:rsid w:val="00571A61"/>
    <w:rsid w:val="00572147"/>
    <w:rsid w:val="00591B9B"/>
    <w:rsid w:val="005A2E06"/>
    <w:rsid w:val="005B0DDB"/>
    <w:rsid w:val="005B2E6C"/>
    <w:rsid w:val="005C2F08"/>
    <w:rsid w:val="005D1386"/>
    <w:rsid w:val="005D2D70"/>
    <w:rsid w:val="005D6766"/>
    <w:rsid w:val="005D71E8"/>
    <w:rsid w:val="005D7718"/>
    <w:rsid w:val="005F3062"/>
    <w:rsid w:val="005F3311"/>
    <w:rsid w:val="006244AC"/>
    <w:rsid w:val="00625106"/>
    <w:rsid w:val="00645400"/>
    <w:rsid w:val="00656B9F"/>
    <w:rsid w:val="00664ED1"/>
    <w:rsid w:val="00671899"/>
    <w:rsid w:val="00683451"/>
    <w:rsid w:val="006B7257"/>
    <w:rsid w:val="006C6B86"/>
    <w:rsid w:val="006D1958"/>
    <w:rsid w:val="006D3FC3"/>
    <w:rsid w:val="006F7C14"/>
    <w:rsid w:val="00700124"/>
    <w:rsid w:val="00705BBA"/>
    <w:rsid w:val="0070694D"/>
    <w:rsid w:val="00727FF5"/>
    <w:rsid w:val="00731AC5"/>
    <w:rsid w:val="007560B4"/>
    <w:rsid w:val="007574C9"/>
    <w:rsid w:val="00766F26"/>
    <w:rsid w:val="007700E4"/>
    <w:rsid w:val="00790C1C"/>
    <w:rsid w:val="007959B3"/>
    <w:rsid w:val="007A22A1"/>
    <w:rsid w:val="007A71C5"/>
    <w:rsid w:val="007C2B19"/>
    <w:rsid w:val="007D1333"/>
    <w:rsid w:val="007E5086"/>
    <w:rsid w:val="007F549B"/>
    <w:rsid w:val="0081793F"/>
    <w:rsid w:val="00822969"/>
    <w:rsid w:val="00830550"/>
    <w:rsid w:val="00851954"/>
    <w:rsid w:val="0085251F"/>
    <w:rsid w:val="008526A3"/>
    <w:rsid w:val="0085512D"/>
    <w:rsid w:val="008633FF"/>
    <w:rsid w:val="008744BD"/>
    <w:rsid w:val="00875A81"/>
    <w:rsid w:val="008810E6"/>
    <w:rsid w:val="00892BC3"/>
    <w:rsid w:val="00897ECF"/>
    <w:rsid w:val="008A3A99"/>
    <w:rsid w:val="008A4BDD"/>
    <w:rsid w:val="008B14E6"/>
    <w:rsid w:val="008F6817"/>
    <w:rsid w:val="00905E60"/>
    <w:rsid w:val="009436AB"/>
    <w:rsid w:val="00943CE1"/>
    <w:rsid w:val="00953B54"/>
    <w:rsid w:val="00955FAC"/>
    <w:rsid w:val="00984235"/>
    <w:rsid w:val="00984CF1"/>
    <w:rsid w:val="009F339E"/>
    <w:rsid w:val="009F4B7D"/>
    <w:rsid w:val="009F6013"/>
    <w:rsid w:val="009F6DF6"/>
    <w:rsid w:val="00A06EEE"/>
    <w:rsid w:val="00A31186"/>
    <w:rsid w:val="00A32B76"/>
    <w:rsid w:val="00A33308"/>
    <w:rsid w:val="00A40AB2"/>
    <w:rsid w:val="00A6189D"/>
    <w:rsid w:val="00A668DB"/>
    <w:rsid w:val="00A858FB"/>
    <w:rsid w:val="00A90FD1"/>
    <w:rsid w:val="00A96EAD"/>
    <w:rsid w:val="00A97402"/>
    <w:rsid w:val="00AA61DD"/>
    <w:rsid w:val="00AC5FD2"/>
    <w:rsid w:val="00AC70F7"/>
    <w:rsid w:val="00AC7D99"/>
    <w:rsid w:val="00B37874"/>
    <w:rsid w:val="00B50B76"/>
    <w:rsid w:val="00B615E5"/>
    <w:rsid w:val="00B6672D"/>
    <w:rsid w:val="00B705B4"/>
    <w:rsid w:val="00BB0D77"/>
    <w:rsid w:val="00BC7AFE"/>
    <w:rsid w:val="00BD0864"/>
    <w:rsid w:val="00BD0B9F"/>
    <w:rsid w:val="00BD66E4"/>
    <w:rsid w:val="00BE0846"/>
    <w:rsid w:val="00BE2439"/>
    <w:rsid w:val="00BE691B"/>
    <w:rsid w:val="00BF3384"/>
    <w:rsid w:val="00BF3931"/>
    <w:rsid w:val="00C04B6F"/>
    <w:rsid w:val="00C1478C"/>
    <w:rsid w:val="00C52CCD"/>
    <w:rsid w:val="00C57889"/>
    <w:rsid w:val="00C621CA"/>
    <w:rsid w:val="00C72A02"/>
    <w:rsid w:val="00C926BF"/>
    <w:rsid w:val="00C9634B"/>
    <w:rsid w:val="00CA1B35"/>
    <w:rsid w:val="00CC5F82"/>
    <w:rsid w:val="00CD3607"/>
    <w:rsid w:val="00CD37D3"/>
    <w:rsid w:val="00CE4BD2"/>
    <w:rsid w:val="00CE6EA5"/>
    <w:rsid w:val="00CF0002"/>
    <w:rsid w:val="00CF2277"/>
    <w:rsid w:val="00CF2F0C"/>
    <w:rsid w:val="00CF37F4"/>
    <w:rsid w:val="00D055BF"/>
    <w:rsid w:val="00D32AC5"/>
    <w:rsid w:val="00D41CF8"/>
    <w:rsid w:val="00D43716"/>
    <w:rsid w:val="00D64922"/>
    <w:rsid w:val="00D67505"/>
    <w:rsid w:val="00D74EBC"/>
    <w:rsid w:val="00DC4275"/>
    <w:rsid w:val="00DE51AB"/>
    <w:rsid w:val="00DE5F58"/>
    <w:rsid w:val="00DF3C1D"/>
    <w:rsid w:val="00E010BF"/>
    <w:rsid w:val="00E07399"/>
    <w:rsid w:val="00E1362D"/>
    <w:rsid w:val="00E22177"/>
    <w:rsid w:val="00E22EDA"/>
    <w:rsid w:val="00E3335A"/>
    <w:rsid w:val="00E6432D"/>
    <w:rsid w:val="00E65C08"/>
    <w:rsid w:val="00E75532"/>
    <w:rsid w:val="00EB1AB9"/>
    <w:rsid w:val="00EB205B"/>
    <w:rsid w:val="00EC38B2"/>
    <w:rsid w:val="00EC4384"/>
    <w:rsid w:val="00EE2361"/>
    <w:rsid w:val="00EE450B"/>
    <w:rsid w:val="00EE5689"/>
    <w:rsid w:val="00F200AE"/>
    <w:rsid w:val="00F22B86"/>
    <w:rsid w:val="00F32D9B"/>
    <w:rsid w:val="00F45E28"/>
    <w:rsid w:val="00F63E39"/>
    <w:rsid w:val="00F74D21"/>
    <w:rsid w:val="00F87A52"/>
    <w:rsid w:val="00F91D98"/>
    <w:rsid w:val="00FA2EEC"/>
    <w:rsid w:val="00FD5AF1"/>
    <w:rsid w:val="00FD5DCE"/>
    <w:rsid w:val="00FE3ED6"/>
    <w:rsid w:val="00FF3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271C2E"/>
  <w15:chartTrackingRefBased/>
  <w15:docId w15:val="{B6C6D0AD-0556-A34B-958E-2AA8DA115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D5D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D5D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D5D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D5D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D5D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D5DC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D5DC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D5DC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D5DC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D5D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D5D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D5D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D5DC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D5DC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D5DC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D5DC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D5DC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D5DC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D5DC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D5D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D5DC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D5D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D5DC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D5DCE"/>
    <w:rPr>
      <w:i/>
      <w:iCs/>
      <w:color w:val="404040" w:themeColor="text1" w:themeTint="BF"/>
    </w:rPr>
  </w:style>
  <w:style w:type="paragraph" w:styleId="Odstavecseseznamem">
    <w:name w:val="List Paragraph"/>
    <w:basedOn w:val="Normln"/>
    <w:link w:val="OdstavecseseznamemChar"/>
    <w:uiPriority w:val="34"/>
    <w:qFormat/>
    <w:rsid w:val="00FD5DC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D5DC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D5D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D5DC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D5DCE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FD5DC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D5DCE"/>
  </w:style>
  <w:style w:type="paragraph" w:styleId="Zpat">
    <w:name w:val="footer"/>
    <w:basedOn w:val="Normln"/>
    <w:link w:val="ZpatChar"/>
    <w:uiPriority w:val="99"/>
    <w:unhideWhenUsed/>
    <w:rsid w:val="00FD5DC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D5DCE"/>
  </w:style>
  <w:style w:type="character" w:styleId="Hypertextovodkaz">
    <w:name w:val="Hyperlink"/>
    <w:basedOn w:val="Standardnpsmoodstavce"/>
    <w:uiPriority w:val="99"/>
    <w:unhideWhenUsed/>
    <w:rsid w:val="00FD5DCE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D5DCE"/>
    <w:rPr>
      <w:color w:val="605E5C"/>
      <w:shd w:val="clear" w:color="auto" w:fill="E1DFDD"/>
    </w:rPr>
  </w:style>
  <w:style w:type="paragraph" w:customStyle="1" w:styleId="Zkladnodstavec">
    <w:name w:val="[Základní odstavec]"/>
    <w:basedOn w:val="Normln"/>
    <w:uiPriority w:val="99"/>
    <w:rsid w:val="00CF0002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kern w:val="0"/>
    </w:rPr>
  </w:style>
  <w:style w:type="character" w:styleId="Odkaznakoment">
    <w:name w:val="annotation reference"/>
    <w:basedOn w:val="Standardnpsmoodstavce"/>
    <w:uiPriority w:val="99"/>
    <w:semiHidden/>
    <w:unhideWhenUsed/>
    <w:rsid w:val="0044071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4071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4071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4071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40713"/>
    <w:rPr>
      <w:b/>
      <w:bCs/>
      <w:sz w:val="20"/>
      <w:szCs w:val="20"/>
    </w:rPr>
  </w:style>
  <w:style w:type="table" w:styleId="Mkatabulky">
    <w:name w:val="Table Grid"/>
    <w:basedOn w:val="Normlntabulka"/>
    <w:rsid w:val="00AC5FD2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5C2F08"/>
  </w:style>
  <w:style w:type="character" w:customStyle="1" w:styleId="OdstavecseseznamemChar">
    <w:name w:val="Odstavec se seznamem Char"/>
    <w:basedOn w:val="Standardnpsmoodstavce"/>
    <w:link w:val="Odstavecseseznamem"/>
    <w:uiPriority w:val="1"/>
    <w:rsid w:val="00522CED"/>
  </w:style>
  <w:style w:type="paragraph" w:customStyle="1" w:styleId="Odstavec1">
    <w:name w:val="Odstavec 1"/>
    <w:basedOn w:val="Normln"/>
    <w:link w:val="Odstavec1Char"/>
    <w:qFormat/>
    <w:rsid w:val="00BD0B9F"/>
    <w:pPr>
      <w:numPr>
        <w:numId w:val="7"/>
      </w:numPr>
      <w:spacing w:before="100" w:beforeAutospacing="1" w:after="120"/>
      <w:jc w:val="both"/>
    </w:pPr>
    <w:rPr>
      <w:rFonts w:ascii="Arial" w:eastAsia="Times New Roman" w:hAnsi="Arial" w:cs="Arial"/>
      <w:kern w:val="0"/>
      <w:sz w:val="22"/>
      <w:lang w:eastAsia="cs-CZ"/>
      <w14:ligatures w14:val="none"/>
    </w:rPr>
  </w:style>
  <w:style w:type="character" w:customStyle="1" w:styleId="Odstavec1Char">
    <w:name w:val="Odstavec 1 Char"/>
    <w:link w:val="Odstavec1"/>
    <w:rsid w:val="00BD0B9F"/>
    <w:rPr>
      <w:rFonts w:ascii="Arial" w:eastAsia="Times New Roman" w:hAnsi="Arial" w:cs="Arial"/>
      <w:kern w:val="0"/>
      <w:sz w:val="22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014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751350-BD24-4A48-92A8-03C79607D5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2480</Words>
  <Characters>14637</Characters>
  <Application>Microsoft Office Word</Application>
  <DocSecurity>0</DocSecurity>
  <Lines>121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Kopecky</dc:creator>
  <cp:keywords/>
  <dc:description/>
  <cp:lastModifiedBy>Veronika Zichová</cp:lastModifiedBy>
  <cp:revision>4</cp:revision>
  <cp:lastPrinted>2024-11-28T20:33:00Z</cp:lastPrinted>
  <dcterms:created xsi:type="dcterms:W3CDTF">2025-10-08T12:55:00Z</dcterms:created>
  <dcterms:modified xsi:type="dcterms:W3CDTF">2025-11-19T13:36:00Z</dcterms:modified>
</cp:coreProperties>
</file>