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A68D" w14:textId="77777777" w:rsidR="008416F6" w:rsidRDefault="00264073" w:rsidP="00264073">
      <w:pPr>
        <w:tabs>
          <w:tab w:val="left" w:pos="4678"/>
        </w:tabs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bookmarkStart w:id="0" w:name="_Hlk527622903"/>
      <w:r w:rsidRPr="0026407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Smlouva o dozoru nad poplachovým zařízením číslo: </w:t>
      </w:r>
    </w:p>
    <w:p w14:paraId="36F96970" w14:textId="311218D0" w:rsidR="00264073" w:rsidRPr="00264073" w:rsidRDefault="001847BD" w:rsidP="00264073">
      <w:pPr>
        <w:tabs>
          <w:tab w:val="left" w:pos="4678"/>
        </w:tabs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16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116,</w:t>
      </w:r>
      <w:r w:rsidR="008416F6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117</w:t>
      </w:r>
      <w:r w:rsidR="008416F6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, 174, 1116, 1117</w:t>
      </w:r>
      <w:r w:rsidR="00264073" w:rsidRPr="0026407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/ 20</w:t>
      </w:r>
      <w:r w:rsidR="003E5569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4</w:t>
      </w:r>
      <w:r w:rsidR="00264073" w:rsidRPr="0026407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14:paraId="194EBB9E" w14:textId="77777777" w:rsidR="00264073" w:rsidRPr="00264073" w:rsidRDefault="00264073" w:rsidP="00264073">
      <w:pPr>
        <w:tabs>
          <w:tab w:val="left" w:pos="4678"/>
        </w:tabs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16"/>
          <w:szCs w:val="20"/>
          <w:lang w:eastAsia="cs-CZ"/>
        </w:rPr>
      </w:pPr>
    </w:p>
    <w:p w14:paraId="7C804C46" w14:textId="77777777" w:rsidR="00264073" w:rsidRPr="00264073" w:rsidRDefault="00264073" w:rsidP="00264073">
      <w:pPr>
        <w:tabs>
          <w:tab w:val="left" w:pos="4678"/>
        </w:tabs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16"/>
          <w:szCs w:val="20"/>
          <w:lang w:eastAsia="cs-CZ"/>
        </w:rPr>
      </w:pPr>
    </w:p>
    <w:p w14:paraId="60FB1C41" w14:textId="7FFFE716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Společnost: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782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SBS Zero, s.r.o.</w:t>
      </w:r>
    </w:p>
    <w:p w14:paraId="1C77C92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Fakturační adresa: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U Hostivařského nádraží 556/12, 102 00 Praha 10</w:t>
      </w:r>
    </w:p>
    <w:p w14:paraId="3A6C80FC" w14:textId="20C4E966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IČ: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782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25145690</w:t>
      </w:r>
    </w:p>
    <w:p w14:paraId="6F9D16A4" w14:textId="464A5F2B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DIČ: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CZ </w:t>
      </w:r>
      <w:r w:rsidR="0058782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25145690</w:t>
      </w:r>
    </w:p>
    <w:p w14:paraId="787A7C4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ČSOB</w:t>
      </w:r>
    </w:p>
    <w:p w14:paraId="0DFE7C73" w14:textId="7A4EF640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782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308303665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/0300</w:t>
      </w:r>
    </w:p>
    <w:p w14:paraId="76F8F45B" w14:textId="3F979262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Zastoupená: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73D1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XXXXXXXX, </w:t>
      </w:r>
      <w:r w:rsidR="003E55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jednatel</w:t>
      </w:r>
    </w:p>
    <w:p w14:paraId="47C34A2F" w14:textId="54D931EC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zapsaná v OR Městského soudu v Praze, oddíl C, vložka </w:t>
      </w:r>
      <w:r w:rsidR="0094047C" w:rsidRPr="0094047C">
        <w:rPr>
          <w:rFonts w:ascii="Times New Roman" w:eastAsia="Times New Roman" w:hAnsi="Times New Roman" w:cs="Times New Roman"/>
          <w:sz w:val="24"/>
          <w:szCs w:val="20"/>
          <w:lang w:eastAsia="cs-CZ"/>
        </w:rPr>
        <w:t>53415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A01C21F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(dále jen "agentura")</w:t>
      </w:r>
    </w:p>
    <w:p w14:paraId="2080D8F5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</w:p>
    <w:p w14:paraId="0A10039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</w:t>
      </w:r>
    </w:p>
    <w:p w14:paraId="2366E13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</w:pPr>
    </w:p>
    <w:p w14:paraId="3CDA021F" w14:textId="3A419AD8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>Společnost:</w:t>
      </w:r>
      <w:r w:rsidRP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814A4" w:rsidRP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Pečovatelská služba Rakovník</w:t>
      </w:r>
    </w:p>
    <w:p w14:paraId="129039A1" w14:textId="74F2F4DA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Fakturační adresa: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>Wintrovo nám. 1903, 269 01 Rakovník</w:t>
      </w:r>
    </w:p>
    <w:p w14:paraId="41FF8B36" w14:textId="1488741D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Korespondenční adresa: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>Vysoká ulice 91, 269 01 Rakovník</w:t>
      </w:r>
    </w:p>
    <w:p w14:paraId="038C798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(Pokud se liší od fakturační adresy)</w:t>
      </w:r>
    </w:p>
    <w:p w14:paraId="3F1EDA87" w14:textId="7A98949C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IČ: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814A4" w:rsidRPr="00E814A4">
        <w:rPr>
          <w:rFonts w:ascii="Times New Roman" w:eastAsia="Times New Roman" w:hAnsi="Times New Roman" w:cs="Times New Roman"/>
          <w:sz w:val="24"/>
          <w:szCs w:val="20"/>
          <w:lang w:eastAsia="cs-CZ"/>
        </w:rPr>
        <w:t>47012790</w:t>
      </w:r>
    </w:p>
    <w:p w14:paraId="1DB24683" w14:textId="52740CB5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DIČ: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DF04C9">
        <w:rPr>
          <w:rFonts w:ascii="Times New Roman" w:eastAsia="Times New Roman" w:hAnsi="Times New Roman" w:cs="Times New Roman"/>
          <w:sz w:val="24"/>
          <w:szCs w:val="20"/>
          <w:lang w:eastAsia="cs-CZ"/>
        </w:rPr>
        <w:t>47012790</w:t>
      </w:r>
    </w:p>
    <w:p w14:paraId="25D19D01" w14:textId="7FB5C2DC" w:rsidR="00A6166C" w:rsidRDefault="00A6166C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E-mailová adresa: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F04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</w:p>
    <w:p w14:paraId="7580E65C" w14:textId="77777777" w:rsidR="00A6166C" w:rsidRPr="00264073" w:rsidRDefault="00A6166C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(Pro zasílání faktur v elektronické podobě)</w:t>
      </w:r>
    </w:p>
    <w:p w14:paraId="6D123DB2" w14:textId="35364CEE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Zastoupená: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</w:t>
      </w:r>
      <w:r w:rsidR="00DF04C9">
        <w:rPr>
          <w:rFonts w:ascii="Times New Roman" w:eastAsia="Times New Roman" w:hAnsi="Times New Roman" w:cs="Times New Roman"/>
          <w:sz w:val="24"/>
          <w:szCs w:val="20"/>
          <w:lang w:eastAsia="cs-CZ"/>
        </w:rPr>
        <w:t>, ředitelkou</w:t>
      </w:r>
    </w:p>
    <w:p w14:paraId="6FD5D39E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(dále jen "klient")</w:t>
      </w:r>
    </w:p>
    <w:p w14:paraId="79243B4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</w:p>
    <w:p w14:paraId="2C52B242" w14:textId="77777777" w:rsidR="007E270F" w:rsidRDefault="007E270F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1A3988" w14:textId="77777777" w:rsidR="007E270F" w:rsidRDefault="007E270F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02D567" w14:textId="7B8D4EF0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uzavírají ve smyslu ust</w:t>
      </w:r>
      <w:r w:rsidR="0067460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§ 1746 odst. 2 zák. č. 89/2012 Sb. </w:t>
      </w:r>
    </w:p>
    <w:p w14:paraId="4DC1BCB0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7097E9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 </w:t>
      </w: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s m l o u v u</w:t>
      </w:r>
    </w:p>
    <w:p w14:paraId="268095A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</w:pPr>
    </w:p>
    <w:p w14:paraId="020C218F" w14:textId="57A0044B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I.</w:t>
      </w:r>
    </w:p>
    <w:p w14:paraId="26702E7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Předmět smlouvy</w:t>
      </w:r>
    </w:p>
    <w:p w14:paraId="38B33199" w14:textId="6214B01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Předmětem této smlouvy je napojení zabezpečovacího zařízení (</w:t>
      </w:r>
      <w:r w:rsidR="000E61B9">
        <w:rPr>
          <w:rFonts w:ascii="Times New Roman" w:eastAsia="Times New Roman" w:hAnsi="Times New Roman" w:cs="Times New Roman"/>
          <w:sz w:val="24"/>
          <w:szCs w:val="20"/>
          <w:lang w:eastAsia="cs-CZ"/>
        </w:rPr>
        <w:t>EZS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v objektu užívaným klientem na adrese 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>specifikované v příloze č.1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(dále jen objekt) na nepřetržitou dálkovou dohledovou službu (pult centr</w:t>
      </w:r>
      <w:r w:rsidR="008F620C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l</w:t>
      </w:r>
      <w:r w:rsidR="008F620C">
        <w:rPr>
          <w:rFonts w:ascii="Times New Roman" w:eastAsia="Times New Roman" w:hAnsi="Times New Roman" w:cs="Times New Roman"/>
          <w:sz w:val="24"/>
          <w:szCs w:val="20"/>
          <w:lang w:eastAsia="cs-CZ"/>
        </w:rPr>
        <w:t>izova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 w:rsidR="008F620C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ochrany</w:t>
      </w:r>
      <w:r w:rsidR="001130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-</w:t>
      </w:r>
      <w:r w:rsidR="001130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PCO) agentury (přenosem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 GSM/GPRS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Pr="00264073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 zajištění služby tzv. výjezdových skupin.</w:t>
      </w:r>
    </w:p>
    <w:p w14:paraId="4D82850F" w14:textId="77777777" w:rsid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23377F6C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II.</w:t>
      </w:r>
    </w:p>
    <w:p w14:paraId="2320061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Práva a povinnosti agentury</w:t>
      </w:r>
    </w:p>
    <w:p w14:paraId="1E964825" w14:textId="77777777" w:rsidR="00264073" w:rsidRPr="00264073" w:rsidRDefault="00264073" w:rsidP="0026407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Agentura prostřednictvím operátora PCO (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kontakt PCO 235 235 235, pco@lenia.cz)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, je povinna bez prodlení vyhodnotit všechny informace o narušení střeženého objektu, zjištěném požáru nebo jiném stavu tísně a přijmout bezodkladná opatření k odstranění příčiny poplachu, resp. zmírnění škod.</w:t>
      </w:r>
    </w:p>
    <w:p w14:paraId="065A783B" w14:textId="1918ECB2" w:rsidR="00264073" w:rsidRPr="00264073" w:rsidRDefault="00264073" w:rsidP="00264073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případě signalizace </w:t>
      </w:r>
      <w:smartTag w:uri="urn:schemas-microsoft-com:office:smarttags" w:element="PersonName">
        <w:r w:rsidRPr="00264073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PCO</w:t>
        </w:r>
      </w:smartTag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narušení střeženého objektu je agentura prostřednictvím operátora </w:t>
      </w:r>
      <w:smartTag w:uri="urn:schemas-microsoft-com:office:smarttags" w:element="PersonName">
        <w:r w:rsidRPr="00264073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PCO</w:t>
        </w:r>
      </w:smartTag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, povinna okamžitě se spojit na tel. čísla klienta dále uvedená. Kontakt</w:t>
      </w:r>
      <w:r w:rsidR="004C671C">
        <w:rPr>
          <w:rFonts w:ascii="Times New Roman" w:eastAsia="Times New Roman" w:hAnsi="Times New Roman" w:cs="Times New Roman"/>
          <w:sz w:val="24"/>
          <w:szCs w:val="20"/>
          <w:lang w:eastAsia="cs-CZ"/>
        </w:rPr>
        <w:t>ní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osoba na uvedeném tel. čísle je povinna sdělit agentuře i heslo, je-li dohodnuto, a pokud se nachází v objektu, sdělit příčinu poplachu. V případě možnosti je povinna kontakt</w:t>
      </w:r>
      <w:r w:rsidR="004C671C">
        <w:rPr>
          <w:rFonts w:ascii="Times New Roman" w:eastAsia="Times New Roman" w:hAnsi="Times New Roman" w:cs="Times New Roman"/>
          <w:sz w:val="24"/>
          <w:szCs w:val="20"/>
          <w:lang w:eastAsia="cs-CZ"/>
        </w:rPr>
        <w:t>ní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osoba odstranit příčinu pop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 xml:space="preserve">lachu vlastními prostředky. 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>Při o</w:t>
      </w:r>
      <w:r w:rsidR="003E5569" w:rsidRP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dkódování </w:t>
      </w:r>
      <w:r w:rsidR="003E1088" w:rsidRP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platným kódem </w:t>
      </w:r>
      <w:r w:rsidR="003E5569" w:rsidRP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 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maximálně </w:t>
      </w:r>
      <w:r w:rsidR="003E5569" w:rsidRP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>1 min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 vzniku poplachu</w:t>
      </w:r>
      <w:r w:rsidR="003E5569" w:rsidRP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>, nebude operátor PCO na poplach reagovat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Agentura prostřednictvím operátora PCO zazna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 xml:space="preserve">mená 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každou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tuto skutečnost do výpisu událostí podle odst. 7, a nebude-li vyzvána, není povinna zajistit další opatření.</w:t>
      </w:r>
    </w:p>
    <w:p w14:paraId="57C3192B" w14:textId="0A3E56A9" w:rsidR="003E5569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Jestliže kontakt</w:t>
      </w:r>
      <w:r w:rsidR="003E1088">
        <w:rPr>
          <w:rFonts w:ascii="Times New Roman" w:eastAsia="Times New Roman" w:hAnsi="Times New Roman" w:cs="Times New Roman"/>
          <w:sz w:val="24"/>
          <w:szCs w:val="20"/>
          <w:lang w:eastAsia="cs-CZ"/>
        </w:rPr>
        <w:t>ní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osoba na uvedeném tel. čísle není </w:t>
      </w:r>
      <w:r w:rsidR="0009165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přítomna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 objektu, a tedy nezná příčinu poplachu, neuvede dohodnuté heslo, neb</w:t>
      </w:r>
      <w:r w:rsidR="002976BB">
        <w:rPr>
          <w:rFonts w:ascii="Times New Roman" w:eastAsia="Times New Roman" w:hAnsi="Times New Roman" w:cs="Times New Roman"/>
          <w:sz w:val="24"/>
          <w:szCs w:val="20"/>
          <w:lang w:eastAsia="cs-CZ"/>
        </w:rPr>
        <w:t>ude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nikdo na uvedeném tel. čísle zastižen, nebo jedná-li se o </w:t>
      </w:r>
      <w:r w:rsidR="002976BB">
        <w:rPr>
          <w:rFonts w:ascii="Times New Roman" w:eastAsia="Times New Roman" w:hAnsi="Times New Roman" w:cs="Times New Roman"/>
          <w:sz w:val="24"/>
          <w:szCs w:val="20"/>
          <w:lang w:eastAsia="cs-CZ"/>
        </w:rPr>
        <w:t>poplach panik/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tís</w:t>
      </w:r>
      <w:r w:rsidR="002976BB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ň, je operátor povinen okamžitě do střeženého objektu vyslat výjezdovou skupinu.</w:t>
      </w:r>
    </w:p>
    <w:p w14:paraId="72A96720" w14:textId="77D44986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="00AC2576">
        <w:rPr>
          <w:rFonts w:ascii="Times New Roman" w:eastAsia="Times New Roman" w:hAnsi="Times New Roman" w:cs="Times New Roman"/>
          <w:sz w:val="24"/>
          <w:szCs w:val="20"/>
          <w:lang w:eastAsia="cs-CZ"/>
        </w:rPr>
        <w:t>Činnost</w:t>
      </w:r>
      <w:r w:rsidR="00866501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výjezdové skupiny (dále jen </w:t>
      </w:r>
      <w:r w:rsidR="004929B9">
        <w:rPr>
          <w:rFonts w:ascii="Times New Roman" w:eastAsia="Times New Roman" w:hAnsi="Times New Roman" w:cs="Times New Roman"/>
          <w:sz w:val="24"/>
          <w:szCs w:val="20"/>
          <w:lang w:eastAsia="cs-CZ"/>
        </w:rPr>
        <w:t>VS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7E63507" w14:textId="45755C9D" w:rsid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4.1.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6129B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Agentura</w:t>
      </w:r>
      <w:r w:rsidR="007F5F53" w:rsidRPr="00435D4E">
        <w:rPr>
          <w:rFonts w:ascii="Times New Roman" w:hAnsi="Times New Roman" w:cs="Times New Roman"/>
          <w:sz w:val="24"/>
          <w:szCs w:val="24"/>
        </w:rPr>
        <w:t xml:space="preserve"> se zavazuje mít pro kontrolu </w:t>
      </w:r>
      <w:r w:rsidR="006C279A">
        <w:rPr>
          <w:rFonts w:ascii="Times New Roman" w:hAnsi="Times New Roman" w:cs="Times New Roman"/>
          <w:sz w:val="24"/>
          <w:szCs w:val="24"/>
        </w:rPr>
        <w:t>o</w:t>
      </w:r>
      <w:r w:rsidR="007F5F53" w:rsidRPr="00435D4E">
        <w:rPr>
          <w:rFonts w:ascii="Times New Roman" w:hAnsi="Times New Roman" w:cs="Times New Roman"/>
          <w:sz w:val="24"/>
          <w:szCs w:val="24"/>
        </w:rPr>
        <w:t>bjektu zajištěn</w:t>
      </w:r>
      <w:r w:rsidR="004929B9">
        <w:rPr>
          <w:rFonts w:ascii="Times New Roman" w:hAnsi="Times New Roman" w:cs="Times New Roman"/>
          <w:sz w:val="24"/>
          <w:szCs w:val="24"/>
        </w:rPr>
        <w:t xml:space="preserve">u VS </w:t>
      </w:r>
      <w:r w:rsidR="007F5F53" w:rsidRPr="00435D4E">
        <w:rPr>
          <w:rFonts w:ascii="Times New Roman" w:hAnsi="Times New Roman" w:cs="Times New Roman"/>
          <w:sz w:val="24"/>
          <w:szCs w:val="24"/>
        </w:rPr>
        <w:t>se stanovištěm ve</w:t>
      </w:r>
      <w:r w:rsidR="006C279A">
        <w:rPr>
          <w:rFonts w:ascii="Times New Roman" w:hAnsi="Times New Roman" w:cs="Times New Roman"/>
          <w:sz w:val="24"/>
          <w:szCs w:val="24"/>
        </w:rPr>
        <w:t xml:space="preserve"> </w:t>
      </w:r>
      <w:r w:rsidR="007F5F53" w:rsidRPr="00435D4E">
        <w:rPr>
          <w:rFonts w:ascii="Times New Roman" w:hAnsi="Times New Roman" w:cs="Times New Roman"/>
          <w:sz w:val="24"/>
          <w:szCs w:val="24"/>
        </w:rPr>
        <w:t xml:space="preserve">vzdálenosti zaručující garantovanou dobu dojezdu. </w:t>
      </w:r>
      <w:r w:rsidR="00D6129B">
        <w:rPr>
          <w:rFonts w:ascii="Times New Roman" w:hAnsi="Times New Roman" w:cs="Times New Roman"/>
          <w:sz w:val="24"/>
          <w:szCs w:val="24"/>
        </w:rPr>
        <w:t>Agentura</w:t>
      </w:r>
      <w:r w:rsidR="0036078C" w:rsidRPr="00435D4E">
        <w:rPr>
          <w:rFonts w:ascii="Times New Roman" w:hAnsi="Times New Roman" w:cs="Times New Roman"/>
          <w:sz w:val="24"/>
          <w:szCs w:val="24"/>
        </w:rPr>
        <w:t xml:space="preserve"> garantuje příjezd </w:t>
      </w:r>
      <w:r w:rsidR="004929B9">
        <w:rPr>
          <w:rFonts w:ascii="Times New Roman" w:hAnsi="Times New Roman" w:cs="Times New Roman"/>
          <w:sz w:val="24"/>
          <w:szCs w:val="24"/>
        </w:rPr>
        <w:t>VS</w:t>
      </w:r>
      <w:r w:rsidR="0036078C" w:rsidRPr="00435D4E">
        <w:rPr>
          <w:rFonts w:ascii="Times New Roman" w:hAnsi="Times New Roman" w:cs="Times New Roman"/>
          <w:sz w:val="24"/>
          <w:szCs w:val="24"/>
        </w:rPr>
        <w:t xml:space="preserve"> za obvyklých</w:t>
      </w:r>
      <w:r w:rsidR="005758B3" w:rsidRPr="00435D4E">
        <w:rPr>
          <w:rFonts w:ascii="Times New Roman" w:hAnsi="Times New Roman" w:cs="Times New Roman"/>
          <w:sz w:val="24"/>
          <w:szCs w:val="24"/>
        </w:rPr>
        <w:t xml:space="preserve"> dopravních podmínek do </w:t>
      </w:r>
      <w:r w:rsidR="005758B3" w:rsidRPr="00435D4E">
        <w:rPr>
          <w:rFonts w:ascii="Times New Roman" w:hAnsi="Times New Roman" w:cs="Times New Roman"/>
          <w:b/>
          <w:bCs/>
          <w:sz w:val="24"/>
          <w:szCs w:val="24"/>
        </w:rPr>
        <w:t>20 minut</w:t>
      </w:r>
      <w:r w:rsidR="005758B3" w:rsidRPr="00435D4E">
        <w:rPr>
          <w:rFonts w:ascii="Times New Roman" w:hAnsi="Times New Roman" w:cs="Times New Roman"/>
          <w:sz w:val="24"/>
          <w:szCs w:val="24"/>
        </w:rPr>
        <w:t xml:space="preserve"> od potvrzení požadavku k provedení výjezdu ze strany </w:t>
      </w:r>
      <w:r w:rsidR="004929B9">
        <w:rPr>
          <w:rFonts w:ascii="Times New Roman" w:hAnsi="Times New Roman" w:cs="Times New Roman"/>
          <w:sz w:val="24"/>
          <w:szCs w:val="24"/>
        </w:rPr>
        <w:t>VS</w:t>
      </w:r>
      <w:r w:rsidR="00441F00" w:rsidRPr="00435D4E">
        <w:rPr>
          <w:rFonts w:ascii="Times New Roman" w:hAnsi="Times New Roman" w:cs="Times New Roman"/>
          <w:sz w:val="24"/>
          <w:szCs w:val="24"/>
        </w:rPr>
        <w:t>,</w:t>
      </w:r>
      <w:r w:rsidR="007F5F53" w:rsidRPr="00435D4E">
        <w:rPr>
          <w:rFonts w:ascii="Times New Roman" w:hAnsi="Times New Roman" w:cs="Times New Roman"/>
          <w:sz w:val="24"/>
          <w:szCs w:val="24"/>
        </w:rPr>
        <w:t xml:space="preserve"> ledaže garantovanou dobu příjezdu nebylo možno dodržet z důvodů </w:t>
      </w:r>
      <w:r w:rsidR="00441F00" w:rsidRPr="00F959F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E5569" w:rsidRPr="00F959F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41F00" w:rsidRPr="00F959F4">
        <w:rPr>
          <w:rFonts w:ascii="Times New Roman" w:eastAsia="Times New Roman" w:hAnsi="Times New Roman" w:cs="Times New Roman"/>
          <w:sz w:val="24"/>
          <w:szCs w:val="24"/>
          <w:lang w:eastAsia="cs-CZ"/>
        </w:rPr>
        <w:t>šší</w:t>
      </w:r>
      <w:r w:rsidR="003E5569" w:rsidRPr="00F95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moci.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58D37DF" w14:textId="77777777" w:rsidR="00653CDB" w:rsidRPr="000E61B9" w:rsidRDefault="00653CDB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4.2 </w:t>
      </w:r>
      <w:r w:rsidRPr="00435D4E">
        <w:rPr>
          <w:rFonts w:ascii="Times New Roman" w:hAnsi="Times New Roman" w:cs="Times New Roman"/>
          <w:sz w:val="24"/>
          <w:szCs w:val="24"/>
        </w:rPr>
        <w:t xml:space="preserve">Kontrola </w:t>
      </w:r>
      <w:r w:rsidR="00113059">
        <w:rPr>
          <w:rFonts w:ascii="Times New Roman" w:hAnsi="Times New Roman" w:cs="Times New Roman"/>
          <w:sz w:val="24"/>
          <w:szCs w:val="24"/>
        </w:rPr>
        <w:t>o</w:t>
      </w:r>
      <w:r w:rsidRPr="00435D4E">
        <w:rPr>
          <w:rFonts w:ascii="Times New Roman" w:hAnsi="Times New Roman" w:cs="Times New Roman"/>
          <w:sz w:val="24"/>
          <w:szCs w:val="24"/>
        </w:rPr>
        <w:t xml:space="preserve">bjektu probíhá z míst bezpečně a legálně dostupných </w:t>
      </w:r>
      <w:r w:rsidR="00D6129B">
        <w:rPr>
          <w:rFonts w:ascii="Times New Roman" w:hAnsi="Times New Roman" w:cs="Times New Roman"/>
          <w:sz w:val="24"/>
          <w:szCs w:val="24"/>
        </w:rPr>
        <w:t>VS</w:t>
      </w:r>
      <w:r w:rsidRPr="00435D4E">
        <w:rPr>
          <w:rFonts w:ascii="Times New Roman" w:hAnsi="Times New Roman" w:cs="Times New Roman"/>
          <w:sz w:val="24"/>
          <w:szCs w:val="24"/>
        </w:rPr>
        <w:t xml:space="preserve">. </w:t>
      </w:r>
      <w:r w:rsidR="00D6129B">
        <w:rPr>
          <w:rFonts w:ascii="Times New Roman" w:hAnsi="Times New Roman" w:cs="Times New Roman"/>
          <w:sz w:val="24"/>
          <w:szCs w:val="24"/>
        </w:rPr>
        <w:t>Agentura</w:t>
      </w:r>
      <w:r w:rsidRPr="00435D4E">
        <w:rPr>
          <w:rFonts w:ascii="Times New Roman" w:hAnsi="Times New Roman" w:cs="Times New Roman"/>
          <w:sz w:val="24"/>
          <w:szCs w:val="24"/>
        </w:rPr>
        <w:t xml:space="preserve"> upozorňuje </w:t>
      </w:r>
      <w:r w:rsidR="00651800">
        <w:rPr>
          <w:rFonts w:ascii="Times New Roman" w:hAnsi="Times New Roman" w:cs="Times New Roman"/>
          <w:sz w:val="24"/>
          <w:szCs w:val="24"/>
        </w:rPr>
        <w:t>klienta</w:t>
      </w:r>
      <w:r w:rsidRPr="00435D4E">
        <w:rPr>
          <w:rFonts w:ascii="Times New Roman" w:hAnsi="Times New Roman" w:cs="Times New Roman"/>
          <w:sz w:val="24"/>
          <w:szCs w:val="24"/>
        </w:rPr>
        <w:t xml:space="preserve">, že při kontrole </w:t>
      </w:r>
      <w:r w:rsidR="00414A5E">
        <w:rPr>
          <w:rFonts w:ascii="Times New Roman" w:hAnsi="Times New Roman" w:cs="Times New Roman"/>
          <w:sz w:val="24"/>
          <w:szCs w:val="24"/>
        </w:rPr>
        <w:t>o</w:t>
      </w:r>
      <w:r w:rsidRPr="00435D4E">
        <w:rPr>
          <w:rFonts w:ascii="Times New Roman" w:hAnsi="Times New Roman" w:cs="Times New Roman"/>
          <w:sz w:val="24"/>
          <w:szCs w:val="24"/>
        </w:rPr>
        <w:t xml:space="preserve">bjektu pracovníci </w:t>
      </w:r>
      <w:r w:rsidR="00651800">
        <w:rPr>
          <w:rFonts w:ascii="Times New Roman" w:hAnsi="Times New Roman" w:cs="Times New Roman"/>
          <w:sz w:val="24"/>
          <w:szCs w:val="24"/>
        </w:rPr>
        <w:t>VS</w:t>
      </w:r>
      <w:r w:rsidRPr="00435D4E">
        <w:rPr>
          <w:rFonts w:ascii="Times New Roman" w:hAnsi="Times New Roman" w:cs="Times New Roman"/>
          <w:sz w:val="24"/>
          <w:szCs w:val="24"/>
        </w:rPr>
        <w:t xml:space="preserve"> nejsou oprávněni bez příslušných přístupových prostředků (např. klíče, karty, ovladače, čipy, kódy pro odemčení a odkódování) překonávat jakékoliv překážky (jako např. ploty, vrata apod.), zároveň nevstupují do prostor, kde je volně pohybující se zvíře. </w:t>
      </w:r>
      <w:r w:rsidR="00651800">
        <w:rPr>
          <w:rFonts w:ascii="Times New Roman" w:hAnsi="Times New Roman" w:cs="Times New Roman"/>
          <w:sz w:val="24"/>
          <w:szCs w:val="24"/>
        </w:rPr>
        <w:t>Klient</w:t>
      </w:r>
      <w:r w:rsidRPr="00435D4E">
        <w:rPr>
          <w:rFonts w:ascii="Times New Roman" w:hAnsi="Times New Roman" w:cs="Times New Roman"/>
          <w:sz w:val="24"/>
          <w:szCs w:val="24"/>
        </w:rPr>
        <w:t xml:space="preserve"> se </w:t>
      </w:r>
      <w:r w:rsidRPr="00435D4E">
        <w:rPr>
          <w:rFonts w:ascii="Times New Roman" w:hAnsi="Times New Roman" w:cs="Times New Roman"/>
          <w:sz w:val="24"/>
          <w:szCs w:val="24"/>
        </w:rPr>
        <w:lastRenderedPageBreak/>
        <w:t xml:space="preserve">zavazuje nahradit veškeré újmy, jež budou případně způsobeny pracovníku </w:t>
      </w:r>
      <w:r w:rsidR="00983543">
        <w:rPr>
          <w:rFonts w:ascii="Times New Roman" w:hAnsi="Times New Roman" w:cs="Times New Roman"/>
          <w:sz w:val="24"/>
          <w:szCs w:val="24"/>
        </w:rPr>
        <w:t>VS</w:t>
      </w:r>
      <w:r w:rsidRPr="00435D4E">
        <w:rPr>
          <w:rFonts w:ascii="Times New Roman" w:hAnsi="Times New Roman" w:cs="Times New Roman"/>
          <w:sz w:val="24"/>
          <w:szCs w:val="24"/>
        </w:rPr>
        <w:t xml:space="preserve"> při kontrole </w:t>
      </w:r>
      <w:r w:rsidR="00983543">
        <w:rPr>
          <w:rFonts w:ascii="Times New Roman" w:hAnsi="Times New Roman" w:cs="Times New Roman"/>
          <w:sz w:val="24"/>
          <w:szCs w:val="24"/>
        </w:rPr>
        <w:t>o</w:t>
      </w:r>
      <w:r w:rsidRPr="00435D4E">
        <w:rPr>
          <w:rFonts w:ascii="Times New Roman" w:hAnsi="Times New Roman" w:cs="Times New Roman"/>
          <w:sz w:val="24"/>
          <w:szCs w:val="24"/>
        </w:rPr>
        <w:t>bjektu volně se pohybujícím zvířetem.</w:t>
      </w:r>
    </w:p>
    <w:p w14:paraId="72E2F8E2" w14:textId="7ECB8C4F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uto"/>
        <w:ind w:left="1701" w:hanging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872E22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4.3.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Je-li zjištěno narušení střeženého objektu (rozbité okno, dveře, rozházené předměty a dokumenty atd.), je agentura povinna zabezpečit hlídání střeženého objektu proti případnému dalšímu vniknutí. V případě ověřeného zjištění fyzického napadení střeženého objek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tu, požáru nebo jiné havárie zaznamenané agenturou, je agentura povinna přivolat bezpečnostní či jiné or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 xml:space="preserve">gány a poskytnout jim nezbytnou součinnost. </w:t>
      </w:r>
    </w:p>
    <w:p w14:paraId="3A5AA2F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4.4.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případě narušení objektu dle 4.3. je agentura povinna vždy a okamžitě informovat klienta nebo pověřené osoby (viz čl. VII) a vyč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kat jeho příjezdu.</w:t>
      </w:r>
    </w:p>
    <w:p w14:paraId="422A0145" w14:textId="6C9BD464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4.5.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Nejsou-li klient nebo pověřená osoba dostiženi, agentura zajistí </w:t>
      </w:r>
      <w:r w:rsidR="009E6290">
        <w:rPr>
          <w:rFonts w:ascii="Times New Roman" w:eastAsia="Times New Roman" w:hAnsi="Times New Roman" w:cs="Times New Roman"/>
          <w:sz w:val="24"/>
          <w:szCs w:val="20"/>
          <w:lang w:eastAsia="cs-CZ"/>
        </w:rPr>
        <w:t>dostřežení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objektu do příjezdu klienta nebo pověřené osoby. </w:t>
      </w:r>
    </w:p>
    <w:p w14:paraId="607F885C" w14:textId="312FE0FD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4.6.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="009E6290">
        <w:rPr>
          <w:rFonts w:ascii="Times New Roman" w:eastAsia="Times New Roman" w:hAnsi="Times New Roman" w:cs="Times New Roman"/>
          <w:sz w:val="24"/>
          <w:szCs w:val="20"/>
          <w:lang w:eastAsia="cs-CZ"/>
        </w:rPr>
        <w:t>Dostřežením objektu</w:t>
      </w:r>
      <w:r w:rsidR="009E6290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se rozumí zajištění střežené objektu s tím, aby nedošlo k dalším škodám. Jinak také zásahová jednotka dbá pokynů PČR.</w:t>
      </w:r>
    </w:p>
    <w:p w14:paraId="179F188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5.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Agentura neodpovídá za škody vzniklé poruchou telekomunikační sítě nebo neodbornou obsluhou instalovaného zabezpečovacího zaří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zení klientem nebo třetími osobami. Dále neodpovídá (v případě, že SIM karta je ve vlastnictví zákazníka) za neoprávnění vysílání SIM karty, odpovídání na reklamní SMS atd.</w:t>
      </w:r>
    </w:p>
    <w:p w14:paraId="4D7CA41F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Agentura neodpovídá za důsledky případných výpadků napojení vzniklých závadami systému jím nedodaného.</w:t>
      </w:r>
    </w:p>
    <w:p w14:paraId="41B11220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Agentura je povinna vést výpis všech událostí, tj. zpráv vysílaných na </w:t>
      </w:r>
      <w:smartTag w:uri="urn:schemas-microsoft-com:office:smarttags" w:element="PersonName">
        <w:r w:rsidRPr="00264073">
          <w:rPr>
            <w:rFonts w:ascii="Times New Roman" w:eastAsia="Times New Roman" w:hAnsi="Times New Roman" w:cs="Times New Roman"/>
            <w:sz w:val="24"/>
            <w:szCs w:val="20"/>
            <w:lang w:eastAsia="cs-CZ"/>
          </w:rPr>
          <w:t>PCO</w:t>
        </w:r>
      </w:smartTag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ústřednou EZS v objektu. Výpis události obsahuje:</w:t>
      </w:r>
    </w:p>
    <w:p w14:paraId="41113FCC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datum a čas narušení, druh poplachu, označení narušené zóny, přesné označení uživatele, který poplach odvolal (včetně jeho ově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ření), označení osoby informované o poplachu a době předání této informa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ce.</w:t>
      </w:r>
    </w:p>
    <w:p w14:paraId="4DC95DB5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Výpis událostí není agentura povinna klientovi zasílat, pokud o to není požádána.</w:t>
      </w:r>
    </w:p>
    <w:p w14:paraId="411CD879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Všechny výpisy událostí střeženého objektu je agentura povinna archivovat </w:t>
      </w:r>
      <w:r w:rsidR="003E5569">
        <w:rPr>
          <w:rFonts w:ascii="Times New Roman" w:eastAsia="Times New Roman" w:hAnsi="Times New Roman" w:cs="Times New Roman"/>
          <w:sz w:val="24"/>
          <w:szCs w:val="20"/>
          <w:lang w:eastAsia="cs-CZ"/>
        </w:rPr>
        <w:t>dva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kalendářní roky.</w:t>
      </w:r>
    </w:p>
    <w:p w14:paraId="0AA96D2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Agentura je povinna zajišťovat plnění dle této smlouvy prostřed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nictvím řádně vyškolených a bezúhonných osob.</w:t>
      </w:r>
    </w:p>
    <w:p w14:paraId="20CC564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9.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Agentura prohlašuje, že s informacemi, které ona, její zaměstnanci, či smluvní partneři získají v souvislosti s plněním předmětu této smlouvy, nebo na tento navazující, budou nakládat jako s přísně důvěrnými.</w:t>
      </w:r>
    </w:p>
    <w:p w14:paraId="5A1743C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10.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Agentura se zavazuje, že minimálně po dobu trvání tohoto smluvního vztahu, bude mít uzavřeno pojištění odpovědnosti za škody na majetku a zdraví.</w:t>
      </w:r>
    </w:p>
    <w:p w14:paraId="498FFC8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CF14544" w14:textId="77777777" w:rsidR="00D95882" w:rsidRDefault="00D95882">
      <w:pP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br w:type="page"/>
      </w:r>
    </w:p>
    <w:p w14:paraId="33D80C68" w14:textId="19EA4F4F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III.</w:t>
      </w:r>
    </w:p>
    <w:p w14:paraId="0260B63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Práva a povinnosti klienta</w:t>
      </w:r>
    </w:p>
    <w:p w14:paraId="533A496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Klient se zavazuje hradit řádně a včas veškeré finanční závazky dle této smlouvy.</w:t>
      </w:r>
    </w:p>
    <w:p w14:paraId="7E1F82FC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Klient se zavazuje poskytovat agentuře veške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rou potřebnou součinnost při ověření napojení zabezpečovacího systémů ve svém střeženém objektu na PCO, při pravidelných kontrolách tohoto napojení a nezasahovat do tohoto systému.</w:t>
      </w:r>
    </w:p>
    <w:p w14:paraId="19F0EAB8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 případě změny telefonního spojení nebo jiných skutečností, dů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ležitých pro plnění předmětu této smlouvy, jsou smluvní strany povinny se o nich vzájemně informovat neprodleně.</w:t>
      </w:r>
    </w:p>
    <w:p w14:paraId="4A696158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Klient je povinen neprodleně informovat agenturu o jakéko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liv události zakládající nárok na náhradu škody, případně posuzo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vané jako pojistná událost a zajistit podklady pro uplatnění po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jištění v rámci pojistné smlouvy uzavřené agenturou.</w:t>
      </w:r>
    </w:p>
    <w:p w14:paraId="47C85844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 škody, způsobené klientem neodbornými zásahy do zapojeného systému EZS, agentura neodpovídá.</w:t>
      </w:r>
    </w:p>
    <w:p w14:paraId="6BEF06BC" w14:textId="27D99E8C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Pokud dojde k vyvolání falešného poplachu neodbornou manipulací obsluhy, je klient povinen neprodleně informovat operátora PCO a falešný poplach odvolat.</w:t>
      </w:r>
    </w:p>
    <w:p w14:paraId="4BE258ED" w14:textId="77777777" w:rsidR="00595F3E" w:rsidRDefault="00595F3E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457A550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IV. </w:t>
      </w:r>
    </w:p>
    <w:p w14:paraId="011D2B6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Cena předmětu smlouvy</w:t>
      </w:r>
    </w:p>
    <w:p w14:paraId="57173F9F" w14:textId="77777777" w:rsidR="00264073" w:rsidRPr="00264073" w:rsidRDefault="00264073" w:rsidP="00A6166C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E6676">
        <w:rPr>
          <w:rFonts w:ascii="Times New Roman" w:eastAsia="Times New Roman" w:hAnsi="Times New Roman" w:cs="Times New Roman"/>
          <w:sz w:val="24"/>
          <w:szCs w:val="20"/>
          <w:lang w:eastAsia="cs-CZ"/>
        </w:rPr>
        <w:t>Cena za služby je specifikována v příloze č.2, která je nedílnou součástí této smlouvy.</w:t>
      </w:r>
    </w:p>
    <w:p w14:paraId="31F0A6DB" w14:textId="77777777" w:rsidR="00595F3E" w:rsidRPr="00264073" w:rsidRDefault="00595F3E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783DFAA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V.</w:t>
      </w:r>
    </w:p>
    <w:p w14:paraId="7CC66D8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Platební podmínky</w:t>
      </w:r>
    </w:p>
    <w:p w14:paraId="6364B42D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Cena dle čl. IV. bude hrazena příkazem k úhradě na účet agentury uvedený v záhlaví této smlouvy.  K uvedeným cenám se připočítává zákonná DPH.</w:t>
      </w:r>
    </w:p>
    <w:p w14:paraId="2960FDFD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 případě nezaplacení příslušných plateb ve sjednaných termí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softHyphen/>
        <w:t>nech je agentura oprávněna uplatňovat úrok z prodlení ve výši 0,05 % za každý den prodlení z dlužné částky.</w:t>
      </w:r>
    </w:p>
    <w:p w14:paraId="08FC8C0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B4CA9"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eny za poskytování předmětu této smlouvy uvedené v čl. IV </w:t>
      </w:r>
      <w:r w:rsidR="009B4CA9">
        <w:rPr>
          <w:rFonts w:ascii="Times New Roman" w:eastAsia="Times New Roman" w:hAnsi="Times New Roman" w:cs="Times New Roman"/>
          <w:sz w:val="24"/>
          <w:szCs w:val="20"/>
          <w:lang w:eastAsia="cs-CZ"/>
        </w:rPr>
        <w:t>mohou být navýšeny pouze po vzájemné dohodě obou smluvních stran</w:t>
      </w:r>
      <w:r w:rsidR="003B2BA3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9B4CA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formou číslovaného dodatku smlouvy podepsané oběma smluvními stranami.</w:t>
      </w:r>
    </w:p>
    <w:p w14:paraId="5B93EBF0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Úhrady budou prováděny na základě faktur – daňových dokladů vystavovaných agenturou se splatností 14 dnů ode dne vystavení. Dnem uskutečnění zdanitelného plnění je poslední den fakturovaného měsíce.  </w:t>
      </w:r>
    </w:p>
    <w:p w14:paraId="54CF2D6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 xml:space="preserve">5.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Faktura – daňový doklad za období od počátku poskytování služeb do konce kalendářního měsíce v němž došlo k podpisu této smlouvy bude vystavena na částku odpovídající poměrné části smluvní odměny dle čl. IV</w:t>
      </w:r>
      <w:r w:rsidR="009B4CA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Dnem uskutečnění zdanitelného plnění této faktury je poslední den kalendářního měsíce, v němž došlo k podpisu této smlouvy. </w:t>
      </w:r>
    </w:p>
    <w:p w14:paraId="2B0DB2BE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6.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Faktury – daňové doklady vystavené dodavatelem budou zasílány na </w:t>
      </w:r>
      <w:r w:rsidR="006C70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emailovou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adresu klienta uvedenou v záhlaví této smlouvy</w:t>
      </w:r>
      <w:r w:rsidR="009B4CA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78EF33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7.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Za den plnění závazku je považován den odeslání příslušné částky na účet agentury.</w:t>
      </w:r>
    </w:p>
    <w:p w14:paraId="5214ACA4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případě, že klient nezaplatí dva měsíce paušální poplatek podle č. IV této smlouvy, je agentura oprávněna přerušit poskytování služby dozoru nad poplachovým zařízením, vč. zrušení výjezdu zásahových jednotek a tímto neodpovídá za případné škody takto vzniklé klientovi.</w:t>
      </w:r>
    </w:p>
    <w:p w14:paraId="7E2FE37F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E3769C3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VI.</w:t>
      </w:r>
    </w:p>
    <w:p w14:paraId="7EE12398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Doba plnění a ukončení smluvního vztahu</w:t>
      </w:r>
    </w:p>
    <w:p w14:paraId="1E1F828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Tato smlouva je uzavírána na dobu neurčitou.</w:t>
      </w:r>
    </w:p>
    <w:p w14:paraId="39DFDFF2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vztah lze ukončit kdykoliv:</w:t>
      </w:r>
    </w:p>
    <w:p w14:paraId="5C9F0B66" w14:textId="77777777" w:rsidR="00264073" w:rsidRPr="00264073" w:rsidRDefault="00595F3E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95F3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="00264073"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64073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Písemnou dohodou smluvních stran.</w:t>
      </w:r>
    </w:p>
    <w:p w14:paraId="5C8522A4" w14:textId="77777777" w:rsidR="00264073" w:rsidRPr="00264073" w:rsidRDefault="00264073" w:rsidP="00595F3E">
      <w:pPr>
        <w:overflowPunct w:val="0"/>
        <w:autoSpaceDE w:val="0"/>
        <w:autoSpaceDN w:val="0"/>
        <w:adjustRightInd w:val="0"/>
        <w:spacing w:before="120" w:after="0" w:line="240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="00595F3E" w:rsidRPr="00595F3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="00595F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Jednostranně písemnou výpovědí s výpovědní lhůtou tři měsíce, která počíná běžet</w:t>
      </w:r>
      <w:r w:rsidR="00595F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prvního dne měsíce následujícího po doručení písemné výpovědi druhé smluvní straně. Po dobu výpovědní lhůty se obě smluvní strany zavazují dodržovat podmínky této smlouvy.</w:t>
      </w:r>
    </w:p>
    <w:p w14:paraId="7A8EDE91" w14:textId="77777777" w:rsidR="00264073" w:rsidRPr="00264073" w:rsidRDefault="00595F3E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95F3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="00264073"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64073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Odstoupením:</w:t>
      </w:r>
    </w:p>
    <w:p w14:paraId="55FD5D95" w14:textId="77777777" w:rsidR="00264073" w:rsidRPr="00264073" w:rsidRDefault="00264073" w:rsidP="00595F3E">
      <w:pPr>
        <w:overflowPunct w:val="0"/>
        <w:autoSpaceDE w:val="0"/>
        <w:autoSpaceDN w:val="0"/>
        <w:adjustRightInd w:val="0"/>
        <w:spacing w:before="120" w:after="0" w:line="240" w:lineRule="atLeast"/>
        <w:ind w:left="1418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a) Klient je oprávněn odstoupit od smlouvy, pokud agentura nebude řádně a včas plnit povinnosti dle odst</w:t>
      </w:r>
      <w:r w:rsidR="00595F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avce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II. této smlouvy.</w:t>
      </w:r>
    </w:p>
    <w:p w14:paraId="73FBEF2C" w14:textId="77777777" w:rsidR="00264073" w:rsidRPr="00264073" w:rsidRDefault="00264073" w:rsidP="00595F3E">
      <w:pPr>
        <w:overflowPunct w:val="0"/>
        <w:autoSpaceDE w:val="0"/>
        <w:autoSpaceDN w:val="0"/>
        <w:adjustRightInd w:val="0"/>
        <w:spacing w:before="120" w:after="0" w:line="240" w:lineRule="atLeast"/>
        <w:ind w:left="1418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b) Agentura je oprávněna odstoupit od smlouvy, bude-li klient v prodlení s úhradou dohodnuté smluvní odměny a toto prodlení bude delší než 15 kalendářních dnů.</w:t>
      </w:r>
    </w:p>
    <w:p w14:paraId="23136738" w14:textId="77777777" w:rsidR="00264073" w:rsidRPr="00264073" w:rsidRDefault="00264073" w:rsidP="00595F3E">
      <w:pPr>
        <w:overflowPunct w:val="0"/>
        <w:autoSpaceDE w:val="0"/>
        <w:autoSpaceDN w:val="0"/>
        <w:adjustRightInd w:val="0"/>
        <w:spacing w:before="120" w:after="0" w:line="240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zaniká 5.dnem ode dne doručení odůvodněného písemného odstoupení oprávněné strany.</w:t>
      </w:r>
    </w:p>
    <w:p w14:paraId="3A6B891D" w14:textId="77777777" w:rsidR="00264073" w:rsidRPr="00264073" w:rsidRDefault="00264073" w:rsidP="00264073">
      <w:pPr>
        <w:suppressAutoHyphens/>
        <w:spacing w:after="120" w:line="240" w:lineRule="auto"/>
        <w:ind w:left="7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A77F919" w14:textId="77777777" w:rsidR="00264073" w:rsidRPr="00264073" w:rsidRDefault="00264073" w:rsidP="00264073">
      <w:pPr>
        <w:suppressAutoHyphens/>
        <w:spacing w:after="120" w:line="240" w:lineRule="auto"/>
        <w:ind w:left="7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" w:name="_Hlk527623606"/>
      <w:r w:rsidRPr="00264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779C0C92" w14:textId="77777777" w:rsidR="00264073" w:rsidRPr="00264073" w:rsidRDefault="00264073" w:rsidP="00264073">
      <w:pPr>
        <w:suppressAutoHyphens/>
        <w:spacing w:after="120" w:line="240" w:lineRule="auto"/>
        <w:ind w:left="7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Ochrana osobních údajů</w:t>
      </w:r>
    </w:p>
    <w:p w14:paraId="389B2ABC" w14:textId="77777777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údaje subjektů údajů jsou zpracovávány výlučně pro účely poskytování služeb dle této smlouvy. </w:t>
      </w:r>
    </w:p>
    <w:p w14:paraId="33C34524" w14:textId="5EB875CC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Právním základem zpracování osobních údajů je plnění uzavřené smlouvy </w:t>
      </w:r>
      <w:r w:rsidR="000234F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poskytování požadované služby. Pokud by subjekt údajů nechtěl osobní údaje </w:t>
      </w: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poskytnout nemohla by smlouva být uzavřena nebo by nemusely být funkční všechny funkcionality softwarového produktu. </w:t>
      </w:r>
    </w:p>
    <w:p w14:paraId="65403D8F" w14:textId="77777777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budou partnerem zpracovávány po dobu trvání uzavřené smlouvy a 10 let po jejím ukončení jako důkaz proti právním nárokům a údaje, které je nutno dle příslušných zákonů uchovávat i poté budou zpracovávány po dobu určenou příslušnými právními předpisy.</w:t>
      </w:r>
    </w:p>
    <w:p w14:paraId="6C867BBA" w14:textId="77777777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osobním údajům budou mít přístup zaměstnanci partnera a externí zpracovatelé, pokud se je rozhodne Partner využít. Partner smí zveřejnit jména a kontaktní údaje jednotlivých obchodních zástupců a uvádět o nich za účelem jejich kontaktování.  </w:t>
      </w:r>
    </w:p>
    <w:p w14:paraId="7E45742B" w14:textId="47EC3B5C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údaje budou předávány do třetí země nebo mezinárodní organizaci pouze </w:t>
      </w:r>
      <w:r w:rsidR="000234F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zálohy dat za účelem lepší ochrany dat a osobních údajů před ztrátou </w:t>
      </w:r>
      <w:r w:rsidR="000234F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>či zničením.</w:t>
      </w:r>
    </w:p>
    <w:p w14:paraId="4986A183" w14:textId="77777777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údajů má právo opravit či doplnit osobní údaje, požadovat omezení zpracování, vznést námitku či stížnost proti zpracování osobních údajů, požadovat přenesení údajů, přístupu ke svým osobním údajům, být informován o porušení zabezpečení osobních údajů, výmazu a další práva stanovená v GDPR.</w:t>
      </w:r>
    </w:p>
    <w:p w14:paraId="4CEEFD39" w14:textId="77777777" w:rsidR="00264073" w:rsidRPr="00264073" w:rsidRDefault="00264073" w:rsidP="00264073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Subjekt údajů může kdykoliv podat stížnost týkající se zpracování osobních údajů nebo neplnění povinností správce plynoucích z GDPR k dozorovému úřadu. Dozorovým úřadem je v ČR Úřad pro ochranu osobních údajů, se sídlem Pplk. Sochora 27, 170 00 Praha 7, </w:t>
      </w:r>
      <w:hyperlink r:id="rId8" w:history="1">
        <w:r w:rsidRPr="002640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www.uoou.cz</w:t>
        </w:r>
      </w:hyperlink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7755D5C" w14:textId="77777777" w:rsidR="00595F3E" w:rsidRDefault="00595F3E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8B4A3E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prohlašuje, že přijal Zásady ochrany osobních údajů, kterými se Agentura řídí. V těchto zásadách jsou také podrobně uvedena a popsána práva týkající se ochrany osobních údajů, které mohou subjekty údajů v souvislosti se svými osobními údaji uplatnit. Zásady jsou dostupné na adrese </w:t>
      </w:r>
      <w:hyperlink r:id="rId9" w:history="1">
        <w:r w:rsidRPr="002640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www.lenia.cz</w:t>
        </w:r>
      </w:hyperlink>
      <w:r w:rsidR="00B24C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.</w:t>
      </w:r>
    </w:p>
    <w:bookmarkEnd w:id="1"/>
    <w:p w14:paraId="46AC12B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52573A1E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VIII. </w:t>
      </w:r>
    </w:p>
    <w:p w14:paraId="775D74DA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Závěrečná ustanovení</w:t>
      </w:r>
    </w:p>
    <w:p w14:paraId="5758B4DF" w14:textId="1265108B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Nepřetržitá dohledová služba podle této smlouvy se zahajuje (byla zahájena) dnem </w:t>
      </w:r>
      <w:r w:rsidR="001847BD" w:rsidRPr="0081050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1.10.2024</w:t>
      </w:r>
    </w:p>
    <w:p w14:paraId="011FBB96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Agentura odpovídá za porušení závazků třetích osob, s nimiž uzavře smlouvu při zajišťování plnění předmětu této smlouvy.</w:t>
      </w:r>
    </w:p>
    <w:p w14:paraId="396C2489" w14:textId="77777777" w:rsidR="00264073" w:rsidRPr="00264073" w:rsidRDefault="00264073" w:rsidP="00A6166C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Informace o narušení střeženého objektu za podmínek stanovených touto smlouvou agentura oznamuje v daném pořadí </w:t>
      </w:r>
      <w:r w:rsidR="00A6166C">
        <w:rPr>
          <w:rFonts w:ascii="Times New Roman" w:eastAsia="Times New Roman" w:hAnsi="Times New Roman" w:cs="Times New Roman"/>
          <w:sz w:val="24"/>
          <w:szCs w:val="20"/>
          <w:lang w:eastAsia="cs-CZ"/>
        </w:rPr>
        <w:t>kontaktním osobám viz příloha č.1</w:t>
      </w:r>
      <w:r w:rsidR="00B24C1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4C27AB5" w14:textId="6CC45AE9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Výše uvedené osoby jsou považovány pro účely této smlouvy za osoby pověřené klientem k úkonům definovaným touto smlouvou.</w:t>
      </w:r>
      <w:r w:rsidRPr="002640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Klient nebo pověřená osoba může určit v případě nepřítomnosti a nemožnosti se dostavit na místo jinou osobu (zástupce),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 xml:space="preserve">která se prokáže </w:t>
      </w:r>
      <w:r w:rsidR="00CC70A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komunikačním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heslem.</w:t>
      </w:r>
      <w:r w:rsidR="00A6166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Specifikace </w:t>
      </w:r>
      <w:r w:rsidR="004E6D8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komunikačních </w:t>
      </w:r>
      <w:r w:rsidR="00A6166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hesel viz příloha č.1</w:t>
      </w:r>
      <w:r w:rsidR="00B24C1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14:paraId="33EA3604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4.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Změny a doplňky této smlouvy mohou být prováděny dohodou obou smluvních stran výlučně písemnou formou.</w:t>
      </w:r>
    </w:p>
    <w:p w14:paraId="3B26FD23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5.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Na vztahy výslovně touto smlouvou neupravené se použije příslušné ustanovení občanského zákoníku o smlouvě o dílo.</w:t>
      </w:r>
    </w:p>
    <w:p w14:paraId="61C9FEB4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6.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tato smlouva byla uzavřena dle jejich pravé a svobodné vůle, že s obsahem smlouvy souhlasí a že jim nejsou známi žádné okolnosti, které by jim bránily tuto smlouvu uzavřít.</w:t>
      </w:r>
    </w:p>
    <w:p w14:paraId="1D3D3B2D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Smlouva nabývá účinnosti dnem jejího podpisu oběma smluvními stranami.</w:t>
      </w:r>
    </w:p>
    <w:p w14:paraId="5113E385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8.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je vyhotovena ve dvou výtiscích s platností originálu, z nichž každá strana si po jejím podpisu jeden ponechá.</w:t>
      </w:r>
    </w:p>
    <w:p w14:paraId="030C4BAC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9BFBD9C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BD9BF0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82203E" w14:textId="77777777" w:rsidR="00674609" w:rsidRDefault="00674609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1B914D" w14:textId="33C96993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2" w:name="_Hlk39663093"/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 Praze dne:</w:t>
      </w:r>
      <w:r w:rsidR="00745951">
        <w:rPr>
          <w:rFonts w:ascii="Times New Roman" w:eastAsia="Times New Roman" w:hAnsi="Times New Roman" w:cs="Times New Roman"/>
          <w:sz w:val="24"/>
          <w:szCs w:val="20"/>
          <w:lang w:eastAsia="cs-CZ"/>
        </w:rPr>
        <w:t>30. 9. 2024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459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> Rakovníku dne</w:t>
      </w:r>
      <w:r w:rsidR="00745951">
        <w:rPr>
          <w:rFonts w:ascii="Times New Roman" w:eastAsia="Times New Roman" w:hAnsi="Times New Roman" w:cs="Times New Roman"/>
          <w:sz w:val="24"/>
          <w:szCs w:val="20"/>
          <w:lang w:eastAsia="cs-CZ"/>
        </w:rPr>
        <w:t>: 30. 9. 2024</w:t>
      </w:r>
      <w:r w:rsid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EA1FD98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8A7E69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20373B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F3B3A7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53FEE53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A6CC21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..........................................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..........................................</w:t>
      </w:r>
    </w:p>
    <w:p w14:paraId="59F1EFFE" w14:textId="77777777" w:rsidR="00264073" w:rsidRPr="00264073" w:rsidRDefault="00264073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Za Agenturu: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 Klienta:</w:t>
      </w:r>
    </w:p>
    <w:p w14:paraId="3190D398" w14:textId="2080FB77" w:rsidR="00264073" w:rsidRPr="00264073" w:rsidRDefault="00073D12" w:rsidP="00264073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jednatel</w:t>
      </w:r>
      <w:r w:rsidR="004A2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4073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4073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="00264073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bookmarkEnd w:id="0"/>
      <w:r w:rsid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ředitelka </w:t>
      </w:r>
    </w:p>
    <w:bookmarkEnd w:id="2"/>
    <w:p w14:paraId="1C122C69" w14:textId="77777777" w:rsidR="009F1344" w:rsidRDefault="009F1344" w:rsidP="006A38D0"/>
    <w:p w14:paraId="003E88D9" w14:textId="77777777" w:rsidR="001E6676" w:rsidRDefault="001E6676" w:rsidP="006A38D0"/>
    <w:p w14:paraId="7A1491FE" w14:textId="77777777" w:rsidR="001E6676" w:rsidRDefault="001E6676" w:rsidP="006A38D0"/>
    <w:p w14:paraId="0231C114" w14:textId="77777777" w:rsidR="00A6166C" w:rsidRDefault="00A6166C" w:rsidP="006A38D0"/>
    <w:p w14:paraId="49C8CB3F" w14:textId="77777777" w:rsidR="00A6166C" w:rsidRDefault="00A6166C" w:rsidP="006A38D0"/>
    <w:p w14:paraId="372A0575" w14:textId="3E059C36" w:rsidR="00F25A5C" w:rsidRDefault="00F25A5C">
      <w:r>
        <w:br w:type="page"/>
      </w:r>
    </w:p>
    <w:p w14:paraId="677A9D40" w14:textId="29FC2230" w:rsidR="001E6676" w:rsidRDefault="001E667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č.1 – Specifikace objekt</w:t>
      </w:r>
      <w:r w:rsidR="00A76A13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1FCA8AE3" w14:textId="77777777" w:rsidR="00DC6CE0" w:rsidRDefault="00DC6CE0" w:rsidP="006A38D0">
      <w:pPr>
        <w:rPr>
          <w:rFonts w:ascii="Times New Roman" w:hAnsi="Times New Roman" w:cs="Times New Roman"/>
          <w:sz w:val="24"/>
          <w:szCs w:val="24"/>
        </w:rPr>
      </w:pPr>
    </w:p>
    <w:p w14:paraId="76C60672" w14:textId="30434569" w:rsidR="00513947" w:rsidRDefault="00513947" w:rsidP="006A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C9DF1D2" w14:textId="59679B84" w:rsidR="00513947" w:rsidRDefault="00513947" w:rsidP="006A38D0">
      <w:pPr>
        <w:rPr>
          <w:rFonts w:ascii="Times New Roman" w:hAnsi="Times New Roman" w:cs="Times New Roman"/>
          <w:sz w:val="24"/>
          <w:szCs w:val="24"/>
        </w:rPr>
      </w:pPr>
      <w:r w:rsidRPr="00513947">
        <w:rPr>
          <w:rFonts w:ascii="Times New Roman" w:hAnsi="Times New Roman" w:cs="Times New Roman"/>
          <w:sz w:val="24"/>
          <w:szCs w:val="24"/>
        </w:rPr>
        <w:t>Název objektu: Pečovatelská služba (klub, pečovatelky, kancelář)</w:t>
      </w:r>
    </w:p>
    <w:p w14:paraId="6EA9C6C5" w14:textId="6AC58EDD" w:rsidR="00513947" w:rsidRPr="00513947" w:rsidRDefault="00513947" w:rsidP="006A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objektu: 116, 1116, 1</w:t>
      </w:r>
      <w:r w:rsidR="008416F6">
        <w:rPr>
          <w:rFonts w:ascii="Times New Roman" w:hAnsi="Times New Roman" w:cs="Times New Roman"/>
          <w:sz w:val="24"/>
          <w:szCs w:val="24"/>
        </w:rPr>
        <w:t>74</w:t>
      </w:r>
    </w:p>
    <w:p w14:paraId="2FB58FD2" w14:textId="015A93C2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Adresa objektu: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947" w:rsidRP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>Wintrovo nám.1903</w:t>
      </w:r>
      <w:r w:rsid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513947" w:rsidRP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>Rakovník</w:t>
      </w:r>
      <w:r w:rsid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13947" w:rsidRP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>26901</w:t>
      </w:r>
    </w:p>
    <w:p w14:paraId="76A89D1E" w14:textId="77777777" w:rsidR="00DC6CE0" w:rsidRDefault="00DC6CE0">
      <w:pPr>
        <w:rPr>
          <w:rFonts w:ascii="Times New Roman" w:hAnsi="Times New Roman" w:cs="Times New Roman"/>
          <w:sz w:val="24"/>
          <w:szCs w:val="24"/>
        </w:rPr>
      </w:pPr>
    </w:p>
    <w:p w14:paraId="635B3EAF" w14:textId="1443588C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Kontaktní osoby a hesla:</w:t>
      </w:r>
      <w:r w:rsidRPr="006C70BB">
        <w:rPr>
          <w:rFonts w:ascii="Times New Roman" w:hAnsi="Times New Roman" w:cs="Times New Roman"/>
          <w:sz w:val="24"/>
          <w:szCs w:val="24"/>
        </w:rPr>
        <w:tab/>
        <w:t>jméno</w:t>
      </w:r>
      <w:r w:rsidR="00B53C16">
        <w:rPr>
          <w:rFonts w:ascii="Times New Roman" w:hAnsi="Times New Roman" w:cs="Times New Roman"/>
          <w:sz w:val="24"/>
          <w:szCs w:val="24"/>
        </w:rPr>
        <w:t>,</w:t>
      </w:r>
      <w:r w:rsidRPr="006C70BB">
        <w:rPr>
          <w:rFonts w:ascii="Times New Roman" w:hAnsi="Times New Roman" w:cs="Times New Roman"/>
          <w:sz w:val="24"/>
          <w:szCs w:val="24"/>
        </w:rPr>
        <w:tab/>
        <w:t>telefon</w:t>
      </w:r>
      <w:r w:rsidR="00B53C16">
        <w:rPr>
          <w:rFonts w:ascii="Times New Roman" w:hAnsi="Times New Roman" w:cs="Times New Roman"/>
          <w:sz w:val="24"/>
          <w:szCs w:val="24"/>
        </w:rPr>
        <w:t xml:space="preserve">ní číslo, </w:t>
      </w:r>
      <w:r w:rsidR="005136C3">
        <w:rPr>
          <w:rFonts w:ascii="Times New Roman" w:hAnsi="Times New Roman" w:cs="Times New Roman"/>
          <w:sz w:val="24"/>
          <w:szCs w:val="24"/>
        </w:rPr>
        <w:t xml:space="preserve">komunikační </w:t>
      </w:r>
      <w:r w:rsidRPr="006C70BB">
        <w:rPr>
          <w:rFonts w:ascii="Times New Roman" w:hAnsi="Times New Roman" w:cs="Times New Roman"/>
          <w:sz w:val="24"/>
          <w:szCs w:val="24"/>
        </w:rPr>
        <w:t>heslo</w:t>
      </w:r>
    </w:p>
    <w:p w14:paraId="3E809FC8" w14:textId="4C6B89E9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  <w:t>1)</w:t>
      </w:r>
      <w:r w:rsidR="00B53C16">
        <w:rPr>
          <w:rFonts w:ascii="Times New Roman" w:hAnsi="Times New Roman" w:cs="Times New Roman"/>
          <w:sz w:val="24"/>
          <w:szCs w:val="24"/>
        </w:rPr>
        <w:t xml:space="preserve"> </w:t>
      </w:r>
      <w:r w:rsidR="008F39BB">
        <w:rPr>
          <w:rFonts w:ascii="Times New Roman" w:hAnsi="Times New Roman" w:cs="Times New Roman"/>
          <w:sz w:val="24"/>
          <w:szCs w:val="24"/>
        </w:rPr>
        <w:t>XXXXXXXXXXXXXXXXXXXX</w:t>
      </w:r>
    </w:p>
    <w:p w14:paraId="677E9E2F" w14:textId="75A95A7D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  <w:t>2)</w:t>
      </w:r>
      <w:r w:rsidR="00B53C16">
        <w:rPr>
          <w:rFonts w:ascii="Times New Roman" w:hAnsi="Times New Roman" w:cs="Times New Roman"/>
          <w:sz w:val="24"/>
          <w:szCs w:val="24"/>
        </w:rPr>
        <w:t xml:space="preserve"> </w:t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</w:t>
      </w:r>
    </w:p>
    <w:p w14:paraId="7F876BCE" w14:textId="77777777" w:rsidR="006C70BB" w:rsidRPr="00810501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>3)</w:t>
      </w:r>
      <w:r w:rsidR="00B53C16" w:rsidRPr="00810501">
        <w:rPr>
          <w:rFonts w:ascii="Times New Roman" w:hAnsi="Times New Roman" w:cs="Times New Roman"/>
          <w:sz w:val="24"/>
          <w:szCs w:val="24"/>
        </w:rPr>
        <w:t xml:space="preserve"> </w:t>
      </w:r>
      <w:r w:rsidR="00B53C16" w:rsidRP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093FABE9" w14:textId="77777777" w:rsidR="006C70BB" w:rsidRPr="00810501" w:rsidRDefault="006C70BB">
      <w:pPr>
        <w:rPr>
          <w:rFonts w:ascii="Times New Roman" w:hAnsi="Times New Roman" w:cs="Times New Roman"/>
          <w:sz w:val="24"/>
          <w:szCs w:val="24"/>
        </w:rPr>
      </w:pP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  <w:t>4)</w:t>
      </w:r>
      <w:r w:rsidR="00B53C16" w:rsidRPr="00810501">
        <w:rPr>
          <w:rFonts w:ascii="Times New Roman" w:hAnsi="Times New Roman" w:cs="Times New Roman"/>
          <w:sz w:val="24"/>
          <w:szCs w:val="24"/>
        </w:rPr>
        <w:t xml:space="preserve"> </w:t>
      </w:r>
      <w:r w:rsidR="00B53C16" w:rsidRP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6AB2B6AD" w14:textId="77777777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</w:r>
      <w:r w:rsidRPr="00810501">
        <w:rPr>
          <w:rFonts w:ascii="Times New Roman" w:hAnsi="Times New Roman" w:cs="Times New Roman"/>
          <w:sz w:val="24"/>
          <w:szCs w:val="24"/>
        </w:rPr>
        <w:tab/>
        <w:t>5)</w:t>
      </w:r>
      <w:r w:rsidR="00B53C16" w:rsidRPr="00810501">
        <w:rPr>
          <w:rFonts w:ascii="Times New Roman" w:hAnsi="Times New Roman" w:cs="Times New Roman"/>
          <w:sz w:val="24"/>
          <w:szCs w:val="24"/>
        </w:rPr>
        <w:t xml:space="preserve"> </w:t>
      </w:r>
      <w:r w:rsidR="00B53C16" w:rsidRPr="0081050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6516EB0E" w14:textId="77777777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</w:p>
    <w:p w14:paraId="3B445A9E" w14:textId="77777777" w:rsidR="006C70BB" w:rsidRPr="006C70BB" w:rsidRDefault="00792E20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Pokyny pro operátora PCO:</w:t>
      </w:r>
    </w:p>
    <w:p w14:paraId="485533C4" w14:textId="3DA072D2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 xml:space="preserve">Při poplachu z objektu (vyjma </w:t>
      </w:r>
      <w:r w:rsidR="008150B8">
        <w:rPr>
          <w:rFonts w:ascii="Times New Roman" w:hAnsi="Times New Roman" w:cs="Times New Roman"/>
          <w:sz w:val="24"/>
          <w:szCs w:val="24"/>
        </w:rPr>
        <w:t xml:space="preserve">poplachu </w:t>
      </w:r>
      <w:r w:rsidRPr="006C70BB">
        <w:rPr>
          <w:rFonts w:ascii="Times New Roman" w:hAnsi="Times New Roman" w:cs="Times New Roman"/>
          <w:sz w:val="24"/>
          <w:szCs w:val="24"/>
        </w:rPr>
        <w:t>panik</w:t>
      </w:r>
      <w:r w:rsidR="008150B8">
        <w:rPr>
          <w:rFonts w:ascii="Times New Roman" w:hAnsi="Times New Roman" w:cs="Times New Roman"/>
          <w:sz w:val="24"/>
          <w:szCs w:val="24"/>
        </w:rPr>
        <w:t>/tíseň</w:t>
      </w:r>
      <w:r w:rsidRPr="006C70BB">
        <w:rPr>
          <w:rFonts w:ascii="Times New Roman" w:hAnsi="Times New Roman" w:cs="Times New Roman"/>
          <w:sz w:val="24"/>
          <w:szCs w:val="24"/>
        </w:rPr>
        <w:t xml:space="preserve">) </w:t>
      </w:r>
      <w:r w:rsidR="00A812DC">
        <w:rPr>
          <w:rFonts w:ascii="Times New Roman" w:hAnsi="Times New Roman" w:cs="Times New Roman"/>
          <w:sz w:val="24"/>
          <w:szCs w:val="24"/>
        </w:rPr>
        <w:t xml:space="preserve">v denních hodinách, </w:t>
      </w:r>
      <w:r w:rsidR="00792E20" w:rsidRPr="006C70BB">
        <w:rPr>
          <w:rFonts w:ascii="Times New Roman" w:hAnsi="Times New Roman" w:cs="Times New Roman"/>
          <w:sz w:val="24"/>
          <w:szCs w:val="24"/>
        </w:rPr>
        <w:t>volá</w:t>
      </w:r>
      <w:r w:rsidRPr="006C70BB">
        <w:rPr>
          <w:rFonts w:ascii="Times New Roman" w:hAnsi="Times New Roman" w:cs="Times New Roman"/>
          <w:sz w:val="24"/>
          <w:szCs w:val="24"/>
        </w:rPr>
        <w:t xml:space="preserve"> operátor kontaktní osob</w:t>
      </w:r>
      <w:r w:rsidR="00BF7701">
        <w:rPr>
          <w:rFonts w:ascii="Times New Roman" w:hAnsi="Times New Roman" w:cs="Times New Roman"/>
          <w:sz w:val="24"/>
          <w:szCs w:val="24"/>
        </w:rPr>
        <w:t>y</w:t>
      </w:r>
      <w:r w:rsidR="008150B8">
        <w:rPr>
          <w:rFonts w:ascii="Times New Roman" w:hAnsi="Times New Roman" w:cs="Times New Roman"/>
          <w:sz w:val="24"/>
          <w:szCs w:val="24"/>
        </w:rPr>
        <w:t>, dle pořadí</w:t>
      </w:r>
      <w:r w:rsidRPr="006C70BB">
        <w:rPr>
          <w:rFonts w:ascii="Times New Roman" w:hAnsi="Times New Roman" w:cs="Times New Roman"/>
          <w:sz w:val="24"/>
          <w:szCs w:val="24"/>
        </w:rPr>
        <w:t>.</w:t>
      </w:r>
      <w:r w:rsidR="00767A5C">
        <w:rPr>
          <w:rFonts w:ascii="Times New Roman" w:hAnsi="Times New Roman" w:cs="Times New Roman"/>
          <w:sz w:val="24"/>
          <w:szCs w:val="24"/>
        </w:rPr>
        <w:t xml:space="preserve"> V</w:t>
      </w:r>
      <w:r w:rsidR="00104CBB">
        <w:rPr>
          <w:rFonts w:ascii="Times New Roman" w:hAnsi="Times New Roman" w:cs="Times New Roman"/>
          <w:sz w:val="24"/>
          <w:szCs w:val="24"/>
        </w:rPr>
        <w:t> </w:t>
      </w:r>
      <w:r w:rsidR="00767A5C">
        <w:rPr>
          <w:rFonts w:ascii="Times New Roman" w:hAnsi="Times New Roman" w:cs="Times New Roman"/>
          <w:sz w:val="24"/>
          <w:szCs w:val="24"/>
        </w:rPr>
        <w:t>případě</w:t>
      </w:r>
      <w:r w:rsidR="00104CBB">
        <w:rPr>
          <w:rFonts w:ascii="Times New Roman" w:hAnsi="Times New Roman" w:cs="Times New Roman"/>
          <w:sz w:val="24"/>
          <w:szCs w:val="24"/>
        </w:rPr>
        <w:t xml:space="preserve"> </w:t>
      </w:r>
      <w:r w:rsidRPr="006C70BB">
        <w:rPr>
          <w:rFonts w:ascii="Times New Roman" w:hAnsi="Times New Roman" w:cs="Times New Roman"/>
          <w:sz w:val="24"/>
          <w:szCs w:val="24"/>
        </w:rPr>
        <w:t>nedovolá</w:t>
      </w:r>
      <w:r w:rsidR="00104CBB">
        <w:rPr>
          <w:rFonts w:ascii="Times New Roman" w:hAnsi="Times New Roman" w:cs="Times New Roman"/>
          <w:sz w:val="24"/>
          <w:szCs w:val="24"/>
        </w:rPr>
        <w:t>ní se</w:t>
      </w:r>
      <w:r w:rsidRPr="006C70BB">
        <w:rPr>
          <w:rFonts w:ascii="Times New Roman" w:hAnsi="Times New Roman" w:cs="Times New Roman"/>
          <w:sz w:val="24"/>
          <w:szCs w:val="24"/>
        </w:rPr>
        <w:t xml:space="preserve"> ani jedné </w:t>
      </w:r>
      <w:r w:rsidR="006D772E">
        <w:rPr>
          <w:rFonts w:ascii="Times New Roman" w:hAnsi="Times New Roman" w:cs="Times New Roman"/>
          <w:sz w:val="24"/>
          <w:szCs w:val="24"/>
        </w:rPr>
        <w:t xml:space="preserve">z uvedených </w:t>
      </w:r>
      <w:r w:rsidRPr="006C70BB">
        <w:rPr>
          <w:rFonts w:ascii="Times New Roman" w:hAnsi="Times New Roman" w:cs="Times New Roman"/>
          <w:sz w:val="24"/>
          <w:szCs w:val="24"/>
        </w:rPr>
        <w:t>kontaktní</w:t>
      </w:r>
      <w:r w:rsidR="006D772E">
        <w:rPr>
          <w:rFonts w:ascii="Times New Roman" w:hAnsi="Times New Roman" w:cs="Times New Roman"/>
          <w:sz w:val="24"/>
          <w:szCs w:val="24"/>
        </w:rPr>
        <w:t>ch</w:t>
      </w:r>
      <w:r w:rsidRPr="006C70BB">
        <w:rPr>
          <w:rFonts w:ascii="Times New Roman" w:hAnsi="Times New Roman" w:cs="Times New Roman"/>
          <w:sz w:val="24"/>
          <w:szCs w:val="24"/>
        </w:rPr>
        <w:t xml:space="preserve"> osob,</w:t>
      </w:r>
      <w:r w:rsidR="00792E20" w:rsidRPr="006C70BB">
        <w:rPr>
          <w:rFonts w:ascii="Times New Roman" w:hAnsi="Times New Roman" w:cs="Times New Roman"/>
          <w:sz w:val="24"/>
          <w:szCs w:val="24"/>
        </w:rPr>
        <w:t xml:space="preserve"> vysílá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 w:rsidR="00104CBB">
        <w:rPr>
          <w:rFonts w:ascii="Times New Roman" w:hAnsi="Times New Roman" w:cs="Times New Roman"/>
          <w:sz w:val="24"/>
          <w:szCs w:val="24"/>
        </w:rPr>
        <w:t>operátor VS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 w:rsidR="006D772E">
        <w:rPr>
          <w:rFonts w:ascii="Times New Roman" w:hAnsi="Times New Roman" w:cs="Times New Roman"/>
          <w:sz w:val="24"/>
          <w:szCs w:val="24"/>
        </w:rPr>
        <w:t>na</w:t>
      </w:r>
      <w:r w:rsidRPr="006C70BB">
        <w:rPr>
          <w:rFonts w:ascii="Times New Roman" w:hAnsi="Times New Roman" w:cs="Times New Roman"/>
          <w:sz w:val="24"/>
          <w:szCs w:val="24"/>
        </w:rPr>
        <w:t xml:space="preserve"> kontrolu objektu.</w:t>
      </w:r>
    </w:p>
    <w:p w14:paraId="07AFD447" w14:textId="1176DFD3" w:rsidR="006C70BB" w:rsidRPr="006C70BB" w:rsidRDefault="006C70BB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Při poplachu</w:t>
      </w:r>
      <w:r w:rsidR="00E63411">
        <w:rPr>
          <w:rFonts w:ascii="Times New Roman" w:hAnsi="Times New Roman" w:cs="Times New Roman"/>
          <w:sz w:val="24"/>
          <w:szCs w:val="24"/>
        </w:rPr>
        <w:t xml:space="preserve"> panik/tíseň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 w:rsidR="00A812DC">
        <w:rPr>
          <w:rFonts w:ascii="Times New Roman" w:hAnsi="Times New Roman" w:cs="Times New Roman"/>
          <w:sz w:val="24"/>
          <w:szCs w:val="24"/>
        </w:rPr>
        <w:t xml:space="preserve">a v nočních hodinách, </w:t>
      </w:r>
      <w:r w:rsidRPr="006C70BB">
        <w:rPr>
          <w:rFonts w:ascii="Times New Roman" w:hAnsi="Times New Roman" w:cs="Times New Roman"/>
          <w:sz w:val="24"/>
          <w:szCs w:val="24"/>
        </w:rPr>
        <w:t xml:space="preserve">operátor vysílá </w:t>
      </w:r>
      <w:r w:rsidR="002B5DC8">
        <w:rPr>
          <w:rFonts w:ascii="Times New Roman" w:hAnsi="Times New Roman" w:cs="Times New Roman"/>
          <w:sz w:val="24"/>
          <w:szCs w:val="24"/>
        </w:rPr>
        <w:t>VS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 w:rsidR="00155BEA">
        <w:rPr>
          <w:rFonts w:ascii="Times New Roman" w:hAnsi="Times New Roman" w:cs="Times New Roman"/>
          <w:sz w:val="24"/>
          <w:szCs w:val="24"/>
        </w:rPr>
        <w:t>bez</w:t>
      </w:r>
      <w:r w:rsidR="00A36865">
        <w:rPr>
          <w:rFonts w:ascii="Times New Roman" w:hAnsi="Times New Roman" w:cs="Times New Roman"/>
          <w:sz w:val="24"/>
          <w:szCs w:val="24"/>
        </w:rPr>
        <w:t xml:space="preserve"> předchozího</w:t>
      </w:r>
      <w:r w:rsidR="00155BEA">
        <w:rPr>
          <w:rFonts w:ascii="Times New Roman" w:hAnsi="Times New Roman" w:cs="Times New Roman"/>
          <w:sz w:val="24"/>
          <w:szCs w:val="24"/>
        </w:rPr>
        <w:t xml:space="preserve"> volání</w:t>
      </w:r>
      <w:r w:rsidR="00A36865">
        <w:rPr>
          <w:rFonts w:ascii="Times New Roman" w:hAnsi="Times New Roman" w:cs="Times New Roman"/>
          <w:sz w:val="24"/>
          <w:szCs w:val="24"/>
        </w:rPr>
        <w:t xml:space="preserve"> kontaktním osobám</w:t>
      </w:r>
      <w:r w:rsidRPr="006C70BB">
        <w:rPr>
          <w:rFonts w:ascii="Times New Roman" w:hAnsi="Times New Roman" w:cs="Times New Roman"/>
          <w:sz w:val="24"/>
          <w:szCs w:val="24"/>
        </w:rPr>
        <w:t>. Výjezd lze</w:t>
      </w:r>
      <w:r w:rsidR="006F7B10">
        <w:rPr>
          <w:rFonts w:ascii="Times New Roman" w:hAnsi="Times New Roman" w:cs="Times New Roman"/>
          <w:sz w:val="24"/>
          <w:szCs w:val="24"/>
        </w:rPr>
        <w:t xml:space="preserve"> telefonicky</w:t>
      </w:r>
      <w:r w:rsidRPr="006C70BB">
        <w:rPr>
          <w:rFonts w:ascii="Times New Roman" w:hAnsi="Times New Roman" w:cs="Times New Roman"/>
          <w:sz w:val="24"/>
          <w:szCs w:val="24"/>
        </w:rPr>
        <w:t xml:space="preserve"> odvolat</w:t>
      </w:r>
      <w:r w:rsidR="009C7FC8">
        <w:rPr>
          <w:rFonts w:ascii="Times New Roman" w:hAnsi="Times New Roman" w:cs="Times New Roman"/>
          <w:sz w:val="24"/>
          <w:szCs w:val="24"/>
        </w:rPr>
        <w:t xml:space="preserve"> do doby dojezdu výjezdové skupiny na střežený objekt</w:t>
      </w:r>
      <w:r w:rsidRPr="006C70BB">
        <w:rPr>
          <w:rFonts w:ascii="Times New Roman" w:hAnsi="Times New Roman" w:cs="Times New Roman"/>
          <w:sz w:val="24"/>
          <w:szCs w:val="24"/>
        </w:rPr>
        <w:t>.</w:t>
      </w:r>
    </w:p>
    <w:p w14:paraId="6D1322FD" w14:textId="74A60235" w:rsidR="00792E20" w:rsidRDefault="0077329C">
      <w:pPr>
        <w:rPr>
          <w:rFonts w:ascii="Times New Roman" w:hAnsi="Times New Roman" w:cs="Times New Roman"/>
          <w:sz w:val="24"/>
          <w:szCs w:val="24"/>
        </w:rPr>
      </w:pPr>
      <w:r w:rsidRPr="0077329C">
        <w:rPr>
          <w:rFonts w:ascii="Times New Roman" w:hAnsi="Times New Roman" w:cs="Times New Roman"/>
          <w:sz w:val="24"/>
          <w:szCs w:val="24"/>
        </w:rPr>
        <w:t>Uvedené provozní prostory Pečovatelské služby Rakovník mají být vždy zajištěny nejdéle po 20:00 hodině s max. rozmezím + 30 minut. Pokud se tak nestane a nebude FA SBS Zero, s.r.o., předem upozorněna, žádám o tel. informaci výše uvedené kontaktní osoby případně informovat ředitelku.</w:t>
      </w:r>
    </w:p>
    <w:p w14:paraId="33D09CEF" w14:textId="77777777" w:rsidR="00DC6CE0" w:rsidRDefault="00DC6CE0">
      <w:pPr>
        <w:rPr>
          <w:rFonts w:ascii="Times New Roman" w:hAnsi="Times New Roman" w:cs="Times New Roman"/>
          <w:sz w:val="24"/>
          <w:szCs w:val="24"/>
        </w:rPr>
      </w:pPr>
    </w:p>
    <w:p w14:paraId="2C85A5B6" w14:textId="36DEA218" w:rsidR="00513947" w:rsidRDefault="0051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9F46515" w14:textId="1E53A0F2" w:rsidR="00513947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513947">
        <w:rPr>
          <w:rFonts w:ascii="Times New Roman" w:hAnsi="Times New Roman" w:cs="Times New Roman"/>
          <w:sz w:val="24"/>
          <w:szCs w:val="24"/>
        </w:rPr>
        <w:t xml:space="preserve">Název objektu: Pečovatelská služba </w:t>
      </w:r>
      <w:r>
        <w:rPr>
          <w:rFonts w:ascii="Times New Roman" w:hAnsi="Times New Roman" w:cs="Times New Roman"/>
          <w:sz w:val="24"/>
          <w:szCs w:val="24"/>
        </w:rPr>
        <w:t>ředitelka</w:t>
      </w:r>
      <w:r w:rsidRPr="00513947">
        <w:rPr>
          <w:rFonts w:ascii="Times New Roman" w:hAnsi="Times New Roman" w:cs="Times New Roman"/>
          <w:sz w:val="24"/>
          <w:szCs w:val="24"/>
        </w:rPr>
        <w:t>)</w:t>
      </w:r>
    </w:p>
    <w:p w14:paraId="6FD6A5AD" w14:textId="09530106" w:rsidR="00513947" w:rsidRPr="00513947" w:rsidRDefault="00513947" w:rsidP="0051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objektu: 117, 1</w:t>
      </w:r>
      <w:r w:rsidR="008416F6">
        <w:rPr>
          <w:rFonts w:ascii="Times New Roman" w:hAnsi="Times New Roman" w:cs="Times New Roman"/>
          <w:sz w:val="24"/>
          <w:szCs w:val="24"/>
        </w:rPr>
        <w:t>117</w:t>
      </w:r>
    </w:p>
    <w:p w14:paraId="189ECFE4" w14:textId="0BDEFE71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Adresa objektu: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Vysoká 91, </w:t>
      </w:r>
      <w:r w:rsidRP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>Rakovník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13947">
        <w:rPr>
          <w:rFonts w:ascii="Times New Roman" w:eastAsia="Times New Roman" w:hAnsi="Times New Roman" w:cs="Times New Roman"/>
          <w:sz w:val="24"/>
          <w:szCs w:val="20"/>
          <w:lang w:eastAsia="cs-CZ"/>
        </w:rPr>
        <w:t>26901</w:t>
      </w:r>
    </w:p>
    <w:p w14:paraId="1F9A22FD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lastRenderedPageBreak/>
        <w:t>Kontaktní osoby a hesla:</w:t>
      </w:r>
      <w:r w:rsidRPr="006C70BB">
        <w:rPr>
          <w:rFonts w:ascii="Times New Roman" w:hAnsi="Times New Roman" w:cs="Times New Roman"/>
          <w:sz w:val="24"/>
          <w:szCs w:val="24"/>
        </w:rPr>
        <w:tab/>
        <w:t>jméno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70BB">
        <w:rPr>
          <w:rFonts w:ascii="Times New Roman" w:hAnsi="Times New Roman" w:cs="Times New Roman"/>
          <w:sz w:val="24"/>
          <w:szCs w:val="24"/>
        </w:rPr>
        <w:tab/>
        <w:t>telefon</w:t>
      </w:r>
      <w:r>
        <w:rPr>
          <w:rFonts w:ascii="Times New Roman" w:hAnsi="Times New Roman" w:cs="Times New Roman"/>
          <w:sz w:val="24"/>
          <w:szCs w:val="24"/>
        </w:rPr>
        <w:t xml:space="preserve">ní číslo, komunikační </w:t>
      </w:r>
      <w:r w:rsidRPr="006C70BB">
        <w:rPr>
          <w:rFonts w:ascii="Times New Roman" w:hAnsi="Times New Roman" w:cs="Times New Roman"/>
          <w:sz w:val="24"/>
          <w:szCs w:val="24"/>
        </w:rPr>
        <w:t>heslo</w:t>
      </w:r>
    </w:p>
    <w:p w14:paraId="773D107C" w14:textId="587346D1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XXXXXXXXXXXXXXXXXXXXXX</w:t>
      </w:r>
    </w:p>
    <w:p w14:paraId="7CAE574F" w14:textId="5E8BA33B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9B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XXXXXXXXXXXXXXXXXXXXXX</w:t>
      </w:r>
    </w:p>
    <w:p w14:paraId="4758720D" w14:textId="77777777" w:rsidR="00513947" w:rsidRPr="008416F6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</w:r>
      <w:r w:rsidRPr="006C70BB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6F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271C3C68" w14:textId="77777777" w:rsidR="00513947" w:rsidRPr="008416F6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8416F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014639E7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</w:r>
      <w:r w:rsidRPr="008416F6"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Pr="008416F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………………….………………….</w:t>
      </w:r>
    </w:p>
    <w:p w14:paraId="7E27F768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</w:p>
    <w:p w14:paraId="5E4B3C3A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Pokyny pro operátora PCO:</w:t>
      </w:r>
    </w:p>
    <w:p w14:paraId="07527496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 xml:space="preserve">Při poplachu z objektu (vyjma </w:t>
      </w:r>
      <w:r>
        <w:rPr>
          <w:rFonts w:ascii="Times New Roman" w:hAnsi="Times New Roman" w:cs="Times New Roman"/>
          <w:sz w:val="24"/>
          <w:szCs w:val="24"/>
        </w:rPr>
        <w:t xml:space="preserve">poplachu </w:t>
      </w:r>
      <w:r w:rsidRPr="006C70BB">
        <w:rPr>
          <w:rFonts w:ascii="Times New Roman" w:hAnsi="Times New Roman" w:cs="Times New Roman"/>
          <w:sz w:val="24"/>
          <w:szCs w:val="24"/>
        </w:rPr>
        <w:t>panik</w:t>
      </w:r>
      <w:r>
        <w:rPr>
          <w:rFonts w:ascii="Times New Roman" w:hAnsi="Times New Roman" w:cs="Times New Roman"/>
          <w:sz w:val="24"/>
          <w:szCs w:val="24"/>
        </w:rPr>
        <w:t>/tíseň</w:t>
      </w:r>
      <w:r w:rsidRPr="006C70B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v denních hodinách, </w:t>
      </w:r>
      <w:r w:rsidRPr="006C70BB">
        <w:rPr>
          <w:rFonts w:ascii="Times New Roman" w:hAnsi="Times New Roman" w:cs="Times New Roman"/>
          <w:sz w:val="24"/>
          <w:szCs w:val="24"/>
        </w:rPr>
        <w:t>volá operátor kontaktní osob</w:t>
      </w:r>
      <w:r>
        <w:rPr>
          <w:rFonts w:ascii="Times New Roman" w:hAnsi="Times New Roman" w:cs="Times New Roman"/>
          <w:sz w:val="24"/>
          <w:szCs w:val="24"/>
        </w:rPr>
        <w:t>y, dle pořadí</w:t>
      </w:r>
      <w:r w:rsidRPr="006C7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 případě </w:t>
      </w:r>
      <w:r w:rsidRPr="006C70BB">
        <w:rPr>
          <w:rFonts w:ascii="Times New Roman" w:hAnsi="Times New Roman" w:cs="Times New Roman"/>
          <w:sz w:val="24"/>
          <w:szCs w:val="24"/>
        </w:rPr>
        <w:t>nedovolá</w:t>
      </w:r>
      <w:r>
        <w:rPr>
          <w:rFonts w:ascii="Times New Roman" w:hAnsi="Times New Roman" w:cs="Times New Roman"/>
          <w:sz w:val="24"/>
          <w:szCs w:val="24"/>
        </w:rPr>
        <w:t>ní se</w:t>
      </w:r>
      <w:r w:rsidRPr="006C70BB">
        <w:rPr>
          <w:rFonts w:ascii="Times New Roman" w:hAnsi="Times New Roman" w:cs="Times New Roman"/>
          <w:sz w:val="24"/>
          <w:szCs w:val="24"/>
        </w:rPr>
        <w:t xml:space="preserve"> ani jedné </w:t>
      </w:r>
      <w:r>
        <w:rPr>
          <w:rFonts w:ascii="Times New Roman" w:hAnsi="Times New Roman" w:cs="Times New Roman"/>
          <w:sz w:val="24"/>
          <w:szCs w:val="24"/>
        </w:rPr>
        <w:t xml:space="preserve">z uvedených </w:t>
      </w:r>
      <w:r w:rsidRPr="006C70BB">
        <w:rPr>
          <w:rFonts w:ascii="Times New Roman" w:hAnsi="Times New Roman" w:cs="Times New Roman"/>
          <w:sz w:val="24"/>
          <w:szCs w:val="24"/>
        </w:rPr>
        <w:t>kontaktní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C70BB">
        <w:rPr>
          <w:rFonts w:ascii="Times New Roman" w:hAnsi="Times New Roman" w:cs="Times New Roman"/>
          <w:sz w:val="24"/>
          <w:szCs w:val="24"/>
        </w:rPr>
        <w:t xml:space="preserve"> osob, vysílá </w:t>
      </w:r>
      <w:r>
        <w:rPr>
          <w:rFonts w:ascii="Times New Roman" w:hAnsi="Times New Roman" w:cs="Times New Roman"/>
          <w:sz w:val="24"/>
          <w:szCs w:val="24"/>
        </w:rPr>
        <w:t>operátor VS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6C70BB">
        <w:rPr>
          <w:rFonts w:ascii="Times New Roman" w:hAnsi="Times New Roman" w:cs="Times New Roman"/>
          <w:sz w:val="24"/>
          <w:szCs w:val="24"/>
        </w:rPr>
        <w:t xml:space="preserve"> kontrolu objektu.</w:t>
      </w:r>
    </w:p>
    <w:p w14:paraId="014F471C" w14:textId="77777777" w:rsidR="00513947" w:rsidRPr="006C70BB" w:rsidRDefault="00513947" w:rsidP="00513947">
      <w:pPr>
        <w:rPr>
          <w:rFonts w:ascii="Times New Roman" w:hAnsi="Times New Roman" w:cs="Times New Roman"/>
          <w:sz w:val="24"/>
          <w:szCs w:val="24"/>
        </w:rPr>
      </w:pPr>
      <w:r w:rsidRPr="006C70BB">
        <w:rPr>
          <w:rFonts w:ascii="Times New Roman" w:hAnsi="Times New Roman" w:cs="Times New Roman"/>
          <w:sz w:val="24"/>
          <w:szCs w:val="24"/>
        </w:rPr>
        <w:t>Při poplachu</w:t>
      </w:r>
      <w:r>
        <w:rPr>
          <w:rFonts w:ascii="Times New Roman" w:hAnsi="Times New Roman" w:cs="Times New Roman"/>
          <w:sz w:val="24"/>
          <w:szCs w:val="24"/>
        </w:rPr>
        <w:t xml:space="preserve"> panik/tíseň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 nočních hodinách, </w:t>
      </w:r>
      <w:r w:rsidRPr="006C70BB">
        <w:rPr>
          <w:rFonts w:ascii="Times New Roman" w:hAnsi="Times New Roman" w:cs="Times New Roman"/>
          <w:sz w:val="24"/>
          <w:szCs w:val="24"/>
        </w:rPr>
        <w:t xml:space="preserve">operátor vysílá </w:t>
      </w:r>
      <w:r>
        <w:rPr>
          <w:rFonts w:ascii="Times New Roman" w:hAnsi="Times New Roman" w:cs="Times New Roman"/>
          <w:sz w:val="24"/>
          <w:szCs w:val="24"/>
        </w:rPr>
        <w:t>VS</w:t>
      </w:r>
      <w:r w:rsidRPr="006C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předchozího volání kontaktním osobám</w:t>
      </w:r>
      <w:r w:rsidRPr="006C70BB">
        <w:rPr>
          <w:rFonts w:ascii="Times New Roman" w:hAnsi="Times New Roman" w:cs="Times New Roman"/>
          <w:sz w:val="24"/>
          <w:szCs w:val="24"/>
        </w:rPr>
        <w:t>. Výjezd lze</w:t>
      </w:r>
      <w:r>
        <w:rPr>
          <w:rFonts w:ascii="Times New Roman" w:hAnsi="Times New Roman" w:cs="Times New Roman"/>
          <w:sz w:val="24"/>
          <w:szCs w:val="24"/>
        </w:rPr>
        <w:t xml:space="preserve"> telefonicky</w:t>
      </w:r>
      <w:r w:rsidRPr="006C70BB">
        <w:rPr>
          <w:rFonts w:ascii="Times New Roman" w:hAnsi="Times New Roman" w:cs="Times New Roman"/>
          <w:sz w:val="24"/>
          <w:szCs w:val="24"/>
        </w:rPr>
        <w:t xml:space="preserve"> odvolat</w:t>
      </w:r>
      <w:r>
        <w:rPr>
          <w:rFonts w:ascii="Times New Roman" w:hAnsi="Times New Roman" w:cs="Times New Roman"/>
          <w:sz w:val="24"/>
          <w:szCs w:val="24"/>
        </w:rPr>
        <w:t xml:space="preserve"> do doby dojezdu výjezdové skupiny na střežený objekt</w:t>
      </w:r>
      <w:r w:rsidRPr="006C70BB">
        <w:rPr>
          <w:rFonts w:ascii="Times New Roman" w:hAnsi="Times New Roman" w:cs="Times New Roman"/>
          <w:sz w:val="24"/>
          <w:szCs w:val="24"/>
        </w:rPr>
        <w:t>.</w:t>
      </w:r>
    </w:p>
    <w:p w14:paraId="46B0D04A" w14:textId="6C17ED52" w:rsidR="00513947" w:rsidRDefault="0077329C">
      <w:pPr>
        <w:rPr>
          <w:rFonts w:ascii="Times New Roman" w:hAnsi="Times New Roman" w:cs="Times New Roman"/>
          <w:sz w:val="24"/>
          <w:szCs w:val="24"/>
        </w:rPr>
      </w:pPr>
      <w:r w:rsidRPr="0077329C">
        <w:rPr>
          <w:rFonts w:ascii="Times New Roman" w:hAnsi="Times New Roman" w:cs="Times New Roman"/>
          <w:sz w:val="24"/>
          <w:szCs w:val="24"/>
        </w:rPr>
        <w:t>Uvedené provozní prostory Pečovatelské služby Rakovník mají být vždy zajištěny nejdéle po 20:00 hodině s max. rozmezím + 30 minut. Pokud se tak nestane a nebude FA SBS Zero, s.r.o., předem upozorněna, žádám o tel. informaci výše uvedené kontaktní osoby případně informovat ředitelku.</w:t>
      </w:r>
    </w:p>
    <w:p w14:paraId="12322AA4" w14:textId="77777777" w:rsidR="006C70BB" w:rsidRDefault="006C70BB">
      <w:pPr>
        <w:rPr>
          <w:rFonts w:ascii="Times New Roman" w:hAnsi="Times New Roman" w:cs="Times New Roman"/>
          <w:sz w:val="24"/>
          <w:szCs w:val="24"/>
        </w:rPr>
      </w:pPr>
    </w:p>
    <w:p w14:paraId="299A8A41" w14:textId="2080FB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dne:</w:t>
      </w:r>
      <w:r w:rsidR="00745951">
        <w:rPr>
          <w:rFonts w:ascii="Times New Roman" w:eastAsia="Times New Roman" w:hAnsi="Times New Roman" w:cs="Times New Roman"/>
          <w:sz w:val="24"/>
          <w:szCs w:val="24"/>
          <w:lang w:eastAsia="cs-CZ"/>
        </w:rPr>
        <w:t>30. 9. 2024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841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Rakovníku dne </w:t>
      </w:r>
      <w:r w:rsidR="00745951">
        <w:rPr>
          <w:rFonts w:ascii="Times New Roman" w:eastAsia="Times New Roman" w:hAnsi="Times New Roman" w:cs="Times New Roman"/>
          <w:sz w:val="24"/>
          <w:szCs w:val="24"/>
          <w:lang w:eastAsia="cs-CZ"/>
        </w:rPr>
        <w:t>30. 9.2024</w:t>
      </w:r>
    </w:p>
    <w:p w14:paraId="28B6ADB1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21D1F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93DC1E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704B09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4A4561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</w:t>
      </w:r>
    </w:p>
    <w:p w14:paraId="285488C2" w14:textId="77777777" w:rsidR="006C70BB" w:rsidRPr="006C70BB" w:rsidRDefault="006C70BB" w:rsidP="006C70BB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>Za Agenturu: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Klienta:</w:t>
      </w:r>
    </w:p>
    <w:p w14:paraId="4E0F513E" w14:textId="0F7134C8" w:rsidR="006C70BB" w:rsidRPr="006C70BB" w:rsidRDefault="006C70BB" w:rsidP="008416F6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3D1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1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ředitelka </w:t>
      </w:r>
    </w:p>
    <w:p w14:paraId="7E405AF7" w14:textId="77777777" w:rsidR="008416F6" w:rsidRDefault="008416F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669A6" w14:textId="77777777" w:rsidR="008416F6" w:rsidRDefault="008416F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4F207" w14:textId="77777777" w:rsidR="008416F6" w:rsidRDefault="008416F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25BF0" w14:textId="77777777" w:rsidR="008416F6" w:rsidRDefault="008416F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350DF" w14:textId="78F5DCBE" w:rsidR="001E6676" w:rsidRPr="00A11536" w:rsidRDefault="001E6676" w:rsidP="00435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36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č.2 – ceník</w:t>
      </w:r>
    </w:p>
    <w:p w14:paraId="40A23DB3" w14:textId="77777777" w:rsidR="001E6676" w:rsidRDefault="001E6676" w:rsidP="006A38D0">
      <w:pPr>
        <w:rPr>
          <w:rFonts w:ascii="Times New Roman" w:hAnsi="Times New Roman" w:cs="Times New Roman"/>
          <w:sz w:val="24"/>
          <w:szCs w:val="24"/>
        </w:rPr>
      </w:pPr>
    </w:p>
    <w:p w14:paraId="2B25C8D5" w14:textId="77777777" w:rsidR="00A11536" w:rsidRPr="00264073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Vzájemně dohodnutá cena činí:</w:t>
      </w:r>
    </w:p>
    <w:p w14:paraId="63964DD2" w14:textId="0BEF0CF4" w:rsidR="00A11536" w:rsidRPr="00264073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1)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Jednorázový zřizovací poplatek ve výši </w:t>
      </w:r>
      <w:r w:rsidR="0077329C">
        <w:rPr>
          <w:rFonts w:ascii="Times New Roman" w:eastAsia="Times New Roman" w:hAnsi="Times New Roman" w:cs="Times New Roman"/>
          <w:sz w:val="24"/>
          <w:szCs w:val="20"/>
          <w:lang w:eastAsia="cs-CZ"/>
        </w:rPr>
        <w:t>0, -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 + DPH.</w:t>
      </w:r>
    </w:p>
    <w:p w14:paraId="18346535" w14:textId="345717CF" w:rsidR="00A11536" w:rsidRPr="00264073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2)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Měsíční paušální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poplatek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 plnění předmětu smlouvy ve výši </w:t>
      </w:r>
      <w:r w:rsidR="0077329C">
        <w:rPr>
          <w:rFonts w:ascii="Times New Roman" w:eastAsia="Times New Roman" w:hAnsi="Times New Roman" w:cs="Times New Roman"/>
          <w:sz w:val="24"/>
          <w:szCs w:val="20"/>
          <w:lang w:eastAsia="cs-CZ"/>
        </w:rPr>
        <w:t>3.400, -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 + DPH.</w:t>
      </w:r>
    </w:p>
    <w:p w14:paraId="2D1B55A8" w14:textId="52C9DCB3" w:rsidR="00A11536" w:rsidRPr="00264073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3)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Měsíční paušální poplat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k za SIM kartu</w:t>
      </w:r>
      <w:r w:rsidR="0077329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/ vysílač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7329C">
        <w:rPr>
          <w:rFonts w:ascii="Times New Roman" w:eastAsia="Times New Roman" w:hAnsi="Times New Roman" w:cs="Times New Roman"/>
          <w:sz w:val="24"/>
          <w:szCs w:val="20"/>
          <w:lang w:eastAsia="cs-CZ"/>
        </w:rPr>
        <w:t>0, -</w:t>
      </w:r>
      <w:r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Kč + DPH.</w:t>
      </w:r>
    </w:p>
    <w:p w14:paraId="0CB1D8BD" w14:textId="10D4AED2" w:rsidR="00A11536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4)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Výjezd </w:t>
      </w:r>
      <w:r w:rsidR="00081AB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VS</w:t>
      </w:r>
      <w:r w:rsidR="00373A84"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A76A13">
        <w:rPr>
          <w:rFonts w:ascii="Times New Roman" w:eastAsia="Times New Roman" w:hAnsi="Times New Roman" w:cs="Times New Roman"/>
          <w:sz w:val="24"/>
          <w:szCs w:val="20"/>
          <w:lang w:eastAsia="cs-CZ"/>
        </w:rPr>
        <w:t>300, -</w:t>
      </w:r>
      <w:r w:rsidRPr="002640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Kč + DPH za každý jeden </w:t>
      </w:r>
      <w:r w:rsidR="00373A84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dokonaný </w:t>
      </w:r>
      <w:r w:rsidRPr="0026407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výjezd.</w:t>
      </w:r>
    </w:p>
    <w:p w14:paraId="1DD481CF" w14:textId="533403DC" w:rsidR="00A11536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5) </w:t>
      </w:r>
      <w:r w:rsidR="00D33739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případě nutnosti </w:t>
      </w:r>
      <w:r w:rsidR="00D33739">
        <w:rPr>
          <w:rFonts w:ascii="Times New Roman" w:eastAsia="Times New Roman" w:hAnsi="Times New Roman" w:cs="Times New Roman"/>
          <w:sz w:val="24"/>
          <w:szCs w:val="20"/>
          <w:lang w:eastAsia="cs-CZ"/>
        </w:rPr>
        <w:t>dostřežení</w:t>
      </w:r>
      <w:r w:rsidR="00D33739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narušeného objektu do příchodu kontaktní osoby </w:t>
      </w:r>
      <w:r w:rsidR="00D33739"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D33739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na dobu delší než 1 hodinu</w:t>
      </w:r>
      <w:r w:rsidR="00D337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="00D3373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25</w:t>
      </w:r>
      <w:r w:rsidR="00D33739" w:rsidRPr="0026407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0,- Kč</w:t>
      </w:r>
      <w:r w:rsidR="00D33739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+ DPH</w:t>
      </w:r>
      <w:r w:rsidR="00D337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3739" w:rsidRPr="00264073">
        <w:rPr>
          <w:rFonts w:ascii="Times New Roman" w:eastAsia="Times New Roman" w:hAnsi="Times New Roman" w:cs="Times New Roman"/>
          <w:sz w:val="24"/>
          <w:szCs w:val="20"/>
          <w:lang w:eastAsia="cs-CZ"/>
        </w:rPr>
        <w:t>za každou započatou další hodinu</w:t>
      </w:r>
      <w:r w:rsidR="00D3373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C84B00C" w14:textId="77777777" w:rsidR="00A11536" w:rsidRPr="00264073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5C3E5718" w14:textId="77777777" w:rsidR="00A11536" w:rsidRDefault="00A11536" w:rsidP="00A11536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9E4481" w14:textId="77777777" w:rsidR="00A76A13" w:rsidRDefault="00A76A13" w:rsidP="00A11536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EFBFDE5" w14:textId="77777777" w:rsidR="00A76A13" w:rsidRDefault="00A76A13" w:rsidP="00A11536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A0119A" w14:textId="77777777" w:rsidR="00A11536" w:rsidRDefault="00A11536" w:rsidP="00A11536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DC15786" w14:textId="56E4639B" w:rsidR="00A11536" w:rsidRDefault="00A11536" w:rsidP="008416F6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dne: </w:t>
      </w:r>
      <w:r w:rsidR="00745951">
        <w:rPr>
          <w:rFonts w:ascii="Times New Roman" w:eastAsia="Times New Roman" w:hAnsi="Times New Roman" w:cs="Times New Roman"/>
          <w:sz w:val="24"/>
          <w:szCs w:val="24"/>
          <w:lang w:eastAsia="cs-CZ"/>
        </w:rPr>
        <w:t>30. 9. 202</w:t>
      </w:r>
      <w:r w:rsidR="00073D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841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Rakovníku dne </w:t>
      </w:r>
      <w:bookmarkStart w:id="3" w:name="_Hlk214543161"/>
      <w:r w:rsidR="00745951">
        <w:rPr>
          <w:rFonts w:ascii="Times New Roman" w:eastAsia="Times New Roman" w:hAnsi="Times New Roman" w:cs="Times New Roman"/>
          <w:sz w:val="24"/>
          <w:szCs w:val="24"/>
          <w:lang w:eastAsia="cs-CZ"/>
        </w:rPr>
        <w:t>30. 9. 2024</w:t>
      </w:r>
      <w:bookmarkEnd w:id="3"/>
    </w:p>
    <w:p w14:paraId="72620BCB" w14:textId="77777777" w:rsidR="00DC6CE0" w:rsidRPr="006C70BB" w:rsidRDefault="00DC6CE0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476314" w14:textId="77777777" w:rsidR="00A11536" w:rsidRPr="006C70BB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0E755" w14:textId="77777777" w:rsidR="00A11536" w:rsidRPr="006C70BB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A78565" w14:textId="77777777" w:rsidR="00A11536" w:rsidRPr="006C70BB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</w:t>
      </w:r>
    </w:p>
    <w:p w14:paraId="34B51B2E" w14:textId="77777777" w:rsidR="00A11536" w:rsidRPr="006C70BB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>Za Agenturu:</w:t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Klienta:</w:t>
      </w:r>
    </w:p>
    <w:p w14:paraId="22E082FD" w14:textId="571F3BD5" w:rsidR="00A11536" w:rsidRPr="006C70BB" w:rsidRDefault="00A11536" w:rsidP="00A11536">
      <w:pPr>
        <w:overflowPunct w:val="0"/>
        <w:autoSpaceDE w:val="0"/>
        <w:autoSpaceDN w:val="0"/>
        <w:adjustRightInd w:val="0"/>
        <w:spacing w:before="120"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C70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3D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jednatel                               </w:t>
      </w:r>
      <w:r w:rsidR="00841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ředitelka </w:t>
      </w:r>
    </w:p>
    <w:p w14:paraId="1A0DDE22" w14:textId="77777777" w:rsidR="00A11536" w:rsidRPr="00264073" w:rsidRDefault="00A11536" w:rsidP="00A11536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A11536" w:rsidRPr="00264073" w:rsidSect="0032687E">
      <w:headerReference w:type="default" r:id="rId10"/>
      <w:footerReference w:type="default" r:id="rId11"/>
      <w:pgSz w:w="11906" w:h="16838"/>
      <w:pgMar w:top="1417" w:right="1417" w:bottom="1417" w:left="1417" w:header="238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B516D" w14:textId="77777777" w:rsidR="00F26A08" w:rsidRDefault="00F26A08" w:rsidP="0019352F">
      <w:pPr>
        <w:spacing w:after="0" w:line="240" w:lineRule="auto"/>
      </w:pPr>
      <w:r>
        <w:separator/>
      </w:r>
    </w:p>
  </w:endnote>
  <w:endnote w:type="continuationSeparator" w:id="0">
    <w:p w14:paraId="4E6E0B37" w14:textId="77777777" w:rsidR="00F26A08" w:rsidRDefault="00F26A08" w:rsidP="001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7796880"/>
      <w:docPartObj>
        <w:docPartGallery w:val="Page Numbers (Bottom of Page)"/>
        <w:docPartUnique/>
      </w:docPartObj>
    </w:sdtPr>
    <w:sdtEndPr/>
    <w:sdtContent>
      <w:p w14:paraId="724D3E64" w14:textId="77777777" w:rsidR="0032687E" w:rsidRDefault="00C008F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3C3A5D1" wp14:editId="53BD017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534035</wp:posOffset>
                  </wp:positionV>
                  <wp:extent cx="512445" cy="441325"/>
                  <wp:effectExtent l="0" t="0" r="0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F0BF4" w14:textId="77777777" w:rsidR="00C008FA" w:rsidRDefault="00C008F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13C3A5D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42.05pt;width:40.35pt;height:34.7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" filled="f" fillcolor="#5c83b4" stroked="f" strokecolor="#737373">
                  <v:textbox>
                    <w:txbxContent>
                      <w:p w14:paraId="14EF0BF4" w14:textId="77777777" w:rsidR="00C008FA" w:rsidRDefault="00C008F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5C8CE" w14:textId="77777777" w:rsidR="00F26A08" w:rsidRDefault="00F26A08" w:rsidP="0019352F">
      <w:pPr>
        <w:spacing w:after="0" w:line="240" w:lineRule="auto"/>
      </w:pPr>
      <w:r>
        <w:separator/>
      </w:r>
    </w:p>
  </w:footnote>
  <w:footnote w:type="continuationSeparator" w:id="0">
    <w:p w14:paraId="11190C9B" w14:textId="77777777" w:rsidR="00F26A08" w:rsidRDefault="00F26A08" w:rsidP="0019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B314C" w14:textId="0BE1BBD7" w:rsidR="0019352F" w:rsidRPr="0019352F" w:rsidRDefault="0058782B" w:rsidP="0019352F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EFCD8B" wp14:editId="03405D78">
          <wp:simplePos x="0" y="0"/>
          <wp:positionH relativeFrom="column">
            <wp:posOffset>-318770</wp:posOffset>
          </wp:positionH>
          <wp:positionV relativeFrom="paragraph">
            <wp:posOffset>-1188085</wp:posOffset>
          </wp:positionV>
          <wp:extent cx="1080000" cy="1080000"/>
          <wp:effectExtent l="0" t="0" r="6350" b="635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15pt;height:17.15pt" o:bullet="t">
        <v:imagedata r:id="rId1" o:title="bulicka"/>
      </v:shape>
    </w:pict>
  </w:numPicBullet>
  <w:abstractNum w:abstractNumId="0" w15:restartNumberingAfterBreak="0">
    <w:nsid w:val="0366177B"/>
    <w:multiLevelType w:val="hybridMultilevel"/>
    <w:tmpl w:val="4E50A364"/>
    <w:lvl w:ilvl="0" w:tplc="5B1CA1FE">
      <w:start w:val="1"/>
      <w:numFmt w:val="bullet"/>
      <w:lvlText w:val=""/>
      <w:lvlPicBulletId w:val="0"/>
      <w:lvlJc w:val="left"/>
      <w:pPr>
        <w:ind w:left="74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2CC5302"/>
    <w:multiLevelType w:val="hybridMultilevel"/>
    <w:tmpl w:val="CD84C31E"/>
    <w:lvl w:ilvl="0" w:tplc="FB5EC81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13C06835"/>
    <w:multiLevelType w:val="hybridMultilevel"/>
    <w:tmpl w:val="426EF4E0"/>
    <w:lvl w:ilvl="0" w:tplc="C8B8C666">
      <w:start w:val="1"/>
      <w:numFmt w:val="bullet"/>
      <w:pStyle w:val="Odstavecseseznamem"/>
      <w:lvlText w:val=""/>
      <w:lvlPicBulletId w:val="0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58101A8E"/>
    <w:multiLevelType w:val="hybridMultilevel"/>
    <w:tmpl w:val="56E2AF4E"/>
    <w:lvl w:ilvl="0" w:tplc="E6AAAE9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0F30410"/>
    <w:multiLevelType w:val="singleLevel"/>
    <w:tmpl w:val="19BCC628"/>
    <w:lvl w:ilvl="0">
      <w:start w:val="1"/>
      <w:numFmt w:val="decimal"/>
      <w:lvlText w:val="%1. "/>
      <w:legacy w:legacy="1" w:legacySpace="0" w:legacyIndent="283"/>
      <w:lvlJc w:val="left"/>
      <w:pPr>
        <w:ind w:left="708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2F"/>
    <w:rsid w:val="000234FF"/>
    <w:rsid w:val="000414B7"/>
    <w:rsid w:val="000513FC"/>
    <w:rsid w:val="00073D12"/>
    <w:rsid w:val="00081ABE"/>
    <w:rsid w:val="0008661E"/>
    <w:rsid w:val="00091654"/>
    <w:rsid w:val="000D6824"/>
    <w:rsid w:val="000E0154"/>
    <w:rsid w:val="000E61B9"/>
    <w:rsid w:val="000F059D"/>
    <w:rsid w:val="00104CBB"/>
    <w:rsid w:val="00113059"/>
    <w:rsid w:val="00155BEA"/>
    <w:rsid w:val="001847BD"/>
    <w:rsid w:val="0019065B"/>
    <w:rsid w:val="0019352F"/>
    <w:rsid w:val="001E6676"/>
    <w:rsid w:val="00264073"/>
    <w:rsid w:val="002976BB"/>
    <w:rsid w:val="002B5DC8"/>
    <w:rsid w:val="00323AC2"/>
    <w:rsid w:val="0032687E"/>
    <w:rsid w:val="0036078C"/>
    <w:rsid w:val="00373A84"/>
    <w:rsid w:val="00390309"/>
    <w:rsid w:val="003B2BA3"/>
    <w:rsid w:val="003E04CF"/>
    <w:rsid w:val="003E1088"/>
    <w:rsid w:val="003E5569"/>
    <w:rsid w:val="00414A5E"/>
    <w:rsid w:val="004173F4"/>
    <w:rsid w:val="00435D4E"/>
    <w:rsid w:val="00441F00"/>
    <w:rsid w:val="00447B7C"/>
    <w:rsid w:val="00465325"/>
    <w:rsid w:val="00466693"/>
    <w:rsid w:val="00473C88"/>
    <w:rsid w:val="004929B9"/>
    <w:rsid w:val="004A2932"/>
    <w:rsid w:val="004C671C"/>
    <w:rsid w:val="004E6D8A"/>
    <w:rsid w:val="005136C3"/>
    <w:rsid w:val="00513947"/>
    <w:rsid w:val="00527413"/>
    <w:rsid w:val="00563AED"/>
    <w:rsid w:val="005758B3"/>
    <w:rsid w:val="0058782B"/>
    <w:rsid w:val="00595F3E"/>
    <w:rsid w:val="005C509C"/>
    <w:rsid w:val="005E6303"/>
    <w:rsid w:val="006106E3"/>
    <w:rsid w:val="006509E5"/>
    <w:rsid w:val="00651800"/>
    <w:rsid w:val="00653CDB"/>
    <w:rsid w:val="00674609"/>
    <w:rsid w:val="00681C4D"/>
    <w:rsid w:val="0068414A"/>
    <w:rsid w:val="006A38D0"/>
    <w:rsid w:val="006C279A"/>
    <w:rsid w:val="006C70BB"/>
    <w:rsid w:val="006C7AB1"/>
    <w:rsid w:val="006D772E"/>
    <w:rsid w:val="006F7B10"/>
    <w:rsid w:val="007401B5"/>
    <w:rsid w:val="0074349B"/>
    <w:rsid w:val="00745951"/>
    <w:rsid w:val="0075065E"/>
    <w:rsid w:val="00767A5C"/>
    <w:rsid w:val="0077329C"/>
    <w:rsid w:val="00792E20"/>
    <w:rsid w:val="007944DD"/>
    <w:rsid w:val="007B1212"/>
    <w:rsid w:val="007E270F"/>
    <w:rsid w:val="007F5F53"/>
    <w:rsid w:val="0080452E"/>
    <w:rsid w:val="00810501"/>
    <w:rsid w:val="008150B8"/>
    <w:rsid w:val="00830FCA"/>
    <w:rsid w:val="008416F6"/>
    <w:rsid w:val="00862F34"/>
    <w:rsid w:val="00866501"/>
    <w:rsid w:val="008715C9"/>
    <w:rsid w:val="008716D9"/>
    <w:rsid w:val="00875733"/>
    <w:rsid w:val="008A0C11"/>
    <w:rsid w:val="008F39BB"/>
    <w:rsid w:val="008F620C"/>
    <w:rsid w:val="008F643A"/>
    <w:rsid w:val="0094047C"/>
    <w:rsid w:val="00982F26"/>
    <w:rsid w:val="00983543"/>
    <w:rsid w:val="009A1EC8"/>
    <w:rsid w:val="009B4CA9"/>
    <w:rsid w:val="009C7FC8"/>
    <w:rsid w:val="009D1B07"/>
    <w:rsid w:val="009E6290"/>
    <w:rsid w:val="009F1344"/>
    <w:rsid w:val="009F72C7"/>
    <w:rsid w:val="00A11536"/>
    <w:rsid w:val="00A36865"/>
    <w:rsid w:val="00A4411F"/>
    <w:rsid w:val="00A47B3A"/>
    <w:rsid w:val="00A6166C"/>
    <w:rsid w:val="00A76A13"/>
    <w:rsid w:val="00A812DC"/>
    <w:rsid w:val="00AA175C"/>
    <w:rsid w:val="00AB3CD5"/>
    <w:rsid w:val="00AC2576"/>
    <w:rsid w:val="00B24C13"/>
    <w:rsid w:val="00B329F5"/>
    <w:rsid w:val="00B53C16"/>
    <w:rsid w:val="00B53EDA"/>
    <w:rsid w:val="00B827D2"/>
    <w:rsid w:val="00B96B4D"/>
    <w:rsid w:val="00BA6D30"/>
    <w:rsid w:val="00BB4D60"/>
    <w:rsid w:val="00BF7701"/>
    <w:rsid w:val="00C008FA"/>
    <w:rsid w:val="00C306F5"/>
    <w:rsid w:val="00CA2FA7"/>
    <w:rsid w:val="00CC70AA"/>
    <w:rsid w:val="00CE1140"/>
    <w:rsid w:val="00CF2371"/>
    <w:rsid w:val="00D15BEA"/>
    <w:rsid w:val="00D33739"/>
    <w:rsid w:val="00D44988"/>
    <w:rsid w:val="00D6129B"/>
    <w:rsid w:val="00D84F51"/>
    <w:rsid w:val="00D95882"/>
    <w:rsid w:val="00DB2E1C"/>
    <w:rsid w:val="00DC1B5B"/>
    <w:rsid w:val="00DC265A"/>
    <w:rsid w:val="00DC6CE0"/>
    <w:rsid w:val="00DF04C9"/>
    <w:rsid w:val="00E2479D"/>
    <w:rsid w:val="00E63411"/>
    <w:rsid w:val="00E814A4"/>
    <w:rsid w:val="00E8535E"/>
    <w:rsid w:val="00EA2F7A"/>
    <w:rsid w:val="00EF667A"/>
    <w:rsid w:val="00F25A5C"/>
    <w:rsid w:val="00F26A08"/>
    <w:rsid w:val="00F959F4"/>
    <w:rsid w:val="00FC2480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2"/>
    </o:shapelayout>
  </w:shapeDefaults>
  <w:decimalSymbol w:val=","/>
  <w:listSeparator w:val=";"/>
  <w14:docId w14:val="0F28B605"/>
  <w15:chartTrackingRefBased/>
  <w15:docId w15:val="{CC9D7E6B-0674-4E8B-9D64-5AC3C338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autoRedefine/>
    <w:uiPriority w:val="34"/>
    <w:qFormat/>
    <w:rsid w:val="000414B7"/>
    <w:pPr>
      <w:numPr>
        <w:numId w:val="2"/>
      </w:numPr>
      <w:autoSpaceDE w:val="0"/>
      <w:autoSpaceDN w:val="0"/>
      <w:adjustRightInd w:val="0"/>
      <w:spacing w:after="0" w:line="240" w:lineRule="auto"/>
      <w:contextualSpacing/>
    </w:pPr>
    <w:rPr>
      <w:rFonts w:ascii="Symbol" w:hAnsi="Symbol" w:cs="Verdan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52F"/>
  </w:style>
  <w:style w:type="paragraph" w:styleId="Zpat">
    <w:name w:val="footer"/>
    <w:basedOn w:val="Normln"/>
    <w:link w:val="ZpatChar"/>
    <w:uiPriority w:val="99"/>
    <w:unhideWhenUsed/>
    <w:rsid w:val="001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52F"/>
  </w:style>
  <w:style w:type="character" w:styleId="Odkaznakoment">
    <w:name w:val="annotation reference"/>
    <w:basedOn w:val="Standardnpsmoodstavce"/>
    <w:uiPriority w:val="99"/>
    <w:semiHidden/>
    <w:unhideWhenUsed/>
    <w:rsid w:val="00CE11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1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1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1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1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4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5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536F-78AE-423A-A203-9A5AE373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2324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PC_administrator</dc:creator>
  <cp:keywords/>
  <dc:description/>
  <cp:lastModifiedBy>Reditelka</cp:lastModifiedBy>
  <cp:revision>12</cp:revision>
  <cp:lastPrinted>2024-09-25T09:13:00Z</cp:lastPrinted>
  <dcterms:created xsi:type="dcterms:W3CDTF">2024-09-24T13:09:00Z</dcterms:created>
  <dcterms:modified xsi:type="dcterms:W3CDTF">2025-11-26T15:17:00Z</dcterms:modified>
</cp:coreProperties>
</file>