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348B4" w:rsidRDefault="00000000">
      <w:pPr>
        <w:keepNext/>
        <w:spacing w:line="240" w:lineRule="auto"/>
        <w:ind w:left="432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SMLOUVA</w:t>
      </w:r>
    </w:p>
    <w:p w14:paraId="00000002" w14:textId="77777777" w:rsidR="00D348B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podle § 1746 odst. 2 zákona č. 89/2012 Sb., občanského zákoníku</w:t>
      </w:r>
    </w:p>
    <w:p w14:paraId="00000003" w14:textId="77777777" w:rsidR="00D348B4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(dále jen „smlouva“)</w:t>
      </w:r>
    </w:p>
    <w:p w14:paraId="00000004" w14:textId="77777777" w:rsidR="00D348B4" w:rsidRDefault="00D348B4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</w:rPr>
      </w:pPr>
    </w:p>
    <w:p w14:paraId="00000005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1, SMLUVNÍ STRANY</w:t>
      </w:r>
    </w:p>
    <w:p w14:paraId="00000006" w14:textId="77777777" w:rsidR="00D348B4" w:rsidRDefault="00000000">
      <w:pPr>
        <w:keepNext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RedHead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Music s.r.o.</w:t>
      </w:r>
    </w:p>
    <w:p w14:paraId="00000007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 sídlem Balbínova 1093/27, 120 00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Praha - Vinohrady</w:t>
      </w:r>
      <w:proofErr w:type="gramEnd"/>
    </w:p>
    <w:p w14:paraId="00000008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Bc. Michal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Novák - jednatel</w:t>
      </w:r>
      <w:proofErr w:type="gramEnd"/>
    </w:p>
    <w:p w14:paraId="00000009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IČO: 024 89 881, DIČ CZ02489881</w:t>
      </w:r>
    </w:p>
    <w:p w14:paraId="0000000A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967967967/5500</w:t>
      </w:r>
    </w:p>
    <w:p w14:paraId="0000000B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korespondenční adresa:</w:t>
      </w:r>
    </w:p>
    <w:p w14:paraId="0000000D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Vendula Havránková, V Roháčích 62/41, Praha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5 - 158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00</w:t>
      </w:r>
    </w:p>
    <w:p w14:paraId="0000000E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vendula.havrankova@redheadmusic.cz</w:t>
      </w:r>
    </w:p>
    <w:p w14:paraId="0000000F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(dále jen „Agentura“)</w:t>
      </w:r>
    </w:p>
    <w:p w14:paraId="00000010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00000012" w14:textId="44F13B73" w:rsidR="00D348B4" w:rsidRPr="00D23074" w:rsidRDefault="00000000" w:rsidP="00D23074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1C1E21"/>
          <w:highlight w:val="white"/>
        </w:rPr>
        <w:br/>
      </w:r>
      <w:r w:rsidR="00D23074" w:rsidRPr="00D23074">
        <w:rPr>
          <w:rFonts w:ascii="Times New Roman" w:eastAsia="Times New Roman" w:hAnsi="Times New Roman" w:cs="Times New Roman"/>
          <w:b/>
          <w:bCs/>
          <w:sz w:val="28"/>
          <w:szCs w:val="28"/>
        </w:rPr>
        <w:t>Kulturní centrum LaRitma, příspěvková organizace</w:t>
      </w:r>
    </w:p>
    <w:p w14:paraId="2D11FCF5" w14:textId="2CA29333" w:rsidR="00D23074" w:rsidRPr="00D23074" w:rsidRDefault="00D23074" w:rsidP="00D2307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3074">
        <w:rPr>
          <w:rFonts w:ascii="Times New Roman" w:eastAsia="Times New Roman" w:hAnsi="Times New Roman" w:cs="Times New Roman"/>
          <w:sz w:val="24"/>
          <w:szCs w:val="24"/>
        </w:rPr>
        <w:t>Kostelní 43, 352 01 Aš</w:t>
      </w:r>
    </w:p>
    <w:p w14:paraId="3936D24C" w14:textId="5D30E39D" w:rsidR="00D23074" w:rsidRPr="00D23074" w:rsidRDefault="00D23074" w:rsidP="00D2307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3074">
        <w:rPr>
          <w:rFonts w:ascii="Times New Roman" w:eastAsia="Times New Roman" w:hAnsi="Times New Roman" w:cs="Times New Roman"/>
          <w:sz w:val="24"/>
          <w:szCs w:val="24"/>
        </w:rPr>
        <w:t>Zastoupena ředitelem Petrem Všetečkou, DiS.</w:t>
      </w:r>
    </w:p>
    <w:p w14:paraId="00CED953" w14:textId="49C5A055" w:rsidR="00D23074" w:rsidRPr="00D23074" w:rsidRDefault="00D23074" w:rsidP="00D2307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3074">
        <w:rPr>
          <w:rFonts w:ascii="Times New Roman" w:eastAsia="Times New Roman" w:hAnsi="Times New Roman" w:cs="Times New Roman"/>
          <w:sz w:val="24"/>
          <w:szCs w:val="24"/>
        </w:rPr>
        <w:t>IČO: 712 94 431</w:t>
      </w:r>
    </w:p>
    <w:p w14:paraId="686D9E1C" w14:textId="3CA0F356" w:rsidR="00D23074" w:rsidRPr="00D23074" w:rsidRDefault="00D23074" w:rsidP="00D2307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3074">
        <w:rPr>
          <w:rFonts w:ascii="Times New Roman" w:eastAsia="Times New Roman" w:hAnsi="Times New Roman" w:cs="Times New Roman"/>
          <w:sz w:val="24"/>
          <w:szCs w:val="24"/>
        </w:rPr>
        <w:t xml:space="preserve">Kontakt: </w:t>
      </w:r>
      <w:hyperlink r:id="rId6" w:history="1">
        <w:r w:rsidRPr="00D23074">
          <w:rPr>
            <w:sz w:val="24"/>
            <w:szCs w:val="24"/>
          </w:rPr>
          <w:t>info.laritma@gmail.co</w:t>
        </w:r>
      </w:hyperlink>
      <w:r w:rsidRPr="00D23074">
        <w:rPr>
          <w:rFonts w:ascii="Times New Roman" w:eastAsia="Times New Roman" w:hAnsi="Times New Roman" w:cs="Times New Roman"/>
          <w:sz w:val="24"/>
          <w:szCs w:val="24"/>
        </w:rPr>
        <w:t>, +420 778 538 301</w:t>
      </w:r>
    </w:p>
    <w:p w14:paraId="00000013" w14:textId="77777777" w:rsidR="00D348B4" w:rsidRDefault="00D348B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</w:rPr>
      </w:pPr>
    </w:p>
    <w:p w14:paraId="00000014" w14:textId="77777777" w:rsidR="00D348B4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(dále jen „Pořadatel“)</w:t>
      </w:r>
    </w:p>
    <w:p w14:paraId="00000015" w14:textId="77777777" w:rsidR="00D348B4" w:rsidRDefault="00D348B4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6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2, PŘEDMĚT SMLOUVY</w:t>
      </w:r>
    </w:p>
    <w:p w14:paraId="00000017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Předmětem této smlouvy je vymezení práv a povinností Agentury a Pořadatele pořádající vystoupení (dále jen „Akce“) Agenturou zastupovaného souboru:</w:t>
      </w:r>
    </w:p>
    <w:p w14:paraId="00000018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9" w14:textId="77777777" w:rsidR="00D348B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Psychohrátky</w:t>
      </w:r>
      <w:proofErr w:type="spellEnd"/>
    </w:p>
    <w:p w14:paraId="0000001A" w14:textId="77777777" w:rsidR="00D348B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dále jen jako „Soubor“)</w:t>
      </w:r>
    </w:p>
    <w:p w14:paraId="0000001B" w14:textId="77777777" w:rsidR="00D348B4" w:rsidRDefault="00D348B4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0000001C" w14:textId="77777777" w:rsidR="00D348B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dne: 20.4.2026</w:t>
      </w:r>
    </w:p>
    <w:p w14:paraId="0000001D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E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3, MÍSTO KONÁNÍ A ČASOVÝ PLÁN</w:t>
      </w:r>
    </w:p>
    <w:p w14:paraId="0000001F" w14:textId="77777777" w:rsidR="00D348B4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a pořadatel sjednávají následující závazné místo konání Akce:</w:t>
      </w:r>
    </w:p>
    <w:p w14:paraId="00000020" w14:textId="77777777" w:rsidR="00D348B4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Místo konání (přesná adresa): </w:t>
      </w:r>
    </w:p>
    <w:p w14:paraId="00000021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Nová Louka 22/1, 360 01 Karlovy Vary</w:t>
      </w:r>
    </w:p>
    <w:p w14:paraId="00000022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agentura a pořadatel sjednávají následující závazný časový plán Akce:</w:t>
      </w:r>
    </w:p>
    <w:p w14:paraId="00000024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254D370A" w:rsidR="00D348B4" w:rsidRPr="00D230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3074">
        <w:rPr>
          <w:rFonts w:ascii="Times New Roman" w:eastAsia="Times New Roman" w:hAnsi="Times New Roman" w:cs="Times New Roman"/>
          <w:sz w:val="24"/>
          <w:szCs w:val="24"/>
        </w:rPr>
        <w:t>Příjezd souboru:</w:t>
      </w:r>
      <w:r w:rsidR="00D23074" w:rsidRPr="00D23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074">
        <w:rPr>
          <w:rFonts w:ascii="Times New Roman" w:eastAsia="Times New Roman" w:hAnsi="Times New Roman" w:cs="Times New Roman"/>
          <w:sz w:val="24"/>
          <w:szCs w:val="24"/>
        </w:rPr>
        <w:tab/>
      </w:r>
      <w:r w:rsidR="00D23074" w:rsidRPr="00D23074">
        <w:rPr>
          <w:rFonts w:ascii="Times New Roman" w:eastAsia="Times New Roman" w:hAnsi="Times New Roman" w:cs="Times New Roman"/>
          <w:sz w:val="24"/>
          <w:szCs w:val="24"/>
        </w:rPr>
        <w:t>17:00</w:t>
      </w:r>
    </w:p>
    <w:p w14:paraId="00000026" w14:textId="1E454CFB" w:rsidR="00D348B4" w:rsidRPr="00D23074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3074">
        <w:rPr>
          <w:rFonts w:ascii="Times New Roman" w:eastAsia="Times New Roman" w:hAnsi="Times New Roman" w:cs="Times New Roman"/>
          <w:sz w:val="24"/>
          <w:szCs w:val="24"/>
        </w:rPr>
        <w:t xml:space="preserve">Zvuková zkouška: </w:t>
      </w:r>
      <w:r w:rsidR="00D23074">
        <w:rPr>
          <w:rFonts w:ascii="Times New Roman" w:eastAsia="Times New Roman" w:hAnsi="Times New Roman" w:cs="Times New Roman"/>
          <w:sz w:val="24"/>
          <w:szCs w:val="24"/>
        </w:rPr>
        <w:tab/>
      </w:r>
      <w:r w:rsidR="00D23074" w:rsidRPr="00D23074">
        <w:rPr>
          <w:rFonts w:ascii="Times New Roman" w:eastAsia="Times New Roman" w:hAnsi="Times New Roman" w:cs="Times New Roman"/>
          <w:sz w:val="24"/>
          <w:szCs w:val="24"/>
        </w:rPr>
        <w:t>17:30</w:t>
      </w:r>
    </w:p>
    <w:p w14:paraId="00000027" w14:textId="1966D7D0" w:rsidR="00D348B4" w:rsidRPr="00D23074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3074">
        <w:rPr>
          <w:rFonts w:ascii="Times New Roman" w:eastAsia="Times New Roman" w:hAnsi="Times New Roman" w:cs="Times New Roman"/>
          <w:sz w:val="24"/>
          <w:szCs w:val="24"/>
        </w:rPr>
        <w:t>Vstup diváků:</w:t>
      </w:r>
      <w:r w:rsidR="00D23074" w:rsidRPr="00D23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074">
        <w:rPr>
          <w:rFonts w:ascii="Times New Roman" w:eastAsia="Times New Roman" w:hAnsi="Times New Roman" w:cs="Times New Roman"/>
          <w:sz w:val="24"/>
          <w:szCs w:val="24"/>
        </w:rPr>
        <w:tab/>
      </w:r>
      <w:r w:rsidR="00D23074">
        <w:rPr>
          <w:rFonts w:ascii="Times New Roman" w:eastAsia="Times New Roman" w:hAnsi="Times New Roman" w:cs="Times New Roman"/>
          <w:sz w:val="24"/>
          <w:szCs w:val="24"/>
        </w:rPr>
        <w:tab/>
      </w:r>
      <w:r w:rsidR="00D23074" w:rsidRPr="00D23074">
        <w:rPr>
          <w:rFonts w:ascii="Times New Roman" w:eastAsia="Times New Roman" w:hAnsi="Times New Roman" w:cs="Times New Roman"/>
          <w:sz w:val="24"/>
          <w:szCs w:val="24"/>
        </w:rPr>
        <w:t>18:30</w:t>
      </w:r>
    </w:p>
    <w:p w14:paraId="00000028" w14:textId="197215B1" w:rsidR="00D348B4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Vystoupení start: </w:t>
      </w:r>
      <w:r w:rsidR="00D23074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19:</w:t>
      </w:r>
      <w:r w:rsidR="00D23074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</w:p>
    <w:p w14:paraId="00000029" w14:textId="77777777" w:rsidR="00D348B4" w:rsidRDefault="00D348B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agentura a pořadatel sjednávají následující podrobnosti konání Akce:</w:t>
      </w:r>
    </w:p>
    <w:p w14:paraId="0000002B" w14:textId="45F98564" w:rsidR="00D348B4" w:rsidRPr="00D23074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23074">
        <w:rPr>
          <w:rFonts w:ascii="Times New Roman" w:eastAsia="Times New Roman" w:hAnsi="Times New Roman" w:cs="Times New Roman"/>
          <w:sz w:val="24"/>
          <w:szCs w:val="24"/>
        </w:rPr>
        <w:t xml:space="preserve">Kontaktní osoba na místě + tel. číslo: </w:t>
      </w:r>
      <w:r w:rsidR="00D23074" w:rsidRPr="00D23074">
        <w:rPr>
          <w:rFonts w:ascii="Times New Roman" w:eastAsia="Times New Roman" w:hAnsi="Times New Roman" w:cs="Times New Roman"/>
          <w:b/>
          <w:bCs/>
          <w:sz w:val="24"/>
          <w:szCs w:val="24"/>
        </w:rPr>
        <w:t>Pavla Dejmková +420 778 538 301</w:t>
      </w:r>
    </w:p>
    <w:p w14:paraId="0000002C" w14:textId="266FB4B4" w:rsidR="00D348B4" w:rsidRPr="00D23074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3074">
        <w:rPr>
          <w:rFonts w:ascii="Times New Roman" w:eastAsia="Times New Roman" w:hAnsi="Times New Roman" w:cs="Times New Roman"/>
          <w:sz w:val="24"/>
          <w:szCs w:val="24"/>
        </w:rPr>
        <w:t xml:space="preserve">Kontaktní osoba za techniku + tel. číslo: </w:t>
      </w:r>
      <w:r w:rsidR="00D23074" w:rsidRPr="00D230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Jan </w:t>
      </w:r>
      <w:proofErr w:type="spellStart"/>
      <w:r w:rsidR="00D23074" w:rsidRPr="00D23074">
        <w:rPr>
          <w:rFonts w:ascii="Times New Roman" w:eastAsia="Times New Roman" w:hAnsi="Times New Roman" w:cs="Times New Roman"/>
          <w:b/>
          <w:bCs/>
          <w:sz w:val="24"/>
          <w:szCs w:val="24"/>
        </w:rPr>
        <w:t>Kirschneck</w:t>
      </w:r>
      <w:proofErr w:type="spellEnd"/>
      <w:r w:rsidR="00D23074" w:rsidRPr="00D230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+420 724 346 551, Petr Jánský +420 776 667 410</w:t>
      </w:r>
    </w:p>
    <w:p w14:paraId="0000002D" w14:textId="77777777" w:rsidR="00D348B4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Parkování v místě vystoupení (počet): 1</w:t>
      </w:r>
    </w:p>
    <w:p w14:paraId="0000002E" w14:textId="77777777" w:rsidR="00D348B4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Ubytování: ANO/NE (upřesníme nejpozději 14 dní předem)</w:t>
      </w:r>
    </w:p>
    <w:p w14:paraId="0000002F" w14:textId="77777777" w:rsidR="00D348B4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Vytvoření události na sociálních sítích: ANO/</w:t>
      </w:r>
      <w:r w:rsidRPr="00D23074">
        <w:rPr>
          <w:rFonts w:ascii="Times New Roman" w:eastAsia="Times New Roman" w:hAnsi="Times New Roman" w:cs="Times New Roman"/>
          <w:strike/>
          <w:sz w:val="24"/>
          <w:szCs w:val="24"/>
        </w:rPr>
        <w:t>NE</w:t>
      </w:r>
    </w:p>
    <w:p w14:paraId="00000030" w14:textId="55588476" w:rsidR="00D348B4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pokud ANO, tak na těchto sociálních sítích: </w:t>
      </w:r>
      <w:r w:rsidR="00D23074">
        <w:rPr>
          <w:rFonts w:ascii="Times New Roman" w:eastAsia="Times New Roman" w:hAnsi="Times New Roman" w:cs="Times New Roman"/>
          <w:sz w:val="24"/>
          <w:szCs w:val="24"/>
        </w:rPr>
        <w:t>Facebook, Instagram</w:t>
      </w:r>
    </w:p>
    <w:p w14:paraId="00000031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32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4, ZÁVAZKY POŘADATELE </w:t>
      </w:r>
    </w:p>
    <w:p w14:paraId="00000033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se zavazuje:</w:t>
      </w:r>
    </w:p>
    <w:p w14:paraId="00000034" w14:textId="77777777" w:rsidR="00D348B4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Zajistit splnění všech technických podmínek pro vystoupení Souboru. </w:t>
      </w:r>
    </w:p>
    <w:p w14:paraId="00000035" w14:textId="77777777" w:rsidR="00D348B4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Zajistit volný vstup na vystoupení pro hosty Souboru v počtu max. 5 osob.</w:t>
      </w:r>
    </w:p>
    <w:p w14:paraId="00000036" w14:textId="77777777" w:rsidR="00D348B4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případě procentuální dělby zisku, se počet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hostovských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vstupenek omezuje na 10ks pro kapelu a 10ks pro pořadatele. Případné změny budou konzultovány s agenturou.</w:t>
      </w:r>
    </w:p>
    <w:p w14:paraId="00000037" w14:textId="77777777" w:rsidR="00D348B4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Pokud není výše uvedeno jinak, zajistit a uhradit ubytování Souboru pr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o 5 osob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 den/noc konání koncertu, a to v místě konání akce, ledaže Agentura sdělí Pořadateli nejpozději 14 dní před konáním Akce, že ubytování nepožaduje.</w:t>
      </w:r>
    </w:p>
    <w:p w14:paraId="00000038" w14:textId="77777777" w:rsidR="00D348B4" w:rsidRDefault="00000000">
      <w:pPr>
        <w:numPr>
          <w:ilvl w:val="0"/>
          <w:numId w:val="6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bude ubytování zajištěno, zašle Pořadatel Agentuře odkaz nebo jinou informaci o místě ubytování</w:t>
      </w:r>
    </w:p>
    <w:p w14:paraId="00000039" w14:textId="77777777" w:rsidR="00D348B4" w:rsidRDefault="00000000">
      <w:pPr>
        <w:numPr>
          <w:ilvl w:val="0"/>
          <w:numId w:val="6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je povinen Agentuře sdělit, zda je storno ubytování zpoplatněno a jakým způsobem</w:t>
      </w:r>
    </w:p>
    <w:p w14:paraId="0000003A" w14:textId="77777777" w:rsidR="00D348B4" w:rsidRDefault="00000000">
      <w:pPr>
        <w:numPr>
          <w:ilvl w:val="0"/>
          <w:numId w:val="6"/>
        </w:numPr>
        <w:spacing w:line="240" w:lineRule="auto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Rozdělení pokojů je 3x jednolůžkový + 1x dvoulůžkový</w:t>
      </w:r>
    </w:p>
    <w:p w14:paraId="0000003B" w14:textId="77777777" w:rsidR="00D348B4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Zajistit bezpečnost Souboru a jeho technického vybavení od doby příjezdu po naložení po koncertě, pokud technické vybavení Soubor řádně předá zástupci Pořadatele.</w:t>
      </w:r>
    </w:p>
    <w:p w14:paraId="0000003C" w14:textId="77777777" w:rsidR="00D348B4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Zajistit dostatečné osvětlení a ozvučení dle přiloženého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rideru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D" w14:textId="77777777" w:rsidR="00D348B4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Pokud pořadatel vytváří vlastní plakát/ vizuál k propagaci události, je povinen Soubor umístit na pozici mezi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headlinery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zaslat náhled plakátu / vizuálu nejprve ke schválení, a to na mail: martin.kasal@redheadmusic.cz </w:t>
      </w:r>
    </w:p>
    <w:p w14:paraId="0000003E" w14:textId="77777777" w:rsidR="00D348B4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Veškeré změny oproti schváleným podmínkám a materiálům je nutné konzultovat s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managerem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 martin.kasal@redheadmusic.cz</w:t>
      </w:r>
      <w:proofErr w:type="gramEnd"/>
    </w:p>
    <w:p w14:paraId="0000003F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40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5,  FINANČNÍ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VYROVNÁNÍ</w:t>
      </w:r>
    </w:p>
    <w:p w14:paraId="00000041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se touto smlouvou zavazuje vyplatit agentuře smluvní produkční náklady na Akci ve výši:</w:t>
      </w:r>
    </w:p>
    <w:p w14:paraId="00000042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3" w14:textId="77777777" w:rsidR="00D348B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CELKEM: 65 000 Kč + </w:t>
      </w:r>
      <w:proofErr w:type="gram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21%</w:t>
      </w:r>
      <w:proofErr w:type="gramEnd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DPH</w:t>
      </w:r>
    </w:p>
    <w:p w14:paraId="00000044" w14:textId="77777777" w:rsidR="00D348B4" w:rsidRDefault="00D348B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00000045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Způsob úhrady: převodem, oproti vystavené faktuře, se splatností uvedenou na daňovém dokladu. </w:t>
      </w:r>
    </w:p>
    <w:p w14:paraId="00000046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967967967/5500)</w:t>
      </w:r>
    </w:p>
    <w:p w14:paraId="00000047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8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situaci, kdy se honorář umělce skládá zcela nebo z části z podílu tržby za prodané vstupenky, je pořadatel povinen před zahájením prodeje vstupenek agentuře oznámit a nechat si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odsouhlasit všechny takové předprodeje, u nichž poplatky sítě a další navazující poplatky (např. za marketingové aktivity) přesáhnou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8%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z prodejní ceny vstupenky včetně DPH.</w:t>
      </w:r>
    </w:p>
    <w:p w14:paraId="00000049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7,  ZÁVAZKY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A PROHLÁŠENÍ AGENTURY</w:t>
      </w:r>
    </w:p>
    <w:p w14:paraId="0000004B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se tímto zavazuje, že Soubor:</w:t>
      </w:r>
    </w:p>
    <w:p w14:paraId="0000004C" w14:textId="77777777" w:rsidR="00D348B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Dostaví se včas na místo konání Akce.</w:t>
      </w:r>
    </w:p>
    <w:p w14:paraId="0000004D" w14:textId="77777777" w:rsidR="00D348B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průběhu Akce se bude řídit pokyny zástupce Pořadatele a touto smlouvou.</w:t>
      </w:r>
    </w:p>
    <w:p w14:paraId="0000004E" w14:textId="77777777" w:rsidR="00D348B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čase a místě určeném Pořadatelem a touto smlouvou provede Soubor co nejkvalitněji a v dohodnutém rozsahu svůj umělecký výkon. </w:t>
      </w:r>
    </w:p>
    <w:p w14:paraId="0000004F" w14:textId="77777777" w:rsidR="00D348B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Obsahem uměleckého výkonu je vystoupení interpreta v maximální délce 60 minut. Konkrétní délka vystoupení je předmětem dohody mezi pořadatelem a agenturou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00000050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tímto čestně prohlašuje, že je zplnomocněna k zastupování Souboru a k jeho zavazování dle této smlouvy.</w:t>
      </w:r>
    </w:p>
    <w:p w14:paraId="00000051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2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8,  PROPAGACE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AKCE</w:t>
      </w:r>
    </w:p>
    <w:p w14:paraId="00000053" w14:textId="77777777" w:rsidR="00D348B4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Pořadatel se zavazuje ve spolupráci s Agenturou zajistit řádnou, časnou a účinnou propagaci vystoupení Souboru. Ve všech propagačních materiálech vyráběných Pořadatelem je nutné použít správný název Souboru v tomto znění: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Psychohrátky</w:t>
      </w:r>
      <w:proofErr w:type="spellEnd"/>
    </w:p>
    <w:p w14:paraId="00000054" w14:textId="77777777" w:rsidR="00D348B4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 tiskových materiálů se Pořadatel zavazuje v nejvyšší možné míře užít logotypy a písma Souboru, které je Agentura povinna v dostatečném předstihu před realizací tiskových materiálů předat Pořadateli. V opačném případě, není Pořadatel povinován tímto závazkem.</w:t>
      </w:r>
    </w:p>
    <w:p w14:paraId="00000055" w14:textId="77777777" w:rsidR="00D348B4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Propagační materiály smí být použity pouze k propagaci Akce. Nesmí být prodávány, pokud není dohodnuto jinak a upraveno dodatkem k této smlouvě.</w:t>
      </w:r>
    </w:p>
    <w:p w14:paraId="00000056" w14:textId="77777777" w:rsidR="00D348B4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má výlučné právo prodávat na koncertě vlastní propagační materiály jako trika, CD, plakáty apod. Zisk z tohoto prodeje náleží v plné své výši Agentuře. Pořadatel je tímto povinen vytvořit adekvátní podmínky pro tento prodej.</w:t>
      </w:r>
    </w:p>
    <w:p w14:paraId="00000057" w14:textId="77777777" w:rsidR="00D348B4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Každé další obměny čl. 8. této smlouvy budou řešeny dodatkem k této smlouvě. </w:t>
      </w:r>
    </w:p>
    <w:p w14:paraId="00000058" w14:textId="77777777" w:rsidR="00D348B4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Soubor se nezavazuje k vytvoření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videopozvánky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sdílení události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facebooku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na jiném způsobu uveřejňování Akce pod svým jménem. Forma této propagace spočívá na bázi dobrovolnosti, dle možností Souboru.  </w:t>
      </w:r>
    </w:p>
    <w:p w14:paraId="00000059" w14:textId="77777777" w:rsidR="00D348B4" w:rsidRDefault="00D348B4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A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9,  NEKONÁNÍ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AKCE</w:t>
      </w:r>
    </w:p>
    <w:p w14:paraId="0000005B" w14:textId="77777777" w:rsidR="00D348B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Neuskuteční-li se Akce z rozhodnutí Pořadatele z důvodu závislém na jeho vůli, je Pořadatel povinen vyplatit Agentuře částku rovnající se skutečným nákladům vynaloženým na přípravu Akce, dále nákladům na event. dopravu, propagaci a pronájem nástrojové aparatury. </w:t>
      </w:r>
    </w:p>
    <w:p w14:paraId="0000005C" w14:textId="77777777" w:rsidR="00D348B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Neuskuteční-li se Akce z důvodu nezávislém na vůli Pořadatele, jako je požár, úmrtí, či nemoc interpreta atp., je toto považováno za akt vyšší moci. V tom případě není povinen Pořadatel Agentuře hradit jakékoliv náklady spojené s Akcí.</w:t>
      </w:r>
    </w:p>
    <w:p w14:paraId="0000005D" w14:textId="77777777" w:rsidR="00D348B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Neuskuteční-li se Akce z rozhodnutí Agentury či Souboru z důvodu závislém na její vůli či vůli Souboru, je Agentura povinna vyplatit Pořadateli částku rovnající se skutečným nákladům vynaloženým na přípravu Akce, dále nákladům na event. dopravu, propagaci a pronájem nástrojové aparatury, ozvučení a osvětlení.</w:t>
      </w:r>
    </w:p>
    <w:p w14:paraId="0000005E" w14:textId="77777777" w:rsidR="00D348B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Neuskuteční-li se Akce z důvodu nezávislém na vůli Agentury či Souboru, jako je požár,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úmrtí,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atp. je toto považováno za akt vyšší moci. V tom případě není povinna Agentura hradit Pořadateli jakékoliv náklady spojené s Akcí.</w:t>
      </w:r>
    </w:p>
    <w:p w14:paraId="0000005F" w14:textId="77777777" w:rsidR="00D348B4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případě zrušení Koncertu ze strany Pořadatele, náleží Produkci dohodnutá odměna v této smlouvě v plné výši, nedohodnou-li se smluvní strany jinak. Stejně tak náleží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Produkci sjednaná odměna v plné výši v případě, že dojde ke zkrácení původně plánovaného Koncertu, nejde-li o zavinění samotných Interpretů. </w:t>
      </w:r>
    </w:p>
    <w:p w14:paraId="00000060" w14:textId="77777777" w:rsidR="00D348B4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Produkce si plně vyhrazuje právo nezajistit vystoupení Interpretů či jejich vystoupení ukončit s nárokem na úhradu odměny v plné výši, dojde-li k porušení závazků Pořadatele sjednaných v této smlouvě, tj. zejména v případě: nedostatečné dodávky elektrického proudu, nedostatečně zajištěného podia (ohrožení bezpečnosti Interpretů, nezastřešení v případě venkovní akce), nedostatečného zajištění zvukové a světelné aparatury dle příloh této smlouvy, nedostatečné bariéry před pódiem, v případě proniknutí dešťové vody do prostoru konání Koncertu, nebo v případě dalších situací ohrožujících zdraví, bezpečnost či život samotných Interpretů nebo poškozujících jejich zařízení.</w:t>
      </w:r>
    </w:p>
    <w:p w14:paraId="00000061" w14:textId="77777777" w:rsidR="00D348B4" w:rsidRDefault="00D348B4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2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10,  PRÁVO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ODMÍTNOUT VYSTOUPENÍ</w:t>
      </w:r>
    </w:p>
    <w:p w14:paraId="00000063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Pořadatel závažným způsobem poruší některé(á) ustanovení této smlouvy, je Souboru vyhrazeno právo odmítnout vystoupení. Nekonání Akce z tohoto důvodu se považuje za nekonání Akce z rozhodnutí Pořadatele viz. bod 9 odst. a), Pořadatel se nezbavuje žádné z povinností uvedených v této smlouvě zejména zajištění a uhrazení ubytování a finančního plnění viz. bod 9, odst. a) této smlouvy.</w:t>
      </w:r>
    </w:p>
    <w:p w14:paraId="00000064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11, ZÁVĚREČNÁ USTANOVENÍ</w:t>
      </w:r>
    </w:p>
    <w:p w14:paraId="00000065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Tato smlouva se vyhotovuje ve dvou exemplářích a je platná a účinná ode dne podpisu oběma smluvními stranami. Po podpisu smlouvy je již možné měnit její obsah pouze formou dodatků odsouhlasených oběma smluvními stranami. Není-li ve smlouvě uvedeno jinak, řídí se práva a povinnosti smluvních stran příslušnými ustanoveními zákona č. 89/2012 Sb., občanského zákoníku. </w:t>
      </w:r>
    </w:p>
    <w:p w14:paraId="00000066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77777777" w:rsidR="00D348B4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Smluvní strany prohlašují, že skutečnosti uvedené ve smlouvě nepovažují za obchodní tajemství a udělují svolení k jejich zpřístupnění ve smyslu zákona č. 106/1999 Sb., o svobodném přístupu k informacím.</w:t>
      </w:r>
    </w:p>
    <w:p w14:paraId="00000068" w14:textId="77777777" w:rsidR="00D348B4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Tato Smlouva bude v plném rozsahu uveřejněna v informačním systému registru smluv na Portále veřejné správy dle zákona č. 340/2015 Sb., o registru smluv.</w:t>
      </w:r>
    </w:p>
    <w:p w14:paraId="00000069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A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B" w14:textId="6C752BE0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Praze, dne………………………</w:t>
      </w:r>
      <w:r w:rsidR="00CA312E">
        <w:rPr>
          <w:rFonts w:ascii="Times New Roman" w:eastAsia="Times New Roman" w:hAnsi="Times New Roman" w:cs="Times New Roman"/>
          <w:sz w:val="24"/>
          <w:szCs w:val="24"/>
        </w:rPr>
        <w:tab/>
      </w:r>
      <w:r w:rsidR="00CA312E">
        <w:rPr>
          <w:rFonts w:ascii="Times New Roman" w:eastAsia="Times New Roman" w:hAnsi="Times New Roman" w:cs="Times New Roman"/>
          <w:sz w:val="24"/>
          <w:szCs w:val="24"/>
        </w:rPr>
        <w:tab/>
      </w:r>
      <w:r w:rsidR="00CA312E">
        <w:rPr>
          <w:rFonts w:ascii="Times New Roman" w:eastAsia="Times New Roman" w:hAnsi="Times New Roman" w:cs="Times New Roman"/>
          <w:sz w:val="24"/>
          <w:szCs w:val="24"/>
        </w:rPr>
        <w:tab/>
        <w:t>V Aši 21. 11. 2025</w:t>
      </w:r>
    </w:p>
    <w:p w14:paraId="0000006C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D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E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Agenturu: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Za Pořadatele:</w:t>
      </w:r>
    </w:p>
    <w:p w14:paraId="0000006F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0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1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2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3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4" w14:textId="77777777" w:rsidR="00D348B4" w:rsidRDefault="00D348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5" w14:textId="77777777" w:rsidR="00D348B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0000076" w14:textId="77777777" w:rsidR="00D348B4" w:rsidRDefault="00D348B4">
      <w:pPr>
        <w:rPr>
          <w:rFonts w:ascii="Times New Roman" w:eastAsia="Times New Roman" w:hAnsi="Times New Roman" w:cs="Times New Roman"/>
        </w:rPr>
      </w:pPr>
    </w:p>
    <w:p w14:paraId="00000077" w14:textId="77777777" w:rsidR="00D348B4" w:rsidRDefault="00D348B4">
      <w:pPr>
        <w:rPr>
          <w:rFonts w:ascii="Times New Roman" w:eastAsia="Times New Roman" w:hAnsi="Times New Roman" w:cs="Times New Roman"/>
        </w:rPr>
      </w:pPr>
    </w:p>
    <w:p w14:paraId="00000078" w14:textId="77777777" w:rsidR="00D348B4" w:rsidRDefault="00D348B4">
      <w:pPr>
        <w:rPr>
          <w:rFonts w:ascii="Times New Roman" w:eastAsia="Times New Roman" w:hAnsi="Times New Roman" w:cs="Times New Roman"/>
        </w:rPr>
      </w:pPr>
    </w:p>
    <w:p w14:paraId="00000079" w14:textId="77777777" w:rsidR="00D348B4" w:rsidRDefault="00D348B4">
      <w:pPr>
        <w:rPr>
          <w:rFonts w:ascii="Times New Roman" w:eastAsia="Times New Roman" w:hAnsi="Times New Roman" w:cs="Times New Roman"/>
        </w:rPr>
      </w:pPr>
    </w:p>
    <w:sectPr w:rsidR="00D348B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14BCDD7B-C021-4D64-9A69-29F51BBB5E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9CA286E-F129-4355-A71D-A99AA29300E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E10102E-44AB-441E-896B-B3722EFF4B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44D49"/>
    <w:multiLevelType w:val="multilevel"/>
    <w:tmpl w:val="44E4457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3B4010D"/>
    <w:multiLevelType w:val="multilevel"/>
    <w:tmpl w:val="1F2C1AB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7760BFD"/>
    <w:multiLevelType w:val="multilevel"/>
    <w:tmpl w:val="1502604C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655656A7"/>
    <w:multiLevelType w:val="multilevel"/>
    <w:tmpl w:val="3A2C178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4" w15:restartNumberingAfterBreak="0">
    <w:nsid w:val="69454121"/>
    <w:multiLevelType w:val="multilevel"/>
    <w:tmpl w:val="7B9ECD78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" w15:restartNumberingAfterBreak="0">
    <w:nsid w:val="7FDA1005"/>
    <w:multiLevelType w:val="multilevel"/>
    <w:tmpl w:val="AE22049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486093515">
    <w:abstractNumId w:val="5"/>
  </w:num>
  <w:num w:numId="2" w16cid:durableId="400445069">
    <w:abstractNumId w:val="2"/>
  </w:num>
  <w:num w:numId="3" w16cid:durableId="1730223212">
    <w:abstractNumId w:val="4"/>
  </w:num>
  <w:num w:numId="4" w16cid:durableId="400448853">
    <w:abstractNumId w:val="1"/>
  </w:num>
  <w:num w:numId="5" w16cid:durableId="887226701">
    <w:abstractNumId w:val="0"/>
  </w:num>
  <w:num w:numId="6" w16cid:durableId="13100953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8B4"/>
    <w:rsid w:val="0044126E"/>
    <w:rsid w:val="00CA312E"/>
    <w:rsid w:val="00D23074"/>
    <w:rsid w:val="00D3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500DD"/>
  <w15:docId w15:val="{D74B2F2A-4A39-43CA-B3D6-6EEE4B28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D2307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230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.laritma@gmail.co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DZd9M1P1mByvIW8jzi31iH1q0w==">CgMxLjA4AGosChRzdWdnZXN0LmtheDZkOHE3dTFwNhIUVmVuZHVsYSBIYXZyw6Fua292w6FyITFzNzE3VDNZNXpnZGthUmY0V08xTGRjTXRwdnJUYmpqMA==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1279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Dejmková</cp:lastModifiedBy>
  <cp:revision>3</cp:revision>
  <cp:lastPrinted>2025-11-21T06:04:00Z</cp:lastPrinted>
  <dcterms:created xsi:type="dcterms:W3CDTF">2025-11-21T05:50:00Z</dcterms:created>
  <dcterms:modified xsi:type="dcterms:W3CDTF">2025-11-21T06:05:00Z</dcterms:modified>
</cp:coreProperties>
</file>