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975" w:rsidRDefault="00C03975">
      <w:pPr>
        <w:widowControl w:val="0"/>
        <w:pBdr>
          <w:top w:val="nil"/>
          <w:left w:val="nil"/>
          <w:bottom w:val="nil"/>
          <w:right w:val="nil"/>
          <w:between w:val="nil"/>
        </w:pBdr>
        <w:spacing w:line="276" w:lineRule="auto"/>
        <w:rPr>
          <w:rFonts w:ascii="Arial" w:eastAsia="Arial" w:hAnsi="Arial" w:cs="Arial"/>
          <w:color w:val="000000"/>
          <w:sz w:val="22"/>
          <w:szCs w:val="22"/>
        </w:rPr>
      </w:pPr>
    </w:p>
    <w:p w:rsidR="00C03975" w:rsidRDefault="00C0397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1084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3003"/>
        <w:gridCol w:w="502"/>
        <w:gridCol w:w="166"/>
        <w:gridCol w:w="1334"/>
        <w:gridCol w:w="2003"/>
        <w:gridCol w:w="2086"/>
      </w:tblGrid>
      <w:tr w:rsidR="00C03975">
        <w:trPr>
          <w:cantSplit/>
          <w:trHeight w:val="50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pBdr>
                <w:top w:val="nil"/>
                <w:left w:val="nil"/>
                <w:bottom w:val="nil"/>
                <w:right w:val="nil"/>
                <w:between w:val="nil"/>
              </w:pBdr>
              <w:jc w:val="center"/>
              <w:rPr>
                <w:color w:val="000000"/>
                <w:u w:val="single"/>
              </w:rPr>
            </w:pPr>
            <w:r>
              <w:rPr>
                <w:b/>
                <w:color w:val="000000"/>
                <w:u w:val="single"/>
              </w:rPr>
              <w:t>SMLOUVA O ZAJIŠTĚNÍ ŠKOLY V PŘÍRODĚ</w:t>
            </w:r>
          </w:p>
          <w:p w:rsidR="00C03975" w:rsidRDefault="00961F90">
            <w:pPr>
              <w:pBdr>
                <w:top w:val="nil"/>
                <w:left w:val="nil"/>
                <w:bottom w:val="nil"/>
                <w:right w:val="nil"/>
                <w:between w:val="nil"/>
              </w:pBdr>
              <w:jc w:val="center"/>
              <w:rPr>
                <w:color w:val="000000"/>
              </w:rPr>
            </w:pPr>
            <w:r>
              <w:rPr>
                <w:color w:val="000000"/>
              </w:rPr>
              <w:t xml:space="preserve">  uzavřená podle ustanovení §1746 odst. 2 OZ</w:t>
            </w:r>
          </w:p>
        </w:tc>
      </w:tr>
      <w:tr w:rsidR="00C03975">
        <w:trPr>
          <w:cantSplit/>
          <w:trHeight w:val="190"/>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keepNext/>
              <w:pBdr>
                <w:top w:val="nil"/>
                <w:left w:val="nil"/>
                <w:bottom w:val="nil"/>
                <w:right w:val="nil"/>
                <w:between w:val="nil"/>
              </w:pBdr>
              <w:jc w:val="center"/>
              <w:rPr>
                <w:b/>
                <w:color w:val="000000"/>
              </w:rPr>
            </w:pPr>
            <w:r>
              <w:rPr>
                <w:b/>
                <w:color w:val="000000"/>
              </w:rPr>
              <w:t>I. SMLUVNÍ STRANY</w:t>
            </w:r>
          </w:p>
        </w:tc>
      </w:tr>
      <w:tr w:rsidR="00C03975" w:rsidTr="002C281B">
        <w:trPr>
          <w:trHeight w:val="201"/>
        </w:trPr>
        <w:tc>
          <w:tcPr>
            <w:tcW w:w="5422" w:type="dxa"/>
            <w:gridSpan w:val="4"/>
            <w:tcBorders>
              <w:top w:val="single" w:sz="4" w:space="0" w:color="000000"/>
              <w:left w:val="single" w:sz="4" w:space="0" w:color="000000"/>
            </w:tcBorders>
          </w:tcPr>
          <w:p w:rsidR="00C03975" w:rsidRPr="00784FFA" w:rsidRDefault="00961F90">
            <w:pPr>
              <w:pBdr>
                <w:top w:val="nil"/>
                <w:left w:val="nil"/>
                <w:bottom w:val="nil"/>
                <w:right w:val="nil"/>
                <w:between w:val="nil"/>
              </w:pBdr>
              <w:rPr>
                <w:color w:val="000000"/>
                <w:sz w:val="18"/>
                <w:szCs w:val="18"/>
              </w:rPr>
            </w:pPr>
            <w:r w:rsidRPr="00784FFA">
              <w:rPr>
                <w:b/>
                <w:color w:val="000000"/>
                <w:sz w:val="18"/>
                <w:szCs w:val="18"/>
              </w:rPr>
              <w:t>Agentura PAC, z.s. (dále též Spolek)</w:t>
            </w:r>
          </w:p>
        </w:tc>
        <w:tc>
          <w:tcPr>
            <w:tcW w:w="5423" w:type="dxa"/>
            <w:gridSpan w:val="3"/>
            <w:tcBorders>
              <w:top w:val="single" w:sz="4" w:space="0" w:color="000000"/>
              <w:bottom w:val="single" w:sz="4" w:space="0" w:color="000000"/>
              <w:right w:val="single" w:sz="4" w:space="0" w:color="000000"/>
            </w:tcBorders>
          </w:tcPr>
          <w:p w:rsidR="00C03975" w:rsidRPr="00784FFA" w:rsidRDefault="00961F90">
            <w:pPr>
              <w:pBdr>
                <w:top w:val="nil"/>
                <w:left w:val="nil"/>
                <w:bottom w:val="nil"/>
                <w:right w:val="nil"/>
                <w:between w:val="nil"/>
              </w:pBdr>
              <w:rPr>
                <w:color w:val="000000"/>
                <w:sz w:val="18"/>
                <w:szCs w:val="18"/>
              </w:rPr>
            </w:pPr>
            <w:r w:rsidRPr="00784FFA">
              <w:rPr>
                <w:b/>
                <w:color w:val="000000"/>
                <w:sz w:val="18"/>
                <w:szCs w:val="18"/>
              </w:rPr>
              <w:t>Zákazník – Objednatel (dále též Škola) :</w:t>
            </w:r>
          </w:p>
        </w:tc>
      </w:tr>
      <w:tr w:rsidR="00C03975" w:rsidTr="002C281B">
        <w:trPr>
          <w:trHeight w:val="558"/>
        </w:trPr>
        <w:tc>
          <w:tcPr>
            <w:tcW w:w="5422" w:type="dxa"/>
            <w:gridSpan w:val="4"/>
            <w:tcBorders>
              <w:left w:val="single" w:sz="4" w:space="0" w:color="000000"/>
            </w:tcBorders>
            <w:shd w:val="clear" w:color="auto" w:fill="auto"/>
          </w:tcPr>
          <w:p w:rsidR="00C03975" w:rsidRPr="002C281B" w:rsidRDefault="00961F90">
            <w:pPr>
              <w:pBdr>
                <w:top w:val="nil"/>
                <w:left w:val="nil"/>
                <w:bottom w:val="nil"/>
                <w:right w:val="nil"/>
                <w:between w:val="nil"/>
              </w:pBdr>
              <w:rPr>
                <w:color w:val="000000"/>
                <w:sz w:val="18"/>
                <w:szCs w:val="18"/>
              </w:rPr>
            </w:pPr>
            <w:r w:rsidRPr="002C281B">
              <w:rPr>
                <w:color w:val="000000"/>
                <w:sz w:val="18"/>
                <w:szCs w:val="18"/>
              </w:rPr>
              <w:t>Odpovědná osoba:</w:t>
            </w:r>
          </w:p>
          <w:p w:rsidR="00C03975" w:rsidRPr="002C281B" w:rsidRDefault="00C03975">
            <w:pPr>
              <w:pBdr>
                <w:top w:val="nil"/>
                <w:left w:val="nil"/>
                <w:bottom w:val="nil"/>
                <w:right w:val="nil"/>
                <w:between w:val="nil"/>
              </w:pBdr>
              <w:rPr>
                <w:color w:val="000000"/>
                <w:sz w:val="18"/>
                <w:szCs w:val="18"/>
              </w:rPr>
            </w:pPr>
          </w:p>
        </w:tc>
        <w:tc>
          <w:tcPr>
            <w:tcW w:w="5423" w:type="dxa"/>
            <w:gridSpan w:val="3"/>
            <w:tcBorders>
              <w:right w:val="single" w:sz="4" w:space="0" w:color="000000"/>
            </w:tcBorders>
            <w:shd w:val="clear" w:color="auto" w:fill="auto"/>
          </w:tcPr>
          <w:p w:rsidR="00C03975" w:rsidRPr="002C281B" w:rsidRDefault="00961F90" w:rsidP="00D0630C">
            <w:pPr>
              <w:pBdr>
                <w:top w:val="nil"/>
                <w:left w:val="nil"/>
                <w:bottom w:val="nil"/>
                <w:right w:val="nil"/>
                <w:between w:val="nil"/>
              </w:pBdr>
              <w:rPr>
                <w:rFonts w:eastAsia="Times"/>
                <w:sz w:val="18"/>
                <w:szCs w:val="18"/>
              </w:rPr>
            </w:pPr>
            <w:proofErr w:type="gramStart"/>
            <w:r w:rsidRPr="002C281B">
              <w:rPr>
                <w:sz w:val="18"/>
                <w:szCs w:val="18"/>
              </w:rPr>
              <w:t>škola:</w:t>
            </w:r>
            <w:r w:rsidRPr="002C281B">
              <w:rPr>
                <w:rFonts w:eastAsia="Times"/>
                <w:sz w:val="18"/>
                <w:szCs w:val="18"/>
              </w:rPr>
              <w:t xml:space="preserve">  </w:t>
            </w:r>
            <w:r w:rsidR="00D0630C" w:rsidRPr="00D0630C">
              <w:rPr>
                <w:rFonts w:eastAsia="Times"/>
                <w:sz w:val="18"/>
                <w:szCs w:val="18"/>
              </w:rPr>
              <w:t>Základní</w:t>
            </w:r>
            <w:proofErr w:type="gramEnd"/>
            <w:r w:rsidR="00D0630C" w:rsidRPr="00D0630C">
              <w:rPr>
                <w:rFonts w:eastAsia="Times"/>
                <w:sz w:val="18"/>
                <w:szCs w:val="18"/>
              </w:rPr>
              <w:t xml:space="preserve"> škola, Česká Lípa, 28. října 2733, příspěvková organizace</w:t>
            </w:r>
          </w:p>
        </w:tc>
      </w:tr>
      <w:tr w:rsidR="00C03975" w:rsidTr="002C281B">
        <w:trPr>
          <w:trHeight w:val="201"/>
        </w:trPr>
        <w:tc>
          <w:tcPr>
            <w:tcW w:w="5422" w:type="dxa"/>
            <w:gridSpan w:val="4"/>
            <w:tcBorders>
              <w:left w:val="single" w:sz="4" w:space="0" w:color="000000"/>
            </w:tcBorders>
          </w:tcPr>
          <w:p w:rsidR="00C03975" w:rsidRPr="00784FFA" w:rsidRDefault="00961F90">
            <w:pPr>
              <w:pBdr>
                <w:top w:val="nil"/>
                <w:left w:val="nil"/>
                <w:bottom w:val="nil"/>
                <w:right w:val="nil"/>
                <w:between w:val="nil"/>
              </w:pBdr>
              <w:rPr>
                <w:color w:val="000000"/>
                <w:sz w:val="18"/>
                <w:szCs w:val="18"/>
              </w:rPr>
            </w:pPr>
            <w:r w:rsidRPr="00784FFA">
              <w:rPr>
                <w:color w:val="000000"/>
                <w:sz w:val="18"/>
                <w:szCs w:val="18"/>
              </w:rPr>
              <w:t>Sídlo: 28. října 963, Teplice 415 01</w:t>
            </w:r>
            <w:r w:rsidRPr="00784FFA">
              <w:rPr>
                <w:b/>
                <w:color w:val="000000"/>
                <w:sz w:val="18"/>
                <w:szCs w:val="18"/>
              </w:rPr>
              <w:t xml:space="preserve"> </w:t>
            </w:r>
          </w:p>
        </w:tc>
        <w:tc>
          <w:tcPr>
            <w:tcW w:w="5423" w:type="dxa"/>
            <w:gridSpan w:val="3"/>
            <w:tcBorders>
              <w:right w:val="single" w:sz="4" w:space="0" w:color="000000"/>
            </w:tcBorders>
            <w:shd w:val="clear" w:color="auto" w:fill="auto"/>
          </w:tcPr>
          <w:p w:rsidR="00C87466" w:rsidRPr="002C281B" w:rsidRDefault="00961F90" w:rsidP="002C281B">
            <w:pPr>
              <w:pBdr>
                <w:top w:val="nil"/>
                <w:left w:val="nil"/>
                <w:bottom w:val="nil"/>
                <w:right w:val="nil"/>
                <w:between w:val="nil"/>
              </w:pBdr>
              <w:rPr>
                <w:rFonts w:eastAsia="Times"/>
                <w:sz w:val="18"/>
                <w:szCs w:val="18"/>
              </w:rPr>
            </w:pPr>
            <w:proofErr w:type="gramStart"/>
            <w:r w:rsidRPr="002C281B">
              <w:rPr>
                <w:rFonts w:eastAsia="Times"/>
                <w:sz w:val="18"/>
                <w:szCs w:val="18"/>
              </w:rPr>
              <w:t>sídlo :</w:t>
            </w:r>
            <w:proofErr w:type="gramEnd"/>
            <w:r w:rsidRPr="002C281B">
              <w:rPr>
                <w:rFonts w:eastAsia="Times"/>
                <w:sz w:val="18"/>
                <w:szCs w:val="18"/>
              </w:rPr>
              <w:t xml:space="preserve">  </w:t>
            </w:r>
            <w:r w:rsidR="00D0630C">
              <w:rPr>
                <w:rFonts w:ascii="Roboto-Regular" w:hAnsi="Roboto-Regular"/>
                <w:color w:val="393E46"/>
                <w:sz w:val="18"/>
                <w:szCs w:val="18"/>
                <w:shd w:val="clear" w:color="auto" w:fill="FFFFFF"/>
              </w:rPr>
              <w:t>28. října 2733, 470 06 Česká Lípa</w:t>
            </w:r>
          </w:p>
          <w:p w:rsidR="00C03975" w:rsidRPr="002C281B" w:rsidRDefault="00C03975" w:rsidP="00C87466">
            <w:pPr>
              <w:pBdr>
                <w:top w:val="nil"/>
                <w:left w:val="nil"/>
                <w:bottom w:val="nil"/>
                <w:right w:val="nil"/>
                <w:between w:val="nil"/>
              </w:pBdr>
              <w:rPr>
                <w:rFonts w:eastAsia="Times"/>
                <w:sz w:val="18"/>
                <w:szCs w:val="18"/>
              </w:rPr>
            </w:pPr>
          </w:p>
        </w:tc>
      </w:tr>
      <w:tr w:rsidR="00C03975" w:rsidTr="002C281B">
        <w:trPr>
          <w:trHeight w:val="391"/>
        </w:trPr>
        <w:tc>
          <w:tcPr>
            <w:tcW w:w="5422" w:type="dxa"/>
            <w:gridSpan w:val="4"/>
            <w:tcBorders>
              <w:left w:val="single" w:sz="4" w:space="0" w:color="000000"/>
            </w:tcBorders>
          </w:tcPr>
          <w:p w:rsidR="00C03975" w:rsidRPr="00784FFA" w:rsidRDefault="00961F90">
            <w:pPr>
              <w:pBdr>
                <w:top w:val="nil"/>
                <w:left w:val="nil"/>
                <w:bottom w:val="nil"/>
                <w:right w:val="nil"/>
                <w:between w:val="nil"/>
              </w:pBdr>
              <w:rPr>
                <w:color w:val="000000"/>
                <w:sz w:val="18"/>
                <w:szCs w:val="18"/>
              </w:rPr>
            </w:pPr>
            <w:r w:rsidRPr="00784FFA">
              <w:rPr>
                <w:color w:val="000000"/>
                <w:sz w:val="18"/>
                <w:szCs w:val="18"/>
              </w:rPr>
              <w:t>IČ: 26578204</w:t>
            </w:r>
          </w:p>
          <w:p w:rsidR="00C03975" w:rsidRPr="00784FFA" w:rsidRDefault="00961F90">
            <w:pPr>
              <w:pBdr>
                <w:top w:val="nil"/>
                <w:left w:val="nil"/>
                <w:bottom w:val="nil"/>
                <w:right w:val="nil"/>
                <w:between w:val="nil"/>
              </w:pBdr>
              <w:rPr>
                <w:color w:val="000000"/>
                <w:sz w:val="18"/>
                <w:szCs w:val="18"/>
              </w:rPr>
            </w:pPr>
            <w:r w:rsidRPr="00784FFA">
              <w:rPr>
                <w:color w:val="000000"/>
                <w:sz w:val="18"/>
                <w:szCs w:val="18"/>
              </w:rPr>
              <w:t>DIČ: CZ26578204</w:t>
            </w:r>
          </w:p>
        </w:tc>
        <w:tc>
          <w:tcPr>
            <w:tcW w:w="5423" w:type="dxa"/>
            <w:gridSpan w:val="3"/>
            <w:tcBorders>
              <w:right w:val="single" w:sz="4" w:space="0" w:color="000000"/>
            </w:tcBorders>
            <w:shd w:val="clear" w:color="auto" w:fill="auto"/>
          </w:tcPr>
          <w:p w:rsidR="00C03975" w:rsidRPr="002C281B" w:rsidRDefault="00961F90" w:rsidP="002C281B">
            <w:pPr>
              <w:pBdr>
                <w:top w:val="nil"/>
                <w:left w:val="nil"/>
                <w:bottom w:val="nil"/>
                <w:right w:val="nil"/>
                <w:between w:val="nil"/>
              </w:pBdr>
              <w:rPr>
                <w:rFonts w:eastAsia="Times"/>
                <w:color w:val="000000"/>
                <w:sz w:val="18"/>
                <w:szCs w:val="18"/>
              </w:rPr>
            </w:pPr>
            <w:proofErr w:type="gramStart"/>
            <w:r w:rsidRPr="002C281B">
              <w:rPr>
                <w:color w:val="000000"/>
                <w:sz w:val="18"/>
                <w:szCs w:val="18"/>
              </w:rPr>
              <w:t>IČ :</w:t>
            </w:r>
            <w:proofErr w:type="gramEnd"/>
            <w:r w:rsidRPr="002C281B">
              <w:rPr>
                <w:color w:val="000000"/>
                <w:sz w:val="18"/>
                <w:szCs w:val="18"/>
              </w:rPr>
              <w:t xml:space="preserve"> </w:t>
            </w:r>
            <w:r w:rsidRPr="002C281B">
              <w:rPr>
                <w:color w:val="5A5959"/>
                <w:sz w:val="18"/>
                <w:szCs w:val="18"/>
              </w:rPr>
              <w:t xml:space="preserve"> </w:t>
            </w:r>
            <w:r w:rsidRPr="002C281B">
              <w:rPr>
                <w:color w:val="000000"/>
                <w:sz w:val="18"/>
                <w:szCs w:val="18"/>
              </w:rPr>
              <w:t xml:space="preserve"> </w:t>
            </w:r>
            <w:r w:rsidR="00D0630C" w:rsidRPr="00D0630C">
              <w:rPr>
                <w:color w:val="555555"/>
                <w:sz w:val="18"/>
                <w:szCs w:val="18"/>
                <w:shd w:val="clear" w:color="auto" w:fill="FFFFFF"/>
              </w:rPr>
              <w:t>46 750 045</w:t>
            </w:r>
          </w:p>
        </w:tc>
      </w:tr>
      <w:tr w:rsidR="00C03975" w:rsidTr="002C281B">
        <w:trPr>
          <w:trHeight w:val="201"/>
        </w:trPr>
        <w:tc>
          <w:tcPr>
            <w:tcW w:w="5422" w:type="dxa"/>
            <w:gridSpan w:val="4"/>
            <w:tcBorders>
              <w:left w:val="single" w:sz="4" w:space="0" w:color="000000"/>
            </w:tcBorders>
          </w:tcPr>
          <w:p w:rsidR="00C03975" w:rsidRPr="00784FFA" w:rsidRDefault="00961F90">
            <w:pPr>
              <w:pBdr>
                <w:top w:val="nil"/>
                <w:left w:val="nil"/>
                <w:bottom w:val="nil"/>
                <w:right w:val="nil"/>
                <w:between w:val="nil"/>
              </w:pBdr>
              <w:rPr>
                <w:color w:val="000000"/>
                <w:sz w:val="18"/>
                <w:szCs w:val="18"/>
              </w:rPr>
            </w:pPr>
            <w:r w:rsidRPr="00784FFA">
              <w:rPr>
                <w:color w:val="000000"/>
                <w:sz w:val="18"/>
                <w:szCs w:val="18"/>
              </w:rPr>
              <w:t xml:space="preserve">Kontakty: </w:t>
            </w:r>
          </w:p>
        </w:tc>
        <w:tc>
          <w:tcPr>
            <w:tcW w:w="5423" w:type="dxa"/>
            <w:gridSpan w:val="3"/>
            <w:tcBorders>
              <w:right w:val="single" w:sz="4" w:space="0" w:color="000000"/>
            </w:tcBorders>
            <w:shd w:val="clear" w:color="auto" w:fill="auto"/>
          </w:tcPr>
          <w:p w:rsidR="00C03975" w:rsidRPr="002C281B" w:rsidRDefault="00961F90">
            <w:pPr>
              <w:pBdr>
                <w:top w:val="nil"/>
                <w:left w:val="nil"/>
                <w:bottom w:val="nil"/>
                <w:right w:val="nil"/>
                <w:between w:val="nil"/>
              </w:pBdr>
              <w:rPr>
                <w:color w:val="000000"/>
                <w:sz w:val="18"/>
                <w:szCs w:val="18"/>
              </w:rPr>
            </w:pPr>
            <w:r w:rsidRPr="002C281B">
              <w:rPr>
                <w:color w:val="000000"/>
                <w:sz w:val="18"/>
                <w:szCs w:val="18"/>
              </w:rPr>
              <w:t>Kontakty</w:t>
            </w:r>
            <w:r w:rsidRPr="002C281B">
              <w:rPr>
                <w:sz w:val="18"/>
                <w:szCs w:val="18"/>
              </w:rPr>
              <w:t>:</w:t>
            </w:r>
          </w:p>
        </w:tc>
      </w:tr>
      <w:tr w:rsidR="00C03975" w:rsidTr="002C281B">
        <w:trPr>
          <w:cantSplit/>
          <w:trHeight w:val="513"/>
        </w:trPr>
        <w:tc>
          <w:tcPr>
            <w:tcW w:w="5422" w:type="dxa"/>
            <w:gridSpan w:val="4"/>
            <w:tcBorders>
              <w:left w:val="single" w:sz="4" w:space="0" w:color="000000"/>
            </w:tcBorders>
          </w:tcPr>
          <w:p w:rsidR="00C03975" w:rsidRPr="00784FFA" w:rsidRDefault="00961F90">
            <w:pPr>
              <w:pBdr>
                <w:top w:val="nil"/>
                <w:left w:val="nil"/>
                <w:bottom w:val="nil"/>
                <w:right w:val="nil"/>
                <w:between w:val="nil"/>
              </w:pBdr>
              <w:rPr>
                <w:color w:val="000000"/>
                <w:sz w:val="18"/>
                <w:szCs w:val="18"/>
              </w:rPr>
            </w:pPr>
            <w:r w:rsidRPr="00784FFA">
              <w:rPr>
                <w:color w:val="000000"/>
                <w:sz w:val="18"/>
                <w:szCs w:val="18"/>
              </w:rPr>
              <w:t xml:space="preserve">Telefon: </w:t>
            </w:r>
          </w:p>
          <w:p w:rsidR="00C03975" w:rsidRPr="00784FFA" w:rsidRDefault="00961F90">
            <w:pPr>
              <w:pBdr>
                <w:top w:val="nil"/>
                <w:left w:val="nil"/>
                <w:bottom w:val="nil"/>
                <w:right w:val="nil"/>
                <w:between w:val="nil"/>
              </w:pBdr>
              <w:rPr>
                <w:color w:val="000000"/>
                <w:sz w:val="18"/>
                <w:szCs w:val="18"/>
              </w:rPr>
            </w:pPr>
            <w:r w:rsidRPr="00784FFA">
              <w:rPr>
                <w:color w:val="000000"/>
                <w:sz w:val="18"/>
                <w:szCs w:val="18"/>
              </w:rPr>
              <w:t xml:space="preserve">e-mail: </w:t>
            </w:r>
          </w:p>
        </w:tc>
        <w:tc>
          <w:tcPr>
            <w:tcW w:w="5423" w:type="dxa"/>
            <w:gridSpan w:val="3"/>
            <w:tcBorders>
              <w:bottom w:val="single" w:sz="4" w:space="0" w:color="000000"/>
              <w:right w:val="single" w:sz="4" w:space="0" w:color="000000"/>
            </w:tcBorders>
            <w:shd w:val="clear" w:color="auto" w:fill="auto"/>
          </w:tcPr>
          <w:p w:rsidR="00C03975" w:rsidRPr="002C281B" w:rsidRDefault="00961F90" w:rsidP="00FD3395">
            <w:pPr>
              <w:pBdr>
                <w:top w:val="nil"/>
                <w:left w:val="nil"/>
                <w:bottom w:val="nil"/>
                <w:right w:val="nil"/>
                <w:between w:val="nil"/>
              </w:pBdr>
              <w:rPr>
                <w:color w:val="222222"/>
                <w:sz w:val="18"/>
                <w:szCs w:val="18"/>
              </w:rPr>
            </w:pPr>
            <w:r w:rsidRPr="002C281B">
              <w:rPr>
                <w:color w:val="000000"/>
                <w:sz w:val="18"/>
                <w:szCs w:val="18"/>
              </w:rPr>
              <w:t>Tel.:</w:t>
            </w:r>
            <w:r w:rsidR="003962B2" w:rsidRPr="002C281B">
              <w:rPr>
                <w:color w:val="222222"/>
                <w:sz w:val="18"/>
                <w:szCs w:val="18"/>
              </w:rPr>
              <w:t xml:space="preserve"> </w:t>
            </w:r>
          </w:p>
        </w:tc>
      </w:tr>
      <w:tr w:rsidR="00C03975" w:rsidTr="002C281B">
        <w:trPr>
          <w:trHeight w:val="603"/>
        </w:trPr>
        <w:tc>
          <w:tcPr>
            <w:tcW w:w="5422" w:type="dxa"/>
            <w:gridSpan w:val="4"/>
            <w:tcBorders>
              <w:left w:val="single" w:sz="4" w:space="0" w:color="000000"/>
              <w:bottom w:val="single" w:sz="4" w:space="0" w:color="000000"/>
            </w:tcBorders>
          </w:tcPr>
          <w:p w:rsidR="00C03975" w:rsidRPr="00784FFA" w:rsidRDefault="00961F90">
            <w:pPr>
              <w:pBdr>
                <w:top w:val="nil"/>
                <w:left w:val="nil"/>
                <w:bottom w:val="nil"/>
                <w:right w:val="nil"/>
                <w:between w:val="nil"/>
              </w:pBdr>
              <w:rPr>
                <w:color w:val="000000"/>
                <w:sz w:val="18"/>
                <w:szCs w:val="18"/>
              </w:rPr>
            </w:pPr>
            <w:r w:rsidRPr="00784FFA">
              <w:rPr>
                <w:color w:val="000000"/>
                <w:sz w:val="18"/>
                <w:szCs w:val="18"/>
              </w:rPr>
              <w:t xml:space="preserve">Agentura PAC, z.s. byl zapsán do spolkového rejstříku vedeném u Krajského soudu v Ústí nad Labem dne 26.01.2016 v oddílu L, vložce číslo 6644. </w:t>
            </w:r>
          </w:p>
        </w:tc>
        <w:tc>
          <w:tcPr>
            <w:tcW w:w="5423" w:type="dxa"/>
            <w:gridSpan w:val="3"/>
            <w:tcBorders>
              <w:bottom w:val="nil"/>
              <w:right w:val="single" w:sz="4" w:space="0" w:color="000000"/>
            </w:tcBorders>
            <w:shd w:val="clear" w:color="auto" w:fill="auto"/>
          </w:tcPr>
          <w:p w:rsidR="00C03975" w:rsidRDefault="00961F90" w:rsidP="002C281B">
            <w:pPr>
              <w:pBdr>
                <w:top w:val="nil"/>
                <w:left w:val="nil"/>
                <w:bottom w:val="nil"/>
                <w:right w:val="nil"/>
                <w:between w:val="nil"/>
              </w:pBdr>
              <w:rPr>
                <w:color w:val="000000"/>
                <w:sz w:val="18"/>
                <w:szCs w:val="18"/>
              </w:rPr>
            </w:pPr>
            <w:r w:rsidRPr="002C281B">
              <w:rPr>
                <w:color w:val="000000"/>
                <w:sz w:val="18"/>
                <w:szCs w:val="18"/>
              </w:rPr>
              <w:t>zastoupená</w:t>
            </w:r>
            <w:r w:rsidRPr="002C281B">
              <w:rPr>
                <w:sz w:val="18"/>
                <w:szCs w:val="18"/>
              </w:rPr>
              <w:t xml:space="preserve">: </w:t>
            </w:r>
          </w:p>
          <w:p w:rsidR="00D0630C" w:rsidRPr="002C281B" w:rsidRDefault="00D0630C" w:rsidP="002C281B">
            <w:pPr>
              <w:pBdr>
                <w:top w:val="nil"/>
                <w:left w:val="nil"/>
                <w:bottom w:val="nil"/>
                <w:right w:val="nil"/>
                <w:between w:val="nil"/>
              </w:pBdr>
              <w:rPr>
                <w:color w:val="000000"/>
                <w:sz w:val="18"/>
                <w:szCs w:val="18"/>
              </w:rPr>
            </w:pPr>
          </w:p>
          <w:p w:rsidR="00C03975" w:rsidRPr="002C281B" w:rsidRDefault="00961F90" w:rsidP="007B4BDE">
            <w:pPr>
              <w:pBdr>
                <w:top w:val="nil"/>
                <w:left w:val="nil"/>
                <w:bottom w:val="nil"/>
                <w:right w:val="nil"/>
                <w:between w:val="nil"/>
              </w:pBdr>
              <w:rPr>
                <w:color w:val="000000"/>
                <w:sz w:val="18"/>
                <w:szCs w:val="18"/>
              </w:rPr>
            </w:pPr>
            <w:r w:rsidRPr="002C281B">
              <w:rPr>
                <w:color w:val="000000"/>
                <w:sz w:val="18"/>
                <w:szCs w:val="18"/>
              </w:rPr>
              <w:t xml:space="preserve">funkce : </w:t>
            </w:r>
            <w:bookmarkStart w:id="0" w:name="_GoBack"/>
            <w:bookmarkEnd w:id="0"/>
            <w:r w:rsidRPr="002C281B">
              <w:rPr>
                <w:color w:val="000000"/>
                <w:sz w:val="18"/>
                <w:szCs w:val="18"/>
              </w:rPr>
              <w:t xml:space="preserve"> </w:t>
            </w:r>
          </w:p>
        </w:tc>
      </w:tr>
      <w:tr w:rsidR="00C03975">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keepNext/>
              <w:pBdr>
                <w:top w:val="nil"/>
                <w:left w:val="nil"/>
                <w:bottom w:val="nil"/>
                <w:right w:val="nil"/>
                <w:between w:val="nil"/>
              </w:pBdr>
              <w:jc w:val="center"/>
              <w:rPr>
                <w:b/>
                <w:color w:val="000000"/>
                <w:sz w:val="19"/>
                <w:szCs w:val="19"/>
              </w:rPr>
            </w:pPr>
            <w:r>
              <w:rPr>
                <w:b/>
                <w:color w:val="000000"/>
                <w:sz w:val="19"/>
                <w:szCs w:val="19"/>
              </w:rPr>
              <w:t>II. PŘEDMĚT SMLOUVY</w:t>
            </w:r>
          </w:p>
        </w:tc>
      </w:tr>
      <w:tr w:rsidR="00C03975">
        <w:trPr>
          <w:cantSplit/>
          <w:trHeight w:val="391"/>
        </w:trPr>
        <w:tc>
          <w:tcPr>
            <w:tcW w:w="10845" w:type="dxa"/>
            <w:gridSpan w:val="7"/>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rPr>
                <w:color w:val="000000"/>
                <w:sz w:val="19"/>
                <w:szCs w:val="19"/>
              </w:rPr>
            </w:pPr>
            <w:r>
              <w:rPr>
                <w:color w:val="000000"/>
                <w:sz w:val="19"/>
                <w:szCs w:val="19"/>
              </w:rPr>
              <w:t>Základním předmětem této smlouvy je závazek spolku, za níže uvedených podmínek, zajistit pro zákazníka školu v přírodě (</w:t>
            </w:r>
            <w:proofErr w:type="spellStart"/>
            <w:r>
              <w:rPr>
                <w:color w:val="000000"/>
                <w:sz w:val="19"/>
                <w:szCs w:val="19"/>
              </w:rPr>
              <w:t>ŠvP</w:t>
            </w:r>
            <w:proofErr w:type="spellEnd"/>
            <w:r>
              <w:rPr>
                <w:color w:val="000000"/>
                <w:sz w:val="19"/>
                <w:szCs w:val="19"/>
              </w:rPr>
              <w:t>) a závazek zákazníka zaplatit za to spolku sjednanou cenu pobytu.</w:t>
            </w:r>
          </w:p>
        </w:tc>
      </w:tr>
      <w:tr w:rsidR="00C03975">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keepNext/>
              <w:pBdr>
                <w:top w:val="nil"/>
                <w:left w:val="nil"/>
                <w:bottom w:val="nil"/>
                <w:right w:val="nil"/>
                <w:between w:val="nil"/>
              </w:pBdr>
              <w:jc w:val="center"/>
              <w:rPr>
                <w:b/>
                <w:color w:val="000000"/>
                <w:sz w:val="19"/>
                <w:szCs w:val="19"/>
              </w:rPr>
            </w:pPr>
            <w:r>
              <w:rPr>
                <w:b/>
                <w:color w:val="000000"/>
                <w:sz w:val="19"/>
                <w:szCs w:val="19"/>
              </w:rPr>
              <w:t>III. ZÁKLADNÍ VYMEZENÍ POBYTU</w:t>
            </w:r>
          </w:p>
        </w:tc>
      </w:tr>
      <w:tr w:rsidR="00C03975" w:rsidTr="002C281B">
        <w:trPr>
          <w:cantSplit/>
          <w:trHeight w:val="391"/>
        </w:trPr>
        <w:tc>
          <w:tcPr>
            <w:tcW w:w="1751" w:type="dxa"/>
            <w:tcBorders>
              <w:top w:val="single" w:sz="4" w:space="0" w:color="000000"/>
              <w:left w:val="single" w:sz="4" w:space="0" w:color="000000"/>
              <w:bottom w:val="single" w:sz="4" w:space="0" w:color="000000"/>
            </w:tcBorders>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místo pobytu</w:t>
            </w:r>
          </w:p>
        </w:tc>
        <w:tc>
          <w:tcPr>
            <w:tcW w:w="5005" w:type="dxa"/>
            <w:gridSpan w:val="4"/>
            <w:tcBorders>
              <w:top w:val="single" w:sz="4" w:space="0" w:color="000000"/>
              <w:bottom w:val="single" w:sz="4" w:space="0" w:color="000000"/>
              <w:right w:val="single" w:sz="4" w:space="0" w:color="000000"/>
            </w:tcBorders>
            <w:shd w:val="clear" w:color="auto" w:fill="auto"/>
          </w:tcPr>
          <w:p w:rsidR="00C03975" w:rsidRPr="00C229F9" w:rsidRDefault="00961F90">
            <w:pPr>
              <w:pBdr>
                <w:top w:val="nil"/>
                <w:left w:val="nil"/>
                <w:bottom w:val="nil"/>
                <w:right w:val="nil"/>
                <w:between w:val="nil"/>
              </w:pBdr>
              <w:rPr>
                <w:sz w:val="18"/>
                <w:szCs w:val="18"/>
              </w:rPr>
            </w:pPr>
            <w:r w:rsidRPr="00C229F9">
              <w:rPr>
                <w:sz w:val="18"/>
                <w:szCs w:val="18"/>
              </w:rPr>
              <w:t xml:space="preserve">Sport Camp Levínský Kocour </w:t>
            </w:r>
          </w:p>
        </w:tc>
        <w:tc>
          <w:tcPr>
            <w:tcW w:w="4089" w:type="dxa"/>
            <w:gridSpan w:val="2"/>
            <w:tcBorders>
              <w:top w:val="single" w:sz="4" w:space="0" w:color="000000"/>
              <w:left w:val="nil"/>
              <w:bottom w:val="single" w:sz="4" w:space="0" w:color="000000"/>
              <w:right w:val="single" w:sz="4" w:space="0" w:color="000000"/>
            </w:tcBorders>
            <w:shd w:val="clear" w:color="auto" w:fill="auto"/>
            <w:vAlign w:val="center"/>
          </w:tcPr>
          <w:p w:rsidR="00C03975" w:rsidRPr="00C229F9" w:rsidRDefault="00961F90">
            <w:pPr>
              <w:pBdr>
                <w:top w:val="nil"/>
                <w:left w:val="nil"/>
                <w:bottom w:val="nil"/>
                <w:right w:val="nil"/>
                <w:between w:val="nil"/>
              </w:pBdr>
              <w:jc w:val="center"/>
              <w:rPr>
                <w:color w:val="000000"/>
                <w:sz w:val="18"/>
                <w:szCs w:val="18"/>
              </w:rPr>
            </w:pPr>
            <w:r w:rsidRPr="00C229F9">
              <w:rPr>
                <w:color w:val="000000"/>
                <w:sz w:val="18"/>
                <w:szCs w:val="18"/>
              </w:rPr>
              <w:t>POZNÁMKA</w:t>
            </w:r>
          </w:p>
        </w:tc>
      </w:tr>
      <w:tr w:rsidR="00C03975" w:rsidTr="002C281B">
        <w:trPr>
          <w:cantSplit/>
          <w:trHeight w:val="188"/>
        </w:trPr>
        <w:tc>
          <w:tcPr>
            <w:tcW w:w="1751" w:type="dxa"/>
            <w:tcBorders>
              <w:top w:val="single" w:sz="4" w:space="0" w:color="000000"/>
              <w:left w:val="single" w:sz="4" w:space="0" w:color="000000"/>
              <w:bottom w:val="single" w:sz="4" w:space="0" w:color="000000"/>
            </w:tcBorders>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 xml:space="preserve">termín </w:t>
            </w:r>
            <w:proofErr w:type="spellStart"/>
            <w:r w:rsidRPr="00C229F9">
              <w:rPr>
                <w:color w:val="000000"/>
                <w:sz w:val="18"/>
                <w:szCs w:val="18"/>
              </w:rPr>
              <w:t>ŠvP</w:t>
            </w:r>
            <w:proofErr w:type="spellEnd"/>
          </w:p>
        </w:tc>
        <w:tc>
          <w:tcPr>
            <w:tcW w:w="5005" w:type="dxa"/>
            <w:gridSpan w:val="4"/>
            <w:tcBorders>
              <w:top w:val="single" w:sz="4" w:space="0" w:color="000000"/>
              <w:bottom w:val="single" w:sz="4" w:space="0" w:color="000000"/>
              <w:right w:val="single" w:sz="4" w:space="0" w:color="000000"/>
            </w:tcBorders>
            <w:shd w:val="clear" w:color="auto" w:fill="auto"/>
          </w:tcPr>
          <w:p w:rsidR="00C03975" w:rsidRPr="00C229F9" w:rsidRDefault="002C281B">
            <w:pPr>
              <w:pBdr>
                <w:top w:val="nil"/>
                <w:left w:val="nil"/>
                <w:bottom w:val="nil"/>
                <w:right w:val="nil"/>
                <w:between w:val="nil"/>
              </w:pBdr>
              <w:rPr>
                <w:color w:val="000000"/>
                <w:sz w:val="18"/>
                <w:szCs w:val="18"/>
              </w:rPr>
            </w:pPr>
            <w:proofErr w:type="gramStart"/>
            <w:r>
              <w:rPr>
                <w:color w:val="000000"/>
                <w:sz w:val="18"/>
                <w:szCs w:val="18"/>
              </w:rPr>
              <w:t xml:space="preserve">od:   </w:t>
            </w:r>
            <w:proofErr w:type="gramEnd"/>
            <w:r w:rsidR="00D915C6">
              <w:rPr>
                <w:color w:val="000000"/>
                <w:sz w:val="18"/>
                <w:szCs w:val="18"/>
              </w:rPr>
              <w:t>1</w:t>
            </w:r>
            <w:r w:rsidR="00B65ACF">
              <w:rPr>
                <w:color w:val="000000"/>
                <w:sz w:val="18"/>
                <w:szCs w:val="18"/>
              </w:rPr>
              <w:t>5</w:t>
            </w:r>
            <w:r w:rsidR="00D915C6">
              <w:rPr>
                <w:color w:val="000000"/>
                <w:sz w:val="18"/>
                <w:szCs w:val="18"/>
              </w:rPr>
              <w:t>.6</w:t>
            </w:r>
            <w:r>
              <w:rPr>
                <w:color w:val="000000"/>
                <w:sz w:val="18"/>
                <w:szCs w:val="18"/>
              </w:rPr>
              <w:t>.</w:t>
            </w:r>
            <w:r w:rsidR="00961F90" w:rsidRPr="00C229F9">
              <w:rPr>
                <w:color w:val="000000"/>
                <w:sz w:val="18"/>
                <w:szCs w:val="18"/>
              </w:rPr>
              <w:t>202</w:t>
            </w:r>
            <w:r>
              <w:rPr>
                <w:sz w:val="18"/>
                <w:szCs w:val="18"/>
              </w:rPr>
              <w:t>6</w:t>
            </w:r>
            <w:r w:rsidR="00D915C6">
              <w:rPr>
                <w:color w:val="000000"/>
                <w:sz w:val="18"/>
                <w:szCs w:val="18"/>
              </w:rPr>
              <w:t xml:space="preserve">  do:  1</w:t>
            </w:r>
            <w:r w:rsidR="00B65ACF">
              <w:rPr>
                <w:color w:val="000000"/>
                <w:sz w:val="18"/>
                <w:szCs w:val="18"/>
              </w:rPr>
              <w:t>9</w:t>
            </w:r>
            <w:r w:rsidR="00D915C6">
              <w:rPr>
                <w:color w:val="000000"/>
                <w:sz w:val="18"/>
                <w:szCs w:val="18"/>
              </w:rPr>
              <w:t>.6</w:t>
            </w:r>
            <w:r w:rsidR="007B4BDE" w:rsidRPr="00C229F9">
              <w:rPr>
                <w:color w:val="000000"/>
                <w:sz w:val="18"/>
                <w:szCs w:val="18"/>
              </w:rPr>
              <w:t>.202</w:t>
            </w:r>
            <w:r>
              <w:rPr>
                <w:color w:val="000000"/>
                <w:sz w:val="18"/>
                <w:szCs w:val="18"/>
              </w:rPr>
              <w:t>6</w:t>
            </w:r>
          </w:p>
        </w:tc>
        <w:tc>
          <w:tcPr>
            <w:tcW w:w="4089" w:type="dxa"/>
            <w:gridSpan w:val="2"/>
            <w:tcBorders>
              <w:top w:val="single" w:sz="4" w:space="0" w:color="000000"/>
              <w:left w:val="nil"/>
              <w:bottom w:val="single" w:sz="4" w:space="0" w:color="000000"/>
              <w:right w:val="single" w:sz="4" w:space="0" w:color="000000"/>
            </w:tcBorders>
            <w:shd w:val="clear" w:color="auto" w:fill="auto"/>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počet nocí: 4</w:t>
            </w:r>
          </w:p>
        </w:tc>
      </w:tr>
      <w:tr w:rsidR="00C03975" w:rsidTr="002C281B">
        <w:trPr>
          <w:cantSplit/>
          <w:trHeight w:val="201"/>
        </w:trPr>
        <w:tc>
          <w:tcPr>
            <w:tcW w:w="1751" w:type="dxa"/>
            <w:tcBorders>
              <w:top w:val="single" w:sz="4" w:space="0" w:color="000000"/>
              <w:left w:val="single" w:sz="4" w:space="0" w:color="000000"/>
              <w:bottom w:val="single" w:sz="4" w:space="0" w:color="000000"/>
            </w:tcBorders>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ubytování</w:t>
            </w:r>
          </w:p>
        </w:tc>
        <w:tc>
          <w:tcPr>
            <w:tcW w:w="5005" w:type="dxa"/>
            <w:gridSpan w:val="4"/>
            <w:tcBorders>
              <w:top w:val="single" w:sz="4" w:space="0" w:color="000000"/>
              <w:bottom w:val="single" w:sz="4" w:space="0" w:color="000000"/>
              <w:right w:val="single" w:sz="4" w:space="0" w:color="000000"/>
            </w:tcBorders>
            <w:shd w:val="clear" w:color="auto" w:fill="auto"/>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 xml:space="preserve">chatky </w:t>
            </w:r>
          </w:p>
        </w:tc>
        <w:tc>
          <w:tcPr>
            <w:tcW w:w="4089" w:type="dxa"/>
            <w:gridSpan w:val="2"/>
            <w:tcBorders>
              <w:top w:val="single" w:sz="4" w:space="0" w:color="000000"/>
              <w:left w:val="nil"/>
              <w:bottom w:val="single" w:sz="4" w:space="0" w:color="000000"/>
              <w:right w:val="single" w:sz="4" w:space="0" w:color="000000"/>
            </w:tcBorders>
            <w:shd w:val="clear" w:color="auto" w:fill="auto"/>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rozpis ubytování viz Ubytovací rastry</w:t>
            </w:r>
          </w:p>
        </w:tc>
      </w:tr>
      <w:tr w:rsidR="00C03975" w:rsidTr="002C281B">
        <w:trPr>
          <w:cantSplit/>
          <w:trHeight w:val="201"/>
        </w:trPr>
        <w:tc>
          <w:tcPr>
            <w:tcW w:w="1751" w:type="dxa"/>
            <w:tcBorders>
              <w:top w:val="single" w:sz="4" w:space="0" w:color="000000"/>
              <w:left w:val="single" w:sz="4" w:space="0" w:color="000000"/>
              <w:bottom w:val="single" w:sz="4" w:space="0" w:color="000000"/>
            </w:tcBorders>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stravování</w:t>
            </w:r>
          </w:p>
        </w:tc>
        <w:tc>
          <w:tcPr>
            <w:tcW w:w="5005" w:type="dxa"/>
            <w:gridSpan w:val="4"/>
            <w:tcBorders>
              <w:top w:val="single" w:sz="4" w:space="0" w:color="000000"/>
              <w:bottom w:val="single" w:sz="4" w:space="0" w:color="000000"/>
              <w:right w:val="single" w:sz="4" w:space="0" w:color="000000"/>
            </w:tcBorders>
            <w:shd w:val="clear" w:color="auto" w:fill="auto"/>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plná penze (6x denně), celodenně pitný režim</w:t>
            </w:r>
          </w:p>
        </w:tc>
        <w:tc>
          <w:tcPr>
            <w:tcW w:w="4089" w:type="dxa"/>
            <w:gridSpan w:val="2"/>
            <w:tcBorders>
              <w:top w:val="single" w:sz="4" w:space="0" w:color="000000"/>
              <w:left w:val="nil"/>
              <w:bottom w:val="single" w:sz="4" w:space="0" w:color="000000"/>
              <w:right w:val="single" w:sz="4" w:space="0" w:color="000000"/>
            </w:tcBorders>
            <w:shd w:val="clear" w:color="auto" w:fill="auto"/>
          </w:tcPr>
          <w:p w:rsidR="00C03975" w:rsidRPr="00C229F9" w:rsidRDefault="00961F90">
            <w:pPr>
              <w:pBdr>
                <w:top w:val="nil"/>
                <w:left w:val="nil"/>
                <w:bottom w:val="nil"/>
                <w:right w:val="nil"/>
                <w:between w:val="nil"/>
              </w:pBdr>
              <w:rPr>
                <w:color w:val="000000"/>
                <w:sz w:val="18"/>
                <w:szCs w:val="18"/>
              </w:rPr>
            </w:pPr>
            <w:r w:rsidRPr="00C229F9">
              <w:rPr>
                <w:color w:val="000000"/>
                <w:sz w:val="18"/>
                <w:szCs w:val="18"/>
              </w:rPr>
              <w:t>dle vyhlášky MZ ČR č.106/2001 Sb.</w:t>
            </w:r>
            <w:r w:rsidR="003962B2" w:rsidRPr="003962B2">
              <w:t xml:space="preserve"> </w:t>
            </w:r>
            <w:r w:rsidR="003962B2" w:rsidRPr="003962B2">
              <w:rPr>
                <w:color w:val="000000"/>
                <w:sz w:val="18"/>
                <w:szCs w:val="18"/>
              </w:rPr>
              <w:t>ve znění pozdějších předpisů.</w:t>
            </w:r>
          </w:p>
        </w:tc>
      </w:tr>
      <w:tr w:rsidR="00C03975" w:rsidTr="002C281B">
        <w:trPr>
          <w:cantSplit/>
          <w:trHeight w:val="201"/>
        </w:trPr>
        <w:tc>
          <w:tcPr>
            <w:tcW w:w="1751" w:type="dxa"/>
            <w:tcBorders>
              <w:top w:val="single" w:sz="4" w:space="0" w:color="000000"/>
              <w:left w:val="single" w:sz="4" w:space="0" w:color="000000"/>
              <w:bottom w:val="single" w:sz="4" w:space="0" w:color="000000"/>
            </w:tcBorders>
          </w:tcPr>
          <w:p w:rsidR="00C03975" w:rsidRPr="00C229F9" w:rsidRDefault="00B65ACF">
            <w:pPr>
              <w:pBdr>
                <w:top w:val="nil"/>
                <w:left w:val="nil"/>
                <w:bottom w:val="nil"/>
                <w:right w:val="nil"/>
                <w:between w:val="nil"/>
              </w:pBdr>
              <w:rPr>
                <w:color w:val="000000"/>
                <w:sz w:val="18"/>
                <w:szCs w:val="18"/>
              </w:rPr>
            </w:pPr>
            <w:r w:rsidRPr="00C229F9">
              <w:rPr>
                <w:color w:val="000000"/>
                <w:sz w:val="18"/>
                <w:szCs w:val="18"/>
              </w:rPr>
              <w:t>D</w:t>
            </w:r>
            <w:r w:rsidR="00961F90" w:rsidRPr="00C229F9">
              <w:rPr>
                <w:color w:val="000000"/>
                <w:sz w:val="18"/>
                <w:szCs w:val="18"/>
              </w:rPr>
              <w:t>oprava</w:t>
            </w:r>
          </w:p>
        </w:tc>
        <w:tc>
          <w:tcPr>
            <w:tcW w:w="5005" w:type="dxa"/>
            <w:gridSpan w:val="4"/>
            <w:tcBorders>
              <w:top w:val="single" w:sz="4" w:space="0" w:color="000000"/>
              <w:bottom w:val="single" w:sz="4" w:space="0" w:color="000000"/>
              <w:right w:val="single" w:sz="4" w:space="0" w:color="000000"/>
            </w:tcBorders>
            <w:shd w:val="clear" w:color="auto" w:fill="auto"/>
          </w:tcPr>
          <w:p w:rsidR="00C03975" w:rsidRPr="009E141E" w:rsidRDefault="009E141E" w:rsidP="009E141E">
            <w:pPr>
              <w:pBdr>
                <w:top w:val="nil"/>
                <w:left w:val="nil"/>
                <w:bottom w:val="nil"/>
                <w:right w:val="nil"/>
                <w:between w:val="nil"/>
              </w:pBdr>
              <w:rPr>
                <w:color w:val="000000"/>
                <w:sz w:val="18"/>
                <w:szCs w:val="18"/>
              </w:rPr>
            </w:pPr>
            <w:r>
              <w:rPr>
                <w:color w:val="000000"/>
                <w:sz w:val="18"/>
                <w:szCs w:val="18"/>
              </w:rPr>
              <w:t>vlastní</w:t>
            </w:r>
          </w:p>
        </w:tc>
        <w:tc>
          <w:tcPr>
            <w:tcW w:w="4089" w:type="dxa"/>
            <w:gridSpan w:val="2"/>
            <w:tcBorders>
              <w:top w:val="single" w:sz="4" w:space="0" w:color="000000"/>
              <w:left w:val="nil"/>
              <w:bottom w:val="single" w:sz="4" w:space="0" w:color="000000"/>
              <w:right w:val="single" w:sz="4" w:space="0" w:color="000000"/>
            </w:tcBorders>
            <w:shd w:val="clear" w:color="auto" w:fill="auto"/>
          </w:tcPr>
          <w:p w:rsidR="00C03975" w:rsidRPr="00B65ACF" w:rsidRDefault="00C03975" w:rsidP="00B65ACF">
            <w:pPr>
              <w:pStyle w:val="Odstavecseseznamem"/>
              <w:numPr>
                <w:ilvl w:val="0"/>
                <w:numId w:val="4"/>
              </w:numPr>
              <w:pBdr>
                <w:top w:val="nil"/>
                <w:left w:val="nil"/>
                <w:bottom w:val="nil"/>
                <w:right w:val="nil"/>
                <w:between w:val="nil"/>
              </w:pBdr>
              <w:rPr>
                <w:color w:val="000000"/>
                <w:sz w:val="18"/>
                <w:szCs w:val="18"/>
              </w:rPr>
            </w:pPr>
          </w:p>
        </w:tc>
      </w:tr>
      <w:tr w:rsidR="00C03975" w:rsidTr="002C281B">
        <w:trPr>
          <w:cantSplit/>
          <w:trHeight w:val="391"/>
        </w:trPr>
        <w:tc>
          <w:tcPr>
            <w:tcW w:w="1751" w:type="dxa"/>
            <w:tcBorders>
              <w:top w:val="single" w:sz="4" w:space="0" w:color="000000"/>
              <w:left w:val="single" w:sz="4" w:space="0" w:color="000000"/>
              <w:bottom w:val="single" w:sz="4" w:space="0" w:color="000000"/>
            </w:tcBorders>
          </w:tcPr>
          <w:p w:rsidR="00C03975" w:rsidRPr="00C229F9" w:rsidRDefault="009E141E">
            <w:pPr>
              <w:pBdr>
                <w:top w:val="nil"/>
                <w:left w:val="nil"/>
                <w:bottom w:val="nil"/>
                <w:right w:val="nil"/>
                <w:between w:val="nil"/>
              </w:pBdr>
              <w:rPr>
                <w:color w:val="000000"/>
                <w:sz w:val="18"/>
                <w:szCs w:val="18"/>
              </w:rPr>
            </w:pPr>
            <w:r>
              <w:rPr>
                <w:color w:val="000000"/>
                <w:sz w:val="18"/>
                <w:szCs w:val="18"/>
              </w:rPr>
              <w:t>Příjezd do RS/ odjezd z RS</w:t>
            </w:r>
          </w:p>
        </w:tc>
        <w:tc>
          <w:tcPr>
            <w:tcW w:w="5005" w:type="dxa"/>
            <w:gridSpan w:val="4"/>
            <w:tcBorders>
              <w:top w:val="single" w:sz="4" w:space="0" w:color="000000"/>
              <w:bottom w:val="single" w:sz="4" w:space="0" w:color="000000"/>
              <w:right w:val="single" w:sz="4" w:space="0" w:color="000000"/>
            </w:tcBorders>
            <w:shd w:val="clear" w:color="auto" w:fill="auto"/>
          </w:tcPr>
          <w:p w:rsidR="00C03975" w:rsidRPr="00C229F9" w:rsidRDefault="009E141E">
            <w:pPr>
              <w:pBdr>
                <w:top w:val="nil"/>
                <w:left w:val="nil"/>
                <w:bottom w:val="nil"/>
                <w:right w:val="nil"/>
                <w:between w:val="nil"/>
              </w:pBdr>
              <w:rPr>
                <w:b/>
                <w:color w:val="000000"/>
                <w:sz w:val="18"/>
                <w:szCs w:val="18"/>
              </w:rPr>
            </w:pPr>
            <w:r>
              <w:rPr>
                <w:b/>
                <w:color w:val="000000"/>
                <w:sz w:val="18"/>
                <w:szCs w:val="18"/>
              </w:rPr>
              <w:t xml:space="preserve">10:00/ 14:00 </w:t>
            </w:r>
          </w:p>
        </w:tc>
        <w:tc>
          <w:tcPr>
            <w:tcW w:w="4089" w:type="dxa"/>
            <w:gridSpan w:val="2"/>
            <w:tcBorders>
              <w:top w:val="single" w:sz="4" w:space="0" w:color="000000"/>
              <w:left w:val="nil"/>
              <w:bottom w:val="single" w:sz="4" w:space="0" w:color="000000"/>
              <w:right w:val="single" w:sz="4" w:space="0" w:color="000000"/>
            </w:tcBorders>
            <w:shd w:val="clear" w:color="auto" w:fill="auto"/>
          </w:tcPr>
          <w:p w:rsidR="00C03975" w:rsidRPr="00C229F9" w:rsidRDefault="00961F90">
            <w:pPr>
              <w:pBdr>
                <w:top w:val="nil"/>
                <w:left w:val="nil"/>
                <w:bottom w:val="nil"/>
                <w:right w:val="nil"/>
                <w:between w:val="nil"/>
              </w:pBdr>
              <w:rPr>
                <w:color w:val="000000"/>
                <w:sz w:val="18"/>
                <w:szCs w:val="18"/>
              </w:rPr>
            </w:pPr>
            <w:r w:rsidRPr="00C229F9">
              <w:rPr>
                <w:b/>
                <w:color w:val="000000"/>
                <w:sz w:val="18"/>
                <w:szCs w:val="18"/>
              </w:rPr>
              <w:t>upřesnění viz Protokol </w:t>
            </w:r>
            <w:proofErr w:type="spellStart"/>
            <w:r w:rsidRPr="00C229F9">
              <w:rPr>
                <w:b/>
                <w:color w:val="000000"/>
                <w:sz w:val="18"/>
                <w:szCs w:val="18"/>
              </w:rPr>
              <w:t>ŠvP</w:t>
            </w:r>
            <w:proofErr w:type="spellEnd"/>
          </w:p>
        </w:tc>
      </w:tr>
      <w:tr w:rsidR="00C03975">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keepNext/>
              <w:pBdr>
                <w:top w:val="nil"/>
                <w:left w:val="nil"/>
                <w:bottom w:val="nil"/>
                <w:right w:val="nil"/>
                <w:between w:val="nil"/>
              </w:pBdr>
              <w:jc w:val="center"/>
              <w:rPr>
                <w:b/>
                <w:color w:val="000000"/>
                <w:sz w:val="19"/>
                <w:szCs w:val="19"/>
              </w:rPr>
            </w:pPr>
            <w:r>
              <w:rPr>
                <w:b/>
                <w:color w:val="000000"/>
                <w:sz w:val="19"/>
                <w:szCs w:val="19"/>
              </w:rPr>
              <w:t>IV. DALŠÍ SLUŽBY ZAHRNUTÉ V CENĚ POBYTU</w:t>
            </w:r>
          </w:p>
        </w:tc>
      </w:tr>
      <w:tr w:rsidR="00C03975">
        <w:trPr>
          <w:trHeight w:val="1074"/>
        </w:trPr>
        <w:tc>
          <w:tcPr>
            <w:tcW w:w="10845" w:type="dxa"/>
            <w:gridSpan w:val="7"/>
            <w:tcBorders>
              <w:top w:val="single" w:sz="4" w:space="0" w:color="000000"/>
              <w:left w:val="single" w:sz="4" w:space="0" w:color="000000"/>
              <w:right w:val="single" w:sz="4" w:space="0" w:color="000000"/>
            </w:tcBorders>
          </w:tcPr>
          <w:p w:rsidR="00C03975" w:rsidRDefault="00961F90">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hlídání dětí v době nočního klidu,</w:t>
            </w:r>
          </w:p>
          <w:p w:rsidR="00015AE3" w:rsidRDefault="00015AE3">
            <w:pPr>
              <w:numPr>
                <w:ilvl w:val="0"/>
                <w:numId w:val="2"/>
              </w:numPr>
              <w:pBdr>
                <w:top w:val="nil"/>
                <w:left w:val="nil"/>
                <w:bottom w:val="nil"/>
                <w:right w:val="nil"/>
                <w:between w:val="nil"/>
              </w:pBdr>
              <w:ind w:left="426" w:hanging="284"/>
              <w:jc w:val="both"/>
              <w:rPr>
                <w:color w:val="000000"/>
                <w:sz w:val="18"/>
                <w:szCs w:val="18"/>
              </w:rPr>
            </w:pPr>
            <w:r w:rsidRPr="00C229F9">
              <w:rPr>
                <w:color w:val="000000"/>
                <w:sz w:val="18"/>
                <w:szCs w:val="18"/>
              </w:rPr>
              <w:t>plná penze (6x denně), celodenně pitný režim</w:t>
            </w:r>
            <w:r>
              <w:rPr>
                <w:color w:val="000000"/>
                <w:sz w:val="18"/>
                <w:szCs w:val="18"/>
              </w:rPr>
              <w:t xml:space="preserve"> </w:t>
            </w:r>
          </w:p>
          <w:p w:rsidR="00B65ACF" w:rsidRDefault="00B65ACF">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 xml:space="preserve">ubytování </w:t>
            </w:r>
            <w:r w:rsidR="00015AE3">
              <w:rPr>
                <w:color w:val="000000"/>
                <w:sz w:val="18"/>
                <w:szCs w:val="18"/>
              </w:rPr>
              <w:t>v chatkách</w:t>
            </w:r>
          </w:p>
        </w:tc>
      </w:tr>
      <w:tr w:rsidR="00C03975">
        <w:trPr>
          <w:trHeight w:val="156"/>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keepNext/>
              <w:pBdr>
                <w:top w:val="nil"/>
                <w:left w:val="nil"/>
                <w:bottom w:val="nil"/>
                <w:right w:val="nil"/>
                <w:between w:val="nil"/>
              </w:pBdr>
              <w:jc w:val="center"/>
              <w:rPr>
                <w:b/>
                <w:color w:val="000000"/>
                <w:sz w:val="19"/>
                <w:szCs w:val="19"/>
              </w:rPr>
            </w:pPr>
            <w:r>
              <w:rPr>
                <w:b/>
                <w:color w:val="000000"/>
                <w:sz w:val="19"/>
                <w:szCs w:val="19"/>
              </w:rPr>
              <w:t>V. CENA POBYTU</w:t>
            </w:r>
          </w:p>
        </w:tc>
      </w:tr>
      <w:tr w:rsidR="00C03975">
        <w:trPr>
          <w:cantSplit/>
          <w:trHeight w:val="261"/>
        </w:trPr>
        <w:tc>
          <w:tcPr>
            <w:tcW w:w="4754" w:type="dxa"/>
            <w:gridSpan w:val="2"/>
            <w:tcBorders>
              <w:top w:val="single" w:sz="4" w:space="0" w:color="000000"/>
              <w:left w:val="single" w:sz="4" w:space="0" w:color="000000"/>
              <w:bottom w:val="nil"/>
              <w:right w:val="single" w:sz="4" w:space="0" w:color="000000"/>
            </w:tcBorders>
          </w:tcPr>
          <w:p w:rsidR="00C03975" w:rsidRDefault="00961F90">
            <w:pPr>
              <w:pBdr>
                <w:top w:val="nil"/>
                <w:left w:val="nil"/>
                <w:bottom w:val="nil"/>
                <w:right w:val="nil"/>
                <w:between w:val="nil"/>
              </w:pBdr>
              <w:rPr>
                <w:color w:val="000000"/>
                <w:sz w:val="18"/>
                <w:szCs w:val="18"/>
              </w:rPr>
            </w:pPr>
            <w:r>
              <w:rPr>
                <w:color w:val="000000"/>
                <w:sz w:val="18"/>
                <w:szCs w:val="18"/>
              </w:rPr>
              <w:t xml:space="preserve">1. Cena pobytu </w:t>
            </w:r>
          </w:p>
        </w:tc>
        <w:tc>
          <w:tcPr>
            <w:tcW w:w="2002" w:type="dxa"/>
            <w:gridSpan w:val="3"/>
            <w:tcBorders>
              <w:top w:val="single" w:sz="4" w:space="0" w:color="000000"/>
              <w:left w:val="nil"/>
              <w:bottom w:val="single" w:sz="4" w:space="0" w:color="000000"/>
              <w:right w:val="single" w:sz="4" w:space="0" w:color="000000"/>
            </w:tcBorders>
          </w:tcPr>
          <w:p w:rsidR="00C03975" w:rsidRDefault="00961F90">
            <w:pPr>
              <w:pBdr>
                <w:top w:val="nil"/>
                <w:left w:val="nil"/>
                <w:bottom w:val="nil"/>
                <w:right w:val="nil"/>
                <w:between w:val="nil"/>
              </w:pBdr>
              <w:jc w:val="center"/>
              <w:rPr>
                <w:color w:val="000000"/>
                <w:sz w:val="18"/>
                <w:szCs w:val="18"/>
              </w:rPr>
            </w:pPr>
            <w:r>
              <w:rPr>
                <w:color w:val="000000"/>
                <w:sz w:val="18"/>
                <w:szCs w:val="18"/>
              </w:rPr>
              <w:t>cena za osobu</w:t>
            </w:r>
          </w:p>
        </w:tc>
        <w:tc>
          <w:tcPr>
            <w:tcW w:w="2003" w:type="dxa"/>
            <w:tcBorders>
              <w:top w:val="single" w:sz="4" w:space="0" w:color="000000"/>
              <w:left w:val="nil"/>
              <w:bottom w:val="single" w:sz="4" w:space="0" w:color="000000"/>
              <w:right w:val="single" w:sz="4" w:space="0" w:color="000000"/>
            </w:tcBorders>
          </w:tcPr>
          <w:p w:rsidR="00C03975" w:rsidRDefault="00961F90">
            <w:pPr>
              <w:pBdr>
                <w:top w:val="nil"/>
                <w:left w:val="nil"/>
                <w:bottom w:val="nil"/>
                <w:right w:val="nil"/>
                <w:between w:val="nil"/>
              </w:pBdr>
              <w:jc w:val="center"/>
              <w:rPr>
                <w:color w:val="000000"/>
                <w:sz w:val="18"/>
                <w:szCs w:val="18"/>
              </w:rPr>
            </w:pPr>
            <w:r>
              <w:rPr>
                <w:color w:val="000000"/>
                <w:sz w:val="18"/>
                <w:szCs w:val="18"/>
              </w:rPr>
              <w:t>počet osob</w:t>
            </w:r>
          </w:p>
        </w:tc>
        <w:tc>
          <w:tcPr>
            <w:tcW w:w="2086" w:type="dxa"/>
            <w:tcBorders>
              <w:top w:val="single" w:sz="4" w:space="0" w:color="000000"/>
              <w:left w:val="nil"/>
              <w:bottom w:val="single" w:sz="4" w:space="0" w:color="000000"/>
              <w:right w:val="single" w:sz="4" w:space="0" w:color="000000"/>
            </w:tcBorders>
          </w:tcPr>
          <w:p w:rsidR="00C03975" w:rsidRDefault="00961F90">
            <w:pPr>
              <w:pBdr>
                <w:top w:val="nil"/>
                <w:left w:val="nil"/>
                <w:bottom w:val="nil"/>
                <w:right w:val="nil"/>
                <w:between w:val="nil"/>
              </w:pBdr>
              <w:jc w:val="center"/>
              <w:rPr>
                <w:color w:val="000000"/>
                <w:sz w:val="18"/>
                <w:szCs w:val="18"/>
              </w:rPr>
            </w:pPr>
            <w:r>
              <w:rPr>
                <w:color w:val="000000"/>
                <w:sz w:val="18"/>
                <w:szCs w:val="18"/>
              </w:rPr>
              <w:t>cena celkem</w:t>
            </w:r>
          </w:p>
        </w:tc>
      </w:tr>
      <w:tr w:rsidR="00C03975" w:rsidTr="002C281B">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rPr>
                <w:color w:val="000000"/>
                <w:sz w:val="18"/>
                <w:szCs w:val="18"/>
              </w:rPr>
            </w:pPr>
            <w:r>
              <w:rPr>
                <w:color w:val="000000"/>
                <w:sz w:val="18"/>
                <w:szCs w:val="18"/>
              </w:rPr>
              <w:t>a)                                                                        dítě</w:t>
            </w:r>
          </w:p>
        </w:tc>
        <w:tc>
          <w:tcPr>
            <w:tcW w:w="2002" w:type="dxa"/>
            <w:gridSpan w:val="3"/>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B65ACF">
            <w:pPr>
              <w:pBdr>
                <w:top w:val="nil"/>
                <w:left w:val="nil"/>
                <w:bottom w:val="nil"/>
                <w:right w:val="nil"/>
                <w:between w:val="nil"/>
              </w:pBdr>
              <w:jc w:val="right"/>
              <w:rPr>
                <w:color w:val="000000"/>
                <w:sz w:val="18"/>
                <w:szCs w:val="18"/>
              </w:rPr>
            </w:pPr>
            <w:r>
              <w:rPr>
                <w:sz w:val="18"/>
                <w:szCs w:val="18"/>
              </w:rPr>
              <w:t>2 7</w:t>
            </w:r>
            <w:r w:rsidR="00961F90" w:rsidRPr="002C281B">
              <w:rPr>
                <w:sz w:val="18"/>
                <w:szCs w:val="18"/>
              </w:rPr>
              <w:t>00Kč</w:t>
            </w:r>
          </w:p>
        </w:tc>
        <w:tc>
          <w:tcPr>
            <w:tcW w:w="2003" w:type="dxa"/>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D915C6">
            <w:pPr>
              <w:pBdr>
                <w:top w:val="nil"/>
                <w:left w:val="nil"/>
                <w:bottom w:val="nil"/>
                <w:right w:val="nil"/>
                <w:between w:val="nil"/>
              </w:pBdr>
              <w:jc w:val="right"/>
              <w:rPr>
                <w:color w:val="000000"/>
                <w:sz w:val="18"/>
                <w:szCs w:val="18"/>
              </w:rPr>
            </w:pPr>
            <w:r>
              <w:rPr>
                <w:sz w:val="18"/>
                <w:szCs w:val="18"/>
              </w:rPr>
              <w:t>19</w:t>
            </w:r>
          </w:p>
        </w:tc>
        <w:tc>
          <w:tcPr>
            <w:tcW w:w="2086" w:type="dxa"/>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D915C6" w:rsidP="003F7763">
            <w:pPr>
              <w:pBdr>
                <w:top w:val="nil"/>
                <w:left w:val="nil"/>
                <w:bottom w:val="nil"/>
                <w:right w:val="nil"/>
                <w:between w:val="nil"/>
              </w:pBdr>
              <w:tabs>
                <w:tab w:val="center" w:pos="815"/>
                <w:tab w:val="right" w:pos="1631"/>
              </w:tabs>
              <w:jc w:val="right"/>
              <w:rPr>
                <w:color w:val="000000"/>
                <w:sz w:val="18"/>
                <w:szCs w:val="18"/>
              </w:rPr>
            </w:pPr>
            <w:r>
              <w:rPr>
                <w:sz w:val="18"/>
                <w:szCs w:val="18"/>
              </w:rPr>
              <w:t>51</w:t>
            </w:r>
            <w:r w:rsidR="003F7763" w:rsidRPr="002C281B">
              <w:rPr>
                <w:sz w:val="18"/>
                <w:szCs w:val="18"/>
              </w:rPr>
              <w:t xml:space="preserve"> </w:t>
            </w:r>
            <w:r>
              <w:rPr>
                <w:sz w:val="18"/>
                <w:szCs w:val="18"/>
              </w:rPr>
              <w:t>3</w:t>
            </w:r>
            <w:r w:rsidR="00961F90" w:rsidRPr="002C281B">
              <w:rPr>
                <w:sz w:val="18"/>
                <w:szCs w:val="18"/>
              </w:rPr>
              <w:t>00Kč</w:t>
            </w:r>
          </w:p>
        </w:tc>
      </w:tr>
      <w:tr w:rsidR="00C03975" w:rsidTr="002C281B">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rPr>
                <w:color w:val="000000"/>
                <w:sz w:val="18"/>
                <w:szCs w:val="18"/>
              </w:rPr>
            </w:pPr>
            <w:r>
              <w:rPr>
                <w:color w:val="000000"/>
                <w:sz w:val="18"/>
                <w:szCs w:val="18"/>
              </w:rPr>
              <w:t>b)                                      pedagogický dozor školy</w:t>
            </w:r>
          </w:p>
        </w:tc>
        <w:tc>
          <w:tcPr>
            <w:tcW w:w="2002" w:type="dxa"/>
            <w:gridSpan w:val="3"/>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961F90">
            <w:pPr>
              <w:pBdr>
                <w:top w:val="nil"/>
                <w:left w:val="nil"/>
                <w:bottom w:val="nil"/>
                <w:right w:val="nil"/>
                <w:between w:val="nil"/>
              </w:pBdr>
              <w:jc w:val="right"/>
              <w:rPr>
                <w:color w:val="000000"/>
                <w:sz w:val="18"/>
                <w:szCs w:val="18"/>
              </w:rPr>
            </w:pPr>
            <w:r w:rsidRPr="002C281B">
              <w:rPr>
                <w:color w:val="000000"/>
                <w:sz w:val="18"/>
                <w:szCs w:val="18"/>
              </w:rPr>
              <w:t xml:space="preserve">                      0,- Kč</w:t>
            </w:r>
          </w:p>
        </w:tc>
        <w:tc>
          <w:tcPr>
            <w:tcW w:w="2003" w:type="dxa"/>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B65ACF">
            <w:pPr>
              <w:pBdr>
                <w:top w:val="nil"/>
                <w:left w:val="nil"/>
                <w:bottom w:val="nil"/>
                <w:right w:val="nil"/>
                <w:between w:val="nil"/>
              </w:pBdr>
              <w:jc w:val="right"/>
              <w:rPr>
                <w:color w:val="000000"/>
                <w:sz w:val="18"/>
                <w:szCs w:val="18"/>
              </w:rPr>
            </w:pPr>
            <w:r>
              <w:rPr>
                <w:sz w:val="18"/>
                <w:szCs w:val="18"/>
              </w:rPr>
              <w:t>2</w:t>
            </w:r>
          </w:p>
        </w:tc>
        <w:tc>
          <w:tcPr>
            <w:tcW w:w="2086" w:type="dxa"/>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7B4BDE">
            <w:pPr>
              <w:pBdr>
                <w:top w:val="nil"/>
                <w:left w:val="nil"/>
                <w:bottom w:val="nil"/>
                <w:right w:val="nil"/>
                <w:between w:val="nil"/>
              </w:pBdr>
              <w:jc w:val="right"/>
              <w:rPr>
                <w:color w:val="000000"/>
                <w:sz w:val="18"/>
                <w:szCs w:val="18"/>
              </w:rPr>
            </w:pPr>
            <w:r w:rsidRPr="002C281B">
              <w:rPr>
                <w:color w:val="000000"/>
                <w:sz w:val="18"/>
                <w:szCs w:val="18"/>
              </w:rPr>
              <w:t>0</w:t>
            </w:r>
            <w:r w:rsidR="00961F90" w:rsidRPr="002C281B">
              <w:rPr>
                <w:color w:val="000000"/>
                <w:sz w:val="18"/>
                <w:szCs w:val="18"/>
              </w:rPr>
              <w:t>Kč</w:t>
            </w:r>
          </w:p>
        </w:tc>
      </w:tr>
      <w:tr w:rsidR="00C03975" w:rsidTr="002C281B">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rPr>
                <w:color w:val="000000"/>
                <w:sz w:val="18"/>
                <w:szCs w:val="18"/>
              </w:rPr>
            </w:pPr>
            <w:r>
              <w:rPr>
                <w:color w:val="000000"/>
                <w:sz w:val="18"/>
                <w:szCs w:val="18"/>
              </w:rPr>
              <w:t xml:space="preserve">c)                         </w:t>
            </w:r>
            <w:r w:rsidR="008D001A">
              <w:rPr>
                <w:color w:val="000000"/>
                <w:sz w:val="18"/>
                <w:szCs w:val="18"/>
              </w:rPr>
              <w:t xml:space="preserve">          </w:t>
            </w:r>
            <w:r>
              <w:rPr>
                <w:color w:val="000000"/>
                <w:sz w:val="18"/>
                <w:szCs w:val="18"/>
              </w:rPr>
              <w:t>osoby navíc</w:t>
            </w:r>
            <w:r w:rsidR="008D001A">
              <w:rPr>
                <w:color w:val="000000"/>
                <w:sz w:val="18"/>
                <w:szCs w:val="18"/>
              </w:rPr>
              <w:t xml:space="preserve"> (učitelské dítě) </w:t>
            </w:r>
          </w:p>
        </w:tc>
        <w:tc>
          <w:tcPr>
            <w:tcW w:w="2002" w:type="dxa"/>
            <w:gridSpan w:val="3"/>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961F90">
            <w:pPr>
              <w:pBdr>
                <w:top w:val="nil"/>
                <w:left w:val="nil"/>
                <w:bottom w:val="nil"/>
                <w:right w:val="nil"/>
                <w:between w:val="nil"/>
              </w:pBdr>
              <w:jc w:val="right"/>
              <w:rPr>
                <w:sz w:val="18"/>
                <w:szCs w:val="18"/>
              </w:rPr>
            </w:pPr>
            <w:r w:rsidRPr="002C281B">
              <w:rPr>
                <w:sz w:val="18"/>
                <w:szCs w:val="18"/>
              </w:rPr>
              <w:t>0</w:t>
            </w:r>
          </w:p>
        </w:tc>
        <w:tc>
          <w:tcPr>
            <w:tcW w:w="2003" w:type="dxa"/>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3F7763">
            <w:pPr>
              <w:pBdr>
                <w:top w:val="nil"/>
                <w:left w:val="nil"/>
                <w:bottom w:val="nil"/>
                <w:right w:val="nil"/>
                <w:between w:val="nil"/>
              </w:pBdr>
              <w:jc w:val="right"/>
              <w:rPr>
                <w:color w:val="000000"/>
                <w:sz w:val="18"/>
                <w:szCs w:val="18"/>
              </w:rPr>
            </w:pPr>
            <w:r w:rsidRPr="002C281B">
              <w:rPr>
                <w:sz w:val="18"/>
                <w:szCs w:val="18"/>
              </w:rPr>
              <w:t>0</w:t>
            </w:r>
          </w:p>
        </w:tc>
        <w:tc>
          <w:tcPr>
            <w:tcW w:w="2086" w:type="dxa"/>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3F7763">
            <w:pPr>
              <w:pBdr>
                <w:top w:val="nil"/>
                <w:left w:val="nil"/>
                <w:bottom w:val="nil"/>
                <w:right w:val="nil"/>
                <w:between w:val="nil"/>
              </w:pBdr>
              <w:jc w:val="right"/>
              <w:rPr>
                <w:color w:val="000000"/>
                <w:sz w:val="18"/>
                <w:szCs w:val="18"/>
              </w:rPr>
            </w:pPr>
            <w:r w:rsidRPr="002C281B">
              <w:rPr>
                <w:sz w:val="18"/>
                <w:szCs w:val="18"/>
              </w:rPr>
              <w:t>0</w:t>
            </w:r>
            <w:r w:rsidR="007B4BDE" w:rsidRPr="002C281B">
              <w:rPr>
                <w:sz w:val="18"/>
                <w:szCs w:val="18"/>
              </w:rPr>
              <w:t xml:space="preserve"> </w:t>
            </w:r>
          </w:p>
        </w:tc>
      </w:tr>
      <w:tr w:rsidR="00C03975" w:rsidTr="002C281B">
        <w:trPr>
          <w:cantSplit/>
          <w:trHeight w:val="275"/>
        </w:trPr>
        <w:tc>
          <w:tcPr>
            <w:tcW w:w="8759" w:type="dxa"/>
            <w:gridSpan w:val="6"/>
            <w:tcBorders>
              <w:top w:val="single" w:sz="4" w:space="0" w:color="000000"/>
              <w:left w:val="single" w:sz="4" w:space="0" w:color="000000"/>
              <w:bottom w:val="single" w:sz="4" w:space="0" w:color="000000"/>
              <w:right w:val="single" w:sz="4" w:space="0" w:color="000000"/>
            </w:tcBorders>
            <w:shd w:val="clear" w:color="auto" w:fill="auto"/>
          </w:tcPr>
          <w:p w:rsidR="00C03975" w:rsidRDefault="00961F90">
            <w:pPr>
              <w:pBdr>
                <w:top w:val="nil"/>
                <w:left w:val="nil"/>
                <w:bottom w:val="nil"/>
                <w:right w:val="nil"/>
                <w:between w:val="nil"/>
              </w:pBdr>
              <w:rPr>
                <w:color w:val="000000"/>
                <w:sz w:val="18"/>
                <w:szCs w:val="18"/>
              </w:rPr>
            </w:pPr>
            <w:r>
              <w:rPr>
                <w:color w:val="000000"/>
                <w:sz w:val="18"/>
                <w:szCs w:val="18"/>
              </w:rPr>
              <w:t xml:space="preserve">d)                                                                                                                                 </w:t>
            </w:r>
            <w:r>
              <w:rPr>
                <w:b/>
                <w:color w:val="000000"/>
                <w:sz w:val="18"/>
                <w:szCs w:val="18"/>
              </w:rPr>
              <w:t>cena celkem</w:t>
            </w:r>
          </w:p>
        </w:tc>
        <w:tc>
          <w:tcPr>
            <w:tcW w:w="2086" w:type="dxa"/>
            <w:tcBorders>
              <w:top w:val="single" w:sz="4" w:space="0" w:color="000000"/>
              <w:left w:val="nil"/>
              <w:bottom w:val="single" w:sz="4" w:space="0" w:color="000000"/>
              <w:right w:val="single" w:sz="4" w:space="0" w:color="000000"/>
            </w:tcBorders>
            <w:shd w:val="clear" w:color="auto" w:fill="auto"/>
          </w:tcPr>
          <w:p w:rsidR="00C03975" w:rsidRDefault="00D915C6">
            <w:pPr>
              <w:pBdr>
                <w:top w:val="nil"/>
                <w:left w:val="nil"/>
                <w:bottom w:val="nil"/>
                <w:right w:val="nil"/>
                <w:between w:val="nil"/>
              </w:pBdr>
              <w:jc w:val="right"/>
              <w:rPr>
                <w:color w:val="000000"/>
                <w:sz w:val="18"/>
                <w:szCs w:val="18"/>
              </w:rPr>
            </w:pPr>
            <w:r>
              <w:rPr>
                <w:sz w:val="18"/>
                <w:szCs w:val="18"/>
              </w:rPr>
              <w:t>51 3</w:t>
            </w:r>
            <w:r w:rsidR="003F7763">
              <w:rPr>
                <w:sz w:val="18"/>
                <w:szCs w:val="18"/>
              </w:rPr>
              <w:t>00Kč</w:t>
            </w:r>
          </w:p>
        </w:tc>
      </w:tr>
      <w:tr w:rsidR="00C03975">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rsidR="00C03975" w:rsidRDefault="00961F90">
            <w:pPr>
              <w:keepNext/>
              <w:pBdr>
                <w:top w:val="nil"/>
                <w:left w:val="nil"/>
                <w:bottom w:val="nil"/>
                <w:right w:val="nil"/>
                <w:between w:val="nil"/>
              </w:pBdr>
              <w:rPr>
                <w:color w:val="000000"/>
                <w:sz w:val="18"/>
                <w:szCs w:val="18"/>
              </w:rPr>
            </w:pPr>
            <w:r>
              <w:rPr>
                <w:color w:val="000000"/>
                <w:sz w:val="18"/>
                <w:szCs w:val="18"/>
              </w:rPr>
              <w:t>2. Úhrada ceny pobytu</w:t>
            </w:r>
          </w:p>
        </w:tc>
        <w:tc>
          <w:tcPr>
            <w:tcW w:w="2003" w:type="dxa"/>
            <w:tcBorders>
              <w:top w:val="single" w:sz="4" w:space="0" w:color="000000"/>
              <w:left w:val="nil"/>
              <w:bottom w:val="single" w:sz="4" w:space="0" w:color="000000"/>
              <w:right w:val="single" w:sz="4" w:space="0" w:color="000000"/>
            </w:tcBorders>
          </w:tcPr>
          <w:p w:rsidR="00C03975" w:rsidRDefault="00961F90">
            <w:pPr>
              <w:keepNext/>
              <w:pBdr>
                <w:top w:val="nil"/>
                <w:left w:val="nil"/>
                <w:bottom w:val="nil"/>
                <w:right w:val="nil"/>
                <w:between w:val="nil"/>
              </w:pBdr>
              <w:jc w:val="center"/>
              <w:rPr>
                <w:color w:val="000000"/>
                <w:sz w:val="18"/>
                <w:szCs w:val="18"/>
              </w:rPr>
            </w:pPr>
            <w:r>
              <w:rPr>
                <w:color w:val="000000"/>
                <w:sz w:val="18"/>
                <w:szCs w:val="18"/>
              </w:rPr>
              <w:t>výše</w:t>
            </w:r>
          </w:p>
        </w:tc>
        <w:tc>
          <w:tcPr>
            <w:tcW w:w="2086" w:type="dxa"/>
            <w:tcBorders>
              <w:top w:val="single" w:sz="4" w:space="0" w:color="000000"/>
              <w:left w:val="nil"/>
              <w:bottom w:val="single" w:sz="4" w:space="0" w:color="000000"/>
              <w:right w:val="single" w:sz="4" w:space="0" w:color="000000"/>
            </w:tcBorders>
          </w:tcPr>
          <w:p w:rsidR="00C03975" w:rsidRDefault="00961F90">
            <w:pPr>
              <w:keepNext/>
              <w:pBdr>
                <w:top w:val="nil"/>
                <w:left w:val="nil"/>
                <w:bottom w:val="nil"/>
                <w:right w:val="nil"/>
                <w:between w:val="nil"/>
              </w:pBdr>
              <w:jc w:val="center"/>
              <w:rPr>
                <w:color w:val="000000"/>
                <w:sz w:val="18"/>
                <w:szCs w:val="18"/>
              </w:rPr>
            </w:pPr>
            <w:r>
              <w:rPr>
                <w:color w:val="000000"/>
                <w:sz w:val="18"/>
                <w:szCs w:val="18"/>
              </w:rPr>
              <w:t>splatnost</w:t>
            </w:r>
          </w:p>
        </w:tc>
      </w:tr>
      <w:tr w:rsidR="00C03975" w:rsidTr="002C281B">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jc w:val="right"/>
              <w:rPr>
                <w:color w:val="000000"/>
                <w:sz w:val="18"/>
                <w:szCs w:val="18"/>
              </w:rPr>
            </w:pPr>
            <w:r>
              <w:rPr>
                <w:color w:val="000000"/>
                <w:sz w:val="18"/>
                <w:szCs w:val="18"/>
              </w:rPr>
              <w:t>záloha č.1 – zálohová faktura 50 % z ceny</w:t>
            </w:r>
          </w:p>
        </w:tc>
        <w:tc>
          <w:tcPr>
            <w:tcW w:w="2003" w:type="dxa"/>
            <w:tcBorders>
              <w:top w:val="single" w:sz="4" w:space="0" w:color="000000"/>
              <w:left w:val="nil"/>
              <w:bottom w:val="single" w:sz="4" w:space="0" w:color="000000"/>
              <w:right w:val="single" w:sz="4" w:space="0" w:color="000000"/>
            </w:tcBorders>
            <w:shd w:val="clear" w:color="auto" w:fill="FFFFFF" w:themeFill="background1"/>
          </w:tcPr>
          <w:p w:rsidR="00C03975" w:rsidRPr="002C281B" w:rsidRDefault="00D915C6">
            <w:pPr>
              <w:pBdr>
                <w:top w:val="nil"/>
                <w:left w:val="nil"/>
                <w:bottom w:val="nil"/>
                <w:right w:val="nil"/>
                <w:between w:val="nil"/>
              </w:pBdr>
              <w:jc w:val="right"/>
              <w:rPr>
                <w:color w:val="000000"/>
                <w:sz w:val="18"/>
                <w:szCs w:val="18"/>
              </w:rPr>
            </w:pPr>
            <w:r>
              <w:rPr>
                <w:sz w:val="18"/>
                <w:szCs w:val="18"/>
              </w:rPr>
              <w:t>25 65</w:t>
            </w:r>
            <w:r w:rsidR="00961F90" w:rsidRPr="002C281B">
              <w:rPr>
                <w:sz w:val="18"/>
                <w:szCs w:val="18"/>
              </w:rPr>
              <w:t>0Kč</w:t>
            </w:r>
          </w:p>
        </w:tc>
        <w:tc>
          <w:tcPr>
            <w:tcW w:w="2086" w:type="dxa"/>
            <w:tcBorders>
              <w:top w:val="single" w:sz="4" w:space="0" w:color="000000"/>
              <w:left w:val="single" w:sz="4" w:space="0" w:color="000000"/>
              <w:bottom w:val="single" w:sz="4" w:space="0" w:color="000000"/>
              <w:right w:val="single" w:sz="4" w:space="0" w:color="000000"/>
            </w:tcBorders>
          </w:tcPr>
          <w:p w:rsidR="00C03975" w:rsidRPr="003962B2" w:rsidRDefault="00961F90">
            <w:pPr>
              <w:pBdr>
                <w:top w:val="nil"/>
                <w:left w:val="nil"/>
                <w:bottom w:val="nil"/>
                <w:right w:val="nil"/>
                <w:between w:val="nil"/>
              </w:pBdr>
              <w:jc w:val="center"/>
              <w:rPr>
                <w:color w:val="000000"/>
                <w:sz w:val="18"/>
                <w:szCs w:val="18"/>
                <w:highlight w:val="yellow"/>
              </w:rPr>
            </w:pPr>
            <w:r w:rsidRPr="003962B2">
              <w:rPr>
                <w:color w:val="000000"/>
                <w:sz w:val="18"/>
                <w:szCs w:val="18"/>
              </w:rPr>
              <w:t>31.1.202</w:t>
            </w:r>
            <w:r w:rsidR="003962B2" w:rsidRPr="003962B2">
              <w:rPr>
                <w:color w:val="000000"/>
                <w:sz w:val="18"/>
                <w:szCs w:val="18"/>
              </w:rPr>
              <w:t>6</w:t>
            </w:r>
          </w:p>
        </w:tc>
      </w:tr>
      <w:tr w:rsidR="00C03975" w:rsidTr="002C281B">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jc w:val="right"/>
              <w:rPr>
                <w:color w:val="000000"/>
                <w:sz w:val="18"/>
                <w:szCs w:val="18"/>
              </w:rPr>
            </w:pPr>
            <w:r>
              <w:rPr>
                <w:color w:val="000000"/>
                <w:sz w:val="18"/>
                <w:szCs w:val="18"/>
              </w:rPr>
              <w:t>záloha č.2 – zálohová faktura 40 % z ceny</w:t>
            </w:r>
          </w:p>
        </w:tc>
        <w:tc>
          <w:tcPr>
            <w:tcW w:w="2003" w:type="dxa"/>
            <w:tcBorders>
              <w:top w:val="single" w:sz="4" w:space="0" w:color="000000"/>
              <w:left w:val="nil"/>
              <w:bottom w:val="single" w:sz="4" w:space="0" w:color="000000"/>
            </w:tcBorders>
            <w:shd w:val="clear" w:color="auto" w:fill="FFFFFF" w:themeFill="background1"/>
          </w:tcPr>
          <w:p w:rsidR="00C03975" w:rsidRPr="002C281B" w:rsidRDefault="00D915C6">
            <w:pPr>
              <w:pBdr>
                <w:top w:val="nil"/>
                <w:left w:val="nil"/>
                <w:bottom w:val="nil"/>
                <w:right w:val="nil"/>
                <w:between w:val="nil"/>
              </w:pBdr>
              <w:jc w:val="right"/>
              <w:rPr>
                <w:color w:val="000000"/>
                <w:sz w:val="18"/>
                <w:szCs w:val="18"/>
              </w:rPr>
            </w:pPr>
            <w:r>
              <w:rPr>
                <w:sz w:val="18"/>
                <w:szCs w:val="18"/>
              </w:rPr>
              <w:t>20 52</w:t>
            </w:r>
            <w:r w:rsidR="003F7763" w:rsidRPr="002C281B">
              <w:rPr>
                <w:sz w:val="18"/>
                <w:szCs w:val="18"/>
              </w:rPr>
              <w:t>0Kč</w:t>
            </w:r>
          </w:p>
        </w:tc>
        <w:tc>
          <w:tcPr>
            <w:tcW w:w="2086" w:type="dxa"/>
            <w:tcBorders>
              <w:top w:val="single" w:sz="4" w:space="0" w:color="000000"/>
              <w:left w:val="nil"/>
              <w:bottom w:val="single" w:sz="4" w:space="0" w:color="000000"/>
              <w:right w:val="single" w:sz="4" w:space="0" w:color="000000"/>
            </w:tcBorders>
            <w:shd w:val="clear" w:color="auto" w:fill="FFFFFF" w:themeFill="background1"/>
          </w:tcPr>
          <w:p w:rsidR="00C03975" w:rsidRPr="003962B2" w:rsidRDefault="00961F90">
            <w:pPr>
              <w:pBdr>
                <w:top w:val="nil"/>
                <w:left w:val="nil"/>
                <w:bottom w:val="nil"/>
                <w:right w:val="nil"/>
                <w:between w:val="nil"/>
              </w:pBdr>
              <w:jc w:val="center"/>
              <w:rPr>
                <w:color w:val="000000"/>
                <w:sz w:val="18"/>
                <w:szCs w:val="18"/>
                <w:highlight w:val="yellow"/>
              </w:rPr>
            </w:pPr>
            <w:r w:rsidRPr="003962B2">
              <w:rPr>
                <w:color w:val="000000"/>
                <w:sz w:val="18"/>
                <w:szCs w:val="18"/>
              </w:rPr>
              <w:t>30.4.202</w:t>
            </w:r>
            <w:r w:rsidR="003962B2" w:rsidRPr="003962B2">
              <w:rPr>
                <w:color w:val="000000"/>
                <w:sz w:val="18"/>
                <w:szCs w:val="18"/>
              </w:rPr>
              <w:t>6</w:t>
            </w:r>
          </w:p>
        </w:tc>
      </w:tr>
      <w:tr w:rsidR="00C03975">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jc w:val="right"/>
              <w:rPr>
                <w:color w:val="000000"/>
                <w:sz w:val="18"/>
                <w:szCs w:val="18"/>
              </w:rPr>
            </w:pPr>
            <w:r>
              <w:rPr>
                <w:color w:val="000000"/>
                <w:sz w:val="18"/>
                <w:szCs w:val="18"/>
              </w:rPr>
              <w:t xml:space="preserve">konečná faktura </w:t>
            </w:r>
          </w:p>
        </w:tc>
        <w:tc>
          <w:tcPr>
            <w:tcW w:w="2003" w:type="dxa"/>
            <w:tcBorders>
              <w:top w:val="single" w:sz="4" w:space="0" w:color="000000"/>
              <w:left w:val="nil"/>
              <w:bottom w:val="single" w:sz="4" w:space="0" w:color="000000"/>
            </w:tcBorders>
          </w:tcPr>
          <w:p w:rsidR="00C03975" w:rsidRDefault="00961F90">
            <w:pPr>
              <w:pBdr>
                <w:top w:val="nil"/>
                <w:left w:val="nil"/>
                <w:bottom w:val="nil"/>
                <w:right w:val="nil"/>
                <w:between w:val="nil"/>
              </w:pBdr>
              <w:rPr>
                <w:color w:val="000000"/>
                <w:sz w:val="18"/>
                <w:szCs w:val="18"/>
              </w:rPr>
            </w:pPr>
            <w:r>
              <w:rPr>
                <w:color w:val="000000"/>
                <w:sz w:val="18"/>
                <w:szCs w:val="18"/>
              </w:rPr>
              <w:t>Dle vyúčtování poslední den pobytu</w:t>
            </w:r>
          </w:p>
        </w:tc>
        <w:tc>
          <w:tcPr>
            <w:tcW w:w="2086" w:type="dxa"/>
            <w:tcBorders>
              <w:top w:val="single" w:sz="4" w:space="0" w:color="000000"/>
              <w:left w:val="nil"/>
              <w:bottom w:val="single" w:sz="4" w:space="0" w:color="000000"/>
              <w:right w:val="single" w:sz="4" w:space="0" w:color="000000"/>
            </w:tcBorders>
          </w:tcPr>
          <w:p w:rsidR="00C03975" w:rsidRDefault="00961F90">
            <w:pPr>
              <w:pBdr>
                <w:top w:val="nil"/>
                <w:left w:val="nil"/>
                <w:bottom w:val="nil"/>
                <w:right w:val="nil"/>
                <w:between w:val="nil"/>
              </w:pBdr>
              <w:jc w:val="center"/>
              <w:rPr>
                <w:color w:val="000000"/>
                <w:sz w:val="18"/>
                <w:szCs w:val="18"/>
              </w:rPr>
            </w:pPr>
            <w:r>
              <w:rPr>
                <w:color w:val="000000"/>
                <w:sz w:val="18"/>
                <w:szCs w:val="18"/>
              </w:rPr>
              <w:t>Čtrnáct dní po skončení pobytu</w:t>
            </w:r>
          </w:p>
          <w:p w:rsidR="00C03975" w:rsidRDefault="00C03975">
            <w:pPr>
              <w:pBdr>
                <w:top w:val="nil"/>
                <w:left w:val="nil"/>
                <w:bottom w:val="nil"/>
                <w:right w:val="nil"/>
                <w:between w:val="nil"/>
              </w:pBdr>
              <w:jc w:val="center"/>
              <w:rPr>
                <w:color w:val="000000"/>
                <w:sz w:val="18"/>
                <w:szCs w:val="18"/>
              </w:rPr>
            </w:pPr>
          </w:p>
        </w:tc>
      </w:tr>
      <w:tr w:rsidR="00C03975">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jc w:val="center"/>
              <w:rPr>
                <w:color w:val="000000"/>
                <w:sz w:val="18"/>
                <w:szCs w:val="18"/>
              </w:rPr>
            </w:pPr>
            <w:r>
              <w:rPr>
                <w:color w:val="000000"/>
                <w:sz w:val="18"/>
                <w:szCs w:val="18"/>
              </w:rPr>
              <w:t xml:space="preserve">Bankovní </w:t>
            </w:r>
            <w:proofErr w:type="gramStart"/>
            <w:r>
              <w:rPr>
                <w:color w:val="000000"/>
                <w:sz w:val="18"/>
                <w:szCs w:val="18"/>
              </w:rPr>
              <w:t>spojení :</w:t>
            </w:r>
            <w:proofErr w:type="gramEnd"/>
            <w:r>
              <w:rPr>
                <w:color w:val="000000"/>
                <w:sz w:val="18"/>
                <w:szCs w:val="18"/>
              </w:rPr>
              <w:t xml:space="preserve"> </w:t>
            </w:r>
          </w:p>
        </w:tc>
        <w:tc>
          <w:tcPr>
            <w:tcW w:w="2003" w:type="dxa"/>
          </w:tcPr>
          <w:p w:rsidR="00C03975" w:rsidRDefault="00C03975">
            <w:pPr>
              <w:pBdr>
                <w:top w:val="nil"/>
                <w:left w:val="nil"/>
                <w:bottom w:val="nil"/>
                <w:right w:val="nil"/>
                <w:between w:val="nil"/>
              </w:pBdr>
              <w:rPr>
                <w:color w:val="000000"/>
                <w:sz w:val="18"/>
                <w:szCs w:val="18"/>
              </w:rPr>
            </w:pPr>
          </w:p>
        </w:tc>
        <w:tc>
          <w:tcPr>
            <w:tcW w:w="2086" w:type="dxa"/>
            <w:tcBorders>
              <w:top w:val="single" w:sz="4" w:space="0" w:color="000000"/>
              <w:left w:val="nil"/>
              <w:bottom w:val="single" w:sz="4" w:space="0" w:color="000000"/>
              <w:right w:val="single" w:sz="4" w:space="0" w:color="000000"/>
            </w:tcBorders>
          </w:tcPr>
          <w:p w:rsidR="00C03975" w:rsidRDefault="00C03975">
            <w:pPr>
              <w:pBdr>
                <w:top w:val="nil"/>
                <w:left w:val="nil"/>
                <w:bottom w:val="nil"/>
                <w:right w:val="nil"/>
                <w:between w:val="nil"/>
              </w:pBdr>
              <w:jc w:val="center"/>
              <w:rPr>
                <w:color w:val="000000"/>
                <w:sz w:val="18"/>
                <w:szCs w:val="18"/>
              </w:rPr>
            </w:pPr>
          </w:p>
        </w:tc>
      </w:tr>
      <w:tr w:rsidR="00C03975">
        <w:trPr>
          <w:cantSplit/>
          <w:trHeight w:val="25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keepNext/>
              <w:pBdr>
                <w:top w:val="nil"/>
                <w:left w:val="nil"/>
                <w:bottom w:val="nil"/>
                <w:right w:val="nil"/>
                <w:between w:val="nil"/>
              </w:pBdr>
              <w:jc w:val="center"/>
              <w:rPr>
                <w:b/>
                <w:color w:val="000000"/>
                <w:sz w:val="19"/>
                <w:szCs w:val="19"/>
              </w:rPr>
            </w:pPr>
            <w:r>
              <w:rPr>
                <w:b/>
                <w:color w:val="000000"/>
                <w:sz w:val="19"/>
                <w:szCs w:val="19"/>
              </w:rPr>
              <w:t>VI. DALŠÍ UJEDNÁNÍ</w:t>
            </w:r>
          </w:p>
        </w:tc>
      </w:tr>
      <w:tr w:rsidR="00C03975">
        <w:trPr>
          <w:cantSplit/>
          <w:trHeight w:val="218"/>
        </w:trPr>
        <w:tc>
          <w:tcPr>
            <w:tcW w:w="10845" w:type="dxa"/>
            <w:gridSpan w:val="7"/>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jc w:val="both"/>
              <w:rPr>
                <w:color w:val="000000"/>
                <w:sz w:val="18"/>
                <w:szCs w:val="18"/>
              </w:rPr>
            </w:pPr>
            <w:r>
              <w:rPr>
                <w:color w:val="000000"/>
                <w:sz w:val="18"/>
                <w:szCs w:val="18"/>
              </w:rPr>
              <w:t xml:space="preserve">Zákazník je obeznámen s dalšími smluvními podmínkami (Všeobecné podmínky pro </w:t>
            </w:r>
            <w:proofErr w:type="spellStart"/>
            <w:r>
              <w:rPr>
                <w:color w:val="000000"/>
                <w:sz w:val="18"/>
                <w:szCs w:val="18"/>
              </w:rPr>
              <w:t>ŠvP</w:t>
            </w:r>
            <w:proofErr w:type="spellEnd"/>
            <w:r>
              <w:rPr>
                <w:color w:val="000000"/>
                <w:sz w:val="18"/>
                <w:szCs w:val="18"/>
              </w:rPr>
              <w:t xml:space="preserve"> – 2. a 3. strana smlouvy) a souhlasí s nimi.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 </w:t>
            </w:r>
          </w:p>
          <w:p w:rsidR="00C03975" w:rsidRDefault="00961F90">
            <w:pPr>
              <w:pBdr>
                <w:top w:val="nil"/>
                <w:left w:val="nil"/>
                <w:bottom w:val="nil"/>
                <w:right w:val="nil"/>
                <w:between w:val="nil"/>
              </w:pBdr>
              <w:jc w:val="both"/>
              <w:rPr>
                <w:color w:val="000000"/>
                <w:sz w:val="19"/>
                <w:szCs w:val="19"/>
              </w:rPr>
            </w:pPr>
            <w:r>
              <w:rPr>
                <w:b/>
                <w:color w:val="000000"/>
                <w:sz w:val="18"/>
                <w:szCs w:val="18"/>
              </w:rPr>
              <w:t>Žádné ustanovení této smlouvy nepovažují smluvní strany za obchodní tajemství a podpisem této smlouvy bezvýhradně souhlasí s jejím uveřejněním včetně jejích změn a dodatků.</w:t>
            </w:r>
          </w:p>
        </w:tc>
      </w:tr>
      <w:tr w:rsidR="00C03975">
        <w:trPr>
          <w:cantSplit/>
          <w:trHeight w:val="275"/>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rsidR="00C03975" w:rsidRDefault="00961F90">
            <w:pPr>
              <w:keepNext/>
              <w:pBdr>
                <w:top w:val="nil"/>
                <w:left w:val="nil"/>
                <w:bottom w:val="nil"/>
                <w:right w:val="nil"/>
                <w:between w:val="nil"/>
              </w:pBdr>
              <w:jc w:val="center"/>
              <w:rPr>
                <w:b/>
                <w:color w:val="000000"/>
                <w:sz w:val="19"/>
                <w:szCs w:val="19"/>
              </w:rPr>
            </w:pPr>
            <w:r>
              <w:rPr>
                <w:b/>
                <w:color w:val="000000"/>
                <w:sz w:val="19"/>
                <w:szCs w:val="19"/>
              </w:rPr>
              <w:t>VII. PODPISY</w:t>
            </w:r>
          </w:p>
        </w:tc>
      </w:tr>
      <w:tr w:rsidR="00C03975">
        <w:trPr>
          <w:cantSplit/>
          <w:trHeight w:val="1148"/>
        </w:trPr>
        <w:tc>
          <w:tcPr>
            <w:tcW w:w="5256" w:type="dxa"/>
            <w:gridSpan w:val="3"/>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rPr>
                <w:color w:val="000000"/>
                <w:sz w:val="19"/>
                <w:szCs w:val="19"/>
              </w:rPr>
            </w:pPr>
            <w:r>
              <w:rPr>
                <w:color w:val="000000"/>
                <w:sz w:val="19"/>
                <w:szCs w:val="19"/>
              </w:rPr>
              <w:t xml:space="preserve">Za spolek: </w:t>
            </w:r>
          </w:p>
          <w:p w:rsidR="00C03975" w:rsidRDefault="00961F90">
            <w:pPr>
              <w:pBdr>
                <w:top w:val="nil"/>
                <w:left w:val="nil"/>
                <w:bottom w:val="nil"/>
                <w:right w:val="nil"/>
                <w:between w:val="nil"/>
              </w:pBdr>
              <w:rPr>
                <w:color w:val="000000"/>
                <w:sz w:val="19"/>
                <w:szCs w:val="19"/>
              </w:rPr>
            </w:pPr>
            <w:proofErr w:type="gramStart"/>
            <w:r>
              <w:rPr>
                <w:color w:val="000000"/>
                <w:sz w:val="19"/>
                <w:szCs w:val="19"/>
              </w:rPr>
              <w:t>Datum :</w:t>
            </w:r>
            <w:proofErr w:type="gramEnd"/>
            <w:r>
              <w:rPr>
                <w:color w:val="000000"/>
                <w:sz w:val="19"/>
                <w:szCs w:val="19"/>
              </w:rPr>
              <w:t xml:space="preserve"> .............................</w:t>
            </w:r>
          </w:p>
          <w:p w:rsidR="00C03975" w:rsidRDefault="00C03975">
            <w:pPr>
              <w:pBdr>
                <w:top w:val="nil"/>
                <w:left w:val="nil"/>
                <w:bottom w:val="nil"/>
                <w:right w:val="nil"/>
                <w:between w:val="nil"/>
              </w:pBdr>
              <w:rPr>
                <w:color w:val="000000"/>
                <w:sz w:val="19"/>
                <w:szCs w:val="19"/>
              </w:rPr>
            </w:pPr>
          </w:p>
          <w:p w:rsidR="00C03975" w:rsidRDefault="00961F90">
            <w:pPr>
              <w:pBdr>
                <w:top w:val="nil"/>
                <w:left w:val="nil"/>
                <w:bottom w:val="nil"/>
                <w:right w:val="nil"/>
                <w:between w:val="nil"/>
              </w:pBdr>
              <w:rPr>
                <w:color w:val="000000"/>
                <w:sz w:val="19"/>
                <w:szCs w:val="19"/>
              </w:rPr>
            </w:pPr>
            <w:proofErr w:type="gramStart"/>
            <w:r>
              <w:rPr>
                <w:color w:val="000000"/>
                <w:sz w:val="19"/>
                <w:szCs w:val="19"/>
              </w:rPr>
              <w:t>Podpisy :</w:t>
            </w:r>
            <w:proofErr w:type="gramEnd"/>
            <w:r>
              <w:rPr>
                <w:color w:val="000000"/>
                <w:sz w:val="19"/>
                <w:szCs w:val="19"/>
              </w:rPr>
              <w:t xml:space="preserve">  ............................................................</w:t>
            </w:r>
          </w:p>
          <w:p w:rsidR="00C03975" w:rsidRDefault="00961F90" w:rsidP="000625F2">
            <w:pPr>
              <w:pBdr>
                <w:top w:val="nil"/>
                <w:left w:val="nil"/>
                <w:bottom w:val="nil"/>
                <w:right w:val="nil"/>
                <w:between w:val="nil"/>
              </w:pBdr>
              <w:rPr>
                <w:color w:val="000000"/>
                <w:sz w:val="19"/>
                <w:szCs w:val="19"/>
              </w:rPr>
            </w:pPr>
            <w:r>
              <w:rPr>
                <w:color w:val="000000"/>
                <w:sz w:val="19"/>
                <w:szCs w:val="19"/>
              </w:rPr>
              <w:t xml:space="preserve">               </w:t>
            </w:r>
          </w:p>
        </w:tc>
        <w:tc>
          <w:tcPr>
            <w:tcW w:w="5589" w:type="dxa"/>
            <w:gridSpan w:val="4"/>
            <w:tcBorders>
              <w:top w:val="single" w:sz="4" w:space="0" w:color="000000"/>
              <w:left w:val="single" w:sz="4" w:space="0" w:color="000000"/>
              <w:bottom w:val="single" w:sz="4" w:space="0" w:color="000000"/>
              <w:right w:val="single" w:sz="4" w:space="0" w:color="000000"/>
            </w:tcBorders>
          </w:tcPr>
          <w:p w:rsidR="00C03975" w:rsidRDefault="00961F90">
            <w:pPr>
              <w:pBdr>
                <w:top w:val="nil"/>
                <w:left w:val="nil"/>
                <w:bottom w:val="nil"/>
                <w:right w:val="nil"/>
                <w:between w:val="nil"/>
              </w:pBdr>
              <w:rPr>
                <w:color w:val="000000"/>
                <w:sz w:val="19"/>
                <w:szCs w:val="19"/>
              </w:rPr>
            </w:pPr>
            <w:r>
              <w:rPr>
                <w:color w:val="000000"/>
                <w:sz w:val="19"/>
                <w:szCs w:val="19"/>
              </w:rPr>
              <w:t xml:space="preserve">Za zákazníka: </w:t>
            </w:r>
          </w:p>
          <w:p w:rsidR="00C03975" w:rsidRDefault="00961F90">
            <w:pPr>
              <w:pBdr>
                <w:top w:val="nil"/>
                <w:left w:val="nil"/>
                <w:bottom w:val="nil"/>
                <w:right w:val="nil"/>
                <w:between w:val="nil"/>
              </w:pBdr>
              <w:rPr>
                <w:color w:val="000000"/>
                <w:sz w:val="19"/>
                <w:szCs w:val="19"/>
              </w:rPr>
            </w:pPr>
            <w:proofErr w:type="gramStart"/>
            <w:r>
              <w:rPr>
                <w:color w:val="000000"/>
                <w:sz w:val="19"/>
                <w:szCs w:val="19"/>
              </w:rPr>
              <w:t>Datum :</w:t>
            </w:r>
            <w:proofErr w:type="gramEnd"/>
            <w:r>
              <w:rPr>
                <w:color w:val="000000"/>
                <w:sz w:val="19"/>
                <w:szCs w:val="19"/>
              </w:rPr>
              <w:t xml:space="preserve"> .............................</w:t>
            </w:r>
          </w:p>
          <w:p w:rsidR="00C03975" w:rsidRDefault="00C03975">
            <w:pPr>
              <w:pBdr>
                <w:top w:val="nil"/>
                <w:left w:val="nil"/>
                <w:bottom w:val="nil"/>
                <w:right w:val="nil"/>
                <w:between w:val="nil"/>
              </w:pBdr>
              <w:rPr>
                <w:color w:val="000000"/>
                <w:sz w:val="19"/>
                <w:szCs w:val="19"/>
              </w:rPr>
            </w:pPr>
          </w:p>
          <w:p w:rsidR="00C03975" w:rsidRDefault="00961F90">
            <w:pPr>
              <w:pBdr>
                <w:top w:val="nil"/>
                <w:left w:val="nil"/>
                <w:bottom w:val="nil"/>
                <w:right w:val="nil"/>
                <w:between w:val="nil"/>
              </w:pBdr>
              <w:rPr>
                <w:color w:val="000000"/>
                <w:sz w:val="19"/>
                <w:szCs w:val="19"/>
              </w:rPr>
            </w:pPr>
            <w:proofErr w:type="gramStart"/>
            <w:r>
              <w:rPr>
                <w:color w:val="000000"/>
                <w:sz w:val="19"/>
                <w:szCs w:val="19"/>
              </w:rPr>
              <w:t>Podpis :</w:t>
            </w:r>
            <w:proofErr w:type="gramEnd"/>
            <w:r>
              <w:rPr>
                <w:color w:val="000000"/>
                <w:sz w:val="19"/>
                <w:szCs w:val="19"/>
              </w:rPr>
              <w:t xml:space="preserve">  ............................................................</w:t>
            </w:r>
          </w:p>
          <w:p w:rsidR="00C03975" w:rsidRDefault="003962B2" w:rsidP="002C281B">
            <w:pPr>
              <w:pBdr>
                <w:top w:val="nil"/>
                <w:left w:val="nil"/>
                <w:bottom w:val="nil"/>
                <w:right w:val="nil"/>
                <w:between w:val="nil"/>
              </w:pBdr>
              <w:shd w:val="clear" w:color="auto" w:fill="FFFFFF" w:themeFill="background1"/>
              <w:rPr>
                <w:color w:val="000000"/>
                <w:sz w:val="19"/>
                <w:szCs w:val="19"/>
              </w:rPr>
            </w:pPr>
            <w:r w:rsidRPr="002C281B">
              <w:rPr>
                <w:color w:val="000000"/>
                <w:sz w:val="19"/>
                <w:szCs w:val="19"/>
                <w:shd w:val="clear" w:color="auto" w:fill="FFFFFF" w:themeFill="background1"/>
              </w:rPr>
              <w:t xml:space="preserve">                              </w:t>
            </w:r>
          </w:p>
        </w:tc>
      </w:tr>
    </w:tbl>
    <w:p w:rsidR="00C03975" w:rsidRDefault="00C03975">
      <w:pPr>
        <w:keepNext/>
        <w:pBdr>
          <w:top w:val="nil"/>
          <w:left w:val="nil"/>
          <w:bottom w:val="nil"/>
          <w:right w:val="nil"/>
          <w:between w:val="nil"/>
        </w:pBdr>
        <w:jc w:val="center"/>
        <w:rPr>
          <w:b/>
          <w:i/>
          <w:color w:val="000000"/>
          <w:sz w:val="28"/>
          <w:szCs w:val="28"/>
          <w:u w:val="single"/>
        </w:rPr>
      </w:pPr>
    </w:p>
    <w:p w:rsidR="00C03975" w:rsidRDefault="00961F90">
      <w:pPr>
        <w:keepNext/>
        <w:pBdr>
          <w:top w:val="nil"/>
          <w:left w:val="nil"/>
          <w:bottom w:val="nil"/>
          <w:right w:val="nil"/>
          <w:between w:val="nil"/>
        </w:pBdr>
        <w:jc w:val="center"/>
        <w:rPr>
          <w:b/>
          <w:color w:val="000000"/>
          <w:sz w:val="28"/>
          <w:szCs w:val="28"/>
          <w:u w:val="single"/>
        </w:rPr>
      </w:pPr>
      <w:r>
        <w:rPr>
          <w:b/>
          <w:i/>
          <w:color w:val="000000"/>
          <w:sz w:val="28"/>
          <w:szCs w:val="28"/>
          <w:u w:val="single"/>
        </w:rPr>
        <w:t xml:space="preserve">Všeobecné podmínky pro </w:t>
      </w:r>
      <w:proofErr w:type="spellStart"/>
      <w:r>
        <w:rPr>
          <w:b/>
          <w:i/>
          <w:color w:val="000000"/>
          <w:sz w:val="28"/>
          <w:szCs w:val="28"/>
          <w:u w:val="single"/>
        </w:rPr>
        <w:t>ŠvP</w:t>
      </w:r>
      <w:proofErr w:type="spellEnd"/>
    </w:p>
    <w:p w:rsidR="00C03975" w:rsidRDefault="00C03975">
      <w:pPr>
        <w:pBdr>
          <w:top w:val="nil"/>
          <w:left w:val="nil"/>
          <w:bottom w:val="nil"/>
          <w:right w:val="nil"/>
          <w:between w:val="nil"/>
        </w:pBdr>
        <w:rPr>
          <w:color w:val="000000"/>
          <w:u w:val="single"/>
        </w:rPr>
      </w:pPr>
    </w:p>
    <w:p w:rsidR="00C03975" w:rsidRDefault="00961F90">
      <w:pPr>
        <w:pBdr>
          <w:top w:val="nil"/>
          <w:left w:val="nil"/>
          <w:bottom w:val="nil"/>
          <w:right w:val="nil"/>
          <w:between w:val="nil"/>
        </w:pBdr>
        <w:jc w:val="both"/>
        <w:rPr>
          <w:color w:val="000000"/>
        </w:rPr>
      </w:pPr>
      <w:r>
        <w:rPr>
          <w:b/>
          <w:i/>
          <w:color w:val="000000"/>
        </w:rPr>
        <w:t>1. ÚVODNÍ USTANOVENÍ</w:t>
      </w:r>
    </w:p>
    <w:p w:rsidR="00C03975" w:rsidRDefault="00961F90">
      <w:pPr>
        <w:pBdr>
          <w:top w:val="nil"/>
          <w:left w:val="nil"/>
          <w:bottom w:val="nil"/>
          <w:right w:val="nil"/>
          <w:between w:val="nil"/>
        </w:pBdr>
        <w:jc w:val="both"/>
        <w:rPr>
          <w:i/>
          <w:color w:val="000000"/>
        </w:rPr>
      </w:pPr>
      <w:r>
        <w:rPr>
          <w:i/>
          <w:color w:val="000000"/>
        </w:rPr>
        <w:t xml:space="preserve">Tyto Všeobecné podmínky jsou nedílnou součástí smluv o zajištění školy v přírodě (dále jen </w:t>
      </w:r>
      <w:proofErr w:type="spellStart"/>
      <w:r>
        <w:rPr>
          <w:i/>
          <w:color w:val="000000"/>
        </w:rPr>
        <w:t>SZŠvP</w:t>
      </w:r>
      <w:proofErr w:type="spellEnd"/>
      <w:r>
        <w:rPr>
          <w:i/>
          <w:color w:val="000000"/>
        </w:rPr>
        <w:t xml:space="preserve">) uzavíraných se zákazníky Agentury PAC, z.s., IČ </w:t>
      </w:r>
      <w:r>
        <w:rPr>
          <w:i/>
          <w:color w:val="000000"/>
          <w:sz w:val="19"/>
          <w:szCs w:val="19"/>
        </w:rPr>
        <w:t>26578204</w:t>
      </w:r>
      <w:r>
        <w:rPr>
          <w:i/>
          <w:color w:val="000000"/>
        </w:rPr>
        <w:t xml:space="preserve"> (dále též jen Spolek), na základě, kterých je mezi Spolkem a zákazníkem dohodnuto zajištění školy v přírodě v tuzemsku a pořádané Spolkem. Právní vztahy se řídí ustanoveními Občanského zákoníku a dále jsou upraveny těmito Všeobecnými podmínkami (dále též jen VP).</w:t>
      </w:r>
    </w:p>
    <w:p w:rsidR="00C03975" w:rsidRDefault="00C03975">
      <w:pPr>
        <w:pBdr>
          <w:top w:val="nil"/>
          <w:left w:val="nil"/>
          <w:bottom w:val="nil"/>
          <w:right w:val="nil"/>
          <w:between w:val="nil"/>
        </w:pBdr>
        <w:jc w:val="both"/>
        <w:rPr>
          <w:i/>
          <w:color w:val="000000"/>
        </w:rPr>
      </w:pPr>
    </w:p>
    <w:p w:rsidR="00C03975" w:rsidRDefault="00961F90">
      <w:pPr>
        <w:pBdr>
          <w:top w:val="nil"/>
          <w:left w:val="nil"/>
          <w:bottom w:val="nil"/>
          <w:right w:val="nil"/>
          <w:between w:val="nil"/>
        </w:pBdr>
        <w:jc w:val="both"/>
        <w:rPr>
          <w:color w:val="000000"/>
        </w:rPr>
      </w:pPr>
      <w:r>
        <w:rPr>
          <w:b/>
          <w:i/>
          <w:color w:val="000000"/>
        </w:rPr>
        <w:t>2. VZNIK SMLUVNÍHO VZTAHU</w:t>
      </w:r>
    </w:p>
    <w:p w:rsidR="00C03975" w:rsidRDefault="00961F90">
      <w:pPr>
        <w:pBdr>
          <w:top w:val="nil"/>
          <w:left w:val="nil"/>
          <w:bottom w:val="nil"/>
          <w:right w:val="nil"/>
          <w:between w:val="nil"/>
        </w:pBdr>
        <w:jc w:val="both"/>
        <w:rPr>
          <w:color w:val="000000"/>
        </w:rPr>
      </w:pPr>
      <w:r>
        <w:rPr>
          <w:i/>
          <w:color w:val="000000"/>
        </w:rPr>
        <w:t xml:space="preserve">2.1. Smluvní vztah mezi Spolkem a zákazníkem vzniká podepsáním </w:t>
      </w:r>
      <w:proofErr w:type="spellStart"/>
      <w:r>
        <w:rPr>
          <w:i/>
          <w:color w:val="000000"/>
        </w:rPr>
        <w:t>SZŠvP</w:t>
      </w:r>
      <w:proofErr w:type="spellEnd"/>
      <w:r>
        <w:rPr>
          <w:i/>
          <w:color w:val="000000"/>
        </w:rPr>
        <w:t xml:space="preserve"> zákazníkem a potvrzením této </w:t>
      </w:r>
      <w:proofErr w:type="spellStart"/>
      <w:r>
        <w:rPr>
          <w:i/>
          <w:color w:val="000000"/>
        </w:rPr>
        <w:t>SZŠvP</w:t>
      </w:r>
      <w:proofErr w:type="spellEnd"/>
      <w:r>
        <w:rPr>
          <w:i/>
          <w:color w:val="000000"/>
        </w:rPr>
        <w:t xml:space="preserve"> Spolkem. Smluvní vztah vzniká mezi osobou, která SZŠVP uzavírá, a to i v případě, že tak činí ve prospěch dalších osob. Za splnění všech závazků vyplývajících z cestovní smlouvy ručí osoba, která ji uzavřela. </w:t>
      </w:r>
    </w:p>
    <w:p w:rsidR="00C03975" w:rsidRDefault="00961F90">
      <w:pPr>
        <w:pBdr>
          <w:top w:val="nil"/>
          <w:left w:val="nil"/>
          <w:bottom w:val="nil"/>
          <w:right w:val="nil"/>
          <w:between w:val="nil"/>
        </w:pBdr>
        <w:jc w:val="both"/>
        <w:rPr>
          <w:color w:val="000000"/>
        </w:rPr>
      </w:pPr>
      <w:r>
        <w:rPr>
          <w:i/>
          <w:color w:val="000000"/>
        </w:rPr>
        <w:t xml:space="preserve">2.2. Podepsáním </w:t>
      </w:r>
      <w:proofErr w:type="spellStart"/>
      <w:r>
        <w:rPr>
          <w:i/>
          <w:color w:val="000000"/>
        </w:rPr>
        <w:t>SZŠvP</w:t>
      </w:r>
      <w:proofErr w:type="spellEnd"/>
      <w:r>
        <w:rPr>
          <w:i/>
          <w:color w:val="000000"/>
        </w:rPr>
        <w:t xml:space="preserve"> zákazník potvrzuje, že se seznámil s obsahem obdržených dokumentů (</w:t>
      </w:r>
      <w:proofErr w:type="spellStart"/>
      <w:r>
        <w:rPr>
          <w:i/>
          <w:color w:val="000000"/>
        </w:rPr>
        <w:t>SZŠvP</w:t>
      </w:r>
      <w:proofErr w:type="spellEnd"/>
      <w:r>
        <w:rPr>
          <w:i/>
          <w:color w:val="000000"/>
        </w:rPr>
        <w:t>, Všeobecné podmínky, program pobytu) a souhlasí s nimi a že totéž platí pro účastníky, které zastupuje.</w:t>
      </w:r>
    </w:p>
    <w:p w:rsidR="00C03975" w:rsidRDefault="00961F90">
      <w:pPr>
        <w:pBdr>
          <w:top w:val="nil"/>
          <w:left w:val="nil"/>
          <w:bottom w:val="nil"/>
          <w:right w:val="nil"/>
          <w:between w:val="nil"/>
        </w:pBdr>
        <w:jc w:val="both"/>
        <w:rPr>
          <w:color w:val="000000"/>
        </w:rPr>
      </w:pPr>
      <w:r>
        <w:rPr>
          <w:i/>
          <w:color w:val="000000"/>
        </w:rPr>
        <w:t xml:space="preserve">2.3. Podepsáním </w:t>
      </w:r>
      <w:proofErr w:type="spellStart"/>
      <w:r>
        <w:rPr>
          <w:i/>
          <w:color w:val="000000"/>
        </w:rPr>
        <w:t>SZŠvP</w:t>
      </w:r>
      <w:proofErr w:type="spellEnd"/>
      <w:r>
        <w:rPr>
          <w:i/>
          <w:color w:val="000000"/>
        </w:rPr>
        <w:t xml:space="preserve"> se Spolek zavazuje, že zákazníkovi poskytne pobyt v dohodnutém rozsahu a kvalitě a v souladu se sjednanými podmínkami.</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b/>
          <w:i/>
          <w:color w:val="000000"/>
        </w:rPr>
        <w:t>3. CENA POBYTU</w:t>
      </w:r>
    </w:p>
    <w:p w:rsidR="00C03975" w:rsidRDefault="00961F90">
      <w:pPr>
        <w:pBdr>
          <w:top w:val="nil"/>
          <w:left w:val="nil"/>
          <w:bottom w:val="nil"/>
          <w:right w:val="nil"/>
          <w:between w:val="nil"/>
        </w:pBdr>
        <w:jc w:val="both"/>
        <w:rPr>
          <w:color w:val="000000"/>
        </w:rPr>
      </w:pPr>
      <w:r>
        <w:rPr>
          <w:i/>
          <w:color w:val="000000"/>
        </w:rPr>
        <w:t xml:space="preserve">3.1. Ceny pobytů jsou smluvní. Závazná je vždy cena, která je uvedena v </w:t>
      </w:r>
      <w:proofErr w:type="spellStart"/>
      <w:r>
        <w:rPr>
          <w:i/>
          <w:color w:val="000000"/>
        </w:rPr>
        <w:t>SZŠvP</w:t>
      </w:r>
      <w:proofErr w:type="spellEnd"/>
      <w:r>
        <w:rPr>
          <w:i/>
          <w:color w:val="000000"/>
        </w:rPr>
        <w:t xml:space="preserve">. Zákazník je povinen uhradit zálohy před pobytem v termínech dle </w:t>
      </w:r>
      <w:proofErr w:type="spellStart"/>
      <w:r>
        <w:rPr>
          <w:i/>
          <w:color w:val="000000"/>
        </w:rPr>
        <w:t>SZŠvP</w:t>
      </w:r>
      <w:proofErr w:type="spellEnd"/>
      <w:r>
        <w:rPr>
          <w:i/>
          <w:color w:val="000000"/>
        </w:rPr>
        <w:t xml:space="preserve"> a doplatek celkové ceny je zákazník povinen uhradit podle konečné zúčtovací faktury vystavené při skončení pobytu se splatností 14 dnů od vystavení (není-li domluveno jinak). Všechny platby probíhají bezhotovostním bankovním převodem podle údajů v </w:t>
      </w:r>
      <w:proofErr w:type="spellStart"/>
      <w:r>
        <w:rPr>
          <w:i/>
          <w:color w:val="000000"/>
        </w:rPr>
        <w:t>SZŠvP</w:t>
      </w:r>
      <w:proofErr w:type="spellEnd"/>
      <w:r>
        <w:rPr>
          <w:i/>
          <w:color w:val="000000"/>
        </w:rPr>
        <w:t xml:space="preserve"> a dnem úhrady se rozumí den připsání příslušné platby na účet Spolku.</w:t>
      </w:r>
    </w:p>
    <w:p w:rsidR="00C03975" w:rsidRDefault="00961F90">
      <w:pPr>
        <w:pBdr>
          <w:top w:val="nil"/>
          <w:left w:val="nil"/>
          <w:bottom w:val="nil"/>
          <w:right w:val="nil"/>
          <w:between w:val="nil"/>
        </w:pBdr>
        <w:jc w:val="both"/>
        <w:rPr>
          <w:color w:val="000000"/>
        </w:rPr>
      </w:pPr>
      <w:r>
        <w:rPr>
          <w:i/>
          <w:color w:val="000000"/>
        </w:rPr>
        <w:t xml:space="preserve">3.2. Jsou-li součástí pobytu i další platby za služby, jejichž cena není zahrnuta v základní ceně pobytu, musí </w:t>
      </w:r>
      <w:proofErr w:type="spellStart"/>
      <w:r>
        <w:rPr>
          <w:i/>
          <w:color w:val="000000"/>
        </w:rPr>
        <w:t>SZŠvP</w:t>
      </w:r>
      <w:proofErr w:type="spellEnd"/>
      <w:r>
        <w:rPr>
          <w:i/>
          <w:color w:val="000000"/>
        </w:rPr>
        <w:t xml:space="preserve">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p>
    <w:p w:rsidR="00C03975" w:rsidRDefault="00961F90">
      <w:pPr>
        <w:pBdr>
          <w:top w:val="nil"/>
          <w:left w:val="nil"/>
          <w:bottom w:val="nil"/>
          <w:right w:val="nil"/>
          <w:between w:val="nil"/>
        </w:pBdr>
        <w:jc w:val="both"/>
        <w:rPr>
          <w:color w:val="000000"/>
        </w:rPr>
      </w:pPr>
      <w:r>
        <w:rPr>
          <w:i/>
          <w:color w:val="000000"/>
        </w:rPr>
        <w:t xml:space="preserve">3.3. V případě, že se zákazník nedostaví včas k odjezdu, nebo jej Spolek odmítne přijmout na pobyt, protože nesplňuje zdravotní nebo jiné podmínky stanovené </w:t>
      </w:r>
      <w:proofErr w:type="spellStart"/>
      <w:r>
        <w:rPr>
          <w:i/>
          <w:color w:val="000000"/>
        </w:rPr>
        <w:t>SZŠvP</w:t>
      </w:r>
      <w:proofErr w:type="spellEnd"/>
      <w:r>
        <w:rPr>
          <w:i/>
          <w:color w:val="000000"/>
        </w:rPr>
        <w:t xml:space="preserve">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poruší ustanovení těchto všeobecných podmínek, popř. ubytovacího nebo provozního řádu v místě ubytování, může být z pobytu vyloučen bez nároku na náhradu za nevyužité služby a zákazník je povinen hradit plnou cenu pobytu. </w:t>
      </w:r>
    </w:p>
    <w:p w:rsidR="00C03975" w:rsidRDefault="00961F90">
      <w:pPr>
        <w:pBdr>
          <w:top w:val="nil"/>
          <w:left w:val="nil"/>
          <w:bottom w:val="nil"/>
          <w:right w:val="nil"/>
          <w:between w:val="nil"/>
        </w:pBdr>
        <w:jc w:val="both"/>
        <w:rPr>
          <w:color w:val="000000"/>
        </w:rPr>
      </w:pPr>
      <w:r>
        <w:rPr>
          <w:i/>
          <w:color w:val="000000"/>
        </w:rPr>
        <w:t xml:space="preserve">3.4. Zákazník je povinen písemně oznámit Spolku jakékoliv předpokládané změny v počtu účastníků </w:t>
      </w:r>
      <w:proofErr w:type="spellStart"/>
      <w:r>
        <w:rPr>
          <w:i/>
          <w:color w:val="000000"/>
        </w:rPr>
        <w:t>ŠvP</w:t>
      </w:r>
      <w:proofErr w:type="spellEnd"/>
      <w:r>
        <w:rPr>
          <w:i/>
          <w:color w:val="000000"/>
        </w:rPr>
        <w:t>, a to ihned jakmile se takovou změnu dozví.  Spolek toleruje rozdíl ve výši až mínus 10 % oproti původně v </w:t>
      </w:r>
      <w:proofErr w:type="spellStart"/>
      <w:r>
        <w:rPr>
          <w:i/>
          <w:color w:val="000000"/>
        </w:rPr>
        <w:t>SZŠvP</w:t>
      </w:r>
      <w:proofErr w:type="spellEnd"/>
      <w:r>
        <w:rPr>
          <w:i/>
          <w:color w:val="000000"/>
        </w:rPr>
        <w:t xml:space="preserve"> sjednanému počtu účastníků pobytu - dětí, za pře</w:t>
      </w:r>
      <w:r w:rsidR="003962B2">
        <w:rPr>
          <w:i/>
          <w:color w:val="000000"/>
        </w:rPr>
        <w:t xml:space="preserve">dpokladu, že tento rozdíl zákazník </w:t>
      </w:r>
      <w:r>
        <w:rPr>
          <w:i/>
          <w:color w:val="000000"/>
        </w:rPr>
        <w:t xml:space="preserve">písemně sdělí Spolku nejpozději 1 den před zahájením </w:t>
      </w:r>
      <w:proofErr w:type="spellStart"/>
      <w:r>
        <w:rPr>
          <w:i/>
          <w:color w:val="000000"/>
        </w:rPr>
        <w:t>ŠvP</w:t>
      </w:r>
      <w:proofErr w:type="spellEnd"/>
      <w:r>
        <w:rPr>
          <w:i/>
          <w:color w:val="000000"/>
        </w:rPr>
        <w:t xml:space="preserve">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b/>
          <w:i/>
          <w:color w:val="000000"/>
        </w:rPr>
        <w:t>4. PRÁVA A POVINNOSTI ZÁKAZNÍKA, DALŠÍ PODMÍNKY POBYTU</w:t>
      </w:r>
    </w:p>
    <w:p w:rsidR="00C03975" w:rsidRDefault="00961F90">
      <w:pPr>
        <w:pBdr>
          <w:top w:val="nil"/>
          <w:left w:val="nil"/>
          <w:bottom w:val="nil"/>
          <w:right w:val="nil"/>
          <w:between w:val="nil"/>
        </w:pBdr>
        <w:jc w:val="both"/>
        <w:rPr>
          <w:color w:val="000000"/>
        </w:rPr>
      </w:pPr>
      <w:r>
        <w:rPr>
          <w:b/>
          <w:i/>
          <w:color w:val="000000"/>
        </w:rPr>
        <w:t>4.1. K základním právům zákazníka patří zejména:</w:t>
      </w:r>
    </w:p>
    <w:p w:rsidR="00C03975" w:rsidRDefault="00961F90">
      <w:pPr>
        <w:pBdr>
          <w:top w:val="nil"/>
          <w:left w:val="nil"/>
          <w:bottom w:val="nil"/>
          <w:right w:val="nil"/>
          <w:between w:val="nil"/>
        </w:pBdr>
        <w:jc w:val="both"/>
        <w:rPr>
          <w:color w:val="000000"/>
        </w:rPr>
      </w:pPr>
      <w:r>
        <w:rPr>
          <w:i/>
          <w:color w:val="000000"/>
        </w:rPr>
        <w:t xml:space="preserve">a) právo na řádné poskytnutí smluvně sjednaných a zaplacených služeb </w:t>
      </w:r>
    </w:p>
    <w:p w:rsidR="00C03975" w:rsidRDefault="00961F90">
      <w:pPr>
        <w:pBdr>
          <w:top w:val="nil"/>
          <w:left w:val="nil"/>
          <w:bottom w:val="nil"/>
          <w:right w:val="nil"/>
          <w:between w:val="nil"/>
        </w:pBdr>
        <w:jc w:val="both"/>
        <w:rPr>
          <w:i/>
          <w:color w:val="000000"/>
        </w:rPr>
      </w:pPr>
      <w:r>
        <w:rPr>
          <w:i/>
          <w:color w:val="000000"/>
        </w:rPr>
        <w:t xml:space="preserve">b) právo vyžadovat od Spolku informace o všech skutečnostech, které se dotýkají v </w:t>
      </w:r>
      <w:proofErr w:type="spellStart"/>
      <w:r>
        <w:rPr>
          <w:i/>
          <w:color w:val="000000"/>
        </w:rPr>
        <w:t>SZŠvP</w:t>
      </w:r>
      <w:proofErr w:type="spellEnd"/>
      <w:r>
        <w:rPr>
          <w:i/>
          <w:color w:val="000000"/>
        </w:rPr>
        <w:t xml:space="preserve"> sjednaných a zaplacených služeb </w:t>
      </w:r>
    </w:p>
    <w:p w:rsidR="00C03975" w:rsidRDefault="00961F90">
      <w:pPr>
        <w:pBdr>
          <w:top w:val="nil"/>
          <w:left w:val="nil"/>
          <w:bottom w:val="nil"/>
          <w:right w:val="nil"/>
          <w:between w:val="nil"/>
        </w:pBdr>
        <w:jc w:val="both"/>
        <w:rPr>
          <w:color w:val="000000"/>
        </w:rPr>
      </w:pPr>
      <w:r>
        <w:rPr>
          <w:i/>
          <w:color w:val="000000"/>
        </w:rPr>
        <w:t xml:space="preserve">c) právo kdykoliv před zahájením čerpání služeb odstoupit od smlouvy podle těchto Všeobecných podmínek </w:t>
      </w:r>
    </w:p>
    <w:p w:rsidR="00C03975" w:rsidRDefault="00961F90">
      <w:pPr>
        <w:pBdr>
          <w:top w:val="nil"/>
          <w:left w:val="nil"/>
          <w:bottom w:val="nil"/>
          <w:right w:val="nil"/>
          <w:between w:val="nil"/>
        </w:pBdr>
        <w:jc w:val="both"/>
        <w:rPr>
          <w:color w:val="000000"/>
        </w:rPr>
      </w:pPr>
      <w:r>
        <w:rPr>
          <w:i/>
          <w:color w:val="000000"/>
        </w:rPr>
        <w:t>d) právo na reklamaci vad v souladu s těmito Všeobecnými podmínkami</w:t>
      </w:r>
    </w:p>
    <w:p w:rsidR="00C03975" w:rsidRDefault="00961F90">
      <w:pPr>
        <w:pBdr>
          <w:top w:val="nil"/>
          <w:left w:val="nil"/>
          <w:bottom w:val="nil"/>
          <w:right w:val="nil"/>
          <w:between w:val="nil"/>
        </w:pBdr>
        <w:jc w:val="both"/>
        <w:rPr>
          <w:color w:val="000000"/>
        </w:rPr>
      </w:pPr>
      <w:r>
        <w:rPr>
          <w:i/>
          <w:color w:val="000000"/>
        </w:rPr>
        <w:t xml:space="preserve">e) právo na poskytnutí dalších písemných podrobných informací o všech skutečnostech, které jsou pro zákazníka důležité, a které jsou Spolku známy, pokud nejsou obsaženy již v </w:t>
      </w:r>
      <w:proofErr w:type="spellStart"/>
      <w:r>
        <w:rPr>
          <w:i/>
          <w:color w:val="000000"/>
        </w:rPr>
        <w:t>SZŠvP</w:t>
      </w:r>
      <w:proofErr w:type="spellEnd"/>
      <w:r>
        <w:rPr>
          <w:i/>
          <w:color w:val="000000"/>
        </w:rPr>
        <w:t xml:space="preserve"> nebo specifikaci pobytu, a to nejpozději 14 dní před zahájením pobytu;</w:t>
      </w:r>
    </w:p>
    <w:p w:rsidR="00C03975" w:rsidRDefault="00961F90">
      <w:pPr>
        <w:pBdr>
          <w:top w:val="nil"/>
          <w:left w:val="nil"/>
          <w:bottom w:val="nil"/>
          <w:right w:val="nil"/>
          <w:between w:val="nil"/>
        </w:pBdr>
        <w:jc w:val="both"/>
        <w:rPr>
          <w:color w:val="000000"/>
        </w:rPr>
      </w:pPr>
      <w:r>
        <w:rPr>
          <w:b/>
          <w:i/>
          <w:color w:val="000000"/>
        </w:rPr>
        <w:t>4.2. K základním povinnostem zákazníka patří zejména:</w:t>
      </w:r>
    </w:p>
    <w:p w:rsidR="00C03975" w:rsidRDefault="00961F90">
      <w:pPr>
        <w:pBdr>
          <w:top w:val="nil"/>
          <w:left w:val="nil"/>
          <w:bottom w:val="nil"/>
          <w:right w:val="nil"/>
          <w:between w:val="nil"/>
        </w:pBdr>
        <w:jc w:val="both"/>
        <w:rPr>
          <w:color w:val="000000"/>
        </w:rPr>
      </w:pPr>
      <w:r>
        <w:rPr>
          <w:i/>
          <w:color w:val="000000"/>
        </w:rPr>
        <w:t xml:space="preserve">a) uvádět pravdivě a úplně požadované informace v </w:t>
      </w:r>
      <w:proofErr w:type="spellStart"/>
      <w:r>
        <w:rPr>
          <w:i/>
          <w:color w:val="000000"/>
        </w:rPr>
        <w:t>SZŠvP</w:t>
      </w:r>
      <w:proofErr w:type="spellEnd"/>
      <w:r>
        <w:rPr>
          <w:i/>
          <w:color w:val="000000"/>
        </w:rPr>
        <w:t xml:space="preserve"> a předložit doklady požadované Spolkem pro zajištění pobytu </w:t>
      </w:r>
    </w:p>
    <w:p w:rsidR="00C03975" w:rsidRDefault="00961F90">
      <w:pPr>
        <w:pBdr>
          <w:top w:val="nil"/>
          <w:left w:val="nil"/>
          <w:bottom w:val="nil"/>
          <w:right w:val="nil"/>
          <w:between w:val="nil"/>
        </w:pBdr>
        <w:jc w:val="both"/>
        <w:rPr>
          <w:color w:val="000000"/>
        </w:rPr>
      </w:pPr>
      <w:r>
        <w:rPr>
          <w:i/>
          <w:color w:val="000000"/>
        </w:rPr>
        <w:t xml:space="preserve">b) zaplatit cenu pobytu v souladu s </w:t>
      </w:r>
      <w:proofErr w:type="spellStart"/>
      <w:r>
        <w:rPr>
          <w:i/>
          <w:color w:val="000000"/>
        </w:rPr>
        <w:t>SZŠvP</w:t>
      </w:r>
      <w:proofErr w:type="spellEnd"/>
      <w:r>
        <w:rPr>
          <w:i/>
          <w:color w:val="000000"/>
        </w:rPr>
        <w:t xml:space="preserve"> </w:t>
      </w:r>
    </w:p>
    <w:p w:rsidR="00C03975" w:rsidRDefault="00961F90">
      <w:pPr>
        <w:pBdr>
          <w:top w:val="nil"/>
          <w:left w:val="nil"/>
          <w:bottom w:val="nil"/>
          <w:right w:val="nil"/>
          <w:between w:val="nil"/>
        </w:pBdr>
        <w:jc w:val="both"/>
        <w:rPr>
          <w:color w:val="000000"/>
        </w:rPr>
      </w:pPr>
      <w:r>
        <w:rPr>
          <w:i/>
          <w:color w:val="000000"/>
        </w:rPr>
        <w:t xml:space="preserve">c) řídit se pokyny zástupce Spolku na pobytu nebo jiné určené osoby a dodržovat stanovený program </w:t>
      </w:r>
    </w:p>
    <w:p w:rsidR="00C03975" w:rsidRDefault="00961F90">
      <w:pPr>
        <w:pBdr>
          <w:top w:val="nil"/>
          <w:left w:val="nil"/>
          <w:bottom w:val="nil"/>
          <w:right w:val="nil"/>
          <w:between w:val="nil"/>
        </w:pBdr>
        <w:jc w:val="both"/>
        <w:rPr>
          <w:i/>
          <w:color w:val="000000"/>
        </w:rPr>
      </w:pPr>
      <w:r>
        <w:rPr>
          <w:i/>
          <w:color w:val="000000"/>
        </w:rPr>
        <w:t xml:space="preserve">d) zdržet se jednání, které by mohlo ohrozit, poškodit nebo omezovat ostatní účastníky pobytu či které by mohlo způsobit škody dodavatelům jednotlivých služeb nebo Spolku </w:t>
      </w:r>
    </w:p>
    <w:p w:rsidR="00C03975" w:rsidRDefault="00961F90">
      <w:pPr>
        <w:pBdr>
          <w:top w:val="nil"/>
          <w:left w:val="nil"/>
          <w:bottom w:val="nil"/>
          <w:right w:val="nil"/>
          <w:between w:val="nil"/>
        </w:pBdr>
        <w:jc w:val="both"/>
        <w:rPr>
          <w:color w:val="000000"/>
        </w:rPr>
      </w:pPr>
      <w:r>
        <w:rPr>
          <w:i/>
          <w:color w:val="000000"/>
        </w:rPr>
        <w:t xml:space="preserve">g) uhradit event. škodu způsobenou v dopravním prostředku nebo ubytovacím, či jiném zařízení, kde zákazník čerpal služby zajištěné dle </w:t>
      </w:r>
      <w:proofErr w:type="spellStart"/>
      <w:r>
        <w:rPr>
          <w:i/>
          <w:color w:val="000000"/>
        </w:rPr>
        <w:t>SZŠvP</w:t>
      </w:r>
      <w:proofErr w:type="spellEnd"/>
      <w:r>
        <w:rPr>
          <w:i/>
          <w:color w:val="000000"/>
        </w:rPr>
        <w:t>;</w:t>
      </w:r>
    </w:p>
    <w:p w:rsidR="00C03975" w:rsidRDefault="00961F90">
      <w:pPr>
        <w:pBdr>
          <w:top w:val="nil"/>
          <w:left w:val="nil"/>
          <w:bottom w:val="nil"/>
          <w:right w:val="nil"/>
          <w:between w:val="nil"/>
        </w:pBdr>
        <w:jc w:val="both"/>
        <w:rPr>
          <w:color w:val="000000"/>
        </w:rPr>
      </w:pPr>
      <w:r>
        <w:rPr>
          <w:i/>
          <w:color w:val="000000"/>
        </w:rPr>
        <w:t>h) zajistit v časech, kdy s žáky pracují zaměstnanci Spolku, a v časech nočních své zaměstnance, kteří pomáhají s dohledem nad žáky nebo drží pohotovost pro případ, kdy je nutno řešit jakýkoli problém týkající se přímo žáků zákazníka</w:t>
      </w:r>
    </w:p>
    <w:p w:rsidR="00C03975" w:rsidRDefault="00C03975">
      <w:pPr>
        <w:pBdr>
          <w:top w:val="nil"/>
          <w:left w:val="nil"/>
          <w:bottom w:val="nil"/>
          <w:right w:val="nil"/>
          <w:between w:val="nil"/>
        </w:pBdr>
        <w:jc w:val="both"/>
        <w:rPr>
          <w:color w:val="000000"/>
        </w:rPr>
      </w:pP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b/>
          <w:i/>
          <w:color w:val="000000"/>
        </w:rPr>
        <w:t>4.3. Další podmínky pobytu:</w:t>
      </w:r>
    </w:p>
    <w:p w:rsidR="00C03975" w:rsidRDefault="00961F90">
      <w:pPr>
        <w:pBdr>
          <w:top w:val="nil"/>
          <w:left w:val="nil"/>
          <w:bottom w:val="nil"/>
          <w:right w:val="nil"/>
          <w:between w:val="nil"/>
        </w:pBdr>
        <w:jc w:val="both"/>
        <w:rPr>
          <w:i/>
          <w:color w:val="000000"/>
        </w:rPr>
      </w:pPr>
      <w:r>
        <w:rPr>
          <w:i/>
          <w:color w:val="000000"/>
        </w:rPr>
        <w:t xml:space="preserve">a) </w:t>
      </w:r>
      <w:r>
        <w:rPr>
          <w:i/>
          <w:color w:val="000000"/>
          <w:u w:val="single"/>
        </w:rPr>
        <w:t>Protokol </w:t>
      </w:r>
      <w:proofErr w:type="spellStart"/>
      <w:r>
        <w:rPr>
          <w:i/>
          <w:color w:val="000000"/>
          <w:u w:val="single"/>
        </w:rPr>
        <w:t>ŠvP</w:t>
      </w:r>
      <w:proofErr w:type="spellEnd"/>
      <w:r>
        <w:rPr>
          <w:i/>
          <w:color w:val="000000"/>
        </w:rPr>
        <w:t xml:space="preserve"> – Spolek předá zákazníkovi nejpozději 30 dní před zahájením pobytu Protokol </w:t>
      </w:r>
      <w:proofErr w:type="spellStart"/>
      <w:r>
        <w:rPr>
          <w:i/>
          <w:color w:val="000000"/>
        </w:rPr>
        <w:t>ŠvP</w:t>
      </w:r>
      <w:proofErr w:type="spellEnd"/>
      <w:r>
        <w:rPr>
          <w:i/>
          <w:color w:val="000000"/>
        </w:rPr>
        <w:t xml:space="preserve"> s bližšími pokyny k organizačním záležitostem pobytu. V tomto protokolu určí </w:t>
      </w:r>
      <w:r w:rsidR="00905ECC">
        <w:rPr>
          <w:i/>
          <w:color w:val="000000"/>
        </w:rPr>
        <w:t xml:space="preserve">zákazník hlavního vedoucího </w:t>
      </w:r>
      <w:proofErr w:type="spellStart"/>
      <w:r w:rsidR="00905ECC">
        <w:rPr>
          <w:i/>
          <w:color w:val="000000"/>
        </w:rPr>
        <w:t>ŠvP</w:t>
      </w:r>
      <w:proofErr w:type="spellEnd"/>
      <w:r w:rsidR="00905ECC">
        <w:rPr>
          <w:i/>
          <w:color w:val="000000"/>
        </w:rPr>
        <w:t>, který bude oprávněn</w:t>
      </w:r>
      <w:r>
        <w:rPr>
          <w:i/>
          <w:color w:val="000000"/>
        </w:rPr>
        <w:t xml:space="preserve"> jménem </w:t>
      </w:r>
      <w:r w:rsidR="00905ECC">
        <w:rPr>
          <w:i/>
          <w:color w:val="000000"/>
        </w:rPr>
        <w:t>školy</w:t>
      </w:r>
      <w:r>
        <w:rPr>
          <w:i/>
          <w:color w:val="000000"/>
        </w:rPr>
        <w:t xml:space="preserve"> řešit organizační </w:t>
      </w:r>
      <w:r>
        <w:rPr>
          <w:i/>
          <w:color w:val="000000"/>
        </w:rPr>
        <w:lastRenderedPageBreak/>
        <w:t xml:space="preserve">záležitosti pobytu, a to před jeho zahájením i v jeho průběhu. Zákazník je povinen </w:t>
      </w:r>
      <w:r w:rsidR="00905ECC">
        <w:rPr>
          <w:i/>
          <w:color w:val="000000"/>
        </w:rPr>
        <w:t xml:space="preserve">se seznámit s Protokolem </w:t>
      </w:r>
      <w:proofErr w:type="spellStart"/>
      <w:r w:rsidR="00905ECC">
        <w:rPr>
          <w:i/>
          <w:color w:val="000000"/>
        </w:rPr>
        <w:t>ŠvP</w:t>
      </w:r>
      <w:proofErr w:type="spellEnd"/>
      <w:r>
        <w:rPr>
          <w:i/>
          <w:color w:val="000000"/>
        </w:rPr>
        <w:t xml:space="preserve"> a zavazuje se dodržovat tam stanovená pravidla.</w:t>
      </w:r>
    </w:p>
    <w:p w:rsidR="00C03975" w:rsidRDefault="00C03975">
      <w:pPr>
        <w:pBdr>
          <w:top w:val="nil"/>
          <w:left w:val="nil"/>
          <w:bottom w:val="nil"/>
          <w:right w:val="nil"/>
          <w:between w:val="nil"/>
        </w:pBdr>
        <w:jc w:val="both"/>
        <w:rPr>
          <w:i/>
          <w:color w:val="000000"/>
        </w:rPr>
      </w:pPr>
    </w:p>
    <w:p w:rsidR="00C03975" w:rsidRDefault="00961F90" w:rsidP="00015AE3">
      <w:pPr>
        <w:pBdr>
          <w:top w:val="nil"/>
          <w:left w:val="nil"/>
          <w:bottom w:val="nil"/>
          <w:right w:val="nil"/>
          <w:between w:val="nil"/>
        </w:pBdr>
        <w:jc w:val="both"/>
        <w:rPr>
          <w:i/>
          <w:color w:val="000000"/>
        </w:rPr>
      </w:pPr>
      <w:r>
        <w:rPr>
          <w:i/>
          <w:color w:val="000000"/>
        </w:rPr>
        <w:t xml:space="preserve">b) </w:t>
      </w:r>
      <w:r>
        <w:rPr>
          <w:i/>
          <w:color w:val="000000"/>
          <w:u w:val="single"/>
        </w:rPr>
        <w:t>Zdravotní způsobilost</w:t>
      </w:r>
      <w:r>
        <w:rPr>
          <w:i/>
          <w:color w:val="000000"/>
        </w:rPr>
        <w:t xml:space="preserve"> - V souladu se zákonem vedoucí </w:t>
      </w:r>
      <w:proofErr w:type="spellStart"/>
      <w:r>
        <w:rPr>
          <w:i/>
          <w:color w:val="000000"/>
        </w:rPr>
        <w:t>ŠvP</w:t>
      </w:r>
      <w:proofErr w:type="spellEnd"/>
      <w:r>
        <w:rPr>
          <w:i/>
          <w:color w:val="000000"/>
        </w:rPr>
        <w:t xml:space="preserve"> ve spolupráci s třídními učiteli u každého dítěte ověří, že je ze zdravotního hlediska (v souladu se zákonem o ochraně veřejného zdraví č. 258/2000 Sb.) způsobilé k účasti na </w:t>
      </w:r>
      <w:proofErr w:type="spellStart"/>
      <w:r>
        <w:rPr>
          <w:i/>
          <w:color w:val="000000"/>
        </w:rPr>
        <w:t>ŠvP</w:t>
      </w:r>
      <w:proofErr w:type="spellEnd"/>
      <w:r>
        <w:rPr>
          <w:i/>
          <w:color w:val="000000"/>
        </w:rPr>
        <w:t xml:space="preserve"> a že nevyžaduje žádnou zvláštní péči. </w:t>
      </w:r>
      <w:r w:rsidR="00015AE3">
        <w:rPr>
          <w:i/>
          <w:color w:val="000000"/>
        </w:rPr>
        <w:t xml:space="preserve">Každý žák i pedagogický doprovod bude mít na pobytu podepsanou bezinfekčnost, která bude </w:t>
      </w:r>
      <w:proofErr w:type="spellStart"/>
      <w:r w:rsidR="00015AE3">
        <w:rPr>
          <w:i/>
          <w:color w:val="000000"/>
        </w:rPr>
        <w:t>podepsaána</w:t>
      </w:r>
      <w:proofErr w:type="spellEnd"/>
      <w:r w:rsidR="00015AE3">
        <w:rPr>
          <w:i/>
          <w:color w:val="000000"/>
        </w:rPr>
        <w:t xml:space="preserve"> nejpozději den před zahájením pobytu. Vzorový dokument (bezinfekčnost) poskytne Agentura </w:t>
      </w:r>
      <w:proofErr w:type="spellStart"/>
      <w:r w:rsidR="00015AE3">
        <w:rPr>
          <w:i/>
          <w:color w:val="000000"/>
        </w:rPr>
        <w:t>PACminimálně</w:t>
      </w:r>
      <w:proofErr w:type="spellEnd"/>
      <w:r w:rsidR="00015AE3">
        <w:rPr>
          <w:i/>
          <w:color w:val="000000"/>
        </w:rPr>
        <w:t xml:space="preserve"> 3O dní před zahájením pobytu. </w:t>
      </w:r>
    </w:p>
    <w:p w:rsidR="00C03975" w:rsidRDefault="00C03975">
      <w:pPr>
        <w:pBdr>
          <w:top w:val="nil"/>
          <w:left w:val="nil"/>
          <w:bottom w:val="nil"/>
          <w:right w:val="nil"/>
          <w:between w:val="nil"/>
        </w:pBdr>
        <w:jc w:val="both"/>
        <w:rPr>
          <w:i/>
          <w:color w:val="000000"/>
        </w:rPr>
      </w:pPr>
    </w:p>
    <w:p w:rsidR="00C03975" w:rsidRDefault="00015AE3">
      <w:pPr>
        <w:pBdr>
          <w:top w:val="nil"/>
          <w:left w:val="nil"/>
          <w:bottom w:val="nil"/>
          <w:right w:val="nil"/>
          <w:between w:val="nil"/>
        </w:pBdr>
        <w:jc w:val="both"/>
        <w:rPr>
          <w:i/>
          <w:color w:val="000000"/>
        </w:rPr>
      </w:pPr>
      <w:r>
        <w:rPr>
          <w:i/>
          <w:color w:val="000000"/>
        </w:rPr>
        <w:t>c</w:t>
      </w:r>
      <w:r w:rsidR="00961F90">
        <w:rPr>
          <w:i/>
          <w:color w:val="000000"/>
        </w:rPr>
        <w:t xml:space="preserve">) </w:t>
      </w:r>
      <w:r w:rsidR="00961F90">
        <w:rPr>
          <w:i/>
          <w:color w:val="000000"/>
          <w:u w:val="single"/>
        </w:rPr>
        <w:t>Ubytování</w:t>
      </w:r>
      <w:r w:rsidR="00961F90">
        <w:rPr>
          <w:i/>
          <w:color w:val="00000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skupina, ubytování, a. j.), který mu poskytl Spolek. Ubytovací rastry včetně jmenného seznamu účastníků doručí zákazník Spolku emailem a to nejpozději 10 dnů před zahájením pobytu.</w:t>
      </w:r>
    </w:p>
    <w:p w:rsidR="00C03975" w:rsidRDefault="00C03975">
      <w:pPr>
        <w:pBdr>
          <w:top w:val="nil"/>
          <w:left w:val="nil"/>
          <w:bottom w:val="nil"/>
          <w:right w:val="nil"/>
          <w:between w:val="nil"/>
        </w:pBdr>
        <w:jc w:val="both"/>
        <w:rPr>
          <w:i/>
          <w:color w:val="000000"/>
        </w:rPr>
      </w:pPr>
    </w:p>
    <w:p w:rsidR="00C03975" w:rsidRDefault="00F01E17">
      <w:pPr>
        <w:pBdr>
          <w:top w:val="nil"/>
          <w:left w:val="nil"/>
          <w:bottom w:val="nil"/>
          <w:right w:val="nil"/>
          <w:between w:val="nil"/>
        </w:pBdr>
        <w:jc w:val="both"/>
        <w:rPr>
          <w:i/>
          <w:color w:val="000000"/>
        </w:rPr>
      </w:pPr>
      <w:r>
        <w:rPr>
          <w:i/>
          <w:color w:val="000000"/>
        </w:rPr>
        <w:t>d</w:t>
      </w:r>
      <w:r w:rsidR="00961F90">
        <w:rPr>
          <w:i/>
          <w:color w:val="000000"/>
        </w:rPr>
        <w:t xml:space="preserve">) </w:t>
      </w:r>
      <w:r w:rsidR="00961F90">
        <w:rPr>
          <w:i/>
          <w:color w:val="000000"/>
          <w:u w:val="single"/>
        </w:rPr>
        <w:t>Stravování a denní režim</w:t>
      </w:r>
      <w:r w:rsidR="00961F90">
        <w:rPr>
          <w:i/>
          <w:color w:val="000000"/>
        </w:rPr>
        <w:t xml:space="preserve"> – Strava bude formou plné penze, tj. strava 6x denně (snídaně, přesnídávka, oběd, svačina, večeře, II. večeře) a celodenně pitný režim. Strava bude servírovaná s výjimkou přesnídávky a svačiny. </w:t>
      </w:r>
      <w:r w:rsidR="00961F90" w:rsidRPr="00F01E17">
        <w:rPr>
          <w:i/>
          <w:color w:val="000000"/>
        </w:rPr>
        <w:t>Prvním jídle</w:t>
      </w:r>
      <w:r w:rsidR="00505CF8" w:rsidRPr="00F01E17">
        <w:rPr>
          <w:i/>
          <w:color w:val="000000"/>
        </w:rPr>
        <w:t xml:space="preserve">m v den zahájení </w:t>
      </w:r>
      <w:proofErr w:type="spellStart"/>
      <w:r w:rsidR="00505CF8" w:rsidRPr="00F01E17">
        <w:rPr>
          <w:i/>
          <w:color w:val="000000"/>
        </w:rPr>
        <w:t>ŠvP</w:t>
      </w:r>
      <w:proofErr w:type="spellEnd"/>
      <w:r w:rsidR="00505CF8" w:rsidRPr="00F01E17">
        <w:rPr>
          <w:i/>
          <w:color w:val="000000"/>
        </w:rPr>
        <w:t xml:space="preserve"> bude oběd</w:t>
      </w:r>
      <w:r w:rsidR="00961F90" w:rsidRPr="00F01E17">
        <w:rPr>
          <w:i/>
          <w:color w:val="000000"/>
        </w:rPr>
        <w:t xml:space="preserve"> a posledním jídlem v den ukončení </w:t>
      </w:r>
      <w:proofErr w:type="spellStart"/>
      <w:r w:rsidR="00961F90" w:rsidRPr="00F01E17">
        <w:rPr>
          <w:i/>
          <w:color w:val="000000"/>
        </w:rPr>
        <w:t>ŠvP</w:t>
      </w:r>
      <w:proofErr w:type="spellEnd"/>
      <w:r w:rsidR="00961F90" w:rsidRPr="00F01E17">
        <w:rPr>
          <w:i/>
          <w:color w:val="000000"/>
        </w:rPr>
        <w:t xml:space="preserve"> bude </w:t>
      </w:r>
      <w:r w:rsidR="00505CF8" w:rsidRPr="00F01E17">
        <w:rPr>
          <w:i/>
          <w:color w:val="000000"/>
        </w:rPr>
        <w:t>oběd</w:t>
      </w:r>
      <w:r w:rsidR="00961F90" w:rsidRPr="00F01E17">
        <w:rPr>
          <w:i/>
          <w:color w:val="000000"/>
        </w:rPr>
        <w:t>.</w:t>
      </w:r>
      <w:r w:rsidR="00961F90">
        <w:rPr>
          <w:i/>
          <w:color w:val="000000"/>
        </w:rPr>
        <w:t xml:space="preserve"> Podle konečného počtu dětí rozhodne Spolek o rozdělení do skupin – směn k efektivnímu zvládnutí denního režimu, přičemž přesné časy režimu budou stanoveny v Protokolu </w:t>
      </w:r>
      <w:proofErr w:type="spellStart"/>
      <w:r w:rsidR="00961F90">
        <w:rPr>
          <w:i/>
          <w:color w:val="000000"/>
        </w:rPr>
        <w:t>ŠvP</w:t>
      </w:r>
      <w:proofErr w:type="spellEnd"/>
      <w:r w:rsidR="00961F90">
        <w:rPr>
          <w:i/>
          <w:color w:val="000000"/>
        </w:rPr>
        <w:t>.</w:t>
      </w:r>
    </w:p>
    <w:p w:rsidR="00C03975" w:rsidRDefault="00C03975">
      <w:pPr>
        <w:pBdr>
          <w:top w:val="nil"/>
          <w:left w:val="nil"/>
          <w:bottom w:val="nil"/>
          <w:right w:val="nil"/>
          <w:between w:val="nil"/>
        </w:pBdr>
        <w:jc w:val="both"/>
        <w:rPr>
          <w:i/>
          <w:color w:val="000000"/>
        </w:rPr>
      </w:pPr>
    </w:p>
    <w:p w:rsidR="00C03975" w:rsidRDefault="00F01E17">
      <w:pPr>
        <w:pBdr>
          <w:top w:val="nil"/>
          <w:left w:val="nil"/>
          <w:bottom w:val="nil"/>
          <w:right w:val="nil"/>
          <w:between w:val="nil"/>
        </w:pBdr>
        <w:jc w:val="both"/>
        <w:rPr>
          <w:i/>
          <w:color w:val="000000"/>
        </w:rPr>
      </w:pPr>
      <w:r>
        <w:rPr>
          <w:i/>
          <w:color w:val="000000"/>
          <w:sz w:val="19"/>
          <w:szCs w:val="19"/>
        </w:rPr>
        <w:t>e</w:t>
      </w:r>
      <w:r w:rsidR="00961F90">
        <w:rPr>
          <w:i/>
          <w:color w:val="000000"/>
          <w:sz w:val="19"/>
          <w:szCs w:val="19"/>
        </w:rPr>
        <w:t xml:space="preserve">) </w:t>
      </w:r>
      <w:r w:rsidR="00961F90">
        <w:rPr>
          <w:i/>
          <w:color w:val="000000"/>
          <w:u w:val="single"/>
        </w:rPr>
        <w:t xml:space="preserve">Rozdělení odpovědnosti za </w:t>
      </w:r>
      <w:r w:rsidR="00961F90">
        <w:rPr>
          <w:i/>
          <w:color w:val="000000"/>
        </w:rPr>
        <w:t>děti je rozdělena mezi peda</w:t>
      </w:r>
      <w:r>
        <w:rPr>
          <w:i/>
          <w:color w:val="000000"/>
        </w:rPr>
        <w:t>gogické pracovníky školy a noční dozor</w:t>
      </w:r>
      <w:r w:rsidR="00961F90">
        <w:rPr>
          <w:i/>
          <w:color w:val="000000"/>
        </w:rPr>
        <w:t xml:space="preserve">. Od budíčku do </w:t>
      </w:r>
      <w:r>
        <w:rPr>
          <w:i/>
          <w:color w:val="000000"/>
        </w:rPr>
        <w:t xml:space="preserve">večerky zodpovídají za žáky zaměstnanci škol, od začátku večerky do budíčku noční dozor Agentury PAC. </w:t>
      </w:r>
    </w:p>
    <w:p w:rsidR="00C03975" w:rsidRDefault="00C03975">
      <w:pPr>
        <w:pBdr>
          <w:top w:val="nil"/>
          <w:left w:val="nil"/>
          <w:bottom w:val="nil"/>
          <w:right w:val="nil"/>
          <w:between w:val="nil"/>
        </w:pBdr>
        <w:jc w:val="both"/>
        <w:rPr>
          <w:i/>
          <w:color w:val="000000"/>
        </w:rPr>
      </w:pPr>
    </w:p>
    <w:p w:rsidR="00C03975" w:rsidRDefault="00961F90">
      <w:pPr>
        <w:pBdr>
          <w:top w:val="nil"/>
          <w:left w:val="nil"/>
          <w:bottom w:val="nil"/>
          <w:right w:val="nil"/>
          <w:between w:val="nil"/>
        </w:pBdr>
        <w:jc w:val="both"/>
        <w:rPr>
          <w:color w:val="000000"/>
        </w:rPr>
      </w:pPr>
      <w:r>
        <w:rPr>
          <w:b/>
          <w:i/>
          <w:color w:val="000000"/>
        </w:rPr>
        <w:t>5. ODSTOUPENÍ OD SMLOUVY</w:t>
      </w:r>
    </w:p>
    <w:p w:rsidR="00C03975" w:rsidRDefault="00961F90">
      <w:pPr>
        <w:pBdr>
          <w:top w:val="nil"/>
          <w:left w:val="nil"/>
          <w:bottom w:val="nil"/>
          <w:right w:val="nil"/>
          <w:between w:val="nil"/>
        </w:pBdr>
        <w:jc w:val="both"/>
        <w:rPr>
          <w:color w:val="000000"/>
        </w:rPr>
      </w:pPr>
      <w:r>
        <w:rPr>
          <w:i/>
          <w:color w:val="000000"/>
        </w:rPr>
        <w:t xml:space="preserve">5.1. Zákazník může kdykoliv před zahájením pobytu od </w:t>
      </w:r>
      <w:proofErr w:type="spellStart"/>
      <w:r>
        <w:rPr>
          <w:i/>
          <w:color w:val="000000"/>
        </w:rPr>
        <w:t>SZŠvP</w:t>
      </w:r>
      <w:proofErr w:type="spellEnd"/>
      <w:r>
        <w:rPr>
          <w:i/>
          <w:color w:val="000000"/>
        </w:rPr>
        <w:t xml:space="preserve"> písemně odstoupit. Spolek může před zahájením pobytu od </w:t>
      </w:r>
      <w:proofErr w:type="spellStart"/>
      <w:r>
        <w:rPr>
          <w:i/>
          <w:color w:val="000000"/>
        </w:rPr>
        <w:t>SZŠvP</w:t>
      </w:r>
      <w:proofErr w:type="spellEnd"/>
      <w:r>
        <w:rPr>
          <w:i/>
          <w:color w:val="000000"/>
        </w:rPr>
        <w:t xml:space="preserve"> odstoupit jen z důvodu zrušení pobytu nebo z důvodu porušení povinností zákazníkem, a to za podmínek stanovených v zákoně.</w:t>
      </w:r>
    </w:p>
    <w:p w:rsidR="00C03975" w:rsidRDefault="00961F90">
      <w:pPr>
        <w:pBdr>
          <w:top w:val="nil"/>
          <w:left w:val="nil"/>
          <w:bottom w:val="nil"/>
          <w:right w:val="nil"/>
          <w:between w:val="nil"/>
        </w:pBdr>
        <w:jc w:val="both"/>
        <w:rPr>
          <w:color w:val="000000"/>
        </w:rPr>
      </w:pPr>
      <w:r>
        <w:rPr>
          <w:i/>
          <w:color w:val="000000"/>
        </w:rPr>
        <w:t xml:space="preserve">5.2. Není-li důvodem odstoupení zákazníka porušení povinnosti Spolku stanovené v </w:t>
      </w:r>
      <w:proofErr w:type="spellStart"/>
      <w:r>
        <w:rPr>
          <w:i/>
          <w:color w:val="000000"/>
        </w:rPr>
        <w:t>SZŠvP</w:t>
      </w:r>
      <w:proofErr w:type="spellEnd"/>
      <w:r>
        <w:rPr>
          <w:i/>
          <w:color w:val="000000"/>
        </w:rPr>
        <w:t xml:space="preserve"> včetně těchto Všeobecných podmínek nebo zákonem nebo odstoupí-li Spolek od </w:t>
      </w:r>
      <w:proofErr w:type="spellStart"/>
      <w:r>
        <w:rPr>
          <w:i/>
          <w:color w:val="000000"/>
        </w:rPr>
        <w:t>SZŠvP</w:t>
      </w:r>
      <w:proofErr w:type="spellEnd"/>
      <w:r>
        <w:rPr>
          <w:i/>
          <w:color w:val="000000"/>
        </w:rPr>
        <w:t xml:space="preserve"> před zahájením pobytu z důvodu porušení povinnosti zákazníkem, je zákazník povinen zaplatit Spolku odstupné ve výši škody vzniklé Spolku odstoupením od </w:t>
      </w:r>
      <w:proofErr w:type="spellStart"/>
      <w:r>
        <w:rPr>
          <w:i/>
          <w:color w:val="000000"/>
        </w:rPr>
        <w:t>SZŠvP</w:t>
      </w:r>
      <w:proofErr w:type="spellEnd"/>
      <w:r>
        <w:rPr>
          <w:i/>
          <w:color w:val="000000"/>
        </w:rPr>
        <w:t xml:space="preserve"> zákazníkem včetně účelně vynaložených nákladů spojených s odstoupením od </w:t>
      </w:r>
      <w:proofErr w:type="spellStart"/>
      <w:r>
        <w:rPr>
          <w:i/>
          <w:color w:val="000000"/>
        </w:rPr>
        <w:t>SZŠvP</w:t>
      </w:r>
      <w:proofErr w:type="spellEnd"/>
      <w:r>
        <w:rPr>
          <w:i/>
          <w:color w:val="000000"/>
        </w:rPr>
        <w:t xml:space="preserve"> zákazníkem, nejméně však:</w:t>
      </w:r>
    </w:p>
    <w:p w:rsidR="00C03975" w:rsidRDefault="00961F90">
      <w:pPr>
        <w:pBdr>
          <w:top w:val="nil"/>
          <w:left w:val="nil"/>
          <w:bottom w:val="nil"/>
          <w:right w:val="nil"/>
          <w:between w:val="nil"/>
        </w:pBdr>
        <w:jc w:val="both"/>
        <w:rPr>
          <w:color w:val="000000"/>
        </w:rPr>
      </w:pPr>
      <w:r>
        <w:rPr>
          <w:i/>
          <w:color w:val="000000"/>
        </w:rPr>
        <w:t xml:space="preserve">25 % z celkové ceny pobytu, pokud k odstoupení od </w:t>
      </w:r>
      <w:proofErr w:type="spellStart"/>
      <w:r>
        <w:rPr>
          <w:i/>
          <w:color w:val="000000"/>
        </w:rPr>
        <w:t>SZŠvP</w:t>
      </w:r>
      <w:proofErr w:type="spellEnd"/>
      <w:r>
        <w:rPr>
          <w:i/>
          <w:color w:val="000000"/>
        </w:rPr>
        <w:t xml:space="preserve"> dojde více než 89 dnů před prvním dnem pobytu,</w:t>
      </w:r>
    </w:p>
    <w:p w:rsidR="00C03975" w:rsidRDefault="00961F90">
      <w:pPr>
        <w:pBdr>
          <w:top w:val="nil"/>
          <w:left w:val="nil"/>
          <w:bottom w:val="nil"/>
          <w:right w:val="nil"/>
          <w:between w:val="nil"/>
        </w:pBdr>
        <w:jc w:val="both"/>
        <w:rPr>
          <w:color w:val="000000"/>
        </w:rPr>
      </w:pPr>
      <w:r>
        <w:rPr>
          <w:i/>
          <w:color w:val="000000"/>
        </w:rPr>
        <w:t xml:space="preserve">35 % z celkové ceny pobytu, pokud k odstoupení od </w:t>
      </w:r>
      <w:proofErr w:type="spellStart"/>
      <w:r>
        <w:rPr>
          <w:i/>
          <w:color w:val="000000"/>
        </w:rPr>
        <w:t>SZŠvP</w:t>
      </w:r>
      <w:proofErr w:type="spellEnd"/>
      <w:r>
        <w:rPr>
          <w:i/>
          <w:color w:val="000000"/>
        </w:rPr>
        <w:t xml:space="preserve"> dojde mezi 89. a 30. dnem před prvním dnem pobytu,</w:t>
      </w:r>
    </w:p>
    <w:p w:rsidR="00C03975" w:rsidRDefault="00961F90">
      <w:pPr>
        <w:pBdr>
          <w:top w:val="nil"/>
          <w:left w:val="nil"/>
          <w:bottom w:val="nil"/>
          <w:right w:val="nil"/>
          <w:between w:val="nil"/>
        </w:pBdr>
        <w:jc w:val="both"/>
        <w:rPr>
          <w:color w:val="000000"/>
        </w:rPr>
      </w:pPr>
      <w:r>
        <w:rPr>
          <w:i/>
          <w:color w:val="000000"/>
        </w:rPr>
        <w:t xml:space="preserve">55 % z celkové ceny pobytu, pokud k odstoupení od </w:t>
      </w:r>
      <w:proofErr w:type="spellStart"/>
      <w:r>
        <w:rPr>
          <w:i/>
          <w:color w:val="000000"/>
        </w:rPr>
        <w:t>SZŠvP</w:t>
      </w:r>
      <w:proofErr w:type="spellEnd"/>
      <w:r>
        <w:rPr>
          <w:i/>
          <w:color w:val="000000"/>
        </w:rPr>
        <w:t xml:space="preserve"> dojde mezi 29. a 14. dnem před prvním dnem pobytu,</w:t>
      </w:r>
    </w:p>
    <w:p w:rsidR="00C03975" w:rsidRDefault="00961F90">
      <w:pPr>
        <w:pBdr>
          <w:top w:val="nil"/>
          <w:left w:val="nil"/>
          <w:bottom w:val="nil"/>
          <w:right w:val="nil"/>
          <w:between w:val="nil"/>
        </w:pBdr>
        <w:jc w:val="both"/>
        <w:rPr>
          <w:color w:val="000000"/>
        </w:rPr>
      </w:pPr>
      <w:r>
        <w:rPr>
          <w:i/>
          <w:color w:val="000000"/>
        </w:rPr>
        <w:t xml:space="preserve">80 % z celkové ceny pobytu, pokud k odstoupení od </w:t>
      </w:r>
      <w:proofErr w:type="spellStart"/>
      <w:r>
        <w:rPr>
          <w:i/>
          <w:color w:val="000000"/>
        </w:rPr>
        <w:t>SZŠvP</w:t>
      </w:r>
      <w:proofErr w:type="spellEnd"/>
      <w:r>
        <w:rPr>
          <w:i/>
          <w:color w:val="000000"/>
        </w:rPr>
        <w:t xml:space="preserve"> dojde mezi 13. a 2. dnem před prvním dnem pobytu,</w:t>
      </w:r>
    </w:p>
    <w:p w:rsidR="00C03975" w:rsidRDefault="00961F90">
      <w:pPr>
        <w:pBdr>
          <w:top w:val="nil"/>
          <w:left w:val="nil"/>
          <w:bottom w:val="nil"/>
          <w:right w:val="nil"/>
          <w:between w:val="nil"/>
        </w:pBdr>
        <w:jc w:val="both"/>
        <w:rPr>
          <w:color w:val="000000"/>
        </w:rPr>
      </w:pPr>
      <w:r>
        <w:rPr>
          <w:i/>
          <w:color w:val="000000"/>
        </w:rPr>
        <w:t xml:space="preserve">100 % z celkové ceny pobytu, pokud k odstoupení od </w:t>
      </w:r>
      <w:proofErr w:type="spellStart"/>
      <w:r>
        <w:rPr>
          <w:i/>
          <w:color w:val="000000"/>
        </w:rPr>
        <w:t>SZŠvP</w:t>
      </w:r>
      <w:proofErr w:type="spellEnd"/>
      <w:r>
        <w:rPr>
          <w:i/>
          <w:color w:val="000000"/>
        </w:rPr>
        <w:t xml:space="preserve"> dojde v den před prvním dnem pobytu až do zahájení pobytu.</w:t>
      </w:r>
    </w:p>
    <w:p w:rsidR="00C03975" w:rsidRDefault="00961F90">
      <w:pPr>
        <w:pBdr>
          <w:top w:val="nil"/>
          <w:left w:val="nil"/>
          <w:bottom w:val="nil"/>
          <w:right w:val="nil"/>
          <w:between w:val="nil"/>
        </w:pBdr>
        <w:jc w:val="both"/>
        <w:rPr>
          <w:color w:val="000000"/>
        </w:rPr>
      </w:pPr>
      <w:r>
        <w:rPr>
          <w:i/>
          <w:color w:val="000000"/>
        </w:rPr>
        <w:t xml:space="preserve">Za první den pobytu se považuje den, kdy zákazník má začít čerpat první službu, která je součástí objednaného pobytu. Pro stanovení výše odstupného je rozhodující datum doručení písemného oznámení Spolku o odstoupení od </w:t>
      </w:r>
      <w:proofErr w:type="spellStart"/>
      <w:r>
        <w:rPr>
          <w:i/>
          <w:color w:val="000000"/>
        </w:rPr>
        <w:t>SZŠvP</w:t>
      </w:r>
      <w:proofErr w:type="spellEnd"/>
      <w:r>
        <w:rPr>
          <w:i/>
          <w:color w:val="000000"/>
        </w:rPr>
        <w:t>. Odstupné bude započteno proti závazku Spolku vrátit zákazníkovi, co od něho obdrželo na úhradu pobytu.</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b/>
          <w:i/>
          <w:color w:val="000000"/>
        </w:rPr>
        <w:t>6. REKLAMACE SLUŽEB</w:t>
      </w:r>
    </w:p>
    <w:p w:rsidR="00C03975" w:rsidRDefault="00961F90">
      <w:pPr>
        <w:pBdr>
          <w:top w:val="nil"/>
          <w:left w:val="nil"/>
          <w:bottom w:val="nil"/>
          <w:right w:val="nil"/>
          <w:between w:val="nil"/>
        </w:pBdr>
        <w:jc w:val="both"/>
        <w:rPr>
          <w:color w:val="000000"/>
        </w:rPr>
      </w:pPr>
      <w:r>
        <w:rPr>
          <w:i/>
          <w:color w:val="000000"/>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b/>
          <w:color w:val="000000"/>
        </w:rPr>
      </w:pPr>
      <w:r>
        <w:rPr>
          <w:b/>
          <w:color w:val="000000"/>
        </w:rPr>
        <w:t>7. GDPR</w:t>
      </w:r>
    </w:p>
    <w:p w:rsidR="00C03975" w:rsidRDefault="00961F90">
      <w:pPr>
        <w:pBdr>
          <w:top w:val="nil"/>
          <w:left w:val="nil"/>
          <w:bottom w:val="nil"/>
          <w:right w:val="nil"/>
          <w:between w:val="nil"/>
        </w:pBdr>
        <w:rPr>
          <w:color w:val="000000"/>
        </w:rPr>
      </w:pPr>
      <w:r>
        <w:rPr>
          <w:i/>
          <w:color w:val="000000"/>
        </w:rPr>
        <w:t>Strany se dohodly na následujících pravidlech ohledně evropského nařízení GDPR:</w:t>
      </w:r>
    </w:p>
    <w:p w:rsidR="00C03975" w:rsidRDefault="00C03975">
      <w:pPr>
        <w:pBdr>
          <w:top w:val="nil"/>
          <w:left w:val="nil"/>
          <w:bottom w:val="nil"/>
          <w:right w:val="nil"/>
          <w:between w:val="nil"/>
        </w:pBdr>
        <w:ind w:left="644"/>
        <w:rPr>
          <w:color w:val="000000"/>
        </w:rPr>
      </w:pPr>
    </w:p>
    <w:p w:rsidR="00C03975" w:rsidRDefault="00961F90">
      <w:pPr>
        <w:pBdr>
          <w:top w:val="nil"/>
          <w:left w:val="nil"/>
          <w:bottom w:val="nil"/>
          <w:right w:val="nil"/>
          <w:between w:val="nil"/>
        </w:pBdr>
        <w:jc w:val="both"/>
        <w:rPr>
          <w:color w:val="000000"/>
        </w:rPr>
      </w:pPr>
      <w:r>
        <w:rPr>
          <w:i/>
          <w:color w:val="000000"/>
        </w:rPr>
        <w:t>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p>
    <w:p w:rsidR="00C03975" w:rsidRDefault="00961F90">
      <w:pPr>
        <w:pBdr>
          <w:top w:val="nil"/>
          <w:left w:val="nil"/>
          <w:bottom w:val="nil"/>
          <w:right w:val="nil"/>
          <w:between w:val="nil"/>
        </w:pBdr>
        <w:jc w:val="both"/>
        <w:rPr>
          <w:color w:val="000000"/>
        </w:rPr>
      </w:pPr>
      <w:r>
        <w:rPr>
          <w:i/>
          <w:color w:val="000000"/>
        </w:rPr>
        <w:t>Dále je povinen shromažďovat pouze nezbytné údaje a osobní údaje, bezpečně je ukládat a chránit před neoprávněným přístupem. Neposkytovat je subjektům, které na ně nemají zákonný nárok a nepotřebné údaje vyřazovat a dále nezpracovávat.</w:t>
      </w:r>
    </w:p>
    <w:p w:rsidR="00C03975" w:rsidRDefault="00961F90">
      <w:pPr>
        <w:pBdr>
          <w:top w:val="nil"/>
          <w:left w:val="nil"/>
          <w:bottom w:val="nil"/>
          <w:right w:val="nil"/>
          <w:between w:val="nil"/>
        </w:pBdr>
        <w:rPr>
          <w:b/>
          <w:color w:val="000000"/>
        </w:rPr>
      </w:pPr>
      <w:r>
        <w:rPr>
          <w:i/>
          <w:color w:val="000000"/>
        </w:rPr>
        <w:br/>
      </w:r>
      <w:r>
        <w:rPr>
          <w:b/>
          <w:color w:val="000000"/>
        </w:rPr>
        <w:t xml:space="preserve">8. VEDOUCÍ UČITEL/KA ŠVP </w:t>
      </w:r>
    </w:p>
    <w:p w:rsidR="00F01E17" w:rsidRDefault="00961F90">
      <w:pPr>
        <w:pBdr>
          <w:top w:val="nil"/>
          <w:left w:val="nil"/>
          <w:bottom w:val="nil"/>
          <w:right w:val="nil"/>
          <w:between w:val="nil"/>
        </w:pBdr>
        <w:jc w:val="both"/>
        <w:rPr>
          <w:i/>
          <w:color w:val="000000"/>
        </w:rPr>
      </w:pPr>
      <w:r>
        <w:rPr>
          <w:i/>
          <w:color w:val="000000"/>
        </w:rPr>
        <w:t xml:space="preserve"> Nejpozději do data uvedeného v protokolu zašle vedoucí učitel/</w:t>
      </w:r>
      <w:proofErr w:type="spellStart"/>
      <w:r>
        <w:rPr>
          <w:i/>
          <w:color w:val="000000"/>
        </w:rPr>
        <w:t>ka</w:t>
      </w:r>
      <w:proofErr w:type="spellEnd"/>
      <w:r>
        <w:rPr>
          <w:i/>
          <w:color w:val="000000"/>
        </w:rPr>
        <w:t xml:space="preserve"> dodavateli kompletně vyplněný seznam v Ubytovacích rastrech na adresu </w:t>
      </w:r>
      <w:hyperlink r:id="rId8" w:history="1">
        <w:r w:rsidR="00FD3395" w:rsidRPr="007C0607">
          <w:rPr>
            <w:rStyle w:val="Hypertextovodkaz"/>
            <w:i/>
          </w:rPr>
          <w:t>svp@packa.eu</w:t>
        </w:r>
      </w:hyperlink>
      <w:r>
        <w:rPr>
          <w:i/>
          <w:color w:val="000000"/>
        </w:rPr>
        <w:t xml:space="preserve">. </w:t>
      </w:r>
      <w:r>
        <w:rPr>
          <w:b/>
          <w:i/>
          <w:color w:val="000000"/>
        </w:rPr>
        <w:t xml:space="preserve">Vedoucí </w:t>
      </w:r>
      <w:proofErr w:type="spellStart"/>
      <w:r>
        <w:rPr>
          <w:b/>
          <w:i/>
          <w:color w:val="000000"/>
        </w:rPr>
        <w:t>ŠvP</w:t>
      </w:r>
      <w:proofErr w:type="spellEnd"/>
      <w:r>
        <w:rPr>
          <w:i/>
          <w:color w:val="000000"/>
        </w:rPr>
        <w:t xml:space="preserve"> bude nadále zastupovat všechny učitele, které se pobytu zúčastní, při jednáních s dodavatelem před zahájením </w:t>
      </w:r>
      <w:proofErr w:type="spellStart"/>
      <w:r>
        <w:rPr>
          <w:i/>
          <w:color w:val="000000"/>
        </w:rPr>
        <w:t>ŠvP</w:t>
      </w:r>
      <w:proofErr w:type="spellEnd"/>
      <w:r>
        <w:rPr>
          <w:i/>
          <w:color w:val="000000"/>
        </w:rPr>
        <w:t xml:space="preserve">. I během pobytu se učitelé budou se svými požadavky a přáními obracet na tohoto vedoucího </w:t>
      </w:r>
      <w:proofErr w:type="spellStart"/>
      <w:r>
        <w:rPr>
          <w:i/>
          <w:color w:val="000000"/>
        </w:rPr>
        <w:t>ŠvP</w:t>
      </w:r>
      <w:proofErr w:type="spellEnd"/>
      <w:r>
        <w:rPr>
          <w:i/>
          <w:color w:val="000000"/>
        </w:rPr>
        <w:t xml:space="preserve"> . Vedoucí </w:t>
      </w:r>
      <w:proofErr w:type="spellStart"/>
      <w:r>
        <w:rPr>
          <w:i/>
          <w:color w:val="000000"/>
        </w:rPr>
        <w:t>ŠvP</w:t>
      </w:r>
      <w:proofErr w:type="spellEnd"/>
      <w:r>
        <w:rPr>
          <w:i/>
          <w:color w:val="000000"/>
        </w:rPr>
        <w:t xml:space="preserve"> se v naléhavých případech sejde s </w:t>
      </w:r>
      <w:proofErr w:type="spellStart"/>
      <w:r>
        <w:rPr>
          <w:i/>
          <w:color w:val="000000"/>
        </w:rPr>
        <w:t>managerem</w:t>
      </w:r>
      <w:proofErr w:type="spellEnd"/>
      <w:r>
        <w:rPr>
          <w:i/>
          <w:color w:val="000000"/>
        </w:rPr>
        <w:t xml:space="preserve"> pobytu </w:t>
      </w:r>
      <w:proofErr w:type="spellStart"/>
      <w:r>
        <w:rPr>
          <w:i/>
          <w:color w:val="000000"/>
        </w:rPr>
        <w:t>ŠvP</w:t>
      </w:r>
      <w:proofErr w:type="spellEnd"/>
      <w:r>
        <w:rPr>
          <w:i/>
          <w:color w:val="000000"/>
        </w:rPr>
        <w:t xml:space="preserve">. Na této schůzce, která se uskuteční vždy v čase předem domluveném, budou zástupci obou smluvních stran řešit veškeré aktuální záležitosti týkající se školy v přírodě. </w:t>
      </w:r>
      <w:r>
        <w:rPr>
          <w:b/>
          <w:i/>
          <w:color w:val="000000"/>
        </w:rPr>
        <w:t xml:space="preserve">Vedoucí </w:t>
      </w:r>
      <w:proofErr w:type="spellStart"/>
      <w:r>
        <w:rPr>
          <w:b/>
          <w:i/>
          <w:color w:val="000000"/>
        </w:rPr>
        <w:t>ŠvP</w:t>
      </w:r>
      <w:proofErr w:type="spellEnd"/>
      <w:r>
        <w:rPr>
          <w:b/>
          <w:i/>
          <w:color w:val="000000"/>
        </w:rPr>
        <w:t xml:space="preserve"> </w:t>
      </w:r>
      <w:r>
        <w:rPr>
          <w:i/>
          <w:color w:val="000000"/>
        </w:rPr>
        <w:t xml:space="preserve">nejpozději </w:t>
      </w:r>
      <w:r>
        <w:rPr>
          <w:b/>
          <w:i/>
          <w:color w:val="000000"/>
        </w:rPr>
        <w:t>2</w:t>
      </w:r>
      <w:r>
        <w:rPr>
          <w:i/>
          <w:color w:val="000000"/>
        </w:rPr>
        <w:t xml:space="preserve"> dny před začátkem pobytu zašle na adresu </w:t>
      </w:r>
      <w:hyperlink r:id="rId9">
        <w:r>
          <w:rPr>
            <w:i/>
            <w:color w:val="0070C0"/>
            <w:u w:val="single"/>
          </w:rPr>
          <w:t>svp@packa.eu</w:t>
        </w:r>
      </w:hyperlink>
      <w:r>
        <w:rPr>
          <w:i/>
          <w:color w:val="000000"/>
        </w:rPr>
        <w:t xml:space="preserve"> seznam dětí, které na školu v přírodě dorazí vlastní dopravou v nestandardním čase (tzn. „Seznam dětí s dodatečným příjezdem na školu v přírodě“). </w:t>
      </w:r>
      <w:r>
        <w:rPr>
          <w:b/>
          <w:i/>
          <w:color w:val="000000"/>
        </w:rPr>
        <w:t xml:space="preserve">Vedoucí </w:t>
      </w:r>
      <w:proofErr w:type="spellStart"/>
      <w:r>
        <w:rPr>
          <w:b/>
          <w:i/>
          <w:color w:val="000000"/>
        </w:rPr>
        <w:t>ŠvP</w:t>
      </w:r>
      <w:proofErr w:type="spellEnd"/>
      <w:r>
        <w:rPr>
          <w:b/>
          <w:i/>
          <w:color w:val="000000"/>
        </w:rPr>
        <w:t xml:space="preserve"> po příjezdu do střediska</w:t>
      </w:r>
      <w:r>
        <w:rPr>
          <w:i/>
          <w:color w:val="000000"/>
        </w:rPr>
        <w:t xml:space="preserve"> </w:t>
      </w:r>
      <w:proofErr w:type="spellStart"/>
      <w:r>
        <w:rPr>
          <w:i/>
          <w:color w:val="000000"/>
        </w:rPr>
        <w:t>managerovi</w:t>
      </w:r>
      <w:proofErr w:type="spellEnd"/>
      <w:r>
        <w:rPr>
          <w:i/>
          <w:color w:val="000000"/>
        </w:rPr>
        <w:t xml:space="preserve"> pobytu oznámí jména dospělých a případných ostatních účastníků pobytu. Jakékoli avizované početní změny (tj. děti, které na pobyt nedorazili, dodatečné příjezdy či předčasné odjezdy, návštěvy) nahlásí vedoucí </w:t>
      </w:r>
      <w:proofErr w:type="spellStart"/>
      <w:r>
        <w:rPr>
          <w:i/>
          <w:color w:val="000000"/>
        </w:rPr>
        <w:t>ŠvP</w:t>
      </w:r>
      <w:proofErr w:type="spellEnd"/>
      <w:r>
        <w:rPr>
          <w:i/>
          <w:color w:val="000000"/>
        </w:rPr>
        <w:t xml:space="preserve"> </w:t>
      </w:r>
      <w:proofErr w:type="spellStart"/>
      <w:r>
        <w:rPr>
          <w:i/>
          <w:color w:val="000000"/>
        </w:rPr>
        <w:t>managerovi</w:t>
      </w:r>
      <w:proofErr w:type="spellEnd"/>
      <w:r>
        <w:rPr>
          <w:i/>
          <w:color w:val="000000"/>
        </w:rPr>
        <w:t xml:space="preserve"> pobytu nejpozději </w:t>
      </w:r>
      <w:r>
        <w:rPr>
          <w:i/>
          <w:color w:val="000000"/>
        </w:rPr>
        <w:lastRenderedPageBreak/>
        <w:t xml:space="preserve">na první večerní poradě v den příjezdu na pobyt. O případném předčasném ukončení pobytu dítěte či o eventuelním dočasném pobytu dítěte mimo rekreační středisko rozhodují vždy společně </w:t>
      </w:r>
      <w:proofErr w:type="spellStart"/>
      <w:r>
        <w:rPr>
          <w:i/>
          <w:color w:val="000000"/>
        </w:rPr>
        <w:t>manager</w:t>
      </w:r>
      <w:proofErr w:type="spellEnd"/>
      <w:r>
        <w:rPr>
          <w:i/>
          <w:color w:val="000000"/>
        </w:rPr>
        <w:t xml:space="preserve"> pobytu a vedoucí </w:t>
      </w:r>
      <w:proofErr w:type="spellStart"/>
      <w:r>
        <w:rPr>
          <w:i/>
          <w:color w:val="000000"/>
        </w:rPr>
        <w:t>ŠvP</w:t>
      </w:r>
      <w:proofErr w:type="spellEnd"/>
      <w:r>
        <w:rPr>
          <w:i/>
          <w:color w:val="000000"/>
        </w:rPr>
        <w:t xml:space="preserve">. </w:t>
      </w:r>
    </w:p>
    <w:p w:rsidR="00F01E17" w:rsidRDefault="00F01E17">
      <w:pPr>
        <w:pBdr>
          <w:top w:val="nil"/>
          <w:left w:val="nil"/>
          <w:bottom w:val="nil"/>
          <w:right w:val="nil"/>
          <w:between w:val="nil"/>
        </w:pBdr>
        <w:jc w:val="both"/>
        <w:rPr>
          <w:i/>
          <w:color w:val="000000"/>
        </w:rPr>
      </w:pPr>
    </w:p>
    <w:p w:rsidR="00C03975" w:rsidRDefault="00961F90">
      <w:pPr>
        <w:pBdr>
          <w:top w:val="nil"/>
          <w:left w:val="nil"/>
          <w:bottom w:val="nil"/>
          <w:right w:val="nil"/>
          <w:between w:val="nil"/>
        </w:pBdr>
        <w:jc w:val="both"/>
        <w:rPr>
          <w:color w:val="000000"/>
        </w:rPr>
      </w:pPr>
      <w:r>
        <w:rPr>
          <w:b/>
          <w:color w:val="000000"/>
        </w:rPr>
        <w:t xml:space="preserve">9. PLATBA OSOB NAVÍC </w:t>
      </w:r>
    </w:p>
    <w:p w:rsidR="00C03975" w:rsidRDefault="00961F90">
      <w:pPr>
        <w:pBdr>
          <w:top w:val="nil"/>
          <w:left w:val="nil"/>
          <w:bottom w:val="nil"/>
          <w:right w:val="nil"/>
          <w:between w:val="nil"/>
        </w:pBdr>
        <w:rPr>
          <w:color w:val="000000"/>
        </w:rPr>
      </w:pPr>
      <w:r>
        <w:rPr>
          <w:b/>
          <w:i/>
          <w:color w:val="000000"/>
        </w:rPr>
        <w:t xml:space="preserve">Platba osob navíc </w:t>
      </w:r>
      <w:r>
        <w:rPr>
          <w:i/>
          <w:color w:val="000000"/>
        </w:rPr>
        <w:t>probíhá v hotovosti poslední den pobytu či na fakturu pro objednatele. Pokud poje</w:t>
      </w:r>
      <w:r w:rsidR="009B01BA">
        <w:rPr>
          <w:i/>
          <w:color w:val="000000"/>
        </w:rPr>
        <w:t>de na pobyt učitel navíc (na 15</w:t>
      </w:r>
      <w:r>
        <w:rPr>
          <w:i/>
          <w:color w:val="000000"/>
        </w:rPr>
        <w:t xml:space="preserve"> dětí je jeden učitel zdarma), který se aktivně zapojuje do dopolední výuk</w:t>
      </w:r>
      <w:r w:rsidR="009B01BA">
        <w:rPr>
          <w:i/>
          <w:color w:val="000000"/>
        </w:rPr>
        <w:t>y, platí u něj zvýhodněná cena 5</w:t>
      </w:r>
      <w:r>
        <w:rPr>
          <w:i/>
          <w:color w:val="000000"/>
        </w:rPr>
        <w:t>00 Kč/den za ubytování a plnou penzi. Pokud si sebou učitel bere vlastní děti, platí následující pravidla a ceny: děti mladší čtyř let mají ubytování i plnou penzi zdarma, nepřiřazujeme je do odpolední a večerní skupiny a rodič si za dítě ručí celý den; děti od čtyř let včetně platí z</w:t>
      </w:r>
      <w:r w:rsidR="00485582">
        <w:rPr>
          <w:i/>
          <w:color w:val="000000"/>
        </w:rPr>
        <w:t>a celý pobyt, zvýhodněnou cenu 5</w:t>
      </w:r>
      <w:r>
        <w:rPr>
          <w:i/>
          <w:color w:val="000000"/>
        </w:rPr>
        <w:t xml:space="preserve">00 Kč/den včetně plné penze s možností zařazení do odpolední a večerní skupiny, nicméně zodpovědnost za dítě nese rodič po celý den. </w:t>
      </w:r>
      <w:r>
        <w:rPr>
          <w:i/>
          <w:color w:val="000000"/>
        </w:rPr>
        <w:br/>
      </w:r>
    </w:p>
    <w:p w:rsidR="00C03975" w:rsidRDefault="00961F90">
      <w:pPr>
        <w:pBdr>
          <w:top w:val="nil"/>
          <w:left w:val="nil"/>
          <w:bottom w:val="nil"/>
          <w:right w:val="nil"/>
          <w:between w:val="nil"/>
        </w:pBdr>
        <w:jc w:val="both"/>
        <w:rPr>
          <w:color w:val="000000"/>
        </w:rPr>
      </w:pPr>
      <w:r>
        <w:rPr>
          <w:b/>
          <w:color w:val="000000"/>
        </w:rPr>
        <w:t xml:space="preserve">10. STRAVOVACÍ OMEZENÍ DĚTÍ </w:t>
      </w:r>
    </w:p>
    <w:p w:rsidR="00485582" w:rsidRPr="00485582" w:rsidRDefault="00485582" w:rsidP="00485582">
      <w:pPr>
        <w:pBdr>
          <w:top w:val="nil"/>
          <w:left w:val="nil"/>
          <w:bottom w:val="nil"/>
          <w:right w:val="nil"/>
          <w:between w:val="nil"/>
        </w:pBdr>
        <w:jc w:val="both"/>
        <w:rPr>
          <w:i/>
          <w:color w:val="000000"/>
        </w:rPr>
      </w:pPr>
      <w:r w:rsidRPr="00485582">
        <w:rPr>
          <w:i/>
          <w:color w:val="000000"/>
        </w:rPr>
        <w:t xml:space="preserve">Děti s dietním omezením (např. </w:t>
      </w:r>
      <w:proofErr w:type="spellStart"/>
      <w:r w:rsidRPr="00485582">
        <w:rPr>
          <w:i/>
          <w:color w:val="000000"/>
        </w:rPr>
        <w:t>celiakie</w:t>
      </w:r>
      <w:proofErr w:type="spellEnd"/>
      <w:r w:rsidRPr="00485582">
        <w:rPr>
          <w:i/>
          <w:color w:val="000000"/>
        </w:rPr>
        <w:t xml:space="preserve">, bezlepková, </w:t>
      </w:r>
      <w:proofErr w:type="spellStart"/>
      <w:r w:rsidRPr="00485582">
        <w:rPr>
          <w:i/>
          <w:color w:val="000000"/>
        </w:rPr>
        <w:t>bezlaktózová</w:t>
      </w:r>
      <w:proofErr w:type="spellEnd"/>
      <w:r w:rsidRPr="00485582">
        <w:rPr>
          <w:i/>
          <w:color w:val="000000"/>
        </w:rPr>
        <w:t xml:space="preserve"> či jiná specifická dieta) musí být nahlášeny do Protokolu o zajištění ŠVP. Zákonný zástupce dítěte je povinen nejpozději 10 dní před zahájením pobytu kontaktovat pracovníka Spolku PAC na e-mailové adrese </w:t>
      </w:r>
      <w:r w:rsidRPr="00485582">
        <w:rPr>
          <w:b/>
          <w:bCs/>
          <w:i/>
          <w:color w:val="000000"/>
        </w:rPr>
        <w:t>svp@packa.eu</w:t>
      </w:r>
      <w:r w:rsidRPr="00485582">
        <w:rPr>
          <w:i/>
          <w:color w:val="000000"/>
        </w:rPr>
        <w:t xml:space="preserve"> a sdělit typ omezení. Následně bude se zákonným zástupcem dohodnut konkrétní postup zajištění stravování.</w:t>
      </w:r>
    </w:p>
    <w:p w:rsidR="00485582" w:rsidRPr="00485582" w:rsidRDefault="00485582" w:rsidP="00485582">
      <w:pPr>
        <w:pBdr>
          <w:top w:val="nil"/>
          <w:left w:val="nil"/>
          <w:bottom w:val="nil"/>
          <w:right w:val="nil"/>
          <w:between w:val="nil"/>
        </w:pBdr>
        <w:jc w:val="both"/>
        <w:rPr>
          <w:i/>
          <w:color w:val="000000"/>
        </w:rPr>
      </w:pPr>
      <w:r w:rsidRPr="00485582">
        <w:rPr>
          <w:i/>
          <w:color w:val="000000"/>
        </w:rPr>
        <w:t xml:space="preserve">Za zajištění dietního stravování hradí zákonný zástupce příplatek ve výši </w:t>
      </w:r>
      <w:r w:rsidRPr="00485582">
        <w:rPr>
          <w:b/>
          <w:bCs/>
          <w:i/>
          <w:color w:val="000000"/>
        </w:rPr>
        <w:t>500 Kč za pobyt</w:t>
      </w:r>
      <w:r w:rsidRPr="00485582">
        <w:rPr>
          <w:i/>
          <w:color w:val="000000"/>
        </w:rPr>
        <w:t>. Tento příplatek slouží k úhradě zvýšených nákladů spojených s přípravou dietních pokrmů a zejména s nákupem speciálních potravin potřebných k dodržení diety.</w:t>
      </w:r>
    </w:p>
    <w:p w:rsidR="00C03975" w:rsidRPr="00485582" w:rsidRDefault="00485582">
      <w:pPr>
        <w:pBdr>
          <w:top w:val="nil"/>
          <w:left w:val="nil"/>
          <w:bottom w:val="nil"/>
          <w:right w:val="nil"/>
          <w:between w:val="nil"/>
        </w:pBdr>
        <w:jc w:val="both"/>
        <w:rPr>
          <w:i/>
          <w:color w:val="000000"/>
        </w:rPr>
      </w:pPr>
      <w:r w:rsidRPr="00485582">
        <w:rPr>
          <w:i/>
          <w:color w:val="000000"/>
        </w:rPr>
        <w:t>Učitelé se zavazují, že výše uvedené informace předají z</w:t>
      </w:r>
      <w:r w:rsidR="00F01E17">
        <w:rPr>
          <w:i/>
          <w:color w:val="000000"/>
        </w:rPr>
        <w:t>ákonným zástupcům dětí.</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b/>
          <w:color w:val="000000"/>
        </w:rPr>
        <w:t>11. CELODENNÍ VÝLET</w:t>
      </w:r>
    </w:p>
    <w:p w:rsidR="00C03975" w:rsidRDefault="00961F90">
      <w:pPr>
        <w:pBdr>
          <w:top w:val="nil"/>
          <w:left w:val="nil"/>
          <w:bottom w:val="nil"/>
          <w:right w:val="nil"/>
          <w:between w:val="nil"/>
        </w:pBdr>
        <w:jc w:val="both"/>
        <w:rPr>
          <w:color w:val="000000"/>
        </w:rPr>
      </w:pPr>
      <w:r>
        <w:rPr>
          <w:b/>
          <w:i/>
          <w:color w:val="000000"/>
        </w:rPr>
        <w:t xml:space="preserve">V případě, kdy se pořádá celodenní výlet, </w:t>
      </w:r>
      <w:r>
        <w:rPr>
          <w:i/>
          <w:color w:val="000000"/>
        </w:rPr>
        <w:t xml:space="preserve">zodpovídají za děti do večeře </w:t>
      </w:r>
      <w:proofErr w:type="spellStart"/>
      <w:r>
        <w:rPr>
          <w:i/>
          <w:color w:val="000000"/>
        </w:rPr>
        <w:t>ped</w:t>
      </w:r>
      <w:proofErr w:type="spellEnd"/>
      <w:r>
        <w:rPr>
          <w:i/>
          <w:color w:val="000000"/>
        </w:rPr>
        <w:t xml:space="preserve">. pracovníci. </w:t>
      </w:r>
      <w:r w:rsidR="00107A9C">
        <w:rPr>
          <w:i/>
          <w:color w:val="000000"/>
        </w:rPr>
        <w:t>Eventuelní změny v</w:t>
      </w:r>
      <w:r>
        <w:rPr>
          <w:i/>
          <w:color w:val="000000"/>
        </w:rPr>
        <w:t xml:space="preserve"> zodpovědnosti za děti během dne (pobytu) oproti výše uvedenému mohou nastat jedině po vzájemné písemné dohodě </w:t>
      </w:r>
      <w:proofErr w:type="spellStart"/>
      <w:r>
        <w:rPr>
          <w:i/>
          <w:color w:val="000000"/>
        </w:rPr>
        <w:t>managera</w:t>
      </w:r>
      <w:proofErr w:type="spellEnd"/>
      <w:r>
        <w:rPr>
          <w:i/>
          <w:color w:val="000000"/>
        </w:rPr>
        <w:t xml:space="preserve"> pobytu a vedoucí </w:t>
      </w:r>
      <w:proofErr w:type="spellStart"/>
      <w:r>
        <w:rPr>
          <w:i/>
          <w:color w:val="000000"/>
        </w:rPr>
        <w:t>ŠvP</w:t>
      </w:r>
      <w:proofErr w:type="spellEnd"/>
      <w:r>
        <w:rPr>
          <w:i/>
          <w:color w:val="000000"/>
        </w:rPr>
        <w:t>.</w:t>
      </w:r>
    </w:p>
    <w:p w:rsidR="00C03975" w:rsidRDefault="00961F90">
      <w:pPr>
        <w:pBdr>
          <w:top w:val="nil"/>
          <w:left w:val="nil"/>
          <w:bottom w:val="nil"/>
          <w:right w:val="nil"/>
          <w:between w:val="nil"/>
        </w:pBdr>
        <w:rPr>
          <w:color w:val="000000"/>
        </w:rPr>
      </w:pPr>
      <w:r>
        <w:rPr>
          <w:i/>
          <w:color w:val="000000"/>
        </w:rPr>
        <w:br/>
      </w:r>
      <w:r>
        <w:rPr>
          <w:b/>
          <w:color w:val="000000"/>
        </w:rPr>
        <w:t>12. ŘÁD ŠKOLY V PŘÍRODĚ</w:t>
      </w:r>
    </w:p>
    <w:p w:rsidR="00C03975" w:rsidRDefault="00961F90">
      <w:pPr>
        <w:pBdr>
          <w:top w:val="nil"/>
          <w:left w:val="nil"/>
          <w:bottom w:val="nil"/>
          <w:right w:val="nil"/>
          <w:between w:val="nil"/>
        </w:pBdr>
        <w:spacing w:after="120"/>
        <w:jc w:val="both"/>
        <w:rPr>
          <w:i/>
          <w:color w:val="000000"/>
        </w:rPr>
      </w:pPr>
      <w:r>
        <w:rPr>
          <w:i/>
          <w:color w:val="000000"/>
        </w:rPr>
        <w:t xml:space="preserve">Odběratel se zavazuje respektovat </w:t>
      </w:r>
      <w:r>
        <w:rPr>
          <w:b/>
          <w:i/>
          <w:color w:val="000000"/>
        </w:rPr>
        <w:t xml:space="preserve">Řád školy v přírodě </w:t>
      </w:r>
      <w:r>
        <w:rPr>
          <w:i/>
          <w:color w:val="000000"/>
        </w:rPr>
        <w:t>a jeho dodržování bude vyžadovat u všech účastníků pobytu. Odběratel seznámí s Řádem školy v přírodě všechny účastníky pobytu a o tomto seznámení provede zápis do třídní knihy.</w:t>
      </w:r>
    </w:p>
    <w:p w:rsidR="005D625A" w:rsidRDefault="005D625A">
      <w:pPr>
        <w:pBdr>
          <w:top w:val="nil"/>
          <w:left w:val="nil"/>
          <w:bottom w:val="nil"/>
          <w:right w:val="nil"/>
          <w:between w:val="nil"/>
        </w:pBdr>
        <w:spacing w:after="120"/>
        <w:jc w:val="both"/>
        <w:rPr>
          <w:color w:val="000000"/>
        </w:rPr>
      </w:pPr>
    </w:p>
    <w:p w:rsidR="00C03975" w:rsidRDefault="00961F90">
      <w:pPr>
        <w:pBdr>
          <w:top w:val="nil"/>
          <w:left w:val="nil"/>
          <w:bottom w:val="nil"/>
          <w:right w:val="nil"/>
          <w:between w:val="nil"/>
        </w:pBdr>
        <w:rPr>
          <w:color w:val="000000"/>
        </w:rPr>
      </w:pPr>
      <w:r>
        <w:rPr>
          <w:b/>
          <w:color w:val="000000"/>
        </w:rPr>
        <w:t>13. ÚRAZOVÉ POJIŠTĚNÍ</w:t>
      </w:r>
    </w:p>
    <w:p w:rsidR="00C03975" w:rsidRDefault="00961F90">
      <w:pPr>
        <w:pBdr>
          <w:top w:val="nil"/>
          <w:left w:val="nil"/>
          <w:bottom w:val="nil"/>
          <w:right w:val="nil"/>
          <w:between w:val="nil"/>
        </w:pBdr>
        <w:shd w:val="clear" w:color="auto" w:fill="FFFFFF"/>
        <w:rPr>
          <w:color w:val="000000"/>
        </w:rPr>
      </w:pPr>
      <w:r>
        <w:rPr>
          <w:i/>
          <w:color w:val="000000"/>
        </w:rPr>
        <w:t xml:space="preserve">Odběratel může využít úrazového pojištění pro děti na ŠVP. Úrazové pojištění není zahrnuto v základní ceně pobytu. Pokud má odběratel zájem o sjednání, je třeba zaslat jmenný seznam dětí s datem narození a trvalým bydlištěm na e-mail </w:t>
      </w:r>
      <w:hyperlink r:id="rId10">
        <w:r>
          <w:rPr>
            <w:i/>
            <w:color w:val="0000FF"/>
            <w:u w:val="single"/>
          </w:rPr>
          <w:t>svp@packa.eu</w:t>
        </w:r>
      </w:hyperlink>
      <w:r>
        <w:rPr>
          <w:i/>
          <w:color w:val="000000"/>
        </w:rPr>
        <w:t xml:space="preserve"> nejpozději 14 dní před zahájením ŠVP. Cena za osobu je stanovena na 100Kč. </w:t>
      </w:r>
    </w:p>
    <w:p w:rsidR="00C03975" w:rsidRDefault="00961F90">
      <w:pPr>
        <w:pBdr>
          <w:top w:val="nil"/>
          <w:left w:val="nil"/>
          <w:bottom w:val="nil"/>
          <w:right w:val="nil"/>
          <w:between w:val="nil"/>
        </w:pBdr>
        <w:shd w:val="clear" w:color="auto" w:fill="FFFFFF"/>
        <w:rPr>
          <w:rFonts w:ascii="Arial" w:eastAsia="Arial" w:hAnsi="Arial" w:cs="Arial"/>
          <w:color w:val="222222"/>
          <w:sz w:val="24"/>
          <w:szCs w:val="24"/>
        </w:rPr>
      </w:pPr>
      <w:r>
        <w:rPr>
          <w:i/>
          <w:color w:val="000000"/>
        </w:rPr>
        <w:t xml:space="preserve">Pojistné krytí úrazového pojištění: </w:t>
      </w:r>
    </w:p>
    <w:p w:rsidR="00C03975" w:rsidRDefault="00961F90">
      <w:pPr>
        <w:numPr>
          <w:ilvl w:val="0"/>
          <w:numId w:val="1"/>
        </w:numPr>
        <w:pBdr>
          <w:top w:val="nil"/>
          <w:left w:val="nil"/>
          <w:bottom w:val="nil"/>
          <w:right w:val="nil"/>
          <w:between w:val="nil"/>
        </w:pBdr>
        <w:shd w:val="clear" w:color="auto" w:fill="FFFFFF"/>
        <w:rPr>
          <w:color w:val="222222"/>
        </w:rPr>
      </w:pPr>
      <w:r>
        <w:rPr>
          <w:i/>
          <w:color w:val="222222"/>
        </w:rPr>
        <w:t>smrt následkem úrazu max.100 000Kč</w:t>
      </w:r>
    </w:p>
    <w:p w:rsidR="00C03975" w:rsidRDefault="00961F90">
      <w:pPr>
        <w:numPr>
          <w:ilvl w:val="0"/>
          <w:numId w:val="1"/>
        </w:numPr>
        <w:pBdr>
          <w:top w:val="nil"/>
          <w:left w:val="nil"/>
          <w:bottom w:val="nil"/>
          <w:right w:val="nil"/>
          <w:between w:val="nil"/>
        </w:pBdr>
        <w:shd w:val="clear" w:color="auto" w:fill="FFFFFF"/>
        <w:rPr>
          <w:color w:val="222222"/>
        </w:rPr>
      </w:pPr>
      <w:r>
        <w:rPr>
          <w:i/>
          <w:color w:val="222222"/>
        </w:rPr>
        <w:t>trvalé následky úrazu od 5% max. 200 000Kč</w:t>
      </w:r>
    </w:p>
    <w:p w:rsidR="00C03975" w:rsidRDefault="00961F90">
      <w:pPr>
        <w:numPr>
          <w:ilvl w:val="0"/>
          <w:numId w:val="1"/>
        </w:numPr>
        <w:pBdr>
          <w:top w:val="nil"/>
          <w:left w:val="nil"/>
          <w:bottom w:val="nil"/>
          <w:right w:val="nil"/>
          <w:between w:val="nil"/>
        </w:pBdr>
        <w:shd w:val="clear" w:color="auto" w:fill="FFFFFF"/>
        <w:rPr>
          <w:color w:val="222222"/>
        </w:rPr>
      </w:pPr>
      <w:r>
        <w:rPr>
          <w:i/>
          <w:color w:val="222222"/>
        </w:rPr>
        <w:t>tělesné poškození způsobené úrazem max. 25 000Kč</w:t>
      </w:r>
    </w:p>
    <w:p w:rsidR="00C03975" w:rsidRDefault="00C03975">
      <w:pPr>
        <w:pBdr>
          <w:top w:val="nil"/>
          <w:left w:val="nil"/>
          <w:bottom w:val="nil"/>
          <w:right w:val="nil"/>
          <w:between w:val="nil"/>
        </w:pBdr>
        <w:shd w:val="clear" w:color="auto" w:fill="FFFFFF"/>
        <w:ind w:left="360"/>
        <w:rPr>
          <w:color w:val="222222"/>
        </w:rPr>
      </w:pPr>
    </w:p>
    <w:p w:rsidR="00C03975" w:rsidRDefault="00961F90">
      <w:pPr>
        <w:pBdr>
          <w:top w:val="nil"/>
          <w:left w:val="nil"/>
          <w:bottom w:val="nil"/>
          <w:right w:val="nil"/>
          <w:between w:val="nil"/>
        </w:pBdr>
        <w:spacing w:after="120"/>
        <w:jc w:val="both"/>
        <w:rPr>
          <w:color w:val="000000"/>
        </w:rPr>
      </w:pPr>
      <w:r>
        <w:rPr>
          <w:i/>
          <w:color w:val="000000"/>
        </w:rPr>
        <w:t xml:space="preserve">Cena za úrazové pojištění bude zahrnuta do konečného vyúčtování, v případě, že bylo sjednáno. </w:t>
      </w:r>
    </w:p>
    <w:p w:rsidR="00C03975" w:rsidRDefault="00961F90">
      <w:pPr>
        <w:pBdr>
          <w:top w:val="nil"/>
          <w:left w:val="nil"/>
          <w:bottom w:val="nil"/>
          <w:right w:val="nil"/>
          <w:between w:val="nil"/>
        </w:pBdr>
        <w:spacing w:after="120"/>
        <w:rPr>
          <w:color w:val="000000"/>
        </w:rPr>
      </w:pPr>
      <w:r>
        <w:rPr>
          <w:b/>
          <w:color w:val="000000"/>
        </w:rPr>
        <w:t xml:space="preserve">14. USTANOVENÍ MEZI PROTOKOLEM A SMLOUVOU </w:t>
      </w:r>
    </w:p>
    <w:p w:rsidR="00C03975" w:rsidRDefault="00961F90">
      <w:pPr>
        <w:pBdr>
          <w:top w:val="nil"/>
          <w:left w:val="nil"/>
          <w:bottom w:val="nil"/>
          <w:right w:val="nil"/>
          <w:between w:val="nil"/>
        </w:pBdr>
        <w:jc w:val="both"/>
        <w:rPr>
          <w:color w:val="000000"/>
        </w:rPr>
      </w:pPr>
      <w:r>
        <w:rPr>
          <w:i/>
          <w:color w:val="000000"/>
        </w:rPr>
        <w:t xml:space="preserve">Pokud by nastal nesoulad mezi ustanoveními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b/>
          <w:color w:val="000000"/>
        </w:rPr>
        <w:t>15.</w:t>
      </w:r>
      <w:r>
        <w:rPr>
          <w:i/>
          <w:color w:val="000000"/>
        </w:rPr>
        <w:t xml:space="preserve"> </w:t>
      </w:r>
      <w:r>
        <w:rPr>
          <w:b/>
          <w:color w:val="000000"/>
        </w:rPr>
        <w:t>MIMOŘÁDNÁ OPATŘENÍ</w:t>
      </w:r>
    </w:p>
    <w:p w:rsidR="00C03975" w:rsidRDefault="00961F90">
      <w:pPr>
        <w:pBdr>
          <w:top w:val="nil"/>
          <w:left w:val="nil"/>
          <w:bottom w:val="nil"/>
          <w:right w:val="nil"/>
          <w:between w:val="nil"/>
        </w:pBdr>
        <w:jc w:val="both"/>
        <w:rPr>
          <w:color w:val="000000"/>
        </w:rPr>
      </w:pPr>
      <w:r>
        <w:rPr>
          <w:i/>
          <w:color w:val="000000"/>
        </w:rPr>
        <w:t xml:space="preserve">15.1. V případě nemožnosti realizace škol v přírodě ze zvlášť závažných důvodů, způsobených </w:t>
      </w:r>
      <w:proofErr w:type="spellStart"/>
      <w:r>
        <w:rPr>
          <w:i/>
          <w:color w:val="000000"/>
        </w:rPr>
        <w:t>protiepidemiologickými</w:t>
      </w:r>
      <w:proofErr w:type="spellEnd"/>
      <w:r>
        <w:rPr>
          <w:i/>
          <w:color w:val="000000"/>
        </w:rPr>
        <w:t xml:space="preserve"> opatřeními podle příslušných právních předpisů, bude pobyt přesunut na nový termín, za stejných podmínek. </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i/>
          <w:color w:val="000000"/>
        </w:rPr>
      </w:pPr>
      <w:r>
        <w:rPr>
          <w:i/>
          <w:color w:val="000000"/>
        </w:rPr>
        <w:t xml:space="preserve">15.3. V případě, že bude alespoň jedné třídě základní školy nařízena karanténa, bude tato skutečnost neprodleně oznámena alespoň jednomu z jednatelů Agentury PAC (telefonicky či e-mailem). Škola v přírodě se v takovém případě uskuteční v původním termínu, avšak bez této třídy. Třídě, která bude v karanténě, bude vrácena záloha v plné výši. </w:t>
      </w:r>
    </w:p>
    <w:p w:rsidR="00C03975" w:rsidRDefault="00C03975">
      <w:pPr>
        <w:pBdr>
          <w:top w:val="nil"/>
          <w:left w:val="nil"/>
          <w:bottom w:val="nil"/>
          <w:right w:val="nil"/>
          <w:between w:val="nil"/>
        </w:pBdr>
        <w:jc w:val="both"/>
        <w:rPr>
          <w:i/>
          <w:color w:val="000000"/>
        </w:rPr>
      </w:pPr>
    </w:p>
    <w:p w:rsidR="00C03975" w:rsidRDefault="00961F90">
      <w:pPr>
        <w:pBdr>
          <w:top w:val="nil"/>
          <w:left w:val="nil"/>
          <w:bottom w:val="nil"/>
          <w:right w:val="nil"/>
          <w:between w:val="nil"/>
        </w:pBdr>
        <w:jc w:val="both"/>
        <w:rPr>
          <w:color w:val="000000"/>
        </w:rPr>
      </w:pPr>
      <w:r>
        <w:rPr>
          <w:b/>
          <w:color w:val="000000"/>
        </w:rPr>
        <w:t>16. INFLAČNÍ DOLOŽKA</w:t>
      </w:r>
    </w:p>
    <w:p w:rsidR="00C03975" w:rsidRDefault="00961F90">
      <w:pPr>
        <w:pBdr>
          <w:top w:val="nil"/>
          <w:left w:val="nil"/>
          <w:bottom w:val="nil"/>
          <w:right w:val="nil"/>
          <w:between w:val="nil"/>
        </w:pBdr>
        <w:jc w:val="both"/>
        <w:rPr>
          <w:i/>
          <w:color w:val="000000"/>
        </w:rPr>
      </w:pPr>
      <w:r>
        <w:rPr>
          <w:i/>
          <w:color w:val="000000"/>
        </w:rPr>
        <w:t>16.1. Agentura PAC si vyhrazuje </w:t>
      </w:r>
      <w:r>
        <w:rPr>
          <w:b/>
          <w:i/>
          <w:color w:val="000000"/>
        </w:rPr>
        <w:t>právo navýšit základní cenu ŠVP</w:t>
      </w:r>
      <w:r>
        <w:rPr>
          <w:i/>
          <w:color w:val="000000"/>
        </w:rPr>
        <w:t>, pokud se v průběhu roku zvýší míra inflace v ČR oproti stavu, kdy vstoupily v platnost tyto Podmínky. O takové skutečnosti bude objednatel vyrozuměn s dostatečným předstihem písemnou formou.</w:t>
      </w:r>
    </w:p>
    <w:p w:rsidR="00C03975" w:rsidRDefault="00961F90">
      <w:pPr>
        <w:pBdr>
          <w:top w:val="nil"/>
          <w:left w:val="nil"/>
          <w:bottom w:val="nil"/>
          <w:right w:val="nil"/>
          <w:between w:val="nil"/>
        </w:pBdr>
        <w:jc w:val="both"/>
        <w:rPr>
          <w:i/>
          <w:color w:val="000000"/>
        </w:rPr>
      </w:pPr>
      <w:r>
        <w:rPr>
          <w:i/>
          <w:color w:val="000000"/>
        </w:rPr>
        <w:t>Rozhodující pro určení zvýšení míry inflace je Míra inflace vyjádřená přírůstkem průměrného ročního indexu spotřebitelských cen, kterou oznamuje Český statistický úřad.</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b/>
          <w:color w:val="000000"/>
        </w:rPr>
        <w:t xml:space="preserve"> 17. ZÁVĚREČNÁ USTANOVENÍ</w:t>
      </w:r>
    </w:p>
    <w:p w:rsidR="00C03975" w:rsidRDefault="00961F90">
      <w:pPr>
        <w:pBdr>
          <w:top w:val="nil"/>
          <w:left w:val="nil"/>
          <w:bottom w:val="nil"/>
          <w:right w:val="nil"/>
          <w:between w:val="nil"/>
        </w:pBdr>
        <w:jc w:val="both"/>
        <w:rPr>
          <w:color w:val="FF0000"/>
        </w:rPr>
      </w:pPr>
      <w:r>
        <w:rPr>
          <w:i/>
          <w:color w:val="000000"/>
        </w:rPr>
        <w:t>17.1. Tyto Všeobecné podmínky vs</w:t>
      </w:r>
      <w:r w:rsidR="005D625A">
        <w:rPr>
          <w:i/>
          <w:color w:val="000000"/>
        </w:rPr>
        <w:t>tupují v platnost od 10. 9. 2025</w:t>
      </w:r>
      <w:r>
        <w:rPr>
          <w:i/>
          <w:color w:val="000000"/>
        </w:rPr>
        <w:t>.</w:t>
      </w:r>
      <w:r>
        <w:rPr>
          <w:i/>
          <w:color w:val="FF0000"/>
        </w:rPr>
        <w:t xml:space="preserve"> </w:t>
      </w:r>
    </w:p>
    <w:p w:rsidR="00C03975" w:rsidRDefault="00961F90">
      <w:pPr>
        <w:pBdr>
          <w:top w:val="nil"/>
          <w:left w:val="nil"/>
          <w:bottom w:val="nil"/>
          <w:right w:val="nil"/>
          <w:between w:val="nil"/>
        </w:pBdr>
        <w:jc w:val="both"/>
        <w:rPr>
          <w:color w:val="000000"/>
        </w:rPr>
      </w:pPr>
      <w:r>
        <w:rPr>
          <w:i/>
          <w:color w:val="000000"/>
        </w:rPr>
        <w:t>17.2.</w:t>
      </w:r>
      <w:r>
        <w:rPr>
          <w:color w:val="000000"/>
        </w:rPr>
        <w:t xml:space="preserve"> </w:t>
      </w:r>
      <w:r>
        <w:rPr>
          <w:i/>
          <w:color w:val="000000"/>
        </w:rPr>
        <w:t>Veškeré informace a pokyny, které tvoří závazný obsah těchto Všeobecných podmínek, odpovídají platným právním předpisům a všem skutečnostem známým a dostupným v době jejich tisku. Spolek si však vyhrazuje právo aktualizace a změn.</w:t>
      </w:r>
    </w:p>
    <w:p w:rsidR="00C03975" w:rsidRDefault="00961F90">
      <w:pPr>
        <w:pBdr>
          <w:top w:val="nil"/>
          <w:left w:val="nil"/>
          <w:bottom w:val="nil"/>
          <w:right w:val="nil"/>
          <w:between w:val="nil"/>
        </w:pBdr>
        <w:jc w:val="both"/>
        <w:rPr>
          <w:color w:val="000000"/>
        </w:rPr>
      </w:pPr>
      <w:r>
        <w:rPr>
          <w:i/>
          <w:color w:val="000000"/>
        </w:rPr>
        <w:lastRenderedPageBreak/>
        <w:t xml:space="preserve">17.3. 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p>
    <w:p w:rsidR="00C03975" w:rsidRDefault="00C03975">
      <w:pPr>
        <w:pBdr>
          <w:top w:val="nil"/>
          <w:left w:val="nil"/>
          <w:bottom w:val="nil"/>
          <w:right w:val="nil"/>
          <w:between w:val="nil"/>
        </w:pBdr>
        <w:jc w:val="both"/>
        <w:rPr>
          <w:color w:val="000000"/>
        </w:rPr>
      </w:pPr>
    </w:p>
    <w:p w:rsidR="00C03975" w:rsidRDefault="00961F90">
      <w:pPr>
        <w:pBdr>
          <w:top w:val="nil"/>
          <w:left w:val="nil"/>
          <w:bottom w:val="nil"/>
          <w:right w:val="nil"/>
          <w:between w:val="nil"/>
        </w:pBdr>
        <w:jc w:val="both"/>
        <w:rPr>
          <w:color w:val="000000"/>
        </w:rPr>
      </w:pPr>
      <w:r>
        <w:rPr>
          <w:i/>
          <w:color w:val="000000"/>
        </w:rPr>
        <w:t xml:space="preserve">Smluvní strany prohlašují, že skutečnosti uvedené v této Smlouvě/Dodatku nepovažují za obchodní tajemství a udělují svolení k jejich zpřístupnění ve smyslu zákona č. 106/1999 Sb., o svobodném přístupu k informacím. </w:t>
      </w:r>
    </w:p>
    <w:p w:rsidR="00C03975" w:rsidRDefault="00961F90">
      <w:pPr>
        <w:pBdr>
          <w:top w:val="nil"/>
          <w:left w:val="nil"/>
          <w:bottom w:val="nil"/>
          <w:right w:val="nil"/>
          <w:between w:val="nil"/>
        </w:pBdr>
        <w:jc w:val="both"/>
        <w:rPr>
          <w:color w:val="000000"/>
        </w:rPr>
      </w:pPr>
      <w:r>
        <w:rPr>
          <w:i/>
          <w:color w:val="000000"/>
        </w:rPr>
        <w:t>Tato Smlouva/Dodatek bude v plném rozsahu uveřejněna v informačním systému registru smluv dle zákona č. 340/2015 Sb., zákona o registru smluv.</w:t>
      </w:r>
    </w:p>
    <w:p w:rsidR="00C03975" w:rsidRDefault="00961F90">
      <w:pPr>
        <w:pBdr>
          <w:top w:val="nil"/>
          <w:left w:val="nil"/>
          <w:bottom w:val="nil"/>
          <w:right w:val="nil"/>
          <w:between w:val="nil"/>
        </w:pBdr>
        <w:jc w:val="both"/>
        <w:rPr>
          <w:i/>
          <w:color w:val="000000"/>
        </w:rPr>
      </w:pPr>
      <w:r>
        <w:rPr>
          <w:i/>
          <w:color w:val="000000"/>
        </w:rPr>
        <w:t>Tato Smlouva/Dodatek nabývá účinnosti dnem, kdy Základní škola uveřejní Smlouvu/Dodatek v informačním systému registru smluv.</w:t>
      </w:r>
    </w:p>
    <w:p w:rsidR="00C03975" w:rsidRDefault="00C03975">
      <w:pPr>
        <w:pBdr>
          <w:top w:val="nil"/>
          <w:left w:val="nil"/>
          <w:bottom w:val="nil"/>
          <w:right w:val="nil"/>
          <w:between w:val="nil"/>
        </w:pBdr>
        <w:jc w:val="both"/>
        <w:rPr>
          <w:i/>
          <w:color w:val="000000"/>
        </w:rPr>
      </w:pPr>
    </w:p>
    <w:p w:rsidR="00C03975" w:rsidRDefault="00C03975">
      <w:pPr>
        <w:pBdr>
          <w:top w:val="nil"/>
          <w:left w:val="nil"/>
          <w:bottom w:val="nil"/>
          <w:right w:val="nil"/>
          <w:between w:val="nil"/>
        </w:pBdr>
        <w:jc w:val="both"/>
        <w:rPr>
          <w:color w:val="000000"/>
        </w:rPr>
      </w:pPr>
    </w:p>
    <w:p w:rsidR="00C03975" w:rsidRDefault="00C03975">
      <w:pPr>
        <w:keepNext/>
        <w:pBdr>
          <w:top w:val="nil"/>
          <w:left w:val="nil"/>
          <w:bottom w:val="nil"/>
          <w:right w:val="nil"/>
          <w:between w:val="nil"/>
        </w:pBdr>
        <w:jc w:val="center"/>
        <w:rPr>
          <w:b/>
          <w:color w:val="000000"/>
          <w:u w:val="single"/>
        </w:rPr>
      </w:pPr>
    </w:p>
    <w:sectPr w:rsidR="00C03975" w:rsidSect="00C03975">
      <w:footerReference w:type="even" r:id="rId11"/>
      <w:footerReference w:type="default" r:id="rId12"/>
      <w:pgSz w:w="11906" w:h="16838"/>
      <w:pgMar w:top="720" w:right="720" w:bottom="720" w:left="720" w:header="708" w:footer="306"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A00" w:rsidRDefault="007A4A00" w:rsidP="00C03975">
      <w:r>
        <w:separator/>
      </w:r>
    </w:p>
  </w:endnote>
  <w:endnote w:type="continuationSeparator" w:id="0">
    <w:p w:rsidR="007A4A00" w:rsidRDefault="007A4A00" w:rsidP="00C0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75" w:rsidRDefault="006B6842">
    <w:pPr>
      <w:pBdr>
        <w:top w:val="nil"/>
        <w:left w:val="nil"/>
        <w:bottom w:val="nil"/>
        <w:right w:val="nil"/>
        <w:between w:val="nil"/>
      </w:pBdr>
      <w:tabs>
        <w:tab w:val="center" w:pos="4536"/>
        <w:tab w:val="right" w:pos="9072"/>
      </w:tabs>
      <w:jc w:val="center"/>
      <w:rPr>
        <w:color w:val="000000"/>
      </w:rPr>
    </w:pPr>
    <w:r>
      <w:rPr>
        <w:color w:val="000000"/>
      </w:rPr>
      <w:fldChar w:fldCharType="begin"/>
    </w:r>
    <w:r w:rsidR="00961F90">
      <w:rPr>
        <w:color w:val="000000"/>
      </w:rPr>
      <w:instrText>PAGE</w:instrText>
    </w:r>
    <w:r>
      <w:rPr>
        <w:color w:val="000000"/>
      </w:rPr>
      <w:fldChar w:fldCharType="end"/>
    </w:r>
  </w:p>
  <w:p w:rsidR="00C03975" w:rsidRDefault="00C0397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75" w:rsidRDefault="006B6842">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fldChar w:fldCharType="begin"/>
    </w:r>
    <w:r w:rsidR="00961F90">
      <w:rPr>
        <w:color w:val="000000"/>
        <w:sz w:val="16"/>
        <w:szCs w:val="16"/>
      </w:rPr>
      <w:instrText>PAGE</w:instrText>
    </w:r>
    <w:r>
      <w:rPr>
        <w:color w:val="000000"/>
        <w:sz w:val="16"/>
        <w:szCs w:val="16"/>
      </w:rPr>
      <w:fldChar w:fldCharType="separate"/>
    </w:r>
    <w:r w:rsidR="008E1DD5">
      <w:rPr>
        <w:noProof/>
        <w:color w:val="000000"/>
        <w:sz w:val="16"/>
        <w:szCs w:val="16"/>
      </w:rPr>
      <w:t>4</w:t>
    </w:r>
    <w:r>
      <w:rPr>
        <w:color w:val="000000"/>
        <w:sz w:val="16"/>
        <w:szCs w:val="16"/>
      </w:rPr>
      <w:fldChar w:fldCharType="end"/>
    </w:r>
  </w:p>
  <w:p w:rsidR="00C03975" w:rsidRDefault="00C0397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A00" w:rsidRDefault="007A4A00" w:rsidP="00C03975">
      <w:r>
        <w:separator/>
      </w:r>
    </w:p>
  </w:footnote>
  <w:footnote w:type="continuationSeparator" w:id="0">
    <w:p w:rsidR="007A4A00" w:rsidRDefault="007A4A00" w:rsidP="00C0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056F"/>
    <w:multiLevelType w:val="multilevel"/>
    <w:tmpl w:val="3A26549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FC47902"/>
    <w:multiLevelType w:val="multilevel"/>
    <w:tmpl w:val="2B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E3DD3"/>
    <w:multiLevelType w:val="multilevel"/>
    <w:tmpl w:val="70002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5615B7"/>
    <w:multiLevelType w:val="hybridMultilevel"/>
    <w:tmpl w:val="9C6A3D4A"/>
    <w:lvl w:ilvl="0" w:tplc="D9DC4FFA">
      <w:start w:val="2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75"/>
    <w:rsid w:val="00015AE3"/>
    <w:rsid w:val="000625F2"/>
    <w:rsid w:val="0008281D"/>
    <w:rsid w:val="00107A9C"/>
    <w:rsid w:val="0022751A"/>
    <w:rsid w:val="0025476F"/>
    <w:rsid w:val="002C281B"/>
    <w:rsid w:val="003962B2"/>
    <w:rsid w:val="003F7763"/>
    <w:rsid w:val="00485582"/>
    <w:rsid w:val="004C466A"/>
    <w:rsid w:val="00505CF8"/>
    <w:rsid w:val="00562579"/>
    <w:rsid w:val="00567DC1"/>
    <w:rsid w:val="005D625A"/>
    <w:rsid w:val="00645569"/>
    <w:rsid w:val="006858B9"/>
    <w:rsid w:val="006B6842"/>
    <w:rsid w:val="00784FFA"/>
    <w:rsid w:val="007A4A00"/>
    <w:rsid w:val="007B4BDE"/>
    <w:rsid w:val="00814E7D"/>
    <w:rsid w:val="008A0B1A"/>
    <w:rsid w:val="008D001A"/>
    <w:rsid w:val="008E1DD5"/>
    <w:rsid w:val="00905ECC"/>
    <w:rsid w:val="00951394"/>
    <w:rsid w:val="00961F90"/>
    <w:rsid w:val="009801C0"/>
    <w:rsid w:val="009B01BA"/>
    <w:rsid w:val="009E141E"/>
    <w:rsid w:val="00A36A2D"/>
    <w:rsid w:val="00AE7247"/>
    <w:rsid w:val="00B0681A"/>
    <w:rsid w:val="00B25752"/>
    <w:rsid w:val="00B3048D"/>
    <w:rsid w:val="00B65ACF"/>
    <w:rsid w:val="00BE189D"/>
    <w:rsid w:val="00C03975"/>
    <w:rsid w:val="00C229F9"/>
    <w:rsid w:val="00C87466"/>
    <w:rsid w:val="00CE488D"/>
    <w:rsid w:val="00D0630C"/>
    <w:rsid w:val="00D20EFB"/>
    <w:rsid w:val="00D915C6"/>
    <w:rsid w:val="00DE6F22"/>
    <w:rsid w:val="00F01E17"/>
    <w:rsid w:val="00FD3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E2A72-203C-47CD-B125-DD120314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4B05"/>
  </w:style>
  <w:style w:type="paragraph" w:styleId="Nadpis1">
    <w:name w:val="heading 1"/>
    <w:basedOn w:val="Normln3"/>
    <w:next w:val="Normln3"/>
    <w:rsid w:val="00E64BF4"/>
    <w:pPr>
      <w:keepNext/>
      <w:keepLines/>
      <w:spacing w:before="480" w:after="120"/>
      <w:outlineLvl w:val="0"/>
    </w:pPr>
    <w:rPr>
      <w:b/>
      <w:sz w:val="48"/>
      <w:szCs w:val="48"/>
    </w:rPr>
  </w:style>
  <w:style w:type="paragraph" w:styleId="Nadpis2">
    <w:name w:val="heading 2"/>
    <w:basedOn w:val="Normln3"/>
    <w:next w:val="Normln3"/>
    <w:rsid w:val="00E64BF4"/>
    <w:pPr>
      <w:keepNext/>
      <w:keepLines/>
      <w:spacing w:before="360" w:after="80"/>
      <w:outlineLvl w:val="1"/>
    </w:pPr>
    <w:rPr>
      <w:b/>
      <w:sz w:val="36"/>
      <w:szCs w:val="36"/>
    </w:rPr>
  </w:style>
  <w:style w:type="paragraph" w:styleId="Nadpis3">
    <w:name w:val="heading 3"/>
    <w:basedOn w:val="Normln3"/>
    <w:next w:val="Normln3"/>
    <w:rsid w:val="00E64BF4"/>
    <w:pPr>
      <w:keepNext/>
      <w:keepLines/>
      <w:spacing w:before="280" w:after="80"/>
      <w:outlineLvl w:val="2"/>
    </w:pPr>
    <w:rPr>
      <w:b/>
      <w:sz w:val="28"/>
      <w:szCs w:val="28"/>
    </w:rPr>
  </w:style>
  <w:style w:type="paragraph" w:styleId="Nadpis4">
    <w:name w:val="heading 4"/>
    <w:basedOn w:val="Normln3"/>
    <w:next w:val="Normln3"/>
    <w:rsid w:val="00E64BF4"/>
    <w:pPr>
      <w:keepNext/>
      <w:keepLines/>
      <w:spacing w:before="240" w:after="40"/>
      <w:outlineLvl w:val="3"/>
    </w:pPr>
    <w:rPr>
      <w:b/>
      <w:sz w:val="24"/>
      <w:szCs w:val="24"/>
    </w:rPr>
  </w:style>
  <w:style w:type="paragraph" w:styleId="Nadpis5">
    <w:name w:val="heading 5"/>
    <w:basedOn w:val="Normln3"/>
    <w:next w:val="Normln3"/>
    <w:rsid w:val="00E64BF4"/>
    <w:pPr>
      <w:keepNext/>
      <w:keepLines/>
      <w:spacing w:before="220" w:after="40"/>
      <w:outlineLvl w:val="4"/>
    </w:pPr>
    <w:rPr>
      <w:b/>
      <w:sz w:val="22"/>
      <w:szCs w:val="22"/>
    </w:rPr>
  </w:style>
  <w:style w:type="paragraph" w:styleId="Nadpis6">
    <w:name w:val="heading 6"/>
    <w:basedOn w:val="Normln3"/>
    <w:next w:val="Normln3"/>
    <w:rsid w:val="00E64BF4"/>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03975"/>
  </w:style>
  <w:style w:type="table" w:customStyle="1" w:styleId="TableNormal">
    <w:name w:val="Table Normal"/>
    <w:rsid w:val="00C03975"/>
    <w:tblPr>
      <w:tblCellMar>
        <w:top w:w="0" w:type="dxa"/>
        <w:left w:w="0" w:type="dxa"/>
        <w:bottom w:w="0" w:type="dxa"/>
        <w:right w:w="0" w:type="dxa"/>
      </w:tblCellMar>
    </w:tblPr>
  </w:style>
  <w:style w:type="paragraph" w:styleId="Nzev">
    <w:name w:val="Title"/>
    <w:basedOn w:val="Normln3"/>
    <w:next w:val="Normln3"/>
    <w:rsid w:val="00E64BF4"/>
    <w:pPr>
      <w:keepNext/>
      <w:keepLines/>
      <w:spacing w:before="480" w:after="120"/>
    </w:pPr>
    <w:rPr>
      <w:b/>
      <w:sz w:val="72"/>
      <w:szCs w:val="72"/>
    </w:rPr>
  </w:style>
  <w:style w:type="paragraph" w:customStyle="1" w:styleId="Normln2">
    <w:name w:val="Normální2"/>
    <w:rsid w:val="00EF709B"/>
  </w:style>
  <w:style w:type="table" w:customStyle="1" w:styleId="TableNormal0">
    <w:name w:val="Table Normal"/>
    <w:rsid w:val="00EF709B"/>
    <w:tblPr>
      <w:tblCellMar>
        <w:top w:w="0" w:type="dxa"/>
        <w:left w:w="0" w:type="dxa"/>
        <w:bottom w:w="0" w:type="dxa"/>
        <w:right w:w="0" w:type="dxa"/>
      </w:tblCellMar>
    </w:tblPr>
  </w:style>
  <w:style w:type="paragraph" w:customStyle="1" w:styleId="Normln3">
    <w:name w:val="Normální3"/>
    <w:rsid w:val="00E64BF4"/>
  </w:style>
  <w:style w:type="table" w:customStyle="1" w:styleId="TableNormal1">
    <w:name w:val="Table Normal"/>
    <w:rsid w:val="00E64BF4"/>
    <w:tblPr>
      <w:tblCellMar>
        <w:top w:w="0" w:type="dxa"/>
        <w:left w:w="0" w:type="dxa"/>
        <w:bottom w:w="0" w:type="dxa"/>
        <w:right w:w="0" w:type="dxa"/>
      </w:tblCellMar>
    </w:tblPr>
  </w:style>
  <w:style w:type="paragraph" w:styleId="Podnadpis">
    <w:name w:val="Subtitle"/>
    <w:basedOn w:val="Normln1"/>
    <w:next w:val="Normln1"/>
    <w:rsid w:val="00C0397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E64BF4"/>
    <w:tblPr>
      <w:tblStyleRowBandSize w:val="1"/>
      <w:tblStyleColBandSize w:val="1"/>
      <w:tblCellMar>
        <w:left w:w="70" w:type="dxa"/>
        <w:right w:w="70" w:type="dxa"/>
      </w:tblCellMar>
    </w:tblPr>
  </w:style>
  <w:style w:type="character" w:styleId="Hypertextovodkaz">
    <w:name w:val="Hyperlink"/>
    <w:basedOn w:val="Standardnpsmoodstavce"/>
    <w:uiPriority w:val="99"/>
    <w:unhideWhenUsed/>
    <w:rsid w:val="005D215A"/>
    <w:rPr>
      <w:color w:val="0000FF"/>
      <w:u w:val="single"/>
    </w:rPr>
  </w:style>
  <w:style w:type="table" w:customStyle="1" w:styleId="a0">
    <w:basedOn w:val="TableNormal1"/>
    <w:rsid w:val="00EF709B"/>
    <w:tblPr>
      <w:tblStyleRowBandSize w:val="1"/>
      <w:tblStyleColBandSize w:val="1"/>
      <w:tblCellMar>
        <w:left w:w="70" w:type="dxa"/>
        <w:right w:w="70" w:type="dxa"/>
      </w:tblCellMar>
    </w:tblPr>
  </w:style>
  <w:style w:type="paragraph" w:styleId="Bezmezer">
    <w:name w:val="No Spacing"/>
    <w:uiPriority w:val="1"/>
    <w:qFormat/>
    <w:rsid w:val="00671F93"/>
  </w:style>
  <w:style w:type="table" w:customStyle="1" w:styleId="a1">
    <w:basedOn w:val="TableNormal0"/>
    <w:rsid w:val="00C03975"/>
    <w:tblPr>
      <w:tblStyleRowBandSize w:val="1"/>
      <w:tblStyleColBandSize w:val="1"/>
      <w:tblCellMar>
        <w:left w:w="70" w:type="dxa"/>
        <w:right w:w="70" w:type="dxa"/>
      </w:tblCellMar>
    </w:tblPr>
  </w:style>
  <w:style w:type="paragraph" w:styleId="Odstavecseseznamem">
    <w:name w:val="List Paragraph"/>
    <w:basedOn w:val="Normln"/>
    <w:uiPriority w:val="34"/>
    <w:qFormat/>
    <w:rsid w:val="00B65ACF"/>
    <w:pPr>
      <w:ind w:left="720"/>
      <w:contextualSpacing/>
    </w:pPr>
  </w:style>
  <w:style w:type="character" w:styleId="Nevyeenzmnka">
    <w:name w:val="Unresolved Mention"/>
    <w:basedOn w:val="Standardnpsmoodstavce"/>
    <w:uiPriority w:val="99"/>
    <w:semiHidden/>
    <w:unhideWhenUsed/>
    <w:rsid w:val="00FD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682887">
      <w:bodyDiv w:val="1"/>
      <w:marLeft w:val="0"/>
      <w:marRight w:val="0"/>
      <w:marTop w:val="0"/>
      <w:marBottom w:val="0"/>
      <w:divBdr>
        <w:top w:val="none" w:sz="0" w:space="0" w:color="auto"/>
        <w:left w:val="none" w:sz="0" w:space="0" w:color="auto"/>
        <w:bottom w:val="none" w:sz="0" w:space="0" w:color="auto"/>
        <w:right w:val="none" w:sz="0" w:space="0" w:color="auto"/>
      </w:divBdr>
    </w:div>
    <w:div w:id="1189829599">
      <w:bodyDiv w:val="1"/>
      <w:marLeft w:val="0"/>
      <w:marRight w:val="0"/>
      <w:marTop w:val="0"/>
      <w:marBottom w:val="0"/>
      <w:divBdr>
        <w:top w:val="none" w:sz="0" w:space="0" w:color="auto"/>
        <w:left w:val="none" w:sz="0" w:space="0" w:color="auto"/>
        <w:bottom w:val="none" w:sz="0" w:space="0" w:color="auto"/>
        <w:right w:val="none" w:sz="0" w:space="0" w:color="auto"/>
      </w:divBdr>
    </w:div>
    <w:div w:id="1366632975">
      <w:bodyDiv w:val="1"/>
      <w:marLeft w:val="0"/>
      <w:marRight w:val="0"/>
      <w:marTop w:val="0"/>
      <w:marBottom w:val="0"/>
      <w:divBdr>
        <w:top w:val="none" w:sz="0" w:space="0" w:color="auto"/>
        <w:left w:val="none" w:sz="0" w:space="0" w:color="auto"/>
        <w:bottom w:val="none" w:sz="0" w:space="0" w:color="auto"/>
        <w:right w:val="none" w:sz="0" w:space="0" w:color="auto"/>
      </w:divBdr>
    </w:div>
    <w:div w:id="1368290919">
      <w:bodyDiv w:val="1"/>
      <w:marLeft w:val="0"/>
      <w:marRight w:val="0"/>
      <w:marTop w:val="0"/>
      <w:marBottom w:val="0"/>
      <w:divBdr>
        <w:top w:val="none" w:sz="0" w:space="0" w:color="auto"/>
        <w:left w:val="none" w:sz="0" w:space="0" w:color="auto"/>
        <w:bottom w:val="none" w:sz="0" w:space="0" w:color="auto"/>
        <w:right w:val="none" w:sz="0" w:space="0" w:color="auto"/>
      </w:divBdr>
    </w:div>
    <w:div w:id="1447502472">
      <w:bodyDiv w:val="1"/>
      <w:marLeft w:val="0"/>
      <w:marRight w:val="0"/>
      <w:marTop w:val="0"/>
      <w:marBottom w:val="0"/>
      <w:divBdr>
        <w:top w:val="none" w:sz="0" w:space="0" w:color="auto"/>
        <w:left w:val="none" w:sz="0" w:space="0" w:color="auto"/>
        <w:bottom w:val="none" w:sz="0" w:space="0" w:color="auto"/>
        <w:right w:val="none" w:sz="0" w:space="0" w:color="auto"/>
      </w:divBdr>
    </w:div>
    <w:div w:id="2118788282">
      <w:bodyDiv w:val="1"/>
      <w:marLeft w:val="0"/>
      <w:marRight w:val="0"/>
      <w:marTop w:val="0"/>
      <w:marBottom w:val="0"/>
      <w:divBdr>
        <w:top w:val="none" w:sz="0" w:space="0" w:color="auto"/>
        <w:left w:val="none" w:sz="0" w:space="0" w:color="auto"/>
        <w:bottom w:val="none" w:sz="0" w:space="0" w:color="auto"/>
        <w:right w:val="none" w:sz="0" w:space="0" w:color="auto"/>
      </w:divBdr>
    </w:div>
    <w:div w:id="2131777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vp@pack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vp@packa.eu" TargetMode="External"/><Relationship Id="rId4" Type="http://schemas.openxmlformats.org/officeDocument/2006/relationships/settings" Target="settings.xml"/><Relationship Id="rId9" Type="http://schemas.openxmlformats.org/officeDocument/2006/relationships/hyperlink" Target="mailto:svp@pack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AS7fBFefQmigW0uWGlinPgAczQ==">CgMxLjA4AHIhMVBFMS1CTlJwX2c5RFZid3hxWnF3S1MwWDc4cVdLbTFo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2902</Words>
  <Characters>17127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Schejbalová</dc:creator>
  <cp:lastModifiedBy>Urbancová Olga</cp:lastModifiedBy>
  <cp:revision>3</cp:revision>
  <dcterms:created xsi:type="dcterms:W3CDTF">2025-10-15T04:13:00Z</dcterms:created>
  <dcterms:modified xsi:type="dcterms:W3CDTF">2025-11-26T13:17:00Z</dcterms:modified>
</cp:coreProperties>
</file>