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F0BB5C" w14:textId="77777777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Město Rakovník  </w:t>
      </w:r>
    </w:p>
    <w:p w14:paraId="7F50787B" w14:textId="4002CB0C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sídlem Husovo náměstí 27, 269 </w:t>
      </w:r>
      <w:r w:rsidR="00E65C87">
        <w:rPr>
          <w:rFonts w:ascii="Arial" w:eastAsia="Times New Roman" w:hAnsi="Arial" w:cs="Arial"/>
          <w:sz w:val="22"/>
          <w:szCs w:val="22"/>
          <w:lang w:eastAsia="cs-CZ"/>
        </w:rPr>
        <w:t>01</w:t>
      </w: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Rakovník</w:t>
      </w:r>
    </w:p>
    <w:p w14:paraId="4D2B1280" w14:textId="77777777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>zastoupené: PaedDr. Luďkem Štíbrem, starostou</w:t>
      </w:r>
    </w:p>
    <w:p w14:paraId="0871903F" w14:textId="77777777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IČO: 00244309 DIČ: </w:t>
      </w:r>
      <w:r w:rsidRPr="007806A8">
        <w:rPr>
          <w:rFonts w:ascii="Arial" w:eastAsia="Times New Roman" w:hAnsi="Arial" w:cs="Arial"/>
          <w:bCs/>
          <w:sz w:val="22"/>
          <w:szCs w:val="22"/>
          <w:lang w:eastAsia="cs-CZ"/>
        </w:rPr>
        <w:t>CZ00244309</w:t>
      </w:r>
    </w:p>
    <w:p w14:paraId="07B768E7" w14:textId="77777777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bCs/>
          <w:sz w:val="22"/>
          <w:szCs w:val="22"/>
          <w:lang w:eastAsia="cs-CZ"/>
        </w:rPr>
        <w:t>Bankovní spojení: ČSOB a.s. pobočka Rakovník</w:t>
      </w:r>
    </w:p>
    <w:p w14:paraId="2240193F" w14:textId="77777777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bCs/>
          <w:sz w:val="22"/>
          <w:szCs w:val="22"/>
          <w:lang w:eastAsia="cs-CZ"/>
        </w:rPr>
        <w:t>Číslo účtu: 50045004/0300</w:t>
      </w:r>
    </w:p>
    <w:p w14:paraId="101549A0" w14:textId="6215E59C" w:rsidR="007806A8" w:rsidRPr="007806A8" w:rsidRDefault="007806A8" w:rsidP="007806A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e-mail pro zaslání objednávky: </w:t>
      </w:r>
      <w:r w:rsidR="002D5864">
        <w:rPr>
          <w:rFonts w:ascii="Arial" w:eastAsia="Times New Roman" w:hAnsi="Arial" w:cs="Arial"/>
          <w:bCs/>
          <w:sz w:val="22"/>
          <w:szCs w:val="22"/>
          <w:lang w:eastAsia="cs-CZ"/>
        </w:rPr>
        <w:t>posta</w:t>
      </w:r>
      <w:r w:rsidRPr="007806A8">
        <w:rPr>
          <w:rFonts w:ascii="Arial" w:eastAsia="Times New Roman" w:hAnsi="Arial" w:cs="Arial"/>
          <w:bCs/>
          <w:sz w:val="22"/>
          <w:szCs w:val="22"/>
          <w:lang w:eastAsia="cs-CZ"/>
        </w:rPr>
        <w:t>@murako.cz</w:t>
      </w:r>
    </w:p>
    <w:p w14:paraId="31D2F267" w14:textId="6AD4D426" w:rsidR="00644F70" w:rsidRDefault="008D2529" w:rsidP="00644F7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644F70">
        <w:rPr>
          <w:rFonts w:ascii="Arial" w:eastAsia="Times New Roman" w:hAnsi="Arial" w:cs="Arial"/>
          <w:sz w:val="22"/>
          <w:szCs w:val="22"/>
          <w:lang w:eastAsia="cs-CZ"/>
        </w:rPr>
        <w:t>dále jen</w:t>
      </w:r>
      <w:r w:rsidR="00272058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57623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</w:t>
      </w:r>
      <w:r w:rsidR="00644F70" w:rsidRPr="00644F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ovinná</w:t>
      </w:r>
      <w:r w:rsidR="00644F70">
        <w:rPr>
          <w:rFonts w:ascii="Arial" w:eastAsia="Times New Roman" w:hAnsi="Arial" w:cs="Arial"/>
          <w:sz w:val="22"/>
          <w:szCs w:val="22"/>
          <w:lang w:eastAsia="cs-CZ"/>
        </w:rPr>
        <w:t xml:space="preserve">“                  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2E299CD8" w14:textId="54CF5A95" w:rsidR="00DC789F" w:rsidRDefault="00660AC1" w:rsidP="00644F7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FAEC206" w14:textId="77777777" w:rsidR="005079E5" w:rsidRDefault="005079E5" w:rsidP="00644F7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D72E7C2" w14:textId="77777777" w:rsidR="00DC789F" w:rsidRPr="007806A8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45C6E1B7" w14:textId="25812EEA" w:rsidR="004C7FE1" w:rsidRPr="00F23579" w:rsidRDefault="007806A8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se </w:t>
      </w:r>
      <w:r w:rsidR="004C7FE1" w:rsidRPr="00F23579">
        <w:rPr>
          <w:rFonts w:ascii="Arial" w:eastAsia="Times New Roman" w:hAnsi="Arial" w:cs="Arial"/>
          <w:sz w:val="22"/>
          <w:szCs w:val="22"/>
          <w:lang w:eastAsia="cs-CZ"/>
        </w:rPr>
        <w:t>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4C7FE1"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 2145</w:t>
      </w:r>
    </w:p>
    <w:p w14:paraId="184CEB0A" w14:textId="10E51D79" w:rsidR="00F67277" w:rsidRDefault="007806A8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</w:t>
      </w:r>
      <w:r w:rsidR="006B3758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 24729035, DIČ</w:t>
      </w:r>
      <w:r w:rsidR="006B3758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 CZ24729035</w:t>
      </w:r>
    </w:p>
    <w:p w14:paraId="11D7BB39" w14:textId="60ED766D" w:rsidR="005079E5" w:rsidRDefault="00F67277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zastoupená na základě písemně udělané plné moci č. PM - 201/2025 ze dne </w:t>
      </w:r>
      <w:r w:rsidR="00296007">
        <w:rPr>
          <w:rFonts w:ascii="Arial" w:eastAsia="Times New Roman" w:hAnsi="Arial" w:cs="Arial"/>
          <w:sz w:val="22"/>
          <w:szCs w:val="22"/>
          <w:lang w:eastAsia="cs-CZ"/>
        </w:rPr>
        <w:t>10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296007">
        <w:rPr>
          <w:rFonts w:ascii="Arial" w:eastAsia="Times New Roman" w:hAnsi="Arial" w:cs="Arial"/>
          <w:sz w:val="22"/>
          <w:szCs w:val="22"/>
          <w:lang w:eastAsia="cs-CZ"/>
        </w:rPr>
        <w:t>4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.2025, která je nedílnou součástí </w:t>
      </w:r>
      <w:r w:rsidR="00296007">
        <w:rPr>
          <w:rFonts w:ascii="Arial" w:eastAsia="Times New Roman" w:hAnsi="Arial" w:cs="Arial"/>
          <w:sz w:val="22"/>
          <w:szCs w:val="22"/>
          <w:lang w:eastAsia="cs-CZ"/>
        </w:rPr>
        <w:t>této smlouvy jako příloha č.2</w:t>
      </w:r>
    </w:p>
    <w:p w14:paraId="655E2B55" w14:textId="77777777" w:rsidR="007806A8" w:rsidRPr="00F23579" w:rsidRDefault="007806A8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908791A" w14:textId="77777777" w:rsidR="00D47476" w:rsidRDefault="00BD2C42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 – logistic s.r.o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2F4D8F9F" w14:textId="3803C25B" w:rsidR="00D47476" w:rsidRDefault="007806A8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se sídlem </w:t>
      </w:r>
      <w:r w:rsidR="00BD2C42">
        <w:rPr>
          <w:rFonts w:ascii="Arial" w:eastAsia="Times New Roman" w:hAnsi="Arial" w:cs="Arial"/>
          <w:sz w:val="22"/>
          <w:szCs w:val="22"/>
          <w:lang w:eastAsia="cs-CZ"/>
        </w:rPr>
        <w:t>Moříčov 22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BD2C42">
        <w:rPr>
          <w:rFonts w:ascii="Arial" w:eastAsia="Times New Roman" w:hAnsi="Arial" w:cs="Arial"/>
          <w:sz w:val="22"/>
          <w:szCs w:val="22"/>
          <w:lang w:eastAsia="cs-CZ"/>
        </w:rPr>
        <w:t>363 02 Ostrov</w:t>
      </w:r>
    </w:p>
    <w:p w14:paraId="5B207B69" w14:textId="310AA94E" w:rsidR="00576231" w:rsidRDefault="0057623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zapsaná v obchodním rejstříku vedeném u Krajského soudu v Plzni pod sp.zn C 26464</w:t>
      </w:r>
    </w:p>
    <w:p w14:paraId="59F8F977" w14:textId="40A877AF" w:rsidR="00576231" w:rsidRDefault="007806A8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IČO: 02655667, DIČ: CZ02655667</w:t>
      </w:r>
    </w:p>
    <w:p w14:paraId="3B7A33C6" w14:textId="4998C3EA" w:rsidR="00BD2C42" w:rsidRDefault="00BD2C42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zastoupena </w:t>
      </w:r>
      <w:r w:rsidR="00A84C4C">
        <w:rPr>
          <w:rFonts w:ascii="Arial" w:eastAsia="Times New Roman" w:hAnsi="Arial" w:cs="Arial"/>
          <w:sz w:val="22"/>
          <w:szCs w:val="22"/>
          <w:lang w:eastAsia="cs-CZ"/>
        </w:rPr>
        <w:t>xxx</w:t>
      </w:r>
      <w:r>
        <w:rPr>
          <w:rFonts w:ascii="Arial" w:eastAsia="Times New Roman" w:hAnsi="Arial" w:cs="Arial"/>
          <w:sz w:val="22"/>
          <w:szCs w:val="22"/>
          <w:lang w:eastAsia="cs-CZ"/>
        </w:rPr>
        <w:t>, na základě</w:t>
      </w:r>
      <w:r w:rsidR="00576231">
        <w:rPr>
          <w:rFonts w:ascii="Arial" w:eastAsia="Times New Roman" w:hAnsi="Arial" w:cs="Arial"/>
          <w:sz w:val="22"/>
          <w:szCs w:val="22"/>
          <w:lang w:eastAsia="cs-CZ"/>
        </w:rPr>
        <w:t xml:space="preserve"> písemně udělené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plné moci ze dne 07.05.2025</w:t>
      </w:r>
      <w:r w:rsidR="00576231">
        <w:rPr>
          <w:rFonts w:ascii="Arial" w:eastAsia="Times New Roman" w:hAnsi="Arial" w:cs="Arial"/>
          <w:sz w:val="22"/>
          <w:szCs w:val="22"/>
          <w:lang w:eastAsia="cs-CZ"/>
        </w:rPr>
        <w:t>, která je nedílnou součástí této smlouvy jako příloha č.2</w:t>
      </w:r>
    </w:p>
    <w:p w14:paraId="0A445D79" w14:textId="77777777" w:rsidR="009A2315" w:rsidRPr="00205DE7" w:rsidRDefault="009A2315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32F2C" w14:textId="32C1EDF9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dále jen</w:t>
      </w:r>
      <w:r w:rsidR="00BD2C4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57623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právněná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46315EA5" w:rsidR="00DC789F" w:rsidRPr="00D84CE2" w:rsidRDefault="00BD2C42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společně jako</w:t>
      </w:r>
      <w:r w:rsidR="00DC789F"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„</w:t>
      </w:r>
      <w:r w:rsidR="00576231">
        <w:rPr>
          <w:rFonts w:ascii="Arial" w:eastAsia="Times New Roman" w:hAnsi="Arial" w:cs="Arial"/>
          <w:b/>
          <w:sz w:val="22"/>
          <w:szCs w:val="22"/>
          <w:lang w:eastAsia="cs-CZ"/>
        </w:rPr>
        <w:t>S</w:t>
      </w:r>
      <w:r w:rsidR="00DC789F"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mluvní strany</w:t>
      </w:r>
      <w:r w:rsidR="00DC789F"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1422DB10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IV-12-6033331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518A85F6" w14:textId="08F7E88C" w:rsidR="00207731" w:rsidRDefault="00DC789F" w:rsidP="007806A8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32410A2E" w14:textId="77777777" w:rsidR="006B3758" w:rsidRDefault="006B3758" w:rsidP="007806A8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EE393AB" w14:textId="77777777" w:rsidR="006B3758" w:rsidRPr="007806A8" w:rsidRDefault="006B3758" w:rsidP="007806A8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717EB447" w:rsidR="00F12E09" w:rsidRPr="00FA5D08" w:rsidRDefault="007B5F4F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0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3A0706E1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pozemků parc.č. 3734/1, 2303/4, 3732/3, 2208/3 a 2208/60, v k.ú. Rakovník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61C44F4" w14:textId="77777777" w:rsidR="00F12E09" w:rsidRDefault="00F12E09" w:rsidP="00F12E09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6BD64F70" w14:textId="5D2E782B" w:rsidR="00195B88" w:rsidRPr="00262FF8" w:rsidRDefault="00195B88" w:rsidP="00262FF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33A4EC17" w14:textId="42BA1391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r w:rsidR="00272058">
        <w:rPr>
          <w:rFonts w:ascii="Arial" w:eastAsia="Times New Roman" w:hAnsi="Arial" w:cs="Arial"/>
          <w:sz w:val="22"/>
          <w:szCs w:val="22"/>
          <w:lang w:eastAsia="cs-CZ"/>
        </w:rPr>
        <w:t>VN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a Kabelové vedení </w:t>
      </w:r>
      <w:r w:rsidR="00272058">
        <w:rPr>
          <w:rFonts w:ascii="Arial" w:eastAsia="Times New Roman" w:hAnsi="Arial" w:cs="Arial"/>
          <w:sz w:val="22"/>
          <w:szCs w:val="22"/>
          <w:lang w:eastAsia="cs-CZ"/>
        </w:rPr>
        <w:t>NN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a Pilíř</w:t>
      </w:r>
      <w:r w:rsidR="00A42BC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21979D35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3"/>
      <w:r w:rsidRPr="00D84CE2">
        <w:rPr>
          <w:rFonts w:ascii="Arial" w:hAnsi="Arial" w:cs="Arial"/>
          <w:color w:val="000000"/>
          <w:spacing w:val="-4"/>
          <w:sz w:val="22"/>
          <w:szCs w:val="22"/>
        </w:rPr>
        <w:t>č.</w:t>
      </w:r>
      <w:r w:rsidR="00A42BC3">
        <w:rPr>
          <w:rFonts w:ascii="Arial" w:hAnsi="Arial" w:cs="Arial"/>
          <w:color w:val="000000"/>
          <w:spacing w:val="-4"/>
          <w:sz w:val="22"/>
          <w:szCs w:val="22"/>
        </w:rPr>
        <w:t xml:space="preserve"> 6269-010/2025</w:t>
      </w:r>
      <w:r w:rsidR="00272058">
        <w:rPr>
          <w:rFonts w:ascii="Arial" w:hAnsi="Arial" w:cs="Arial"/>
          <w:color w:val="000000"/>
          <w:spacing w:val="-4"/>
          <w:sz w:val="22"/>
          <w:szCs w:val="22"/>
        </w:rPr>
        <w:t xml:space="preserve">, potvrzeným Katastrálním úřadem pro Středočeský kraj, Katastrální pracoviště Rakovník, dne </w:t>
      </w:r>
      <w:r w:rsidR="0068751C">
        <w:rPr>
          <w:rFonts w:ascii="Arial" w:hAnsi="Arial" w:cs="Arial"/>
          <w:color w:val="000000"/>
          <w:spacing w:val="-4"/>
          <w:sz w:val="22"/>
          <w:szCs w:val="22"/>
        </w:rPr>
        <w:t>2</w:t>
      </w:r>
      <w:r w:rsidR="00272058">
        <w:rPr>
          <w:rFonts w:ascii="Arial" w:hAnsi="Arial" w:cs="Arial"/>
          <w:color w:val="000000"/>
          <w:spacing w:val="-4"/>
          <w:sz w:val="22"/>
          <w:szCs w:val="22"/>
        </w:rPr>
        <w:t xml:space="preserve">. </w:t>
      </w:r>
      <w:r w:rsidR="0068751C">
        <w:rPr>
          <w:rFonts w:ascii="Arial" w:hAnsi="Arial" w:cs="Arial"/>
          <w:color w:val="000000"/>
          <w:spacing w:val="-4"/>
          <w:sz w:val="22"/>
          <w:szCs w:val="22"/>
        </w:rPr>
        <w:t>4</w:t>
      </w:r>
      <w:r w:rsidR="00272058">
        <w:rPr>
          <w:rFonts w:ascii="Arial" w:hAnsi="Arial" w:cs="Arial"/>
          <w:color w:val="000000"/>
          <w:spacing w:val="-4"/>
          <w:sz w:val="22"/>
          <w:szCs w:val="22"/>
        </w:rPr>
        <w:t>. 2025, pod č. PGP-325/2025-212.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smlouvy.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4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5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5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2A309BA7" w:rsidR="00207731" w:rsidRPr="006B6BC9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6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7215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147 500</w:t>
      </w:r>
      <w:r w:rsidR="007B7AAC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6B6BC9">
        <w:rPr>
          <w:rFonts w:ascii="Arial" w:hAnsi="Arial" w:cs="Arial"/>
          <w:b/>
          <w:sz w:val="22"/>
          <w:szCs w:val="22"/>
        </w:rPr>
        <w:t xml:space="preserve"> -</w:t>
      </w:r>
      <w:r w:rsidRPr="006B6BC9">
        <w:rPr>
          <w:rFonts w:ascii="Arial" w:hAnsi="Arial" w:cs="Arial"/>
          <w:b/>
          <w:sz w:val="22"/>
          <w:szCs w:val="22"/>
        </w:rPr>
        <w:t xml:space="preserve"> Kč</w:t>
      </w:r>
      <w:r w:rsidR="00F51E0C">
        <w:rPr>
          <w:rFonts w:ascii="Arial" w:hAnsi="Arial" w:cs="Arial"/>
          <w:b/>
          <w:sz w:val="22"/>
          <w:szCs w:val="22"/>
        </w:rPr>
        <w:t xml:space="preserve"> </w:t>
      </w:r>
      <w:r w:rsidRPr="00CC12BB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r w:rsidR="0064165C" w:rsidRPr="00CC12BB">
        <w:rPr>
          <w:rFonts w:ascii="Arial" w:hAnsi="Arial" w:cs="Arial"/>
          <w:color w:val="000000"/>
          <w:spacing w:val="-3"/>
          <w:sz w:val="22"/>
          <w:szCs w:val="22"/>
        </w:rPr>
        <w:t>.</w:t>
      </w:r>
      <w:bookmarkEnd w:id="6"/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7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3EA6A24E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IV-12-xxxxxxx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8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8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9" w:name="_Hlk120870506"/>
      <w:bookmarkStart w:id="10" w:name="_Hlk120870546"/>
      <w:bookmarkStart w:id="11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9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0A5DA027" w14:textId="748533BB" w:rsidR="00146A1D" w:rsidRDefault="00D96F5F" w:rsidP="0036264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5A117C"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06A8" w:rsidRPr="007806A8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</w:t>
      </w:r>
      <w:r w:rsidR="00CB6509"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06A8" w:rsidRPr="007806A8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5A117C"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stejnopis</w:t>
      </w:r>
      <w:r w:rsidR="007806A8" w:rsidRPr="007806A8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obdrží Povinná a jeden stejnopis </w:t>
      </w:r>
      <w:r w:rsidR="009740B6" w:rsidRPr="007806A8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7806A8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7806A8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7806A8">
        <w:rPr>
          <w:rFonts w:ascii="Arial" w:eastAsia="Times New Roman" w:hAnsi="Arial" w:cs="Arial"/>
          <w:sz w:val="22"/>
          <w:szCs w:val="22"/>
          <w:lang w:eastAsia="cs-CZ"/>
        </w:rPr>
        <w:t>.</w:t>
      </w:r>
      <w:bookmarkEnd w:id="10"/>
    </w:p>
    <w:p w14:paraId="27F68E40" w14:textId="77777777" w:rsidR="007806A8" w:rsidRDefault="007806A8" w:rsidP="007806A8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62E3D63" w14:textId="0B2BB361" w:rsidR="007806A8" w:rsidRPr="007806A8" w:rsidRDefault="007806A8" w:rsidP="007806A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berou na vědomí, že tato smlouva bude uveřejněna v registru smluv podle zákona č. 340/2015 Sb., o zvláštních podmínkách účinnosti některých smluv, uveřejňování těchto smluv a o registru smluv (zákon o registru smluv), ve znění pozdějších předpisů. Uveřejnění této smlouvy jakož i anonymizaci osobních údajů a dalších ustanovení, která uveřejnění v registru smluv nepodléhají, zajistí Povinná. </w:t>
      </w:r>
    </w:p>
    <w:p w14:paraId="789AD12F" w14:textId="1017896E" w:rsidR="007806A8" w:rsidRPr="007806A8" w:rsidRDefault="007806A8" w:rsidP="007806A8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anonymizace smlouvy v souladu se zákonem o registru smluv.</w:t>
      </w:r>
    </w:p>
    <w:p w14:paraId="13D17D63" w14:textId="77777777" w:rsidR="007806A8" w:rsidRDefault="007806A8" w:rsidP="007806A8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657DE80" w14:textId="77777777" w:rsidR="007806A8" w:rsidRDefault="007806A8" w:rsidP="007806A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806A8">
        <w:rPr>
          <w:rFonts w:ascii="Arial" w:eastAsia="Times New Roman" w:hAnsi="Arial" w:cs="Arial"/>
          <w:sz w:val="22"/>
          <w:szCs w:val="22"/>
          <w:lang w:eastAsia="cs-CZ"/>
        </w:rPr>
        <w:t>Smlouva nabývá platnosti dnem uzavření a účinnosti dnem jejího uveřejnění v registru smluv v souladu se zákonem o registru smluv.</w:t>
      </w:r>
    </w:p>
    <w:p w14:paraId="7AF872D1" w14:textId="77777777" w:rsidR="007806A8" w:rsidRPr="007806A8" w:rsidRDefault="007806A8" w:rsidP="007806A8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4A8AC92" w14:textId="20C1663C" w:rsidR="003540B8" w:rsidRPr="007806A8" w:rsidRDefault="00F65360" w:rsidP="007806A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2" w:name="_Hlk120870665"/>
      <w:bookmarkEnd w:id="11"/>
      <w:r w:rsidRPr="007806A8">
        <w:rPr>
          <w:rFonts w:ascii="Arial" w:hAnsi="Arial" w:cs="Arial"/>
          <w:sz w:val="22"/>
          <w:szCs w:val="22"/>
        </w:rPr>
        <w:t>D</w:t>
      </w:r>
      <w:r w:rsidR="005A377C" w:rsidRPr="007806A8">
        <w:rPr>
          <w:rFonts w:ascii="Arial" w:hAnsi="Arial" w:cs="Arial"/>
          <w:sz w:val="22"/>
          <w:szCs w:val="22"/>
        </w:rPr>
        <w:t>oložka</w:t>
      </w:r>
      <w:r w:rsidR="003540B8" w:rsidRPr="007806A8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5E64697C" w14:textId="15F13B87" w:rsidR="00942241" w:rsidRPr="003540B8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 xml:space="preserve">Strana povinná potvrzuje, že u právních jednání obsažených v této smlouvě byly splněny veškeré zákonem č. 128/2000 Sb., v platném znění či jinými obecně závaznými právními </w:t>
      </w:r>
      <w:r w:rsidRPr="003540B8">
        <w:rPr>
          <w:rFonts w:ascii="Arial" w:hAnsi="Arial" w:cs="Arial"/>
          <w:sz w:val="22"/>
          <w:szCs w:val="22"/>
        </w:rPr>
        <w:lastRenderedPageBreak/>
        <w:t>předpisy stanovené podmínky ve formě předchozího zveřejnění, schválení či odsouhlasení příslušným orgánem města, které jsou obligatorní pro platnost tohoto právního jednání.</w:t>
      </w:r>
    </w:p>
    <w:p w14:paraId="55C53158" w14:textId="09805DAD" w:rsidR="003A426E" w:rsidRPr="00AB7807" w:rsidRDefault="003A426E" w:rsidP="00942241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0F51B9">
        <w:rPr>
          <w:rFonts w:ascii="Arial" w:hAnsi="Arial" w:cs="Arial"/>
          <w:sz w:val="22"/>
          <w:szCs w:val="22"/>
        </w:rPr>
        <w:t xml:space="preserve"> </w:t>
      </w:r>
      <w:r w:rsidR="00B633DD">
        <w:rPr>
          <w:rFonts w:ascii="Arial" w:hAnsi="Arial" w:cs="Arial"/>
          <w:sz w:val="22"/>
          <w:szCs w:val="22"/>
        </w:rPr>
        <w:t xml:space="preserve">č. 675/25 </w:t>
      </w:r>
      <w:r w:rsidRPr="00AB7807">
        <w:rPr>
          <w:rFonts w:ascii="Arial" w:hAnsi="Arial" w:cs="Arial"/>
          <w:sz w:val="22"/>
          <w:szCs w:val="22"/>
        </w:rPr>
        <w:t xml:space="preserve">ze dne </w:t>
      </w:r>
      <w:r w:rsidR="00B633DD">
        <w:rPr>
          <w:rFonts w:ascii="Arial" w:hAnsi="Arial" w:cs="Arial"/>
          <w:sz w:val="22"/>
          <w:szCs w:val="22"/>
        </w:rPr>
        <w:t>19. 11. 2025.</w:t>
      </w:r>
    </w:p>
    <w:p w14:paraId="0902D16B" w14:textId="77777777" w:rsidR="00126A28" w:rsidRPr="00280021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2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3DE401" w14:textId="7B5407C7" w:rsidR="00280021" w:rsidRPr="00AB7807" w:rsidRDefault="00280021" w:rsidP="00B24C54">
      <w:pPr>
        <w:widowControl w:val="0"/>
        <w:autoSpaceDE w:val="0"/>
        <w:autoSpaceDN w:val="0"/>
        <w:adjustRightInd w:val="0"/>
        <w:spacing w:line="280" w:lineRule="exact"/>
        <w:ind w:firstLine="426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3970C" w14:textId="0704A6B1" w:rsidR="00F00D83" w:rsidRPr="000D1777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3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13"/>
    <w:p w14:paraId="53CA65AA" w14:textId="4C9B4FAD" w:rsidR="00766FC5" w:rsidRPr="00766FC5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140419D0" w14:textId="5435DCCD" w:rsidR="007806A8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Rakovník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7806A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PaedDr. Luděk Štíbr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7806A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578300A" w14:textId="317EEEC9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Datum: </w:t>
            </w:r>
            <w:r w:rsidR="00A84C4C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24. 11. 2025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BFC1F85" w14:textId="4B64D3DD" w:rsidR="00766FC5" w:rsidRPr="00BA2955" w:rsidRDefault="00214642" w:rsidP="0045754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912C5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3DB68BD" w14:textId="27010F28" w:rsidR="00766FC5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51F49AD6" w14:textId="77777777" w:rsidR="00214642" w:rsidRPr="00345A86" w:rsidRDefault="00214642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4DFA91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19279B3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B538698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CE9456" w14:textId="4284C0B6" w:rsidR="00214642" w:rsidRPr="00214642" w:rsidRDefault="00214642" w:rsidP="00214642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21464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7B1DA62B" w14:textId="67146463" w:rsidR="00214642" w:rsidRPr="00345A86" w:rsidRDefault="005E4D5E" w:rsidP="00214642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E – logistic s.r.o.</w:t>
            </w:r>
          </w:p>
          <w:p w14:paraId="40FA9262" w14:textId="05A29451" w:rsidR="00214642" w:rsidRDefault="00A84C4C" w:rsidP="00214642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xxx</w:t>
            </w:r>
            <w:r w:rsidR="005E4D5E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r w:rsidR="007806A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–</w:t>
            </w:r>
            <w:r w:rsidR="005E4D5E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zmocněnec</w:t>
            </w:r>
          </w:p>
          <w:p w14:paraId="60F03EE0" w14:textId="77777777" w:rsidR="007806A8" w:rsidRDefault="007806A8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782F9F9" w14:textId="763BDA46" w:rsidR="00766FC5" w:rsidRPr="00345A86" w:rsidRDefault="003D4C74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A84C4C">
              <w:rPr>
                <w:rFonts w:ascii="Arial" w:eastAsia="Calibri" w:hAnsi="Arial" w:cs="Arial"/>
                <w:sz w:val="22"/>
                <w:szCs w:val="22"/>
                <w:lang w:eastAsia="cs-CZ"/>
              </w:rPr>
              <w:t>24. 11. 2025</w:t>
            </w:r>
          </w:p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6047" w14:textId="77777777" w:rsidR="009B203E" w:rsidRDefault="009B203E">
      <w:r>
        <w:separator/>
      </w:r>
    </w:p>
  </w:endnote>
  <w:endnote w:type="continuationSeparator" w:id="0">
    <w:p w14:paraId="0016623C" w14:textId="77777777" w:rsidR="009B203E" w:rsidRDefault="009B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10DE" w14:textId="77777777" w:rsidR="009B203E" w:rsidRDefault="009B203E">
      <w:r>
        <w:separator/>
      </w:r>
    </w:p>
  </w:footnote>
  <w:footnote w:type="continuationSeparator" w:id="0">
    <w:p w14:paraId="1DE24A96" w14:textId="77777777" w:rsidR="009B203E" w:rsidRDefault="009B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C03" w14:textId="43696474" w:rsidR="001D00EF" w:rsidRDefault="00AF25B5" w:rsidP="000030C0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 327190/IV-12-6033331/RA-Rakovník,kVN, kNN, DTS Vodojem</w:t>
    </w:r>
  </w:p>
  <w:p w14:paraId="1E466563" w14:textId="0924577C" w:rsidR="007806A8" w:rsidRPr="00DC2CD9" w:rsidRDefault="007806A8" w:rsidP="000030C0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OSM-OSTA/</w:t>
    </w:r>
    <w:r w:rsidR="00B633DD">
      <w:rPr>
        <w:rFonts w:ascii="Arial Black" w:hAnsi="Arial Black"/>
        <w:sz w:val="16"/>
      </w:rPr>
      <w:t>0335</w:t>
    </w:r>
    <w:r>
      <w:rPr>
        <w:rFonts w:ascii="Arial Black" w:hAnsi="Arial Black"/>
        <w:sz w:val="16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4076"/>
    <w:rsid w:val="0022640D"/>
    <w:rsid w:val="00233435"/>
    <w:rsid w:val="00262F64"/>
    <w:rsid w:val="00262FF8"/>
    <w:rsid w:val="00267CDD"/>
    <w:rsid w:val="00272058"/>
    <w:rsid w:val="00276F6F"/>
    <w:rsid w:val="00280021"/>
    <w:rsid w:val="002828D4"/>
    <w:rsid w:val="002842A4"/>
    <w:rsid w:val="00296007"/>
    <w:rsid w:val="002A10D0"/>
    <w:rsid w:val="002A3096"/>
    <w:rsid w:val="002B2350"/>
    <w:rsid w:val="002C52CD"/>
    <w:rsid w:val="002D5864"/>
    <w:rsid w:val="002E1199"/>
    <w:rsid w:val="002E193F"/>
    <w:rsid w:val="002E72A1"/>
    <w:rsid w:val="002F61AB"/>
    <w:rsid w:val="003057FE"/>
    <w:rsid w:val="0032674C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5A35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85231"/>
    <w:rsid w:val="00487859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079E5"/>
    <w:rsid w:val="00510AE7"/>
    <w:rsid w:val="00511BC9"/>
    <w:rsid w:val="005122E7"/>
    <w:rsid w:val="00514DD8"/>
    <w:rsid w:val="00533076"/>
    <w:rsid w:val="00535706"/>
    <w:rsid w:val="0053695F"/>
    <w:rsid w:val="005608AF"/>
    <w:rsid w:val="00562ECC"/>
    <w:rsid w:val="00576231"/>
    <w:rsid w:val="00583597"/>
    <w:rsid w:val="005942DF"/>
    <w:rsid w:val="00597F45"/>
    <w:rsid w:val="005A117C"/>
    <w:rsid w:val="005A31FA"/>
    <w:rsid w:val="005A377C"/>
    <w:rsid w:val="005A3E24"/>
    <w:rsid w:val="005D6E7B"/>
    <w:rsid w:val="005E4D5E"/>
    <w:rsid w:val="005E6E38"/>
    <w:rsid w:val="005F622F"/>
    <w:rsid w:val="005F7184"/>
    <w:rsid w:val="00600A74"/>
    <w:rsid w:val="00602534"/>
    <w:rsid w:val="00603456"/>
    <w:rsid w:val="006321B4"/>
    <w:rsid w:val="00632956"/>
    <w:rsid w:val="0064165C"/>
    <w:rsid w:val="00642BD1"/>
    <w:rsid w:val="00644F70"/>
    <w:rsid w:val="006452D1"/>
    <w:rsid w:val="00651141"/>
    <w:rsid w:val="00660AC1"/>
    <w:rsid w:val="00660FB5"/>
    <w:rsid w:val="00677CAF"/>
    <w:rsid w:val="0068614D"/>
    <w:rsid w:val="0068751C"/>
    <w:rsid w:val="00690479"/>
    <w:rsid w:val="006930EE"/>
    <w:rsid w:val="006B2239"/>
    <w:rsid w:val="006B3299"/>
    <w:rsid w:val="006B3758"/>
    <w:rsid w:val="006B6A4B"/>
    <w:rsid w:val="006B6BC9"/>
    <w:rsid w:val="006D75E2"/>
    <w:rsid w:val="006E223B"/>
    <w:rsid w:val="006E3DFE"/>
    <w:rsid w:val="006F5B6B"/>
    <w:rsid w:val="007106A5"/>
    <w:rsid w:val="00712604"/>
    <w:rsid w:val="007215FA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678E3"/>
    <w:rsid w:val="00771D82"/>
    <w:rsid w:val="007726FF"/>
    <w:rsid w:val="007806A8"/>
    <w:rsid w:val="00795CC2"/>
    <w:rsid w:val="007A7CFE"/>
    <w:rsid w:val="007B5F4F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3BA3"/>
    <w:rsid w:val="008E4EF7"/>
    <w:rsid w:val="008F0C62"/>
    <w:rsid w:val="008F2C2B"/>
    <w:rsid w:val="008F3551"/>
    <w:rsid w:val="00901C0A"/>
    <w:rsid w:val="00901C75"/>
    <w:rsid w:val="00907C17"/>
    <w:rsid w:val="00912C56"/>
    <w:rsid w:val="00923705"/>
    <w:rsid w:val="00924B2D"/>
    <w:rsid w:val="00932CA0"/>
    <w:rsid w:val="00942241"/>
    <w:rsid w:val="00964B5C"/>
    <w:rsid w:val="0096518F"/>
    <w:rsid w:val="00966C10"/>
    <w:rsid w:val="009740B6"/>
    <w:rsid w:val="009802BB"/>
    <w:rsid w:val="00980718"/>
    <w:rsid w:val="0099251A"/>
    <w:rsid w:val="00992696"/>
    <w:rsid w:val="009A2315"/>
    <w:rsid w:val="009A44B6"/>
    <w:rsid w:val="009B203E"/>
    <w:rsid w:val="009C277F"/>
    <w:rsid w:val="009C5539"/>
    <w:rsid w:val="009D339B"/>
    <w:rsid w:val="009D3E7C"/>
    <w:rsid w:val="00A0347E"/>
    <w:rsid w:val="00A246F7"/>
    <w:rsid w:val="00A4036E"/>
    <w:rsid w:val="00A42BC3"/>
    <w:rsid w:val="00A479E2"/>
    <w:rsid w:val="00A51945"/>
    <w:rsid w:val="00A60FA9"/>
    <w:rsid w:val="00A74BA5"/>
    <w:rsid w:val="00A82ABE"/>
    <w:rsid w:val="00A84C4C"/>
    <w:rsid w:val="00A95E2C"/>
    <w:rsid w:val="00A97635"/>
    <w:rsid w:val="00AA0A6E"/>
    <w:rsid w:val="00AA0E24"/>
    <w:rsid w:val="00AA150B"/>
    <w:rsid w:val="00AA763E"/>
    <w:rsid w:val="00AB15FE"/>
    <w:rsid w:val="00AB6614"/>
    <w:rsid w:val="00AB7807"/>
    <w:rsid w:val="00AB7F56"/>
    <w:rsid w:val="00AC452B"/>
    <w:rsid w:val="00AD0E75"/>
    <w:rsid w:val="00AD44F0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4567C"/>
    <w:rsid w:val="00B5485F"/>
    <w:rsid w:val="00B633DD"/>
    <w:rsid w:val="00B7030C"/>
    <w:rsid w:val="00B70430"/>
    <w:rsid w:val="00B9228C"/>
    <w:rsid w:val="00B92D7D"/>
    <w:rsid w:val="00B97EE3"/>
    <w:rsid w:val="00BA0C68"/>
    <w:rsid w:val="00BA172A"/>
    <w:rsid w:val="00BA2955"/>
    <w:rsid w:val="00BA6B68"/>
    <w:rsid w:val="00BB4F4A"/>
    <w:rsid w:val="00BB6779"/>
    <w:rsid w:val="00BC3CB6"/>
    <w:rsid w:val="00BD2C42"/>
    <w:rsid w:val="00BD3C8D"/>
    <w:rsid w:val="00BF5AE3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47476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A62FA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126D7"/>
    <w:rsid w:val="00E16A7E"/>
    <w:rsid w:val="00E16CBA"/>
    <w:rsid w:val="00E20BAE"/>
    <w:rsid w:val="00E264A0"/>
    <w:rsid w:val="00E35C19"/>
    <w:rsid w:val="00E37259"/>
    <w:rsid w:val="00E5483D"/>
    <w:rsid w:val="00E56D21"/>
    <w:rsid w:val="00E604EE"/>
    <w:rsid w:val="00E635A0"/>
    <w:rsid w:val="00E65991"/>
    <w:rsid w:val="00E65C87"/>
    <w:rsid w:val="00E725D8"/>
    <w:rsid w:val="00E72A83"/>
    <w:rsid w:val="00E7521E"/>
    <w:rsid w:val="00E83D32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45DC9"/>
    <w:rsid w:val="00F51E0C"/>
    <w:rsid w:val="00F63C72"/>
    <w:rsid w:val="00F65360"/>
    <w:rsid w:val="00F67277"/>
    <w:rsid w:val="00F67FB1"/>
    <w:rsid w:val="00F83EFE"/>
    <w:rsid w:val="00F85E3C"/>
    <w:rsid w:val="00F936D2"/>
    <w:rsid w:val="00F96153"/>
    <w:rsid w:val="00FA3F26"/>
    <w:rsid w:val="00FB5205"/>
    <w:rsid w:val="00FC52CD"/>
    <w:rsid w:val="00FC6870"/>
    <w:rsid w:val="00FC764C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2025-04-10T10:18:00Z</dcterms:created>
  <dcterms:modified xsi:type="dcterms:W3CDTF">2025-11-25T13:16:00Z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