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14E3" w14:textId="77777777" w:rsidR="00FA2C6B" w:rsidRPr="00961BAA" w:rsidRDefault="00FA2C6B" w:rsidP="00FA2C6B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bookmarkStart w:id="0" w:name="_Hlk139531521"/>
      <w:bookmarkEnd w:id="0"/>
      <w:r>
        <w:rPr>
          <w:b/>
          <w:smallCaps/>
          <w:sz w:val="32"/>
          <w:szCs w:val="32"/>
          <w:lang w:val="cs-CZ"/>
        </w:rPr>
        <w:t>Kupní smlouva o prodeji a nákupu dřeva</w:t>
      </w:r>
    </w:p>
    <w:p w14:paraId="11302E4C" w14:textId="77777777" w:rsidR="00FA2C6B" w:rsidRPr="00166514" w:rsidRDefault="00FA2C6B" w:rsidP="00FA2C6B">
      <w:pPr>
        <w:pStyle w:val="Zkladntext2"/>
        <w:spacing w:before="120"/>
        <w:jc w:val="center"/>
      </w:pPr>
      <w:r w:rsidRPr="00166514"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>
          <w:t xml:space="preserve">2079 </w:t>
        </w:r>
        <w:r w:rsidRPr="00166514">
          <w:t>a</w:t>
        </w:r>
      </w:smartTag>
      <w:r w:rsidRPr="00166514">
        <w:t xml:space="preserve"> násl. zákona č. </w:t>
      </w:r>
      <w:r>
        <w:t>89</w:t>
      </w:r>
      <w:r w:rsidRPr="00166514">
        <w:t>/</w:t>
      </w:r>
      <w:r>
        <w:t xml:space="preserve">2012 </w:t>
      </w:r>
      <w:r w:rsidRPr="00166514">
        <w:t>Sb., občanského zákoníku, v</w:t>
      </w:r>
      <w:r>
        <w:t> platném znění</w:t>
      </w:r>
      <w:r w:rsidRPr="00166514">
        <w:t>,</w:t>
      </w:r>
    </w:p>
    <w:p w14:paraId="006CC752" w14:textId="77777777" w:rsidR="00FA2C6B" w:rsidRPr="00166514" w:rsidRDefault="00FA2C6B" w:rsidP="00FA2C6B">
      <w:pPr>
        <w:pStyle w:val="Zkladntext2"/>
        <w:spacing w:before="120"/>
        <w:jc w:val="center"/>
      </w:pPr>
      <w:r w:rsidRPr="00166514">
        <w:t>mezi</w:t>
      </w:r>
    </w:p>
    <w:p w14:paraId="6F13C679" w14:textId="77777777" w:rsidR="00291B04" w:rsidRPr="00455D48" w:rsidRDefault="00291B04" w:rsidP="00291B04">
      <w:pPr>
        <w:tabs>
          <w:tab w:val="left" w:pos="851"/>
          <w:tab w:val="left" w:pos="2552"/>
          <w:tab w:val="left" w:pos="4820"/>
        </w:tabs>
        <w:spacing w:before="120" w:after="120"/>
        <w:rPr>
          <w:b/>
          <w:bCs/>
          <w:kern w:val="24"/>
        </w:rPr>
      </w:pPr>
      <w:r w:rsidRPr="00455D48">
        <w:rPr>
          <w:b/>
          <w:bCs/>
          <w:kern w:val="24"/>
        </w:rPr>
        <w:t>Lesy Města Olomouce a.s.</w:t>
      </w:r>
    </w:p>
    <w:p w14:paraId="64B1FD5A" w14:textId="77777777" w:rsidR="00291B04" w:rsidRPr="00455D48" w:rsidRDefault="00291B04" w:rsidP="00291B04">
      <w:pPr>
        <w:jc w:val="both"/>
      </w:pPr>
      <w:r w:rsidRPr="00455D48">
        <w:t>IČ: 28633032</w:t>
      </w:r>
    </w:p>
    <w:p w14:paraId="1B514708" w14:textId="7E1DF948" w:rsidR="00291B04" w:rsidRPr="00455D48" w:rsidRDefault="00291B04" w:rsidP="00291B04">
      <w:pPr>
        <w:jc w:val="both"/>
      </w:pPr>
      <w:r w:rsidRPr="00455D48">
        <w:t xml:space="preserve">Bankovní spojení: </w:t>
      </w:r>
    </w:p>
    <w:p w14:paraId="181EAF83" w14:textId="77777777" w:rsidR="00291B04" w:rsidRPr="00455D48" w:rsidRDefault="00291B04" w:rsidP="00291B04">
      <w:pPr>
        <w:jc w:val="both"/>
      </w:pPr>
      <w:r>
        <w:t>Se</w:t>
      </w:r>
      <w:r w:rsidRPr="00455D48">
        <w:t xml:space="preserve"> sídlem Lomená 177/4, 779 00 Olomouc</w:t>
      </w:r>
    </w:p>
    <w:p w14:paraId="6C3FF181" w14:textId="77777777" w:rsidR="00291B04" w:rsidRPr="00455D48" w:rsidRDefault="00291B04" w:rsidP="00291B04">
      <w:pPr>
        <w:rPr>
          <w:snapToGrid w:val="0"/>
          <w:lang w:eastAsia="en-US"/>
        </w:rPr>
      </w:pPr>
      <w:r w:rsidRPr="00455D48">
        <w:rPr>
          <w:snapToGrid w:val="0"/>
          <w:lang w:eastAsia="en-US"/>
        </w:rPr>
        <w:t xml:space="preserve">zastoupená, Mgr. Miroslavem </w:t>
      </w:r>
      <w:proofErr w:type="spellStart"/>
      <w:r w:rsidRPr="00455D48">
        <w:rPr>
          <w:snapToGrid w:val="0"/>
          <w:lang w:eastAsia="en-US"/>
        </w:rPr>
        <w:t>Žbánkem</w:t>
      </w:r>
      <w:proofErr w:type="spellEnd"/>
      <w:r w:rsidRPr="00455D48">
        <w:rPr>
          <w:snapToGrid w:val="0"/>
          <w:lang w:eastAsia="en-US"/>
        </w:rPr>
        <w:t xml:space="preserve"> M</w:t>
      </w:r>
      <w:r>
        <w:rPr>
          <w:snapToGrid w:val="0"/>
          <w:lang w:eastAsia="en-US"/>
        </w:rPr>
        <w:t>P</w:t>
      </w:r>
      <w:r w:rsidRPr="00455D48">
        <w:rPr>
          <w:snapToGrid w:val="0"/>
          <w:lang w:eastAsia="en-US"/>
        </w:rPr>
        <w:t>A</w:t>
      </w:r>
      <w:r>
        <w:rPr>
          <w:snapToGrid w:val="0"/>
          <w:lang w:eastAsia="en-US"/>
        </w:rPr>
        <w:t>,</w:t>
      </w:r>
      <w:r w:rsidRPr="00455D48">
        <w:rPr>
          <w:snapToGrid w:val="0"/>
          <w:lang w:eastAsia="en-US"/>
        </w:rPr>
        <w:t xml:space="preserve"> místopředsedou představenstva </w:t>
      </w:r>
    </w:p>
    <w:p w14:paraId="6C20D58D" w14:textId="77777777" w:rsidR="00291B04" w:rsidRPr="008E3F76" w:rsidRDefault="00291B04" w:rsidP="00291B04">
      <w:pPr>
        <w:rPr>
          <w:snapToGrid w:val="0"/>
          <w:lang w:eastAsia="en-US"/>
        </w:rPr>
      </w:pPr>
      <w:r w:rsidRPr="00455D48">
        <w:t xml:space="preserve">                    Ing. Davidem </w:t>
      </w:r>
      <w:proofErr w:type="spellStart"/>
      <w:r w:rsidRPr="00455D48">
        <w:t>Janáskem</w:t>
      </w:r>
      <w:proofErr w:type="spellEnd"/>
      <w:r w:rsidRPr="00455D48">
        <w:t xml:space="preserve"> </w:t>
      </w:r>
      <w:r>
        <w:t>předseda představenstva</w:t>
      </w:r>
    </w:p>
    <w:p w14:paraId="42AD6D72" w14:textId="77777777" w:rsidR="00291B04" w:rsidRPr="00455D48" w:rsidRDefault="00291B04" w:rsidP="00291B04">
      <w:pPr>
        <w:rPr>
          <w:snapToGrid w:val="0"/>
          <w:lang w:eastAsia="en-US"/>
        </w:rPr>
      </w:pPr>
      <w:r w:rsidRPr="00455D48">
        <w:rPr>
          <w:snapToGrid w:val="0"/>
          <w:lang w:eastAsia="en-US"/>
        </w:rPr>
        <w:t>jako prodávajícím na straně jedné (dále jen „</w:t>
      </w:r>
      <w:r w:rsidRPr="00455D48">
        <w:rPr>
          <w:b/>
          <w:snapToGrid w:val="0"/>
          <w:lang w:eastAsia="en-US"/>
        </w:rPr>
        <w:t>Prodávající</w:t>
      </w:r>
      <w:r w:rsidRPr="00455D48">
        <w:rPr>
          <w:snapToGrid w:val="0"/>
          <w:lang w:eastAsia="en-US"/>
        </w:rPr>
        <w:t xml:space="preserve">“), </w:t>
      </w:r>
    </w:p>
    <w:p w14:paraId="29CA83E3" w14:textId="77777777" w:rsidR="00AB54D5" w:rsidRDefault="00AB54D5" w:rsidP="00FA2C6B"/>
    <w:p w14:paraId="24E3F266" w14:textId="51D9C0E9" w:rsidR="00FA2C6B" w:rsidRPr="008E3F76" w:rsidRDefault="00FA2C6B" w:rsidP="00FA2C6B">
      <w:r w:rsidRPr="008E3F76">
        <w:t>a</w:t>
      </w:r>
    </w:p>
    <w:p w14:paraId="57D6F3F1" w14:textId="77777777" w:rsidR="00FA2C6B" w:rsidRDefault="00FA2C6B" w:rsidP="00FA2C6B">
      <w:pPr>
        <w:jc w:val="both"/>
      </w:pPr>
    </w:p>
    <w:p w14:paraId="4C9228D2" w14:textId="77777777" w:rsidR="0021103A" w:rsidRDefault="00FA2C6B" w:rsidP="00FA2C6B">
      <w:pPr>
        <w:jc w:val="both"/>
      </w:pPr>
      <w:r>
        <w:rPr>
          <w:b/>
        </w:rPr>
        <w:t>SVOL obchodní s.r.o.</w:t>
      </w:r>
      <w:r>
        <w:t xml:space="preserve">, </w:t>
      </w:r>
    </w:p>
    <w:p w14:paraId="05425D8C" w14:textId="77777777" w:rsidR="00AB063A" w:rsidRDefault="00AB063A" w:rsidP="00FA2C6B">
      <w:pPr>
        <w:jc w:val="both"/>
      </w:pPr>
    </w:p>
    <w:p w14:paraId="6C5949ED" w14:textId="2AA98D30" w:rsidR="00FA2C6B" w:rsidRDefault="00FA2C6B" w:rsidP="00FA2C6B">
      <w:pPr>
        <w:jc w:val="both"/>
      </w:pPr>
      <w:r>
        <w:t xml:space="preserve">IČ: </w:t>
      </w:r>
      <w:r w:rsidRPr="003D455D">
        <w:t>178</w:t>
      </w:r>
      <w:r>
        <w:t xml:space="preserve"> </w:t>
      </w:r>
      <w:r w:rsidRPr="003D455D">
        <w:t>43</w:t>
      </w:r>
      <w:r>
        <w:t xml:space="preserve"> </w:t>
      </w:r>
      <w:r w:rsidRPr="003D455D">
        <w:t>677</w:t>
      </w:r>
      <w:r>
        <w:t xml:space="preserve">, </w:t>
      </w:r>
      <w:r w:rsidR="00E24E3F">
        <w:t>DIČ: CZ17843677</w:t>
      </w:r>
    </w:p>
    <w:p w14:paraId="38760016" w14:textId="6EC3F35C" w:rsidR="00FA2C6B" w:rsidRDefault="00AB063A" w:rsidP="00FA2C6B">
      <w:pPr>
        <w:jc w:val="both"/>
      </w:pPr>
      <w:r>
        <w:t>S</w:t>
      </w:r>
      <w:r w:rsidR="00FA2C6B">
        <w:t xml:space="preserve">e sídlem </w:t>
      </w:r>
      <w:r w:rsidR="00FA2C6B" w:rsidRPr="003D455D">
        <w:t>K Silu 1980, 393 01 Pelhřimov</w:t>
      </w:r>
      <w:r w:rsidR="00FA2C6B">
        <w:t>,</w:t>
      </w:r>
    </w:p>
    <w:p w14:paraId="4CF0894A" w14:textId="5B2210E0" w:rsidR="00A25537" w:rsidRDefault="00AB063A" w:rsidP="00FA2C6B">
      <w:pPr>
        <w:jc w:val="both"/>
      </w:pPr>
      <w:r>
        <w:t>Korespondenční adresa: Chvalšinská 242, 381 01 Český Krumlov</w:t>
      </w:r>
    </w:p>
    <w:p w14:paraId="017E5457" w14:textId="5EF13218" w:rsidR="00FA0B38" w:rsidRDefault="00FA0B38" w:rsidP="00FA2C6B">
      <w:pPr>
        <w:jc w:val="both"/>
      </w:pPr>
      <w:r>
        <w:t>Bankov</w:t>
      </w:r>
      <w:r w:rsidR="00E24E3F">
        <w:t>ní</w:t>
      </w:r>
      <w:r>
        <w:t xml:space="preserve"> spojení: </w:t>
      </w:r>
    </w:p>
    <w:p w14:paraId="44FDD2C8" w14:textId="6F0B1B0C" w:rsidR="00FA2C6B" w:rsidRDefault="00FA2C6B" w:rsidP="00FA2C6B">
      <w:pPr>
        <w:jc w:val="both"/>
      </w:pPr>
      <w:r>
        <w:t xml:space="preserve">zastoupenou Ing. </w:t>
      </w:r>
      <w:r w:rsidR="000F40E3">
        <w:t xml:space="preserve">Pavlou </w:t>
      </w:r>
      <w:proofErr w:type="spellStart"/>
      <w:r w:rsidR="000F40E3">
        <w:t>Bortlovou</w:t>
      </w:r>
      <w:proofErr w:type="spellEnd"/>
      <w:r>
        <w:t>, jednatel</w:t>
      </w:r>
      <w:r w:rsidR="000F40E3">
        <w:t>kou</w:t>
      </w:r>
      <w:r>
        <w:t xml:space="preserve"> společnosti, </w:t>
      </w:r>
    </w:p>
    <w:p w14:paraId="588C092A" w14:textId="77777777" w:rsidR="00FA2C6B" w:rsidRPr="008E3F76" w:rsidRDefault="00FA2C6B" w:rsidP="00FA2C6B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jako kupujícím na straně druhé </w:t>
      </w:r>
      <w:r w:rsidRPr="008E3F76">
        <w:rPr>
          <w:szCs w:val="24"/>
        </w:rPr>
        <w:t>(dále jen „</w:t>
      </w:r>
      <w:r>
        <w:rPr>
          <w:b/>
          <w:szCs w:val="24"/>
        </w:rPr>
        <w:t>Kupující</w:t>
      </w:r>
      <w:r w:rsidRPr="008E3F76">
        <w:rPr>
          <w:szCs w:val="24"/>
        </w:rPr>
        <w:t>“)</w:t>
      </w:r>
      <w:r>
        <w:rPr>
          <w:szCs w:val="24"/>
        </w:rPr>
        <w:t>,</w:t>
      </w:r>
      <w:r w:rsidRPr="008E3F76">
        <w:rPr>
          <w:szCs w:val="24"/>
        </w:rPr>
        <w:t xml:space="preserve"> </w:t>
      </w:r>
    </w:p>
    <w:p w14:paraId="67AAF7CC" w14:textId="77777777" w:rsidR="00FA2C6B" w:rsidRDefault="00FA2C6B" w:rsidP="00FA2C6B">
      <w:pPr>
        <w:jc w:val="both"/>
      </w:pPr>
    </w:p>
    <w:p w14:paraId="24F12DC5" w14:textId="77777777" w:rsidR="00FA2C6B" w:rsidRDefault="00FA2C6B" w:rsidP="00FA2C6B">
      <w:pPr>
        <w:ind w:left="3540" w:firstLine="708"/>
        <w:jc w:val="both"/>
        <w:rPr>
          <w:b/>
        </w:rPr>
      </w:pPr>
      <w:r>
        <w:t>takto:</w:t>
      </w:r>
    </w:p>
    <w:p w14:paraId="62422CB7" w14:textId="77777777" w:rsidR="00FA2C6B" w:rsidRDefault="00FA2C6B" w:rsidP="00FA2C6B">
      <w:pPr>
        <w:jc w:val="both"/>
      </w:pPr>
    </w:p>
    <w:p w14:paraId="592B017E" w14:textId="77777777" w:rsidR="00845B51" w:rsidRDefault="00845B51" w:rsidP="00845B51">
      <w:pPr>
        <w:jc w:val="center"/>
        <w:rPr>
          <w:b/>
        </w:rPr>
      </w:pPr>
      <w:r>
        <w:rPr>
          <w:b/>
        </w:rPr>
        <w:t>I.</w:t>
      </w:r>
    </w:p>
    <w:p w14:paraId="61E534DC" w14:textId="77777777" w:rsidR="00845B51" w:rsidRDefault="00845B51" w:rsidP="00845B51">
      <w:pPr>
        <w:pStyle w:val="Nadpis3"/>
        <w:jc w:val="center"/>
      </w:pPr>
      <w:r>
        <w:t xml:space="preserve">Předmět smlouvy </w:t>
      </w:r>
    </w:p>
    <w:p w14:paraId="3129BFF4" w14:textId="77777777" w:rsidR="00845B51" w:rsidRPr="00176C5A" w:rsidRDefault="00845B51" w:rsidP="00845B51">
      <w:pPr>
        <w:pStyle w:val="Zkladntext"/>
        <w:numPr>
          <w:ilvl w:val="0"/>
          <w:numId w:val="3"/>
        </w:numPr>
        <w:tabs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  <w:bCs/>
        </w:rPr>
      </w:pPr>
      <w:r w:rsidRPr="00176C5A">
        <w:rPr>
          <w:b w:val="0"/>
          <w:bCs/>
        </w:rPr>
        <w:t>Prodávající se touto smlouvou zavazuje, že Kupujícímu dodá surové dříví v následujícím druhu, množství, vlastnostech a kvalitě:</w:t>
      </w:r>
    </w:p>
    <w:p w14:paraId="29B5B9ED" w14:textId="6467BE3B" w:rsidR="00845B51" w:rsidRDefault="00AB160D" w:rsidP="00845B51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/>
        <w:jc w:val="both"/>
        <w:rPr>
          <w:b w:val="0"/>
        </w:rPr>
      </w:pPr>
      <w:r>
        <w:rPr>
          <w:b w:val="0"/>
        </w:rPr>
        <w:t>Listnatá</w:t>
      </w:r>
      <w:r w:rsidR="00845B51">
        <w:rPr>
          <w:b w:val="0"/>
        </w:rPr>
        <w:t xml:space="preserve"> kulatina </w:t>
      </w:r>
      <w:r w:rsidR="00A56E21">
        <w:rPr>
          <w:b w:val="0"/>
        </w:rPr>
        <w:t xml:space="preserve">11,8 m, STP </w:t>
      </w:r>
      <w:r>
        <w:rPr>
          <w:b w:val="0"/>
        </w:rPr>
        <w:t>30</w:t>
      </w:r>
      <w:r w:rsidR="00A56E21">
        <w:rPr>
          <w:b w:val="0"/>
        </w:rPr>
        <w:t xml:space="preserve"> +</w:t>
      </w:r>
    </w:p>
    <w:p w14:paraId="0651F9D0" w14:textId="6ADC6B0D" w:rsidR="00845B51" w:rsidRPr="009B0E42" w:rsidRDefault="00845B51" w:rsidP="00656DD1">
      <w:pPr>
        <w:pStyle w:val="Zkladntext"/>
        <w:ind w:left="360" w:firstLine="348"/>
        <w:jc w:val="both"/>
        <w:rPr>
          <w:bCs/>
        </w:rPr>
      </w:pPr>
      <w:r w:rsidRPr="003E78D4">
        <w:rPr>
          <w:bCs/>
        </w:rPr>
        <w:tab/>
        <w:t xml:space="preserve">CELKEM                          </w:t>
      </w:r>
      <w:r>
        <w:rPr>
          <w:bCs/>
        </w:rPr>
        <w:tab/>
      </w:r>
      <w:proofErr w:type="spellStart"/>
      <w:proofErr w:type="gramStart"/>
      <w:r w:rsidR="002312CA">
        <w:rPr>
          <w:bCs/>
        </w:rPr>
        <w:t>xxx</w:t>
      </w:r>
      <w:proofErr w:type="spellEnd"/>
      <w:r w:rsidRPr="003E78D4">
        <w:rPr>
          <w:bCs/>
        </w:rPr>
        <w:t xml:space="preserve"> </w:t>
      </w:r>
      <w:r>
        <w:rPr>
          <w:bCs/>
        </w:rPr>
        <w:t xml:space="preserve"> </w:t>
      </w:r>
      <w:r w:rsidR="00656DD1">
        <w:rPr>
          <w:bCs/>
        </w:rPr>
        <w:t>+</w:t>
      </w:r>
      <w:proofErr w:type="gramEnd"/>
      <w:r w:rsidRPr="003E78D4">
        <w:rPr>
          <w:bCs/>
        </w:rPr>
        <w:t xml:space="preserve"> m3</w:t>
      </w:r>
      <w:r w:rsidR="009B0E42">
        <w:rPr>
          <w:bCs/>
        </w:rPr>
        <w:t xml:space="preserve"> </w:t>
      </w:r>
      <w:proofErr w:type="gramStart"/>
      <w:r w:rsidR="009B0E42">
        <w:rPr>
          <w:bCs/>
        </w:rPr>
        <w:t xml:space="preserve">   </w:t>
      </w:r>
      <w:r>
        <w:rPr>
          <w:b w:val="0"/>
        </w:rPr>
        <w:t>(</w:t>
      </w:r>
      <w:proofErr w:type="gramEnd"/>
      <w:r>
        <w:rPr>
          <w:b w:val="0"/>
        </w:rPr>
        <w:t>dále jen „</w:t>
      </w:r>
      <w:r w:rsidRPr="00F60B79">
        <w:t>Dříví</w:t>
      </w:r>
      <w:r>
        <w:rPr>
          <w:b w:val="0"/>
        </w:rPr>
        <w:t xml:space="preserve">“), </w:t>
      </w:r>
    </w:p>
    <w:p w14:paraId="11E94D73" w14:textId="77777777" w:rsidR="00845B51" w:rsidRPr="00176C5A" w:rsidRDefault="00845B51" w:rsidP="00845B51">
      <w:pPr>
        <w:pStyle w:val="Zkladntext"/>
        <w:ind w:left="360"/>
        <w:jc w:val="both"/>
        <w:rPr>
          <w:b w:val="0"/>
          <w:bCs/>
        </w:rPr>
      </w:pPr>
      <w:r>
        <w:rPr>
          <w:b w:val="0"/>
        </w:rPr>
        <w:t>a převede na</w:t>
      </w:r>
      <w:r w:rsidRPr="00A07326">
        <w:rPr>
          <w:b w:val="0"/>
        </w:rPr>
        <w:t xml:space="preserve"> </w:t>
      </w:r>
      <w:r w:rsidRPr="00176C5A">
        <w:rPr>
          <w:b w:val="0"/>
          <w:bCs/>
        </w:rPr>
        <w:t xml:space="preserve">Kupujícího vlastnické právo k Dříví, a Kupující se zavazuje, že Dříví převezme a zaplatí Prodávajícímu dohodnutou kupní cenu.  </w:t>
      </w:r>
    </w:p>
    <w:p w14:paraId="04B228AB" w14:textId="77777777" w:rsidR="00933DA8" w:rsidRPr="00933DA8" w:rsidRDefault="00933DA8" w:rsidP="00933DA8">
      <w:pPr>
        <w:pStyle w:val="Zkladntext"/>
        <w:numPr>
          <w:ilvl w:val="0"/>
          <w:numId w:val="3"/>
        </w:numPr>
        <w:tabs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933DA8">
        <w:rPr>
          <w:b w:val="0"/>
          <w:bCs/>
        </w:rPr>
        <w:t>V případě, že Konečný zpracovatel neodebere Dříví, jak je popsané v odst. 1 tohoto článku, je Kupující oprávněn dle vlastního uvážení bez postihu ze strany Prodávajícího:</w:t>
      </w:r>
    </w:p>
    <w:p w14:paraId="41CED394" w14:textId="77777777" w:rsidR="00933DA8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/>
        <w:jc w:val="both"/>
        <w:rPr>
          <w:b w:val="0"/>
        </w:rPr>
      </w:pPr>
      <w:r w:rsidRPr="00933DA8">
        <w:rPr>
          <w:b w:val="0"/>
        </w:rPr>
        <w:t>a) Dříví nebo jeho část od Prodávajícího neodebrat,</w:t>
      </w:r>
    </w:p>
    <w:p w14:paraId="3697BC18" w14:textId="77777777" w:rsidR="00933DA8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/>
        <w:jc w:val="both"/>
        <w:rPr>
          <w:b w:val="0"/>
        </w:rPr>
      </w:pPr>
      <w:r w:rsidRPr="00933DA8">
        <w:rPr>
          <w:b w:val="0"/>
        </w:rPr>
        <w:t xml:space="preserve">b) Dříví nebo jeho část odebrat od Prodávajícího po uplynutí termínu uvedeného v čl. II. odst. 1 této smlouvy v náhradním termínu dodání stanoveném Kupujícím. </w:t>
      </w:r>
    </w:p>
    <w:p w14:paraId="7617AAB3" w14:textId="77777777" w:rsidR="00933DA8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ind w:left="360"/>
        <w:jc w:val="both"/>
        <w:rPr>
          <w:b w:val="0"/>
        </w:rPr>
      </w:pPr>
    </w:p>
    <w:p w14:paraId="13661DF4" w14:textId="4B8A289F" w:rsidR="00845B51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ind w:left="360"/>
        <w:jc w:val="both"/>
        <w:rPr>
          <w:kern w:val="0"/>
        </w:rPr>
      </w:pPr>
      <w:r w:rsidRPr="00933DA8">
        <w:rPr>
          <w:b w:val="0"/>
        </w:rPr>
        <w:t>O postupu dle tohoto odstavce bude Kupující Prodávajícího písemně informovat, přičemž takovýmto písemným oznámením dochází k příslušné změně této smlouvy. Obdobně dle tohoto odstavce je Kupující oprávněn postupovat v případě jiných mimořádných provozních situací.</w:t>
      </w:r>
    </w:p>
    <w:p w14:paraId="41C96316" w14:textId="77777777" w:rsidR="00033492" w:rsidRDefault="00033492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jc w:val="left"/>
        <w:rPr>
          <w:kern w:val="0"/>
        </w:rPr>
      </w:pPr>
    </w:p>
    <w:p w14:paraId="3F682E33" w14:textId="77777777" w:rsidR="005E7FF6" w:rsidRDefault="005E7FF6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jc w:val="left"/>
        <w:rPr>
          <w:kern w:val="0"/>
        </w:rPr>
      </w:pPr>
    </w:p>
    <w:p w14:paraId="05EC3E01" w14:textId="77777777" w:rsidR="00033492" w:rsidRDefault="00033492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jc w:val="left"/>
        <w:rPr>
          <w:kern w:val="0"/>
        </w:rPr>
      </w:pPr>
    </w:p>
    <w:p w14:paraId="1E3C1082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lastRenderedPageBreak/>
        <w:t>II.</w:t>
      </w:r>
    </w:p>
    <w:p w14:paraId="015203BA" w14:textId="77777777" w:rsidR="00845B51" w:rsidRPr="00612747" w:rsidRDefault="00845B51" w:rsidP="00845B51">
      <w:pPr>
        <w:pStyle w:val="Nadpis2"/>
        <w:spacing w:before="0" w:after="0"/>
      </w:pPr>
      <w:r>
        <w:t>P</w:t>
      </w:r>
      <w:r w:rsidRPr="00612747">
        <w:t>odmínky</w:t>
      </w:r>
      <w:r>
        <w:t xml:space="preserve"> dodání </w:t>
      </w:r>
    </w:p>
    <w:p w14:paraId="4265A866" w14:textId="26FD119C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176C5A">
        <w:rPr>
          <w:b w:val="0"/>
          <w:bCs/>
        </w:rPr>
        <w:t>Prodávající dodá Dříví Kupujícímu</w:t>
      </w:r>
      <w:r>
        <w:rPr>
          <w:b w:val="0"/>
        </w:rPr>
        <w:t xml:space="preserve"> v období od </w:t>
      </w:r>
      <w:r w:rsidRPr="00D71691">
        <w:rPr>
          <w:bCs/>
        </w:rPr>
        <w:t>1.</w:t>
      </w:r>
      <w:r w:rsidR="00065B7B">
        <w:rPr>
          <w:bCs/>
        </w:rPr>
        <w:t>1</w:t>
      </w:r>
      <w:r w:rsidR="001F40BB">
        <w:rPr>
          <w:bCs/>
        </w:rPr>
        <w:t>0</w:t>
      </w:r>
      <w:r w:rsidRPr="00D71691">
        <w:rPr>
          <w:bCs/>
        </w:rPr>
        <w:t>.202</w:t>
      </w:r>
      <w:r w:rsidR="00A4614D">
        <w:rPr>
          <w:bCs/>
        </w:rPr>
        <w:t>5</w:t>
      </w:r>
      <w:r w:rsidRPr="00D71691">
        <w:rPr>
          <w:bCs/>
        </w:rPr>
        <w:t xml:space="preserve"> do </w:t>
      </w:r>
      <w:r w:rsidR="001F40BB">
        <w:rPr>
          <w:bCs/>
        </w:rPr>
        <w:t>31</w:t>
      </w:r>
      <w:r w:rsidR="00713864">
        <w:rPr>
          <w:bCs/>
        </w:rPr>
        <w:t>.</w:t>
      </w:r>
      <w:r w:rsidR="001F40BB">
        <w:rPr>
          <w:bCs/>
        </w:rPr>
        <w:t>1</w:t>
      </w:r>
      <w:r w:rsidR="00713864">
        <w:rPr>
          <w:bCs/>
        </w:rPr>
        <w:t>2</w:t>
      </w:r>
      <w:r w:rsidRPr="00D71691">
        <w:rPr>
          <w:bCs/>
        </w:rPr>
        <w:t>.202</w:t>
      </w:r>
      <w:r w:rsidR="00A4614D">
        <w:rPr>
          <w:bCs/>
        </w:rPr>
        <w:t>5</w:t>
      </w:r>
      <w:r w:rsidR="00B13116">
        <w:rPr>
          <w:bCs/>
        </w:rPr>
        <w:t xml:space="preserve">. </w:t>
      </w:r>
    </w:p>
    <w:p w14:paraId="50FA22E0" w14:textId="75446CB9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D71691">
        <w:rPr>
          <w:bCs/>
        </w:rPr>
        <w:t xml:space="preserve">Místem plnění je odvozní </w:t>
      </w:r>
      <w:r w:rsidRPr="00B13116">
        <w:rPr>
          <w:bCs/>
        </w:rPr>
        <w:t xml:space="preserve">místo </w:t>
      </w:r>
      <w:r w:rsidR="00206E4B">
        <w:rPr>
          <w:bCs/>
        </w:rPr>
        <w:t>Grygov</w:t>
      </w:r>
      <w:r w:rsidR="00884E4B">
        <w:rPr>
          <w:bCs/>
        </w:rPr>
        <w:t xml:space="preserve"> </w:t>
      </w:r>
      <w:r w:rsidR="00545F8C">
        <w:rPr>
          <w:bCs/>
        </w:rPr>
        <w:t>(popř. další dle dohody)</w:t>
      </w:r>
      <w:r w:rsidR="00B13116">
        <w:rPr>
          <w:b w:val="0"/>
        </w:rPr>
        <w:t>.</w:t>
      </w:r>
      <w:r>
        <w:rPr>
          <w:b w:val="0"/>
        </w:rPr>
        <w:t xml:space="preserve"> Odvozní místo musí být dostupné pro dopravní prostředky určené k přepravě </w:t>
      </w:r>
      <w:r w:rsidRPr="00176C5A">
        <w:rPr>
          <w:b w:val="0"/>
        </w:rPr>
        <w:t xml:space="preserve">Dříví </w:t>
      </w:r>
      <w:r>
        <w:rPr>
          <w:b w:val="0"/>
        </w:rPr>
        <w:t>(vč. případného souhlasu vlastníka komunikace a pozemků).</w:t>
      </w:r>
    </w:p>
    <w:p w14:paraId="2718DE2B" w14:textId="4563F44E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</w:rPr>
        <w:t xml:space="preserve"> </w:t>
      </w:r>
      <w:r w:rsidRPr="00433CED">
        <w:rPr>
          <w:bCs/>
        </w:rPr>
        <w:t xml:space="preserve">Dopravu Dříví z odvozního místa </w:t>
      </w:r>
      <w:r w:rsidR="00B13116" w:rsidRPr="00433CED">
        <w:rPr>
          <w:bCs/>
        </w:rPr>
        <w:t xml:space="preserve">do kontejneru </w:t>
      </w:r>
      <w:r w:rsidRPr="00433CED">
        <w:rPr>
          <w:bCs/>
        </w:rPr>
        <w:t xml:space="preserve">zajišťuje </w:t>
      </w:r>
      <w:r w:rsidR="00E52576" w:rsidRPr="00433CED">
        <w:rPr>
          <w:bCs/>
        </w:rPr>
        <w:t>prodávající</w:t>
      </w:r>
      <w:r w:rsidRPr="00433CED">
        <w:rPr>
          <w:bCs/>
        </w:rPr>
        <w:t>.</w:t>
      </w:r>
      <w:r w:rsidRPr="00176C5A">
        <w:rPr>
          <w:b w:val="0"/>
          <w:bCs/>
        </w:rPr>
        <w:t xml:space="preserve"> V případě zajištění dopravy Dříví z odvozního místa </w:t>
      </w:r>
      <w:r w:rsidR="00E52576">
        <w:rPr>
          <w:b w:val="0"/>
          <w:bCs/>
        </w:rPr>
        <w:t xml:space="preserve">do kontejneru </w:t>
      </w:r>
      <w:r w:rsidR="001F0D42">
        <w:rPr>
          <w:b w:val="0"/>
          <w:bCs/>
        </w:rPr>
        <w:t>kupujícím</w:t>
      </w:r>
      <w:r w:rsidRPr="00176C5A">
        <w:rPr>
          <w:b w:val="0"/>
          <w:bCs/>
        </w:rPr>
        <w:t xml:space="preserve"> budou náklady za dopravu fakturovány </w:t>
      </w:r>
      <w:r w:rsidR="001F0D42">
        <w:rPr>
          <w:b w:val="0"/>
          <w:bCs/>
        </w:rPr>
        <w:t>prodávajícímu</w:t>
      </w:r>
      <w:r w:rsidRPr="00176C5A">
        <w:rPr>
          <w:b w:val="0"/>
          <w:bCs/>
        </w:rPr>
        <w:t>, dle jejich vzájemného smluvního</w:t>
      </w:r>
      <w:r w:rsidRPr="00770BC5">
        <w:rPr>
          <w:b w:val="0"/>
          <w:bCs/>
        </w:rPr>
        <w:t xml:space="preserve"> ujednání.</w:t>
      </w:r>
      <w:r>
        <w:t xml:space="preserve">  </w:t>
      </w:r>
    </w:p>
    <w:p w14:paraId="000FD597" w14:textId="6F4DB725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Vlastnické právo ke </w:t>
      </w:r>
      <w:r w:rsidRPr="00176C5A">
        <w:rPr>
          <w:b w:val="0"/>
          <w:bCs/>
        </w:rPr>
        <w:t xml:space="preserve">Dříví přechází na Kupujícího okamžikem, kdy dojde k provedení nakládky Dříví </w:t>
      </w:r>
      <w:r w:rsidR="001F0D42">
        <w:rPr>
          <w:b w:val="0"/>
          <w:bCs/>
        </w:rPr>
        <w:t>do kontejneru</w:t>
      </w:r>
      <w:r w:rsidR="003E022D">
        <w:rPr>
          <w:b w:val="0"/>
          <w:bCs/>
        </w:rPr>
        <w:t xml:space="preserve">, který </w:t>
      </w:r>
      <w:r w:rsidRPr="00176C5A">
        <w:rPr>
          <w:b w:val="0"/>
          <w:bCs/>
        </w:rPr>
        <w:t>zaji</w:t>
      </w:r>
      <w:r w:rsidR="003E022D">
        <w:rPr>
          <w:b w:val="0"/>
          <w:bCs/>
        </w:rPr>
        <w:t xml:space="preserve">stí </w:t>
      </w:r>
      <w:r w:rsidRPr="00176C5A">
        <w:rPr>
          <w:b w:val="0"/>
          <w:bCs/>
        </w:rPr>
        <w:t>Konečným zpracovatel</w:t>
      </w:r>
      <w:r w:rsidR="009431DE">
        <w:rPr>
          <w:b w:val="0"/>
          <w:bCs/>
        </w:rPr>
        <w:t xml:space="preserve">. </w:t>
      </w:r>
      <w:r w:rsidRPr="00176C5A">
        <w:rPr>
          <w:b w:val="0"/>
          <w:bCs/>
        </w:rPr>
        <w:t>Okamžikem nabytí vlastnického práva k Dříví přechází na Kupujícího nebezpečí škody na Dříví.</w:t>
      </w:r>
      <w:r>
        <w:t xml:space="preserve"> </w:t>
      </w:r>
    </w:p>
    <w:p w14:paraId="7A81BDA5" w14:textId="77777777" w:rsidR="00845B51" w:rsidRPr="00AB7FB0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  <w:bCs/>
        </w:rPr>
        <w:t xml:space="preserve">Prodávající zašle Kupujícímu kopii dodacího listu </w:t>
      </w:r>
      <w:r w:rsidRPr="00856D52">
        <w:rPr>
          <w:b w:val="0"/>
          <w:bCs/>
        </w:rPr>
        <w:t xml:space="preserve">na e-mailovou adresu </w:t>
      </w:r>
      <w:hyperlink r:id="rId11" w:history="1">
        <w:r w:rsidRPr="00856D52">
          <w:rPr>
            <w:rStyle w:val="Hypertextovodkaz"/>
            <w:b w:val="0"/>
            <w:bCs/>
          </w:rPr>
          <w:t>info@svolobchodni.cz</w:t>
        </w:r>
      </w:hyperlink>
      <w:r w:rsidRPr="00FC5F1C">
        <w:rPr>
          <w:b w:val="0"/>
        </w:rPr>
        <w:t>.</w:t>
      </w:r>
    </w:p>
    <w:p w14:paraId="5E556132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14:paraId="0C7EA531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III.</w:t>
      </w:r>
    </w:p>
    <w:p w14:paraId="7193FD19" w14:textId="13D42A40" w:rsidR="00845B51" w:rsidRDefault="00845B51" w:rsidP="00845B51">
      <w:pPr>
        <w:pStyle w:val="Nadpis2"/>
        <w:spacing w:before="0" w:after="0"/>
      </w:pPr>
      <w:r>
        <w:t>Kupní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1"/>
        <w:gridCol w:w="3305"/>
        <w:gridCol w:w="1197"/>
        <w:gridCol w:w="1230"/>
      </w:tblGrid>
      <w:tr w:rsidR="00614337" w:rsidRPr="00614337" w14:paraId="7FBED2A7" w14:textId="77777777" w:rsidTr="00614337">
        <w:trPr>
          <w:trHeight w:val="300"/>
        </w:trPr>
        <w:tc>
          <w:tcPr>
            <w:tcW w:w="5020" w:type="dxa"/>
            <w:noWrap/>
            <w:hideMark/>
          </w:tcPr>
          <w:p w14:paraId="3131831B" w14:textId="77777777" w:rsidR="00614337" w:rsidRPr="00614337" w:rsidRDefault="00614337">
            <w:pPr>
              <w:rPr>
                <w:b/>
                <w:bCs/>
              </w:rPr>
            </w:pPr>
            <w:r w:rsidRPr="00614337">
              <w:rPr>
                <w:b/>
                <w:bCs/>
              </w:rPr>
              <w:t xml:space="preserve">Ceník JS kulatina </w:t>
            </w:r>
          </w:p>
        </w:tc>
        <w:tc>
          <w:tcPr>
            <w:tcW w:w="4980" w:type="dxa"/>
            <w:noWrap/>
            <w:hideMark/>
          </w:tcPr>
          <w:p w14:paraId="537F61F9" w14:textId="77777777" w:rsidR="00614337" w:rsidRPr="00614337" w:rsidRDefault="00614337">
            <w:pPr>
              <w:rPr>
                <w:b/>
                <w:bCs/>
              </w:rPr>
            </w:pPr>
            <w:r w:rsidRPr="00614337">
              <w:rPr>
                <w:b/>
                <w:bCs/>
              </w:rPr>
              <w:t>Rozměry a kvalita</w:t>
            </w:r>
          </w:p>
        </w:tc>
        <w:tc>
          <w:tcPr>
            <w:tcW w:w="1729" w:type="dxa"/>
            <w:noWrap/>
            <w:hideMark/>
          </w:tcPr>
          <w:p w14:paraId="58DE6C04" w14:textId="77777777" w:rsidR="00614337" w:rsidRPr="00614337" w:rsidRDefault="00614337">
            <w:pPr>
              <w:rPr>
                <w:b/>
                <w:bCs/>
              </w:rPr>
            </w:pPr>
            <w:r w:rsidRPr="00614337">
              <w:rPr>
                <w:b/>
                <w:bCs/>
              </w:rPr>
              <w:t xml:space="preserve">Cena </w:t>
            </w:r>
            <w:proofErr w:type="spellStart"/>
            <w:r w:rsidRPr="00614337">
              <w:rPr>
                <w:b/>
                <w:bCs/>
              </w:rPr>
              <w:t>nalož.kont</w:t>
            </w:r>
            <w:proofErr w:type="spellEnd"/>
            <w:r w:rsidRPr="00614337">
              <w:rPr>
                <w:b/>
                <w:bCs/>
              </w:rPr>
              <w:t>.</w:t>
            </w:r>
          </w:p>
        </w:tc>
        <w:tc>
          <w:tcPr>
            <w:tcW w:w="1780" w:type="dxa"/>
            <w:noWrap/>
            <w:hideMark/>
          </w:tcPr>
          <w:p w14:paraId="67E2B822" w14:textId="77777777" w:rsidR="00614337" w:rsidRPr="00614337" w:rsidRDefault="00614337">
            <w:pPr>
              <w:rPr>
                <w:b/>
                <w:bCs/>
              </w:rPr>
            </w:pPr>
            <w:r w:rsidRPr="00614337">
              <w:rPr>
                <w:b/>
                <w:bCs/>
              </w:rPr>
              <w:t xml:space="preserve">Cena </w:t>
            </w:r>
            <w:proofErr w:type="spellStart"/>
            <w:r w:rsidRPr="00614337">
              <w:rPr>
                <w:b/>
                <w:bCs/>
              </w:rPr>
              <w:t>nalož.kont</w:t>
            </w:r>
            <w:proofErr w:type="spellEnd"/>
            <w:r w:rsidRPr="00614337">
              <w:rPr>
                <w:b/>
                <w:bCs/>
              </w:rPr>
              <w:t>.</w:t>
            </w:r>
          </w:p>
        </w:tc>
      </w:tr>
      <w:tr w:rsidR="00614337" w:rsidRPr="00614337" w14:paraId="143CB8BE" w14:textId="77777777" w:rsidTr="002312CA">
        <w:trPr>
          <w:trHeight w:val="300"/>
        </w:trPr>
        <w:tc>
          <w:tcPr>
            <w:tcW w:w="5020" w:type="dxa"/>
            <w:vMerge w:val="restart"/>
            <w:hideMark/>
          </w:tcPr>
          <w:p w14:paraId="56A45CDC" w14:textId="77777777" w:rsidR="00614337" w:rsidRPr="00614337" w:rsidRDefault="00614337" w:rsidP="00614337">
            <w:r w:rsidRPr="00614337">
              <w:t xml:space="preserve">JS </w:t>
            </w:r>
            <w:proofErr w:type="gramStart"/>
            <w:r w:rsidRPr="00614337">
              <w:t>AB - měřeno</w:t>
            </w:r>
            <w:proofErr w:type="gramEnd"/>
            <w:r w:rsidRPr="00614337">
              <w:t xml:space="preserve"> v kůře do </w:t>
            </w:r>
            <w:proofErr w:type="gramStart"/>
            <w:r w:rsidRPr="00614337">
              <w:t>30%</w:t>
            </w:r>
            <w:proofErr w:type="gramEnd"/>
            <w:r w:rsidRPr="00614337">
              <w:t xml:space="preserve"> objemu   POZOR!!! 3,6-4,4 max. </w:t>
            </w:r>
            <w:proofErr w:type="gramStart"/>
            <w:r w:rsidRPr="00614337">
              <w:t>10%</w:t>
            </w:r>
            <w:proofErr w:type="gramEnd"/>
            <w:r w:rsidRPr="00614337">
              <w:t xml:space="preserve"> objemu</w:t>
            </w:r>
          </w:p>
        </w:tc>
        <w:tc>
          <w:tcPr>
            <w:tcW w:w="4980" w:type="dxa"/>
            <w:noWrap/>
            <w:hideMark/>
          </w:tcPr>
          <w:p w14:paraId="7A8B3810" w14:textId="77777777" w:rsidR="00614337" w:rsidRPr="00614337" w:rsidRDefault="00614337">
            <w:r w:rsidRPr="00614337">
              <w:t xml:space="preserve">2,5-3,5m a 5-11,60m +20cm průměr </w:t>
            </w:r>
            <w:proofErr w:type="gramStart"/>
            <w:r w:rsidRPr="00614337">
              <w:t>30-39cm</w:t>
            </w:r>
            <w:proofErr w:type="gramEnd"/>
            <w:r w:rsidRPr="00614337">
              <w:t>+ AB</w:t>
            </w:r>
          </w:p>
        </w:tc>
        <w:tc>
          <w:tcPr>
            <w:tcW w:w="1729" w:type="dxa"/>
            <w:noWrap/>
            <w:hideMark/>
          </w:tcPr>
          <w:p w14:paraId="49F2BD57" w14:textId="5000C134" w:rsidR="00614337" w:rsidRPr="00614337" w:rsidRDefault="00614337" w:rsidP="00614337">
            <w:r w:rsidRPr="00614337">
              <w:t xml:space="preserve">                   </w:t>
            </w:r>
          </w:p>
        </w:tc>
        <w:tc>
          <w:tcPr>
            <w:tcW w:w="1780" w:type="dxa"/>
            <w:noWrap/>
          </w:tcPr>
          <w:p w14:paraId="00569271" w14:textId="4800B84A" w:rsidR="00614337" w:rsidRPr="00614337" w:rsidRDefault="00614337" w:rsidP="00614337"/>
        </w:tc>
      </w:tr>
      <w:tr w:rsidR="00614337" w:rsidRPr="00614337" w14:paraId="2E5A82FB" w14:textId="77777777" w:rsidTr="002312CA">
        <w:trPr>
          <w:trHeight w:val="300"/>
        </w:trPr>
        <w:tc>
          <w:tcPr>
            <w:tcW w:w="5020" w:type="dxa"/>
            <w:vMerge/>
            <w:hideMark/>
          </w:tcPr>
          <w:p w14:paraId="788813A2" w14:textId="77777777" w:rsidR="00614337" w:rsidRPr="00614337" w:rsidRDefault="00614337"/>
        </w:tc>
        <w:tc>
          <w:tcPr>
            <w:tcW w:w="4980" w:type="dxa"/>
            <w:noWrap/>
            <w:hideMark/>
          </w:tcPr>
          <w:p w14:paraId="1766286B" w14:textId="77777777" w:rsidR="00614337" w:rsidRPr="00614337" w:rsidRDefault="00614337">
            <w:r w:rsidRPr="00614337">
              <w:t xml:space="preserve">2,5-3,5m a 5-11,60m +20cm průměr </w:t>
            </w:r>
            <w:proofErr w:type="gramStart"/>
            <w:r w:rsidRPr="00614337">
              <w:t>40-49cm</w:t>
            </w:r>
            <w:proofErr w:type="gramEnd"/>
            <w:r w:rsidRPr="00614337">
              <w:t>+ AB</w:t>
            </w:r>
          </w:p>
        </w:tc>
        <w:tc>
          <w:tcPr>
            <w:tcW w:w="1729" w:type="dxa"/>
            <w:noWrap/>
          </w:tcPr>
          <w:p w14:paraId="45295295" w14:textId="1A19B4EB" w:rsidR="00614337" w:rsidRPr="00614337" w:rsidRDefault="00614337" w:rsidP="00614337"/>
        </w:tc>
        <w:tc>
          <w:tcPr>
            <w:tcW w:w="1780" w:type="dxa"/>
            <w:noWrap/>
          </w:tcPr>
          <w:p w14:paraId="5D52036E" w14:textId="5EAAC4E6" w:rsidR="00614337" w:rsidRPr="00614337" w:rsidRDefault="00614337" w:rsidP="00614337"/>
        </w:tc>
      </w:tr>
      <w:tr w:rsidR="00614337" w:rsidRPr="00614337" w14:paraId="658C972B" w14:textId="77777777" w:rsidTr="002312CA">
        <w:trPr>
          <w:trHeight w:val="300"/>
        </w:trPr>
        <w:tc>
          <w:tcPr>
            <w:tcW w:w="5020" w:type="dxa"/>
            <w:vMerge/>
            <w:hideMark/>
          </w:tcPr>
          <w:p w14:paraId="615F9FDD" w14:textId="77777777" w:rsidR="00614337" w:rsidRPr="00614337" w:rsidRDefault="00614337"/>
        </w:tc>
        <w:tc>
          <w:tcPr>
            <w:tcW w:w="4980" w:type="dxa"/>
            <w:noWrap/>
            <w:hideMark/>
          </w:tcPr>
          <w:p w14:paraId="2C84C278" w14:textId="77777777" w:rsidR="00614337" w:rsidRPr="00614337" w:rsidRDefault="00614337">
            <w:r w:rsidRPr="00614337">
              <w:t xml:space="preserve">2,5-3,5m a 5-11,60m +20cm průměr </w:t>
            </w:r>
            <w:proofErr w:type="gramStart"/>
            <w:r w:rsidRPr="00614337">
              <w:t>50cm</w:t>
            </w:r>
            <w:proofErr w:type="gramEnd"/>
            <w:r w:rsidRPr="00614337">
              <w:t>+ AB</w:t>
            </w:r>
          </w:p>
        </w:tc>
        <w:tc>
          <w:tcPr>
            <w:tcW w:w="1729" w:type="dxa"/>
            <w:noWrap/>
          </w:tcPr>
          <w:p w14:paraId="7C253F9F" w14:textId="673E500B" w:rsidR="00614337" w:rsidRPr="00614337" w:rsidRDefault="00614337" w:rsidP="00614337"/>
        </w:tc>
        <w:tc>
          <w:tcPr>
            <w:tcW w:w="1780" w:type="dxa"/>
            <w:noWrap/>
          </w:tcPr>
          <w:p w14:paraId="3C06A249" w14:textId="58509979" w:rsidR="00614337" w:rsidRPr="00614337" w:rsidRDefault="00614337" w:rsidP="00614337"/>
        </w:tc>
      </w:tr>
      <w:tr w:rsidR="00614337" w:rsidRPr="00614337" w14:paraId="757DC5A5" w14:textId="77777777" w:rsidTr="002312CA">
        <w:trPr>
          <w:trHeight w:val="300"/>
        </w:trPr>
        <w:tc>
          <w:tcPr>
            <w:tcW w:w="5020" w:type="dxa"/>
            <w:vMerge/>
            <w:hideMark/>
          </w:tcPr>
          <w:p w14:paraId="5D9045DB" w14:textId="77777777" w:rsidR="00614337" w:rsidRPr="00614337" w:rsidRDefault="00614337"/>
        </w:tc>
        <w:tc>
          <w:tcPr>
            <w:tcW w:w="4980" w:type="dxa"/>
            <w:noWrap/>
            <w:hideMark/>
          </w:tcPr>
          <w:p w14:paraId="02D4B85B" w14:textId="77777777" w:rsidR="00614337" w:rsidRPr="00614337" w:rsidRDefault="00614337">
            <w:r w:rsidRPr="00614337">
              <w:t xml:space="preserve">2,5-3,5m a 5-11,60m +20cm průměr </w:t>
            </w:r>
            <w:proofErr w:type="gramStart"/>
            <w:r w:rsidRPr="00614337">
              <w:t>30-39cm</w:t>
            </w:r>
            <w:proofErr w:type="gramEnd"/>
            <w:r w:rsidRPr="00614337">
              <w:t>+ CD</w:t>
            </w:r>
          </w:p>
        </w:tc>
        <w:tc>
          <w:tcPr>
            <w:tcW w:w="1729" w:type="dxa"/>
            <w:noWrap/>
          </w:tcPr>
          <w:p w14:paraId="35B12DB6" w14:textId="5C91AA6F" w:rsidR="00614337" w:rsidRPr="00614337" w:rsidRDefault="00614337" w:rsidP="00614337"/>
        </w:tc>
        <w:tc>
          <w:tcPr>
            <w:tcW w:w="1780" w:type="dxa"/>
            <w:noWrap/>
          </w:tcPr>
          <w:p w14:paraId="693370DD" w14:textId="271CA2B5" w:rsidR="00614337" w:rsidRPr="00614337" w:rsidRDefault="00614337" w:rsidP="00614337"/>
        </w:tc>
      </w:tr>
      <w:tr w:rsidR="00614337" w:rsidRPr="00614337" w14:paraId="2B917DCF" w14:textId="77777777" w:rsidTr="002312CA">
        <w:trPr>
          <w:trHeight w:val="300"/>
        </w:trPr>
        <w:tc>
          <w:tcPr>
            <w:tcW w:w="5020" w:type="dxa"/>
            <w:vMerge/>
            <w:hideMark/>
          </w:tcPr>
          <w:p w14:paraId="75143257" w14:textId="77777777" w:rsidR="00614337" w:rsidRPr="00614337" w:rsidRDefault="00614337"/>
        </w:tc>
        <w:tc>
          <w:tcPr>
            <w:tcW w:w="4980" w:type="dxa"/>
            <w:noWrap/>
            <w:hideMark/>
          </w:tcPr>
          <w:p w14:paraId="22DC26EC" w14:textId="77777777" w:rsidR="00614337" w:rsidRPr="00614337" w:rsidRDefault="00614337">
            <w:r w:rsidRPr="00614337">
              <w:t xml:space="preserve">2,5-3,5m a 5-11,60m +20cm průměr </w:t>
            </w:r>
            <w:proofErr w:type="gramStart"/>
            <w:r w:rsidRPr="00614337">
              <w:t>40cm</w:t>
            </w:r>
            <w:proofErr w:type="gramEnd"/>
            <w:r w:rsidRPr="00614337">
              <w:t>+ CD</w:t>
            </w:r>
          </w:p>
        </w:tc>
        <w:tc>
          <w:tcPr>
            <w:tcW w:w="1729" w:type="dxa"/>
            <w:noWrap/>
          </w:tcPr>
          <w:p w14:paraId="72CDF430" w14:textId="5B444881" w:rsidR="00614337" w:rsidRPr="00614337" w:rsidRDefault="00614337" w:rsidP="00614337"/>
        </w:tc>
        <w:tc>
          <w:tcPr>
            <w:tcW w:w="1780" w:type="dxa"/>
            <w:noWrap/>
          </w:tcPr>
          <w:p w14:paraId="621DC813" w14:textId="109AB4E0" w:rsidR="00614337" w:rsidRPr="00614337" w:rsidRDefault="00614337" w:rsidP="00614337"/>
        </w:tc>
      </w:tr>
    </w:tbl>
    <w:p w14:paraId="738B8DFD" w14:textId="4D6593EB" w:rsidR="00BB2015" w:rsidRPr="00BB2015" w:rsidRDefault="00BB2015" w:rsidP="00BB2015"/>
    <w:p w14:paraId="30EBB96A" w14:textId="5D462BDC" w:rsidR="005B07DE" w:rsidRDefault="005B07DE" w:rsidP="001F6EA6">
      <w:pPr>
        <w:tabs>
          <w:tab w:val="left" w:pos="0"/>
        </w:tabs>
        <w:ind w:left="357"/>
        <w:jc w:val="both"/>
        <w:rPr>
          <w:b/>
          <w:bCs/>
        </w:rPr>
      </w:pPr>
    </w:p>
    <w:p w14:paraId="0DF14B1C" w14:textId="5D0BE42D" w:rsidR="009E511B" w:rsidRPr="00E26515" w:rsidRDefault="00A425CD" w:rsidP="001F6EA6">
      <w:pPr>
        <w:tabs>
          <w:tab w:val="left" w:pos="0"/>
        </w:tabs>
        <w:ind w:left="357"/>
        <w:jc w:val="both"/>
        <w:rPr>
          <w:b/>
          <w:bCs/>
          <w:sz w:val="22"/>
          <w:szCs w:val="22"/>
        </w:rPr>
      </w:pPr>
      <w:r w:rsidRPr="00E26515">
        <w:rPr>
          <w:b/>
          <w:bCs/>
          <w:sz w:val="22"/>
          <w:szCs w:val="22"/>
        </w:rPr>
        <w:t>Uvedené ceny jsou za m</w:t>
      </w:r>
      <w:r w:rsidRPr="00E26515">
        <w:rPr>
          <w:b/>
          <w:bCs/>
          <w:sz w:val="22"/>
          <w:szCs w:val="22"/>
          <w:vertAlign w:val="superscript"/>
        </w:rPr>
        <w:t>3</w:t>
      </w:r>
      <w:r w:rsidRPr="00E26515">
        <w:rPr>
          <w:b/>
          <w:bCs/>
          <w:sz w:val="22"/>
          <w:szCs w:val="22"/>
        </w:rPr>
        <w:t xml:space="preserve"> převzatého dříví lokalita </w:t>
      </w:r>
      <w:proofErr w:type="spellStart"/>
      <w:r w:rsidR="005B07DE" w:rsidRPr="00E26515">
        <w:rPr>
          <w:b/>
          <w:bCs/>
          <w:sz w:val="22"/>
          <w:szCs w:val="22"/>
        </w:rPr>
        <w:t>Fco</w:t>
      </w:r>
      <w:proofErr w:type="spellEnd"/>
      <w:r w:rsidR="005B07DE" w:rsidRPr="00E26515">
        <w:rPr>
          <w:b/>
          <w:bCs/>
          <w:sz w:val="22"/>
          <w:szCs w:val="22"/>
        </w:rPr>
        <w:t xml:space="preserve"> naložený </w:t>
      </w:r>
      <w:proofErr w:type="spellStart"/>
      <w:r w:rsidR="005B07DE" w:rsidRPr="00E26515">
        <w:rPr>
          <w:b/>
          <w:bCs/>
          <w:sz w:val="22"/>
          <w:szCs w:val="22"/>
        </w:rPr>
        <w:t>kontejnér</w:t>
      </w:r>
      <w:proofErr w:type="spellEnd"/>
      <w:r w:rsidR="00206E4B" w:rsidRPr="00E26515">
        <w:rPr>
          <w:b/>
          <w:bCs/>
          <w:sz w:val="22"/>
          <w:szCs w:val="22"/>
        </w:rPr>
        <w:t>.</w:t>
      </w:r>
      <w:r w:rsidR="009E511B" w:rsidRPr="00E26515">
        <w:rPr>
          <w:b/>
          <w:bCs/>
          <w:sz w:val="22"/>
          <w:szCs w:val="22"/>
        </w:rPr>
        <w:t xml:space="preserve"> </w:t>
      </w:r>
    </w:p>
    <w:p w14:paraId="0A471A4A" w14:textId="63A56733" w:rsidR="009E511B" w:rsidRPr="00E26515" w:rsidRDefault="009E511B" w:rsidP="002E580F">
      <w:pPr>
        <w:tabs>
          <w:tab w:val="left" w:pos="0"/>
        </w:tabs>
        <w:ind w:left="357"/>
        <w:jc w:val="both"/>
        <w:rPr>
          <w:b/>
          <w:bCs/>
          <w:sz w:val="22"/>
          <w:szCs w:val="22"/>
        </w:rPr>
      </w:pPr>
      <w:r w:rsidRPr="00E26515">
        <w:rPr>
          <w:b/>
          <w:bCs/>
          <w:sz w:val="22"/>
          <w:szCs w:val="22"/>
        </w:rPr>
        <w:t xml:space="preserve">(cca </w:t>
      </w:r>
      <w:proofErr w:type="gramStart"/>
      <w:r w:rsidRPr="00E26515">
        <w:rPr>
          <w:b/>
          <w:bCs/>
          <w:sz w:val="22"/>
          <w:szCs w:val="22"/>
        </w:rPr>
        <w:t>22-25m</w:t>
      </w:r>
      <w:r w:rsidRPr="00E26515">
        <w:rPr>
          <w:b/>
          <w:bCs/>
          <w:sz w:val="22"/>
          <w:szCs w:val="22"/>
          <w:vertAlign w:val="superscript"/>
        </w:rPr>
        <w:t>3</w:t>
      </w:r>
      <w:proofErr w:type="gramEnd"/>
      <w:r w:rsidRPr="00E26515">
        <w:rPr>
          <w:b/>
          <w:bCs/>
          <w:sz w:val="22"/>
          <w:szCs w:val="22"/>
        </w:rPr>
        <w:t>)</w:t>
      </w:r>
      <w:r w:rsidR="005B07DE" w:rsidRPr="00E26515">
        <w:rPr>
          <w:b/>
          <w:bCs/>
          <w:sz w:val="22"/>
          <w:szCs w:val="22"/>
        </w:rPr>
        <w:t xml:space="preserve">. </w:t>
      </w:r>
      <w:r w:rsidR="002E580F" w:rsidRPr="00E26515">
        <w:rPr>
          <w:b/>
          <w:bCs/>
          <w:sz w:val="22"/>
          <w:szCs w:val="22"/>
        </w:rPr>
        <w:t xml:space="preserve">Měřeno ve středu, kvalita sdružená </w:t>
      </w:r>
      <w:proofErr w:type="gramStart"/>
      <w:r w:rsidR="002E580F" w:rsidRPr="00E26515">
        <w:rPr>
          <w:b/>
          <w:bCs/>
          <w:sz w:val="22"/>
          <w:szCs w:val="22"/>
        </w:rPr>
        <w:t>A,B</w:t>
      </w:r>
      <w:proofErr w:type="gramEnd"/>
      <w:r w:rsidR="002E580F" w:rsidRPr="00E26515">
        <w:rPr>
          <w:b/>
          <w:bCs/>
          <w:sz w:val="22"/>
          <w:szCs w:val="22"/>
        </w:rPr>
        <w:t>,C</w:t>
      </w:r>
      <w:r w:rsidR="00CB3BFC" w:rsidRPr="00E26515">
        <w:rPr>
          <w:b/>
          <w:bCs/>
          <w:sz w:val="22"/>
          <w:szCs w:val="22"/>
        </w:rPr>
        <w:t>.</w:t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</w:p>
    <w:p w14:paraId="43F0015C" w14:textId="3C56D574" w:rsidR="002E580F" w:rsidRPr="00E26515" w:rsidRDefault="009E511B" w:rsidP="008D7B9B">
      <w:pPr>
        <w:tabs>
          <w:tab w:val="left" w:pos="0"/>
        </w:tabs>
        <w:ind w:left="357"/>
        <w:jc w:val="both"/>
        <w:rPr>
          <w:b/>
          <w:bCs/>
          <w:sz w:val="22"/>
          <w:szCs w:val="22"/>
        </w:rPr>
      </w:pPr>
      <w:r w:rsidRPr="00E26515">
        <w:rPr>
          <w:b/>
          <w:bCs/>
          <w:sz w:val="22"/>
          <w:szCs w:val="22"/>
        </w:rPr>
        <w:t xml:space="preserve">Délky </w:t>
      </w:r>
      <w:r w:rsidR="0079287A" w:rsidRPr="00E26515">
        <w:rPr>
          <w:b/>
          <w:bCs/>
          <w:sz w:val="22"/>
          <w:szCs w:val="22"/>
        </w:rPr>
        <w:t xml:space="preserve">od </w:t>
      </w:r>
      <w:proofErr w:type="gramStart"/>
      <w:r w:rsidR="0079287A" w:rsidRPr="00E26515">
        <w:rPr>
          <w:b/>
          <w:bCs/>
          <w:sz w:val="22"/>
          <w:szCs w:val="22"/>
        </w:rPr>
        <w:t>4m</w:t>
      </w:r>
      <w:proofErr w:type="gramEnd"/>
      <w:r w:rsidR="0079287A" w:rsidRPr="00E26515">
        <w:rPr>
          <w:b/>
          <w:bCs/>
          <w:sz w:val="22"/>
          <w:szCs w:val="22"/>
        </w:rPr>
        <w:t>, optimálně</w:t>
      </w:r>
      <w:r w:rsidRPr="00E26515">
        <w:rPr>
          <w:b/>
          <w:bCs/>
          <w:sz w:val="22"/>
          <w:szCs w:val="22"/>
        </w:rPr>
        <w:t xml:space="preserve"> 8</w:t>
      </w:r>
      <w:r w:rsidR="001C45EC" w:rsidRPr="00E26515">
        <w:rPr>
          <w:b/>
          <w:bCs/>
          <w:sz w:val="22"/>
          <w:szCs w:val="22"/>
        </w:rPr>
        <w:t>-11</w:t>
      </w:r>
      <w:r w:rsidR="008D7B9B" w:rsidRPr="00E26515">
        <w:rPr>
          <w:b/>
          <w:bCs/>
          <w:sz w:val="22"/>
          <w:szCs w:val="22"/>
        </w:rPr>
        <w:t xml:space="preserve">,5 </w:t>
      </w:r>
      <w:r w:rsidR="001C45EC" w:rsidRPr="00E26515">
        <w:rPr>
          <w:b/>
          <w:bCs/>
          <w:sz w:val="22"/>
          <w:szCs w:val="22"/>
        </w:rPr>
        <w:t>m</w:t>
      </w:r>
      <w:r w:rsidR="002E580F" w:rsidRPr="00E26515">
        <w:rPr>
          <w:b/>
          <w:bCs/>
          <w:sz w:val="22"/>
          <w:szCs w:val="22"/>
        </w:rPr>
        <w:t xml:space="preserve">, vždy nadměrek </w:t>
      </w:r>
      <w:proofErr w:type="gramStart"/>
      <w:r w:rsidR="002E580F" w:rsidRPr="00E26515">
        <w:rPr>
          <w:b/>
          <w:bCs/>
          <w:sz w:val="22"/>
          <w:szCs w:val="22"/>
        </w:rPr>
        <w:t>30cm</w:t>
      </w:r>
      <w:proofErr w:type="gramEnd"/>
      <w:r w:rsidR="002E580F" w:rsidRPr="00E26515">
        <w:rPr>
          <w:b/>
          <w:bCs/>
          <w:sz w:val="22"/>
          <w:szCs w:val="22"/>
        </w:rPr>
        <w:t>, suky se bonifikují</w:t>
      </w:r>
      <w:r w:rsidR="008D7B9B" w:rsidRPr="00E26515">
        <w:rPr>
          <w:b/>
          <w:bCs/>
          <w:sz w:val="22"/>
          <w:szCs w:val="22"/>
        </w:rPr>
        <w:t>.</w:t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  <w:r w:rsidR="002E580F" w:rsidRPr="00E26515">
        <w:rPr>
          <w:b/>
          <w:bCs/>
          <w:sz w:val="22"/>
          <w:szCs w:val="22"/>
        </w:rPr>
        <w:tab/>
      </w:r>
    </w:p>
    <w:p w14:paraId="794D26D3" w14:textId="5E34F53E" w:rsidR="001F6EA6" w:rsidRPr="00E26515" w:rsidRDefault="001F6EA6" w:rsidP="001F6EA6">
      <w:pPr>
        <w:tabs>
          <w:tab w:val="left" w:pos="0"/>
        </w:tabs>
        <w:ind w:left="357"/>
        <w:jc w:val="both"/>
        <w:rPr>
          <w:b/>
          <w:bCs/>
          <w:sz w:val="22"/>
          <w:szCs w:val="22"/>
        </w:rPr>
      </w:pPr>
      <w:r w:rsidRPr="00E26515">
        <w:rPr>
          <w:b/>
          <w:bCs/>
          <w:sz w:val="22"/>
          <w:szCs w:val="22"/>
        </w:rPr>
        <w:t>Množství a kvalita dodaného dříví se stanoví dle fyzické přejímky při nakládce.</w:t>
      </w:r>
    </w:p>
    <w:p w14:paraId="5561A00B" w14:textId="22AA4606" w:rsidR="00845B51" w:rsidRPr="00E26515" w:rsidRDefault="006A5E24" w:rsidP="001F6EA6">
      <w:pPr>
        <w:tabs>
          <w:tab w:val="left" w:pos="0"/>
        </w:tabs>
        <w:ind w:left="357"/>
        <w:jc w:val="both"/>
        <w:rPr>
          <w:b/>
          <w:bCs/>
          <w:i/>
          <w:iCs/>
          <w:sz w:val="22"/>
          <w:szCs w:val="22"/>
        </w:rPr>
      </w:pPr>
      <w:r w:rsidRPr="00E26515">
        <w:rPr>
          <w:bCs/>
          <w:sz w:val="22"/>
          <w:szCs w:val="22"/>
        </w:rPr>
        <w:t>V případě změny cen</w:t>
      </w:r>
      <w:r w:rsidR="00C42D30" w:rsidRPr="00E26515">
        <w:rPr>
          <w:bCs/>
          <w:sz w:val="22"/>
          <w:szCs w:val="22"/>
        </w:rPr>
        <w:t>y</w:t>
      </w:r>
      <w:r w:rsidRPr="00E26515">
        <w:rPr>
          <w:bCs/>
          <w:sz w:val="22"/>
          <w:szCs w:val="22"/>
        </w:rPr>
        <w:t xml:space="preserve"> Dříví, ke které dojde mezi Kupujícím a Konečným zpracovatelem po uzavření této smlouvy, je Kupující oprávněn kupní cenu dle této smlouvy jednostranně změnit, a to nejvýše o částku, která odpovídá změně výše cen Dříví mezi Kupujícím a Konečným zpracovatelem.</w:t>
      </w:r>
      <w:r w:rsidRPr="00E26515">
        <w:rPr>
          <w:sz w:val="22"/>
          <w:szCs w:val="22"/>
        </w:rPr>
        <w:t xml:space="preserve"> O postupu dle tohoto odstavce bude Kupující Prodávajícího písemně informovat, přičemž takovýmto písemným oznámením dochází k příslušné změně této smlouvy a/nebo přílohy č. 1 této smlouvy. V případě mimořádných provozních situací, kdy nebude možné postupovat dle předcházejících vět tohoto odstavce, je Kupující oprávněn vyzvat Prodávajícího k jednání o změně kupní ceny dle této smlouvy.</w:t>
      </w:r>
    </w:p>
    <w:p w14:paraId="1D45987F" w14:textId="77777777" w:rsidR="00845B51" w:rsidRPr="00E26515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  <w:rPr>
          <w:sz w:val="22"/>
          <w:szCs w:val="22"/>
        </w:rPr>
      </w:pPr>
      <w:r w:rsidRPr="00E26515">
        <w:rPr>
          <w:sz w:val="22"/>
          <w:szCs w:val="22"/>
        </w:rPr>
        <w:t xml:space="preserve">Kupní cena za </w:t>
      </w:r>
      <w:r w:rsidRPr="00E26515">
        <w:rPr>
          <w:bCs/>
          <w:sz w:val="22"/>
          <w:szCs w:val="22"/>
        </w:rPr>
        <w:t>Dříví bude Kupujícím Prodávajícímu uhrazena na účet Prodávajícího uvedený v záhlaví této smlouvy. Smluvní</w:t>
      </w:r>
      <w:r w:rsidRPr="00E26515">
        <w:rPr>
          <w:sz w:val="22"/>
          <w:szCs w:val="22"/>
        </w:rPr>
        <w:t xml:space="preserve"> strany se dohodly, že </w:t>
      </w:r>
      <w:r w:rsidRPr="00E26515">
        <w:rPr>
          <w:b/>
          <w:bCs/>
          <w:sz w:val="22"/>
          <w:szCs w:val="22"/>
        </w:rPr>
        <w:t>Kupující</w:t>
      </w:r>
      <w:r w:rsidRPr="00E26515">
        <w:rPr>
          <w:sz w:val="22"/>
          <w:szCs w:val="22"/>
        </w:rPr>
        <w:t xml:space="preserve"> </w:t>
      </w:r>
      <w:r w:rsidRPr="00E26515">
        <w:rPr>
          <w:b/>
          <w:bCs/>
          <w:sz w:val="22"/>
          <w:szCs w:val="22"/>
        </w:rPr>
        <w:t>bude vystavovat na kupní cenu faktury – daňové doklady jménem Prodávajícího</w:t>
      </w:r>
      <w:r w:rsidRPr="00E26515">
        <w:rPr>
          <w:sz w:val="22"/>
          <w:szCs w:val="22"/>
        </w:rPr>
        <w:t xml:space="preserve">. Prodávající Kupujícího k vystavení faktur – </w:t>
      </w:r>
      <w:r w:rsidRPr="00E26515">
        <w:rPr>
          <w:sz w:val="22"/>
          <w:szCs w:val="22"/>
        </w:rPr>
        <w:lastRenderedPageBreak/>
        <w:t xml:space="preserve">daňového dokladu dle předcházející věty tohoto odstavce zplnomocňuje. Faktura – daňový doklad musí mít náležitosti daňového a účetního dokladu. </w:t>
      </w:r>
    </w:p>
    <w:p w14:paraId="11F7F317" w14:textId="2D94CA18" w:rsidR="00845B51" w:rsidRPr="00E26515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  <w:rPr>
          <w:sz w:val="22"/>
          <w:szCs w:val="22"/>
        </w:rPr>
      </w:pPr>
      <w:r w:rsidRPr="00E26515">
        <w:rPr>
          <w:b/>
          <w:bCs/>
          <w:sz w:val="22"/>
          <w:szCs w:val="22"/>
        </w:rPr>
        <w:t xml:space="preserve">Fakturace bude prováděna </w:t>
      </w:r>
      <w:r w:rsidR="001973DB" w:rsidRPr="00E26515">
        <w:rPr>
          <w:b/>
          <w:bCs/>
          <w:sz w:val="22"/>
          <w:szCs w:val="22"/>
        </w:rPr>
        <w:t xml:space="preserve">po nakládce. </w:t>
      </w:r>
      <w:r w:rsidRPr="00E26515">
        <w:rPr>
          <w:b/>
          <w:bCs/>
          <w:sz w:val="22"/>
          <w:szCs w:val="22"/>
        </w:rPr>
        <w:t xml:space="preserve">Splatnost faktury bude </w:t>
      </w:r>
      <w:r w:rsidR="001973DB" w:rsidRPr="00E26515">
        <w:rPr>
          <w:b/>
          <w:bCs/>
          <w:sz w:val="22"/>
          <w:szCs w:val="22"/>
        </w:rPr>
        <w:t>35</w:t>
      </w:r>
      <w:r w:rsidRPr="00E26515">
        <w:rPr>
          <w:b/>
          <w:bCs/>
          <w:sz w:val="22"/>
          <w:szCs w:val="22"/>
        </w:rPr>
        <w:t xml:space="preserve"> dnů</w:t>
      </w:r>
      <w:r w:rsidRPr="00E26515">
        <w:rPr>
          <w:sz w:val="22"/>
          <w:szCs w:val="22"/>
        </w:rPr>
        <w:t xml:space="preserve"> od jejího vystavení. Faktura bude ve lhůtě splatnosti zaslána Kupujícím elektronicky Prodávajícímu. Kontaktní osobou pro fakturaci za kupujícího je Janka Šišková, </w:t>
      </w:r>
      <w:hyperlink r:id="rId12" w:history="1">
        <w:proofErr w:type="spellStart"/>
        <w:r w:rsidR="002312CA">
          <w:rPr>
            <w:rStyle w:val="Hypertextovodkaz"/>
            <w:sz w:val="22"/>
            <w:szCs w:val="22"/>
          </w:rPr>
          <w:t>xxx</w:t>
        </w:r>
        <w:proofErr w:type="spellEnd"/>
      </w:hyperlink>
      <w:r w:rsidRPr="00E26515">
        <w:rPr>
          <w:sz w:val="22"/>
          <w:szCs w:val="22"/>
        </w:rPr>
        <w:t xml:space="preserve">, mobil </w:t>
      </w:r>
      <w:proofErr w:type="spellStart"/>
      <w:r w:rsidR="002312CA">
        <w:rPr>
          <w:sz w:val="22"/>
          <w:szCs w:val="22"/>
        </w:rPr>
        <w:t>xxx</w:t>
      </w:r>
      <w:proofErr w:type="spellEnd"/>
      <w:r w:rsidRPr="00E26515">
        <w:rPr>
          <w:sz w:val="22"/>
          <w:szCs w:val="22"/>
        </w:rPr>
        <w:t>.</w:t>
      </w:r>
    </w:p>
    <w:p w14:paraId="4F93D6E8" w14:textId="77777777" w:rsidR="00845B51" w:rsidRPr="00E26515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  <w:rPr>
          <w:sz w:val="22"/>
          <w:szCs w:val="22"/>
        </w:rPr>
      </w:pPr>
      <w:r w:rsidRPr="00E26515">
        <w:rPr>
          <w:sz w:val="22"/>
          <w:szCs w:val="22"/>
        </w:rPr>
        <w:t xml:space="preserve">Pro případ prodlení s úhradou kupní ceny je Kupující povinen uhradit Prodávajícímu vedle dlužné částky též úrok z prodlení ve výši </w:t>
      </w:r>
      <w:proofErr w:type="gramStart"/>
      <w:r w:rsidRPr="00E26515">
        <w:rPr>
          <w:sz w:val="22"/>
          <w:szCs w:val="22"/>
        </w:rPr>
        <w:t>0,05%</w:t>
      </w:r>
      <w:proofErr w:type="gramEnd"/>
      <w:r w:rsidRPr="00E26515">
        <w:rPr>
          <w:sz w:val="22"/>
          <w:szCs w:val="22"/>
        </w:rPr>
        <w:t xml:space="preserve"> z dlužné částky za každý den prodlení. </w:t>
      </w:r>
    </w:p>
    <w:p w14:paraId="61FFA63C" w14:textId="77777777" w:rsidR="0048746E" w:rsidRPr="00E26515" w:rsidRDefault="0048746E" w:rsidP="0048746E">
      <w:pPr>
        <w:tabs>
          <w:tab w:val="left" w:pos="0"/>
        </w:tabs>
        <w:spacing w:before="120"/>
        <w:ind w:left="360"/>
        <w:jc w:val="both"/>
        <w:rPr>
          <w:sz w:val="22"/>
          <w:szCs w:val="22"/>
        </w:rPr>
      </w:pPr>
    </w:p>
    <w:p w14:paraId="75A87465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  <w:r w:rsidRPr="00E26515">
        <w:rPr>
          <w:sz w:val="22"/>
          <w:szCs w:val="22"/>
        </w:rPr>
        <w:t>V.</w:t>
      </w:r>
    </w:p>
    <w:p w14:paraId="5A863908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  <w:r w:rsidRPr="00E26515">
        <w:rPr>
          <w:sz w:val="22"/>
          <w:szCs w:val="22"/>
        </w:rPr>
        <w:t xml:space="preserve">Prohlášení smluvních stran </w:t>
      </w:r>
    </w:p>
    <w:p w14:paraId="6A46C8F0" w14:textId="77777777" w:rsidR="00845B51" w:rsidRPr="00E26515" w:rsidRDefault="00845B51" w:rsidP="00845B51">
      <w:pPr>
        <w:pStyle w:val="Zkladntext"/>
        <w:numPr>
          <w:ilvl w:val="0"/>
          <w:numId w:val="2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  <w:sz w:val="22"/>
          <w:szCs w:val="22"/>
        </w:rPr>
      </w:pPr>
      <w:r w:rsidRPr="00E26515">
        <w:rPr>
          <w:b w:val="0"/>
          <w:sz w:val="22"/>
          <w:szCs w:val="22"/>
        </w:rPr>
        <w:t xml:space="preserve">Smluvní strany navzájem prohlašují a potvrzují, že jsou oprávněny tuto smlouvu uzavřít a řádně plnit závazky v ní obsažené a že splňují veškeré podmínky a požadavky stanovené obecně závaznými právními předpisy a touto smlouvou. </w:t>
      </w:r>
    </w:p>
    <w:p w14:paraId="787A619E" w14:textId="77777777" w:rsidR="00F6233A" w:rsidRPr="00E26515" w:rsidRDefault="00845B51" w:rsidP="00845B51">
      <w:pPr>
        <w:pStyle w:val="Zkladntext"/>
        <w:numPr>
          <w:ilvl w:val="0"/>
          <w:numId w:val="2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  <w:bCs/>
          <w:sz w:val="22"/>
          <w:szCs w:val="22"/>
        </w:rPr>
      </w:pPr>
      <w:r w:rsidRPr="00E26515">
        <w:rPr>
          <w:b w:val="0"/>
          <w:bCs/>
          <w:sz w:val="22"/>
          <w:szCs w:val="22"/>
        </w:rPr>
        <w:t>Prodávající prohlašuje, že je výlučným vlastníkem Dříví, že Dříví není předmětem společného jmění manželů, že není zatíženo žádnými právy třetích osob a že je oprávněn s Dřívím samostatně disponovat a v rozsahu dohodnutém touto smlouvou a způsobem stanoveným v této smlouvě převést vlastnické právo k němu na Kupujícího, aniž by přitom došlo k porušení práv jakýchkoliv třetích osob.</w:t>
      </w:r>
    </w:p>
    <w:p w14:paraId="27556458" w14:textId="2D29DC82" w:rsidR="00845B51" w:rsidRPr="00E26515" w:rsidRDefault="00845B51" w:rsidP="000D66DA">
      <w:pPr>
        <w:pStyle w:val="Zkladntext2"/>
        <w:numPr>
          <w:ilvl w:val="0"/>
          <w:numId w:val="2"/>
        </w:numPr>
        <w:tabs>
          <w:tab w:val="clear" w:pos="762"/>
          <w:tab w:val="num" w:pos="426"/>
          <w:tab w:val="num" w:pos="540"/>
        </w:tabs>
        <w:spacing w:before="120"/>
        <w:ind w:left="426" w:hanging="426"/>
        <w:rPr>
          <w:bCs/>
          <w:sz w:val="22"/>
          <w:szCs w:val="22"/>
        </w:rPr>
      </w:pPr>
      <w:r w:rsidRPr="00E26515">
        <w:rPr>
          <w:bCs/>
          <w:sz w:val="22"/>
          <w:szCs w:val="22"/>
        </w:rPr>
        <w:t>Prodávající dále prohlašuje, že veškeré Dříví nepochází z těžby provedené jakkoli v rozporu s příslušnými obecně závaznými právními předpisy a že není zatíženo jakýmikoli věcnými či obligačními právy třetích osob.</w:t>
      </w:r>
      <w:r w:rsidRPr="00E26515">
        <w:rPr>
          <w:b/>
          <w:sz w:val="22"/>
          <w:szCs w:val="22"/>
        </w:rPr>
        <w:t xml:space="preserve"> </w:t>
      </w:r>
      <w:r w:rsidR="000D66DA" w:rsidRPr="00E26515">
        <w:rPr>
          <w:bCs/>
          <w:sz w:val="22"/>
          <w:szCs w:val="22"/>
        </w:rPr>
        <w:t>Prodávající prohlašuje, že je držitelem certifikátu PEFC.</w:t>
      </w:r>
    </w:p>
    <w:p w14:paraId="11F74FCD" w14:textId="77777777" w:rsidR="00845B51" w:rsidRPr="00E26515" w:rsidRDefault="00845B51" w:rsidP="00845B51">
      <w:pPr>
        <w:pStyle w:val="Zkladntext2"/>
        <w:numPr>
          <w:ilvl w:val="0"/>
          <w:numId w:val="2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Smluvní strany společně prohlašují, že pokud je prodávající podnikatelem, ustanovení o lichvě (§ 1796 občanského zákoníku)</w:t>
      </w:r>
      <w:r w:rsidRPr="00E26515">
        <w:rPr>
          <w:b/>
          <w:sz w:val="22"/>
          <w:szCs w:val="22"/>
        </w:rPr>
        <w:t xml:space="preserve"> </w:t>
      </w:r>
      <w:r w:rsidRPr="00E26515">
        <w:rPr>
          <w:sz w:val="22"/>
          <w:szCs w:val="22"/>
        </w:rPr>
        <w:t xml:space="preserve">a neúměrném zkrácení (§§ 1793 až 1795 občanského zákoníku) se proto nepoužijí. </w:t>
      </w:r>
    </w:p>
    <w:p w14:paraId="57BD180E" w14:textId="77777777" w:rsidR="00845B51" w:rsidRPr="00E26515" w:rsidRDefault="00845B51" w:rsidP="00845B51">
      <w:pPr>
        <w:pStyle w:val="Zkladntext2"/>
        <w:numPr>
          <w:ilvl w:val="0"/>
          <w:numId w:val="2"/>
        </w:numPr>
        <w:tabs>
          <w:tab w:val="clear" w:pos="762"/>
          <w:tab w:val="num" w:pos="426"/>
        </w:tabs>
        <w:spacing w:before="120"/>
        <w:ind w:left="426" w:hanging="426"/>
        <w:rPr>
          <w:bCs/>
          <w:sz w:val="22"/>
          <w:szCs w:val="22"/>
        </w:rPr>
      </w:pPr>
      <w:r w:rsidRPr="00E26515">
        <w:rPr>
          <w:bCs/>
          <w:sz w:val="22"/>
          <w:szCs w:val="22"/>
        </w:rPr>
        <w:t xml:space="preserve">Prodávající prohlašuje, že s ním byla tato smlouva projednána a nejedná se tudíž o tzv. adhezní smlouvu ve smyslu </w:t>
      </w:r>
      <w:proofErr w:type="spellStart"/>
      <w:r w:rsidRPr="00E26515">
        <w:rPr>
          <w:bCs/>
          <w:sz w:val="22"/>
          <w:szCs w:val="22"/>
        </w:rPr>
        <w:t>ust</w:t>
      </w:r>
      <w:proofErr w:type="spellEnd"/>
      <w:r w:rsidRPr="00E26515">
        <w:rPr>
          <w:bCs/>
          <w:sz w:val="22"/>
          <w:szCs w:val="22"/>
        </w:rPr>
        <w:t xml:space="preserve">. § 1798 a násl. občanského zákoníku; vzhledem k této skutečnosti se rovněž nepoužije </w:t>
      </w:r>
      <w:proofErr w:type="spellStart"/>
      <w:r w:rsidRPr="00E26515">
        <w:rPr>
          <w:bCs/>
          <w:sz w:val="22"/>
          <w:szCs w:val="22"/>
        </w:rPr>
        <w:t>ust</w:t>
      </w:r>
      <w:proofErr w:type="spellEnd"/>
      <w:r w:rsidRPr="00E26515">
        <w:rPr>
          <w:bCs/>
          <w:sz w:val="22"/>
          <w:szCs w:val="22"/>
        </w:rPr>
        <w:t xml:space="preserve">. § 557 občanského zákoníku. </w:t>
      </w:r>
    </w:p>
    <w:p w14:paraId="0C50ADDA" w14:textId="77777777" w:rsidR="00845B51" w:rsidRPr="00E26515" w:rsidRDefault="00845B51" w:rsidP="00845B51">
      <w:pPr>
        <w:pStyle w:val="Zkladntext2"/>
        <w:numPr>
          <w:ilvl w:val="0"/>
          <w:numId w:val="2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bCs/>
          <w:sz w:val="22"/>
          <w:szCs w:val="22"/>
        </w:rPr>
        <w:t>Prodávající výslovně</w:t>
      </w:r>
      <w:r w:rsidRPr="00E26515">
        <w:rPr>
          <w:sz w:val="22"/>
          <w:szCs w:val="22"/>
        </w:rPr>
        <w:t xml:space="preserve"> prohlašuje, že je mu znám účel této smlouvy, že je schopen tuto smlouvu řádně splnit; v této souvislosti se proto vzdává svého práva na zrušení závazku dle </w:t>
      </w:r>
      <w:proofErr w:type="spellStart"/>
      <w:r w:rsidRPr="00E26515">
        <w:rPr>
          <w:sz w:val="22"/>
          <w:szCs w:val="22"/>
        </w:rPr>
        <w:t>ust</w:t>
      </w:r>
      <w:proofErr w:type="spellEnd"/>
      <w:r w:rsidRPr="00E26515">
        <w:rPr>
          <w:sz w:val="22"/>
          <w:szCs w:val="22"/>
        </w:rPr>
        <w:t xml:space="preserve">. § 2000 občanského zákoníku, resp. na sebe bere nebezpečí změny okolností ve smyslu </w:t>
      </w:r>
      <w:proofErr w:type="spellStart"/>
      <w:r w:rsidRPr="00E26515">
        <w:rPr>
          <w:sz w:val="22"/>
          <w:szCs w:val="22"/>
        </w:rPr>
        <w:t>ust</w:t>
      </w:r>
      <w:proofErr w:type="spellEnd"/>
      <w:r w:rsidRPr="00E26515">
        <w:rPr>
          <w:sz w:val="22"/>
          <w:szCs w:val="22"/>
        </w:rPr>
        <w:t>. § 1756 odst. 2 občanského zákoníku.</w:t>
      </w:r>
    </w:p>
    <w:p w14:paraId="0E2A32BB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</w:p>
    <w:p w14:paraId="03E8DBB2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  <w:r w:rsidRPr="00E26515">
        <w:rPr>
          <w:sz w:val="22"/>
          <w:szCs w:val="22"/>
        </w:rPr>
        <w:t>VI.</w:t>
      </w:r>
    </w:p>
    <w:p w14:paraId="1740F224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  <w:r w:rsidRPr="00E26515">
        <w:rPr>
          <w:sz w:val="22"/>
          <w:szCs w:val="22"/>
        </w:rPr>
        <w:t>Další ujednání</w:t>
      </w:r>
    </w:p>
    <w:p w14:paraId="31960494" w14:textId="77777777" w:rsidR="00845B51" w:rsidRPr="00E26515" w:rsidRDefault="00845B51" w:rsidP="00845B51">
      <w:pPr>
        <w:pStyle w:val="Zkladntext"/>
        <w:numPr>
          <w:ilvl w:val="0"/>
          <w:numId w:val="5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  <w:sz w:val="22"/>
          <w:szCs w:val="22"/>
        </w:rPr>
      </w:pPr>
      <w:r w:rsidRPr="00E26515">
        <w:rPr>
          <w:b w:val="0"/>
          <w:bCs/>
          <w:sz w:val="22"/>
          <w:szCs w:val="22"/>
        </w:rPr>
        <w:t>Prodávající se dále zavazuje, že Kupujícímu vždy sdělí veškeré informace potřebné pro řádnou a včasnou identifikaci místa původu Dříví, jakož i pro určení celého dodavatelského řetězce vztahujícího se k dodávce Dříví, a v této souvislosti rovněž poskytne na vyžádání veškerou potřebnou součinnost příslušnému kontrolnímu orgánu, zejména bude-li dodání Dříví považováno za rizikové (např. bude-li Dříví považováno za pocházející z těžby provedené v rozporu s příslušnými obecně</w:t>
      </w:r>
      <w:r w:rsidRPr="00E26515">
        <w:rPr>
          <w:b w:val="0"/>
          <w:sz w:val="22"/>
          <w:szCs w:val="22"/>
        </w:rPr>
        <w:t xml:space="preserve"> závaznými</w:t>
      </w:r>
      <w:r w:rsidRPr="00E26515">
        <w:rPr>
          <w:sz w:val="22"/>
          <w:szCs w:val="22"/>
        </w:rPr>
        <w:t xml:space="preserve"> </w:t>
      </w:r>
      <w:r w:rsidRPr="00E26515">
        <w:rPr>
          <w:b w:val="0"/>
          <w:sz w:val="22"/>
          <w:szCs w:val="22"/>
        </w:rPr>
        <w:t xml:space="preserve">právními předpisy aj.). </w:t>
      </w:r>
    </w:p>
    <w:p w14:paraId="633A6FC4" w14:textId="77777777" w:rsidR="00845B51" w:rsidRPr="00E26515" w:rsidRDefault="00845B51" w:rsidP="00845B51">
      <w:pPr>
        <w:pStyle w:val="Zkladntext"/>
        <w:numPr>
          <w:ilvl w:val="0"/>
          <w:numId w:val="5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  <w:sz w:val="22"/>
          <w:szCs w:val="22"/>
        </w:rPr>
      </w:pPr>
      <w:r w:rsidRPr="00E26515">
        <w:rPr>
          <w:b w:val="0"/>
          <w:sz w:val="22"/>
          <w:szCs w:val="22"/>
        </w:rPr>
        <w:t>Smluvní strany považují obsah této smlouvy, stejně jako všechny skutečnosti týkající se jejich vzájemného</w:t>
      </w:r>
      <w:r w:rsidRPr="00E26515">
        <w:rPr>
          <w:sz w:val="22"/>
          <w:szCs w:val="22"/>
        </w:rPr>
        <w:t xml:space="preserve"> </w:t>
      </w:r>
      <w:r w:rsidRPr="00E26515">
        <w:rPr>
          <w:b w:val="0"/>
          <w:sz w:val="22"/>
          <w:szCs w:val="22"/>
        </w:rPr>
        <w:t>vztahu a spolupráce</w:t>
      </w:r>
      <w:r w:rsidRPr="00E26515">
        <w:rPr>
          <w:sz w:val="22"/>
          <w:szCs w:val="22"/>
        </w:rPr>
        <w:t>,</w:t>
      </w:r>
      <w:r w:rsidRPr="00E26515">
        <w:rPr>
          <w:b w:val="0"/>
          <w:sz w:val="22"/>
          <w:szCs w:val="22"/>
        </w:rPr>
        <w:t xml:space="preserve"> o kterých se dozvěděly v souvislosti s touto smlouvou a které nejsou v obchodních kruzích běžně dostupné (tj. vyjma skutečností</w:t>
      </w:r>
      <w:r w:rsidRPr="00E26515">
        <w:rPr>
          <w:sz w:val="22"/>
          <w:szCs w:val="22"/>
        </w:rPr>
        <w:t xml:space="preserve"> </w:t>
      </w:r>
      <w:r w:rsidRPr="00E26515">
        <w:rPr>
          <w:b w:val="0"/>
          <w:sz w:val="22"/>
          <w:szCs w:val="22"/>
        </w:rPr>
        <w:t xml:space="preserve">nebo informací dostupných ve veřejných informačních zdrojích, jako jsou obchodní rejstřík, katastr nemovitostí aj.), za důvěrné informace ve smyslu </w:t>
      </w:r>
      <w:proofErr w:type="spellStart"/>
      <w:r w:rsidRPr="00E26515">
        <w:rPr>
          <w:b w:val="0"/>
          <w:sz w:val="22"/>
          <w:szCs w:val="22"/>
        </w:rPr>
        <w:t>ust</w:t>
      </w:r>
      <w:proofErr w:type="spellEnd"/>
      <w:r w:rsidRPr="00E26515">
        <w:rPr>
          <w:b w:val="0"/>
          <w:sz w:val="22"/>
          <w:szCs w:val="22"/>
        </w:rPr>
        <w:t xml:space="preserve">. § 1730 občanského zákoníku a současně za obchodní tajemství dle </w:t>
      </w:r>
      <w:proofErr w:type="spellStart"/>
      <w:r w:rsidRPr="00E26515">
        <w:rPr>
          <w:b w:val="0"/>
          <w:sz w:val="22"/>
          <w:szCs w:val="22"/>
        </w:rPr>
        <w:t>ust</w:t>
      </w:r>
      <w:proofErr w:type="spellEnd"/>
      <w:r w:rsidRPr="00E26515">
        <w:rPr>
          <w:b w:val="0"/>
          <w:sz w:val="22"/>
          <w:szCs w:val="22"/>
        </w:rPr>
        <w:t xml:space="preserve">. § 504 téhož zákona a zavazují se zachovávat o nich mlčenlivost a učinit vše nezbytné pro jejich ochranu a zamezení jejich zneužití. Za obchodní tajemství považují smluvní strany zejména údaje identifikující osobu </w:t>
      </w:r>
      <w:r w:rsidRPr="00E26515">
        <w:rPr>
          <w:b w:val="0"/>
          <w:bCs/>
          <w:sz w:val="22"/>
          <w:szCs w:val="22"/>
        </w:rPr>
        <w:t>Prodávajícího a údaje o ceně, množství a kvalitě Dříví.</w:t>
      </w:r>
      <w:r w:rsidRPr="00E26515">
        <w:rPr>
          <w:b w:val="0"/>
          <w:sz w:val="22"/>
          <w:szCs w:val="22"/>
        </w:rPr>
        <w:t xml:space="preserve"> </w:t>
      </w:r>
    </w:p>
    <w:p w14:paraId="53DE8F6A" w14:textId="77777777" w:rsidR="00845B51" w:rsidRPr="00E26515" w:rsidRDefault="00845B51" w:rsidP="00845B51">
      <w:pPr>
        <w:pStyle w:val="Zkladntext"/>
        <w:numPr>
          <w:ilvl w:val="0"/>
          <w:numId w:val="5"/>
        </w:numPr>
        <w:tabs>
          <w:tab w:val="clear" w:pos="762"/>
          <w:tab w:val="left" w:pos="426"/>
        </w:tabs>
        <w:spacing w:after="0"/>
        <w:ind w:left="425" w:hanging="425"/>
        <w:jc w:val="both"/>
        <w:rPr>
          <w:b w:val="0"/>
          <w:sz w:val="22"/>
          <w:szCs w:val="22"/>
        </w:rPr>
      </w:pPr>
      <w:r w:rsidRPr="00E26515">
        <w:rPr>
          <w:b w:val="0"/>
          <w:sz w:val="22"/>
          <w:szCs w:val="22"/>
        </w:rPr>
        <w:lastRenderedPageBreak/>
        <w:t>Smluvní strany se dohodly, že ujednání dle odstavce 2 tohoto článku jsou závazná i po skončení této smlouvy. Smluvní strany se dále dohodly na tom, že informace označené v odstavci 2 mohou být kteroukoli ze smluvních stran poskytnuty třetí osobě pouze s předchozím písemným souhlasem druhé smluvní strany; to neplatí, vyplývá-li povinnost poskytnutí informací podle této smlouvy třetí osobě ze zákona nebo z pravomocného rozhodnuti příslušného orgánu.</w:t>
      </w:r>
    </w:p>
    <w:p w14:paraId="1C30ADDA" w14:textId="77777777" w:rsidR="00845B51" w:rsidRPr="00E26515" w:rsidRDefault="00845B51" w:rsidP="00845B51">
      <w:pPr>
        <w:pStyle w:val="Zkladntext"/>
        <w:tabs>
          <w:tab w:val="left" w:pos="426"/>
        </w:tabs>
        <w:spacing w:after="0"/>
        <w:ind w:left="425"/>
        <w:jc w:val="both"/>
        <w:rPr>
          <w:b w:val="0"/>
          <w:sz w:val="22"/>
          <w:szCs w:val="22"/>
        </w:rPr>
      </w:pPr>
    </w:p>
    <w:p w14:paraId="128A3D98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  <w:r w:rsidRPr="00E26515">
        <w:rPr>
          <w:sz w:val="22"/>
          <w:szCs w:val="22"/>
        </w:rPr>
        <w:t>VII.</w:t>
      </w:r>
    </w:p>
    <w:p w14:paraId="5C69A8F0" w14:textId="77777777" w:rsidR="00845B51" w:rsidRPr="00E26515" w:rsidRDefault="00845B51" w:rsidP="00845B51">
      <w:pPr>
        <w:pStyle w:val="Nadpis2"/>
        <w:spacing w:before="0" w:after="0"/>
        <w:rPr>
          <w:sz w:val="22"/>
          <w:szCs w:val="22"/>
        </w:rPr>
      </w:pPr>
      <w:r w:rsidRPr="00E26515">
        <w:rPr>
          <w:sz w:val="22"/>
          <w:szCs w:val="22"/>
        </w:rPr>
        <w:t>Závěrečná ujednání</w:t>
      </w:r>
    </w:p>
    <w:p w14:paraId="5C82EC48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 xml:space="preserve">Tato smlouva, jakož i veškeré právní vztahy z této smlouvy vyplývající nebo s touto smlouvou související, se řídí právem České republiky, zejména zák. č. 89/2012 Sb., občanským zákoníkem. </w:t>
      </w:r>
    </w:p>
    <w:p w14:paraId="25AF71FB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 xml:space="preserve">Pohledávky vzniklé z této smlouvy není </w:t>
      </w:r>
      <w:r w:rsidRPr="00E26515">
        <w:rPr>
          <w:bCs/>
          <w:sz w:val="22"/>
          <w:szCs w:val="22"/>
        </w:rPr>
        <w:t>Prodávající oprávněn zastavit ani postoupit na jinou osobu bez předchozího písemného souhlasu Kupujícího; postoupení nebo zastavení pohledávky bez takového souhlasu Kupujícího je neplatné</w:t>
      </w:r>
      <w:r w:rsidRPr="00E26515">
        <w:rPr>
          <w:sz w:val="22"/>
          <w:szCs w:val="22"/>
        </w:rPr>
        <w:t>.</w:t>
      </w:r>
    </w:p>
    <w:p w14:paraId="56B46C45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Smluvní strany se dohodly, že nabídka na uzavření či změnu smlouvy nemůže být přijata s dodatky, výhradami, omezeními či jinými změnami, a to i v případě, že tyto odchylky mění obsah nabídky pouze nepodstatně (</w:t>
      </w:r>
      <w:proofErr w:type="spellStart"/>
      <w:r w:rsidRPr="00E26515">
        <w:rPr>
          <w:sz w:val="22"/>
          <w:szCs w:val="22"/>
        </w:rPr>
        <w:t>ust</w:t>
      </w:r>
      <w:proofErr w:type="spellEnd"/>
      <w:r w:rsidRPr="00E26515">
        <w:rPr>
          <w:sz w:val="22"/>
          <w:szCs w:val="22"/>
        </w:rPr>
        <w:t xml:space="preserve">. § 1740 odst. 3 občanského zákoníku se proto nepoužije). Splatnost kupních cen je sjednána touto smlouvou, </w:t>
      </w:r>
      <w:proofErr w:type="spellStart"/>
      <w:r w:rsidRPr="00E26515">
        <w:rPr>
          <w:sz w:val="22"/>
          <w:szCs w:val="22"/>
        </w:rPr>
        <w:t>ust</w:t>
      </w:r>
      <w:proofErr w:type="spellEnd"/>
      <w:r w:rsidRPr="00E26515">
        <w:rPr>
          <w:sz w:val="22"/>
          <w:szCs w:val="22"/>
        </w:rPr>
        <w:t>. § 1963 odst. 1 občanského zákoníku se proto nepoužije.</w:t>
      </w:r>
    </w:p>
    <w:p w14:paraId="6967D19F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 xml:space="preserve">Tato smlouva nabývá platnosti a účinnosti dnem podpisu smluvních stran. </w:t>
      </w:r>
    </w:p>
    <w:p w14:paraId="4EE1BD38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V případě, že kterákoliv ze smluvních stran poruší závazky a povinnosti z této smlouvy, je povinna druhé smluvní straně uhradit případnou škodu, která porušením vznikne.</w:t>
      </w:r>
    </w:p>
    <w:p w14:paraId="4524DBDE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6516BE4B" w14:textId="462E4DF6" w:rsidR="0048746E" w:rsidRPr="00E26515" w:rsidRDefault="0048746E" w:rsidP="0048746E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S výhradou čl. I. odst. 2, čl. II. odst. 1 a čl. III. odst. 1 této smlouvy mohou smluvní strany měnit, doplňovat a upřesňovat tuto smlouvu pouze oboustranně odsouhlasenými a běžně číslovanými písemnými dodatky.</w:t>
      </w:r>
    </w:p>
    <w:p w14:paraId="3213BB47" w14:textId="76A9A473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Smluvní strany mohou měnit, doplňovat a upřesňovat tuto smlouvu pouze oboustranně odsouhlasenými a běžně číslovanými písemnými dodatky.</w:t>
      </w:r>
    </w:p>
    <w:p w14:paraId="3A044E49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Smluvní strany se v souladu s </w:t>
      </w:r>
      <w:proofErr w:type="spellStart"/>
      <w:r w:rsidRPr="00E26515">
        <w:rPr>
          <w:sz w:val="22"/>
          <w:szCs w:val="22"/>
        </w:rPr>
        <w:t>ust</w:t>
      </w:r>
      <w:proofErr w:type="spellEnd"/>
      <w:r w:rsidRPr="00E26515">
        <w:rPr>
          <w:sz w:val="22"/>
          <w:szCs w:val="22"/>
        </w:rPr>
        <w:t xml:space="preserve">.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 </w:t>
      </w:r>
    </w:p>
    <w:p w14:paraId="523C28E6" w14:textId="77777777" w:rsidR="00845B51" w:rsidRPr="00E26515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  <w:rPr>
          <w:sz w:val="22"/>
          <w:szCs w:val="22"/>
        </w:rPr>
      </w:pPr>
      <w:r w:rsidRPr="00E26515">
        <w:rPr>
          <w:sz w:val="22"/>
          <w:szCs w:val="22"/>
        </w:rPr>
        <w:t>Tato smlouva je vyhotovena ve dvou vyhotoveních, každá smluvní strana obdrží po jednom vyhotovení.</w:t>
      </w:r>
    </w:p>
    <w:p w14:paraId="68F9EC59" w14:textId="77777777" w:rsidR="00845B51" w:rsidRPr="00E26515" w:rsidRDefault="00845B51" w:rsidP="00845B51">
      <w:pPr>
        <w:jc w:val="both"/>
        <w:rPr>
          <w:sz w:val="22"/>
          <w:szCs w:val="22"/>
        </w:rPr>
      </w:pPr>
    </w:p>
    <w:p w14:paraId="3E01A928" w14:textId="4019B9E2" w:rsidR="009D4C0B" w:rsidRPr="00E26515" w:rsidRDefault="009D4C0B" w:rsidP="009D4C0B">
      <w:pPr>
        <w:jc w:val="both"/>
        <w:rPr>
          <w:sz w:val="22"/>
          <w:szCs w:val="22"/>
        </w:rPr>
      </w:pPr>
      <w:r w:rsidRPr="00E26515">
        <w:rPr>
          <w:sz w:val="22"/>
          <w:szCs w:val="22"/>
        </w:rPr>
        <w:t>V .............................................................</w:t>
      </w:r>
      <w:r w:rsidRPr="00E26515">
        <w:rPr>
          <w:sz w:val="22"/>
          <w:szCs w:val="22"/>
        </w:rPr>
        <w:tab/>
      </w:r>
      <w:r w:rsidRPr="00E26515">
        <w:rPr>
          <w:sz w:val="22"/>
          <w:szCs w:val="22"/>
        </w:rPr>
        <w:tab/>
        <w:t xml:space="preserve">V Českém Krumlově </w:t>
      </w:r>
    </w:p>
    <w:p w14:paraId="60C3411D" w14:textId="77777777" w:rsidR="009D4C0B" w:rsidRPr="00E26515" w:rsidRDefault="009D4C0B" w:rsidP="009D4C0B">
      <w:pPr>
        <w:jc w:val="both"/>
        <w:rPr>
          <w:sz w:val="22"/>
          <w:szCs w:val="22"/>
        </w:rPr>
      </w:pPr>
    </w:p>
    <w:p w14:paraId="3DA5F0B8" w14:textId="77777777" w:rsidR="009D4C0B" w:rsidRPr="00E26515" w:rsidRDefault="009D4C0B" w:rsidP="009D4C0B">
      <w:pPr>
        <w:jc w:val="both"/>
        <w:rPr>
          <w:sz w:val="22"/>
          <w:szCs w:val="22"/>
        </w:rPr>
      </w:pPr>
      <w:r w:rsidRPr="00E26515">
        <w:rPr>
          <w:sz w:val="22"/>
          <w:szCs w:val="22"/>
        </w:rPr>
        <w:t>Prodávající:</w:t>
      </w:r>
      <w:r w:rsidRPr="00E26515">
        <w:rPr>
          <w:sz w:val="22"/>
          <w:szCs w:val="22"/>
        </w:rPr>
        <w:tab/>
      </w:r>
      <w:r w:rsidRPr="00E26515">
        <w:rPr>
          <w:sz w:val="22"/>
          <w:szCs w:val="22"/>
        </w:rPr>
        <w:tab/>
      </w:r>
      <w:r w:rsidRPr="00E26515">
        <w:rPr>
          <w:sz w:val="22"/>
          <w:szCs w:val="22"/>
        </w:rPr>
        <w:tab/>
      </w:r>
      <w:r w:rsidRPr="00E26515">
        <w:rPr>
          <w:sz w:val="22"/>
          <w:szCs w:val="22"/>
        </w:rPr>
        <w:tab/>
      </w:r>
      <w:r w:rsidRPr="00E26515">
        <w:rPr>
          <w:sz w:val="22"/>
          <w:szCs w:val="22"/>
        </w:rPr>
        <w:tab/>
      </w:r>
      <w:r w:rsidRPr="00E26515">
        <w:rPr>
          <w:sz w:val="22"/>
          <w:szCs w:val="22"/>
        </w:rPr>
        <w:tab/>
        <w:t>Kupující:</w:t>
      </w:r>
    </w:p>
    <w:p w14:paraId="22108E00" w14:textId="77777777" w:rsidR="009D4C0B" w:rsidRDefault="009D4C0B" w:rsidP="009D4C0B">
      <w:pPr>
        <w:jc w:val="both"/>
      </w:pPr>
    </w:p>
    <w:p w14:paraId="4CB89B5A" w14:textId="77777777" w:rsidR="009D4C0B" w:rsidRDefault="009D4C0B" w:rsidP="009D4C0B">
      <w:pPr>
        <w:jc w:val="both"/>
      </w:pPr>
    </w:p>
    <w:p w14:paraId="5C4E83B1" w14:textId="77777777" w:rsidR="00E26515" w:rsidRDefault="00E26515" w:rsidP="009D4C0B">
      <w:pPr>
        <w:jc w:val="both"/>
      </w:pPr>
    </w:p>
    <w:p w14:paraId="7E7A6C0E" w14:textId="77777777" w:rsidR="00E26515" w:rsidRDefault="00E26515" w:rsidP="009D4C0B">
      <w:pPr>
        <w:jc w:val="both"/>
      </w:pPr>
    </w:p>
    <w:p w14:paraId="07BAB740" w14:textId="77777777" w:rsidR="009D4C0B" w:rsidRDefault="009D4C0B" w:rsidP="009D4C0B">
      <w:pPr>
        <w:jc w:val="both"/>
      </w:pPr>
      <w:r>
        <w:t>.............................................................</w:t>
      </w:r>
      <w:r>
        <w:tab/>
      </w:r>
      <w:r>
        <w:tab/>
        <w:t>............................................................</w:t>
      </w:r>
    </w:p>
    <w:p w14:paraId="2114B744" w14:textId="77777777" w:rsidR="009D4C0B" w:rsidRDefault="009D4C0B" w:rsidP="009D4C0B">
      <w:pPr>
        <w:jc w:val="both"/>
      </w:pPr>
      <w:r>
        <w:rPr>
          <w:b/>
          <w:bCs/>
        </w:rPr>
        <w:t>Lesy Města Olomouce a.s.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SVOL obchodní s.r.o.</w:t>
      </w:r>
    </w:p>
    <w:p w14:paraId="32C77B34" w14:textId="219EE415" w:rsidR="009D4C0B" w:rsidRPr="005E7FF6" w:rsidRDefault="009D4C0B" w:rsidP="009D4C0B">
      <w:pPr>
        <w:jc w:val="both"/>
        <w:rPr>
          <w:sz w:val="22"/>
          <w:szCs w:val="22"/>
        </w:rPr>
      </w:pPr>
      <w:proofErr w:type="spellStart"/>
      <w:r w:rsidRPr="005E7FF6">
        <w:rPr>
          <w:sz w:val="22"/>
          <w:szCs w:val="22"/>
        </w:rPr>
        <w:t>Zast</w:t>
      </w:r>
      <w:proofErr w:type="spellEnd"/>
      <w:r w:rsidRPr="005E7FF6">
        <w:rPr>
          <w:sz w:val="22"/>
          <w:szCs w:val="22"/>
        </w:rPr>
        <w:t xml:space="preserve">. </w:t>
      </w:r>
      <w:r w:rsidRPr="005E7FF6">
        <w:rPr>
          <w:snapToGrid w:val="0"/>
          <w:sz w:val="22"/>
          <w:szCs w:val="22"/>
          <w:lang w:eastAsia="en-US"/>
        </w:rPr>
        <w:t xml:space="preserve">Mgr. Miroslavem </w:t>
      </w:r>
      <w:proofErr w:type="spellStart"/>
      <w:r w:rsidRPr="005E7FF6">
        <w:rPr>
          <w:snapToGrid w:val="0"/>
          <w:sz w:val="22"/>
          <w:szCs w:val="22"/>
          <w:lang w:eastAsia="en-US"/>
        </w:rPr>
        <w:t>Žbánkem</w:t>
      </w:r>
      <w:proofErr w:type="spellEnd"/>
      <w:r w:rsidRPr="005E7FF6">
        <w:rPr>
          <w:snapToGrid w:val="0"/>
          <w:sz w:val="22"/>
          <w:szCs w:val="22"/>
          <w:lang w:eastAsia="en-US"/>
        </w:rPr>
        <w:t xml:space="preserve"> MPA</w:t>
      </w:r>
      <w:r w:rsidRPr="005E7FF6">
        <w:rPr>
          <w:sz w:val="22"/>
          <w:szCs w:val="22"/>
        </w:rPr>
        <w:tab/>
      </w:r>
      <w:r w:rsidRPr="005E7FF6">
        <w:rPr>
          <w:sz w:val="22"/>
          <w:szCs w:val="22"/>
        </w:rPr>
        <w:tab/>
      </w:r>
      <w:r w:rsidR="005E7FF6">
        <w:rPr>
          <w:sz w:val="22"/>
          <w:szCs w:val="22"/>
        </w:rPr>
        <w:t xml:space="preserve">      </w:t>
      </w:r>
      <w:r w:rsidR="00C843A0">
        <w:rPr>
          <w:sz w:val="22"/>
          <w:szCs w:val="22"/>
        </w:rPr>
        <w:t xml:space="preserve">       </w:t>
      </w:r>
      <w:proofErr w:type="spellStart"/>
      <w:r w:rsidRPr="005E7FF6">
        <w:rPr>
          <w:sz w:val="22"/>
          <w:szCs w:val="22"/>
        </w:rPr>
        <w:t>zast</w:t>
      </w:r>
      <w:proofErr w:type="spellEnd"/>
      <w:r w:rsidRPr="005E7FF6">
        <w:rPr>
          <w:sz w:val="22"/>
          <w:szCs w:val="22"/>
        </w:rPr>
        <w:t xml:space="preserve">. Ing. </w:t>
      </w:r>
      <w:r w:rsidR="001F40BB">
        <w:rPr>
          <w:sz w:val="22"/>
          <w:szCs w:val="22"/>
        </w:rPr>
        <w:t xml:space="preserve">Pavlou </w:t>
      </w:r>
      <w:proofErr w:type="spellStart"/>
      <w:r w:rsidR="001F40BB">
        <w:rPr>
          <w:sz w:val="22"/>
          <w:szCs w:val="22"/>
        </w:rPr>
        <w:t>Bortlovou</w:t>
      </w:r>
      <w:proofErr w:type="spellEnd"/>
    </w:p>
    <w:p w14:paraId="29CE4904" w14:textId="78073EEA" w:rsidR="009D4C0B" w:rsidRPr="005E7FF6" w:rsidRDefault="009D4C0B" w:rsidP="009D4C0B">
      <w:pPr>
        <w:rPr>
          <w:sz w:val="22"/>
          <w:szCs w:val="22"/>
        </w:rPr>
      </w:pPr>
      <w:r w:rsidRPr="005E7FF6">
        <w:rPr>
          <w:snapToGrid w:val="0"/>
          <w:sz w:val="22"/>
          <w:szCs w:val="22"/>
          <w:lang w:eastAsia="en-US"/>
        </w:rPr>
        <w:t>místopředsedou představenstva</w:t>
      </w:r>
      <w:r w:rsidRPr="005E7FF6">
        <w:rPr>
          <w:sz w:val="22"/>
          <w:szCs w:val="22"/>
        </w:rPr>
        <w:tab/>
      </w:r>
      <w:r w:rsidRPr="005E7FF6">
        <w:rPr>
          <w:sz w:val="22"/>
          <w:szCs w:val="22"/>
        </w:rPr>
        <w:tab/>
      </w:r>
      <w:r w:rsidRPr="005E7FF6">
        <w:rPr>
          <w:sz w:val="22"/>
          <w:szCs w:val="22"/>
        </w:rPr>
        <w:tab/>
      </w:r>
      <w:r w:rsidR="00C843A0">
        <w:rPr>
          <w:sz w:val="22"/>
          <w:szCs w:val="22"/>
        </w:rPr>
        <w:t xml:space="preserve">             </w:t>
      </w:r>
      <w:r w:rsidRPr="005E7FF6">
        <w:rPr>
          <w:sz w:val="22"/>
          <w:szCs w:val="22"/>
        </w:rPr>
        <w:t>jednatel</w:t>
      </w:r>
      <w:r w:rsidR="001F40BB">
        <w:rPr>
          <w:sz w:val="22"/>
          <w:szCs w:val="22"/>
        </w:rPr>
        <w:t>kou</w:t>
      </w:r>
    </w:p>
    <w:p w14:paraId="56ED08A5" w14:textId="7373360F" w:rsidR="00845B51" w:rsidRPr="005E7FF6" w:rsidRDefault="009D4C0B" w:rsidP="009D4C0B">
      <w:pPr>
        <w:rPr>
          <w:sz w:val="22"/>
          <w:szCs w:val="22"/>
        </w:rPr>
      </w:pPr>
      <w:r w:rsidRPr="005E7FF6">
        <w:rPr>
          <w:sz w:val="22"/>
          <w:szCs w:val="22"/>
        </w:rPr>
        <w:t xml:space="preserve">Ing. Davidem </w:t>
      </w:r>
      <w:proofErr w:type="spellStart"/>
      <w:r w:rsidRPr="005E7FF6">
        <w:rPr>
          <w:sz w:val="22"/>
          <w:szCs w:val="22"/>
        </w:rPr>
        <w:t>Janáskem</w:t>
      </w:r>
      <w:proofErr w:type="spellEnd"/>
      <w:r w:rsidRPr="005E7FF6">
        <w:rPr>
          <w:sz w:val="22"/>
          <w:szCs w:val="22"/>
        </w:rPr>
        <w:t xml:space="preserve"> předsedou představenstva</w:t>
      </w:r>
    </w:p>
    <w:sectPr w:rsidR="00845B51" w:rsidRPr="005E7FF6" w:rsidSect="00180B75">
      <w:footerReference w:type="default" r:id="rId13"/>
      <w:pgSz w:w="11907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9D40" w14:textId="77777777" w:rsidR="00023985" w:rsidRDefault="00023985">
      <w:r>
        <w:separator/>
      </w:r>
    </w:p>
  </w:endnote>
  <w:endnote w:type="continuationSeparator" w:id="0">
    <w:p w14:paraId="47369B33" w14:textId="77777777" w:rsidR="00023985" w:rsidRDefault="00023985">
      <w:r>
        <w:continuationSeparator/>
      </w:r>
    </w:p>
  </w:endnote>
  <w:endnote w:type="continuationNotice" w:id="1">
    <w:p w14:paraId="5D330DF0" w14:textId="77777777" w:rsidR="00023985" w:rsidRDefault="00023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333F" w14:textId="77777777" w:rsidR="002526A8" w:rsidRDefault="00037819" w:rsidP="007903C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0DA2" w14:textId="77777777" w:rsidR="00023985" w:rsidRDefault="00023985">
      <w:r>
        <w:separator/>
      </w:r>
    </w:p>
  </w:footnote>
  <w:footnote w:type="continuationSeparator" w:id="0">
    <w:p w14:paraId="25CD132A" w14:textId="77777777" w:rsidR="00023985" w:rsidRDefault="00023985">
      <w:r>
        <w:continuationSeparator/>
      </w:r>
    </w:p>
  </w:footnote>
  <w:footnote w:type="continuationNotice" w:id="1">
    <w:p w14:paraId="0A65AE91" w14:textId="77777777" w:rsidR="00023985" w:rsidRDefault="00023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C1698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007A8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CA0A10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361214">
    <w:abstractNumId w:val="0"/>
  </w:num>
  <w:num w:numId="2" w16cid:durableId="2091732509">
    <w:abstractNumId w:val="1"/>
  </w:num>
  <w:num w:numId="3" w16cid:durableId="1920678973">
    <w:abstractNumId w:val="2"/>
  </w:num>
  <w:num w:numId="4" w16cid:durableId="1092778779">
    <w:abstractNumId w:val="3"/>
  </w:num>
  <w:num w:numId="5" w16cid:durableId="2117559721">
    <w:abstractNumId w:val="5"/>
  </w:num>
  <w:num w:numId="6" w16cid:durableId="112468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B"/>
    <w:rsid w:val="00001AC9"/>
    <w:rsid w:val="00017CB3"/>
    <w:rsid w:val="00023985"/>
    <w:rsid w:val="00033492"/>
    <w:rsid w:val="00037819"/>
    <w:rsid w:val="0004216E"/>
    <w:rsid w:val="000538E3"/>
    <w:rsid w:val="00065B7B"/>
    <w:rsid w:val="000B12F5"/>
    <w:rsid w:val="000D1D04"/>
    <w:rsid w:val="000D66DA"/>
    <w:rsid w:val="000F40E3"/>
    <w:rsid w:val="00117111"/>
    <w:rsid w:val="00124CFD"/>
    <w:rsid w:val="0012666E"/>
    <w:rsid w:val="00131F40"/>
    <w:rsid w:val="00173B80"/>
    <w:rsid w:val="00180B75"/>
    <w:rsid w:val="001973DB"/>
    <w:rsid w:val="001B72A4"/>
    <w:rsid w:val="001C45EC"/>
    <w:rsid w:val="001D7591"/>
    <w:rsid w:val="001F0D42"/>
    <w:rsid w:val="001F1FEA"/>
    <w:rsid w:val="001F40BB"/>
    <w:rsid w:val="001F5B57"/>
    <w:rsid w:val="001F6EA6"/>
    <w:rsid w:val="0020414B"/>
    <w:rsid w:val="00206E4B"/>
    <w:rsid w:val="0021103A"/>
    <w:rsid w:val="002312CA"/>
    <w:rsid w:val="002526A8"/>
    <w:rsid w:val="00265098"/>
    <w:rsid w:val="00291B04"/>
    <w:rsid w:val="002938F6"/>
    <w:rsid w:val="002A5DEE"/>
    <w:rsid w:val="002D5106"/>
    <w:rsid w:val="002E430E"/>
    <w:rsid w:val="002E580F"/>
    <w:rsid w:val="003075BC"/>
    <w:rsid w:val="00331AB8"/>
    <w:rsid w:val="003776FA"/>
    <w:rsid w:val="003A7CED"/>
    <w:rsid w:val="003E022D"/>
    <w:rsid w:val="003E4196"/>
    <w:rsid w:val="00432F49"/>
    <w:rsid w:val="00433CED"/>
    <w:rsid w:val="004578AF"/>
    <w:rsid w:val="004709B2"/>
    <w:rsid w:val="0048746E"/>
    <w:rsid w:val="005027F8"/>
    <w:rsid w:val="00532478"/>
    <w:rsid w:val="00545F8C"/>
    <w:rsid w:val="00576265"/>
    <w:rsid w:val="005A5EB1"/>
    <w:rsid w:val="005B07DE"/>
    <w:rsid w:val="005B204C"/>
    <w:rsid w:val="005C3BE0"/>
    <w:rsid w:val="005C6FF9"/>
    <w:rsid w:val="005E7FF6"/>
    <w:rsid w:val="005F179B"/>
    <w:rsid w:val="00602BBB"/>
    <w:rsid w:val="006056BF"/>
    <w:rsid w:val="00606D2B"/>
    <w:rsid w:val="00614337"/>
    <w:rsid w:val="00651B6B"/>
    <w:rsid w:val="00656DD1"/>
    <w:rsid w:val="00663F86"/>
    <w:rsid w:val="00686078"/>
    <w:rsid w:val="006A5E24"/>
    <w:rsid w:val="006C4164"/>
    <w:rsid w:val="006E5B5D"/>
    <w:rsid w:val="006E7CA0"/>
    <w:rsid w:val="00701938"/>
    <w:rsid w:val="00713864"/>
    <w:rsid w:val="0079287A"/>
    <w:rsid w:val="007B6511"/>
    <w:rsid w:val="007C769C"/>
    <w:rsid w:val="00807613"/>
    <w:rsid w:val="0082665A"/>
    <w:rsid w:val="00845B51"/>
    <w:rsid w:val="00867481"/>
    <w:rsid w:val="0088080F"/>
    <w:rsid w:val="00884E4B"/>
    <w:rsid w:val="008D3013"/>
    <w:rsid w:val="008D7B9B"/>
    <w:rsid w:val="00933DA8"/>
    <w:rsid w:val="00934F46"/>
    <w:rsid w:val="009431DE"/>
    <w:rsid w:val="0094593E"/>
    <w:rsid w:val="00962663"/>
    <w:rsid w:val="009762FA"/>
    <w:rsid w:val="009A0F09"/>
    <w:rsid w:val="009B0E42"/>
    <w:rsid w:val="009B2870"/>
    <w:rsid w:val="009B6F7E"/>
    <w:rsid w:val="009D269D"/>
    <w:rsid w:val="009D4C0B"/>
    <w:rsid w:val="009E511B"/>
    <w:rsid w:val="009F335D"/>
    <w:rsid w:val="00A03F6A"/>
    <w:rsid w:val="00A16309"/>
    <w:rsid w:val="00A25537"/>
    <w:rsid w:val="00A425CD"/>
    <w:rsid w:val="00A4614D"/>
    <w:rsid w:val="00A56E21"/>
    <w:rsid w:val="00A6505A"/>
    <w:rsid w:val="00A77645"/>
    <w:rsid w:val="00AA4CA7"/>
    <w:rsid w:val="00AB063A"/>
    <w:rsid w:val="00AB160D"/>
    <w:rsid w:val="00AB54D5"/>
    <w:rsid w:val="00AF76A2"/>
    <w:rsid w:val="00B13116"/>
    <w:rsid w:val="00B16426"/>
    <w:rsid w:val="00BA530F"/>
    <w:rsid w:val="00BA7076"/>
    <w:rsid w:val="00BB2015"/>
    <w:rsid w:val="00BD48F4"/>
    <w:rsid w:val="00BE2728"/>
    <w:rsid w:val="00C42D30"/>
    <w:rsid w:val="00C80A89"/>
    <w:rsid w:val="00C843A0"/>
    <w:rsid w:val="00C92B95"/>
    <w:rsid w:val="00C93E51"/>
    <w:rsid w:val="00CB3BFC"/>
    <w:rsid w:val="00CC0E28"/>
    <w:rsid w:val="00CC4BEC"/>
    <w:rsid w:val="00CF2E9E"/>
    <w:rsid w:val="00CF7B67"/>
    <w:rsid w:val="00D56B77"/>
    <w:rsid w:val="00DC0CEA"/>
    <w:rsid w:val="00DE34FD"/>
    <w:rsid w:val="00E1092C"/>
    <w:rsid w:val="00E24E3F"/>
    <w:rsid w:val="00E26515"/>
    <w:rsid w:val="00E41AE9"/>
    <w:rsid w:val="00E52576"/>
    <w:rsid w:val="00E862D6"/>
    <w:rsid w:val="00E92E06"/>
    <w:rsid w:val="00EA71B3"/>
    <w:rsid w:val="00ED0596"/>
    <w:rsid w:val="00EF5C41"/>
    <w:rsid w:val="00F22BD5"/>
    <w:rsid w:val="00F270B4"/>
    <w:rsid w:val="00F31840"/>
    <w:rsid w:val="00F6233A"/>
    <w:rsid w:val="00F62624"/>
    <w:rsid w:val="00F81B2E"/>
    <w:rsid w:val="00FA0B38"/>
    <w:rsid w:val="00FA2C6B"/>
    <w:rsid w:val="00FB65E4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EDB65"/>
  <w15:chartTrackingRefBased/>
  <w15:docId w15:val="{2AF15C7A-9B4B-4FF0-8148-262EC0D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A2C6B"/>
    <w:pPr>
      <w:keepNext/>
      <w:tabs>
        <w:tab w:val="left" w:pos="851"/>
        <w:tab w:val="left" w:pos="2552"/>
        <w:tab w:val="left" w:pos="4820"/>
      </w:tabs>
      <w:spacing w:before="120" w:after="120"/>
      <w:jc w:val="center"/>
      <w:outlineLvl w:val="1"/>
    </w:pPr>
    <w:rPr>
      <w:b/>
      <w:kern w:val="24"/>
    </w:rPr>
  </w:style>
  <w:style w:type="paragraph" w:styleId="Nadpis3">
    <w:name w:val="heading 3"/>
    <w:basedOn w:val="Normln"/>
    <w:next w:val="Normln"/>
    <w:link w:val="Nadpis3Char"/>
    <w:qFormat/>
    <w:rsid w:val="00FA2C6B"/>
    <w:pPr>
      <w:keepNext/>
      <w:tabs>
        <w:tab w:val="left" w:pos="851"/>
        <w:tab w:val="left" w:pos="2552"/>
        <w:tab w:val="left" w:pos="4820"/>
      </w:tabs>
      <w:jc w:val="both"/>
      <w:outlineLvl w:val="2"/>
    </w:pPr>
    <w:rPr>
      <w:b/>
      <w:kern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A2C6B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A2C6B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2C6B"/>
    <w:pPr>
      <w:tabs>
        <w:tab w:val="left" w:pos="851"/>
        <w:tab w:val="left" w:pos="2552"/>
        <w:tab w:val="left" w:pos="4820"/>
      </w:tabs>
      <w:spacing w:before="120" w:after="120"/>
      <w:jc w:val="center"/>
    </w:pPr>
    <w:rPr>
      <w:b/>
      <w:kern w:val="24"/>
    </w:rPr>
  </w:style>
  <w:style w:type="character" w:customStyle="1" w:styleId="ZkladntextChar">
    <w:name w:val="Základní text Char"/>
    <w:basedOn w:val="Standardnpsmoodstavce"/>
    <w:link w:val="Zkladntext"/>
    <w:rsid w:val="00FA2C6B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A2C6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A2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A2C6B"/>
    <w:pPr>
      <w:ind w:left="720" w:hanging="12"/>
    </w:pPr>
  </w:style>
  <w:style w:type="character" w:customStyle="1" w:styleId="ZkladntextodsazenChar">
    <w:name w:val="Základní text odsazený Char"/>
    <w:basedOn w:val="Standardnpsmoodstavce"/>
    <w:link w:val="Zkladntextodsazen"/>
    <w:rsid w:val="00FA2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FA2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Normln"/>
    <w:rsid w:val="00FA2C6B"/>
    <w:pPr>
      <w:ind w:left="283" w:hanging="283"/>
    </w:pPr>
    <w:rPr>
      <w:lang w:val="de-AT" w:eastAsia="de-DE"/>
    </w:rPr>
  </w:style>
  <w:style w:type="paragraph" w:styleId="Zpat">
    <w:name w:val="footer"/>
    <w:basedOn w:val="Normln"/>
    <w:link w:val="ZpatChar"/>
    <w:uiPriority w:val="99"/>
    <w:rsid w:val="00FA2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C6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FA2C6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C7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769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skova@svolobchod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volobchod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9BC13694F6B4F822490A0894B0023" ma:contentTypeVersion="13" ma:contentTypeDescription="Vytvoří nový dokument" ma:contentTypeScope="" ma:versionID="f1ac4c48aafa37138af43d35ee645897">
  <xsd:schema xmlns:xsd="http://www.w3.org/2001/XMLSchema" xmlns:xs="http://www.w3.org/2001/XMLSchema" xmlns:p="http://schemas.microsoft.com/office/2006/metadata/properties" xmlns:ns2="3869b486-5e2a-43a8-9c54-5ec0b87c808a" xmlns:ns3="2fff94e7-4aa5-4530-9e05-149d291832fe" targetNamespace="http://schemas.microsoft.com/office/2006/metadata/properties" ma:root="true" ma:fieldsID="8761352c368aca46f2abead41b9ca12a" ns2:_="" ns3:_="">
    <xsd:import namespace="3869b486-5e2a-43a8-9c54-5ec0b87c808a"/>
    <xsd:import namespace="2fff94e7-4aa5-4530-9e05-149d29183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b486-5e2a-43a8-9c54-5ec0b87c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dd5c59-eb04-4828-8164-3b537fa81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f94e7-4aa5-4530-9e05-149d291832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345c47-78e7-40ae-86b1-096441cca314}" ma:internalName="TaxCatchAll" ma:showField="CatchAllData" ma:web="2fff94e7-4aa5-4530-9e05-149d29183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9b486-5e2a-43a8-9c54-5ec0b87c808a">
      <Terms xmlns="http://schemas.microsoft.com/office/infopath/2007/PartnerControls"/>
    </lcf76f155ced4ddcb4097134ff3c332f>
    <TaxCatchAll xmlns="2fff94e7-4aa5-4530-9e05-149d291832fe" xsi:nil="true"/>
  </documentManagement>
</p:properties>
</file>

<file path=customXml/itemProps1.xml><?xml version="1.0" encoding="utf-8"?>
<ds:datastoreItem xmlns:ds="http://schemas.openxmlformats.org/officeDocument/2006/customXml" ds:itemID="{1F9208BE-5766-4F27-97C9-0FC110FF8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b486-5e2a-43a8-9c54-5ec0b87c808a"/>
    <ds:schemaRef ds:uri="2fff94e7-4aa5-4530-9e05-149d29183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E73AB-F9B7-4674-86CF-005B41B46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DC16B-121D-40E5-AE20-77B591F3A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8B5DC-D66A-4749-AA25-019BC378BF5D}">
  <ds:schemaRefs>
    <ds:schemaRef ds:uri="http://schemas.microsoft.com/office/2006/metadata/properties"/>
    <ds:schemaRef ds:uri="http://schemas.microsoft.com/office/infopath/2007/PartnerControls"/>
    <ds:schemaRef ds:uri="3869b486-5e2a-43a8-9c54-5ec0b87c808a"/>
    <ds:schemaRef ds:uri="2fff94e7-4aa5-4530-9e05-149d291832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Král</dc:creator>
  <cp:keywords/>
  <dc:description/>
  <cp:lastModifiedBy>David Janásek</cp:lastModifiedBy>
  <cp:revision>2</cp:revision>
  <cp:lastPrinted>2023-09-01T08:53:00Z</cp:lastPrinted>
  <dcterms:created xsi:type="dcterms:W3CDTF">2025-11-20T10:52:00Z</dcterms:created>
  <dcterms:modified xsi:type="dcterms:W3CDTF">2025-11-20T10:52:00Z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0x0101002F19BC13694F6B4F822490A0894B0023</vt:lpwstr>
  </property>
  <property fmtid="{D5CDD505-2E9C-101B-9397-08002B2CF9AE}" pid="3" name="MediaServiceImageTags">
    <vt:lpwstr/>
  </property>
</Properties>
</file>