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96E" w:rsidRPr="00DD61D6" w:rsidRDefault="00F6696E" w:rsidP="003E44C1">
      <w:pPr>
        <w:jc w:val="center"/>
        <w:rPr>
          <w:b/>
        </w:rPr>
      </w:pPr>
      <w:permStart w:id="2015830310" w:edGrp="everyone"/>
      <w:proofErr w:type="gramStart"/>
      <w:r w:rsidRPr="00DD61D6">
        <w:rPr>
          <w:b/>
        </w:rPr>
        <w:t>KUPNÍ  SMLOUVA</w:t>
      </w:r>
      <w:proofErr w:type="gramEnd"/>
      <w:r>
        <w:rPr>
          <w:b/>
        </w:rPr>
        <w:t xml:space="preserve"> č.</w:t>
      </w:r>
      <w:r w:rsidR="00404EFB">
        <w:rPr>
          <w:b/>
        </w:rPr>
        <w:t xml:space="preserve"> 76/2025</w:t>
      </w:r>
    </w:p>
    <w:p w:rsidR="00F6696E" w:rsidRDefault="00F6696E" w:rsidP="00F6696E">
      <w:r>
        <w:t>uzavřená dle ustanovení § 2079 a násl. Zák. č. 89/2012 Sb., občanský zákoník (dále jen „občanský zákoník“)</w:t>
      </w:r>
    </w:p>
    <w:p w:rsidR="00F6696E" w:rsidRDefault="00F6696E" w:rsidP="00F6696E"/>
    <w:p w:rsidR="00F6696E" w:rsidRDefault="00F6696E" w:rsidP="00F6696E">
      <w:r>
        <w:t>Smluvní strany:</w:t>
      </w:r>
    </w:p>
    <w:p w:rsidR="00F6696E" w:rsidRDefault="00F6696E" w:rsidP="00F6696E">
      <w:r>
        <w:t>Prodávající:</w:t>
      </w:r>
    </w:p>
    <w:p w:rsidR="00F6696E" w:rsidRDefault="00F6696E" w:rsidP="00F6696E">
      <w:r>
        <w:t>Název:</w:t>
      </w:r>
      <w:r w:rsidR="00476292">
        <w:t xml:space="preserve"> </w:t>
      </w:r>
      <w:proofErr w:type="spellStart"/>
      <w:r w:rsidR="00476292" w:rsidRPr="00476292">
        <w:t>Netlancers</w:t>
      </w:r>
      <w:proofErr w:type="spellEnd"/>
      <w:r w:rsidR="00476292" w:rsidRPr="00476292">
        <w:t xml:space="preserve"> s.r.o.</w:t>
      </w:r>
    </w:p>
    <w:p w:rsidR="00F6696E" w:rsidRDefault="00F6696E" w:rsidP="00F6696E">
      <w:r>
        <w:t>Sídlo:</w:t>
      </w:r>
      <w:r w:rsidR="00476292">
        <w:t xml:space="preserve"> </w:t>
      </w:r>
      <w:r w:rsidR="00476292" w:rsidRPr="00476292">
        <w:t>Revoluční 1836/18, 412 01 Litoměřice</w:t>
      </w:r>
    </w:p>
    <w:p w:rsidR="00F6696E" w:rsidRDefault="00F6696E" w:rsidP="00F6696E">
      <w:r>
        <w:t>Zastoupený:</w:t>
      </w:r>
      <w:r w:rsidR="00476292">
        <w:t xml:space="preserve"> </w:t>
      </w:r>
      <w:proofErr w:type="spellStart"/>
      <w:r w:rsidR="00404EFB">
        <w:t>xxxxxxxxxxxxxxxxxxxxxxxxxxxxxxxxxxxxxxx</w:t>
      </w:r>
      <w:proofErr w:type="spellEnd"/>
    </w:p>
    <w:p w:rsidR="00F6696E" w:rsidRDefault="00F6696E" w:rsidP="00F6696E">
      <w:r>
        <w:t>IČO:</w:t>
      </w:r>
      <w:r w:rsidR="00476292">
        <w:t xml:space="preserve"> </w:t>
      </w:r>
      <w:r w:rsidR="00476292" w:rsidRPr="00476292">
        <w:t>28926269</w:t>
      </w:r>
    </w:p>
    <w:p w:rsidR="00F6696E" w:rsidRDefault="00F6696E" w:rsidP="00F6696E">
      <w:r>
        <w:t>DIČ:</w:t>
      </w:r>
      <w:r w:rsidR="00476292">
        <w:t xml:space="preserve"> </w:t>
      </w:r>
      <w:r w:rsidR="00476292" w:rsidRPr="00476292">
        <w:t>CZ28926269</w:t>
      </w:r>
    </w:p>
    <w:p w:rsidR="00F6696E" w:rsidRDefault="00F6696E" w:rsidP="00F6696E">
      <w:r>
        <w:t xml:space="preserve">Bankovní spojení: </w:t>
      </w:r>
      <w:proofErr w:type="spellStart"/>
      <w:r w:rsidR="00404EFB">
        <w:t>xxxxxxxxxxxxxxxxxxxxxxxxxxxxxxxxxxxxx</w:t>
      </w:r>
      <w:proofErr w:type="spellEnd"/>
    </w:p>
    <w:p w:rsidR="00F6696E" w:rsidRDefault="00F6696E" w:rsidP="00F6696E">
      <w:r>
        <w:t>Registrace:</w:t>
      </w:r>
    </w:p>
    <w:p w:rsidR="00F6696E" w:rsidRDefault="00F6696E" w:rsidP="00F6696E">
      <w:r>
        <w:t>Zástupce pro věcná jednání:</w:t>
      </w:r>
      <w:r w:rsidR="00476292">
        <w:t xml:space="preserve"> </w:t>
      </w:r>
      <w:proofErr w:type="spellStart"/>
      <w:r w:rsidR="00404EFB">
        <w:t>xxxxxxxxxxxxxxxxxxxxxxxxxxx</w:t>
      </w:r>
      <w:proofErr w:type="spellEnd"/>
    </w:p>
    <w:p w:rsidR="00F6696E" w:rsidRDefault="00F6696E" w:rsidP="00F6696E">
      <w:r>
        <w:t>E-mai</w:t>
      </w:r>
      <w:r w:rsidR="00404EFB">
        <w:t xml:space="preserve">l/telefon: </w:t>
      </w:r>
      <w:proofErr w:type="spellStart"/>
      <w:r w:rsidR="00404EFB">
        <w:t>xxxxxxxxxxxxxxxxxxxxxxxxxxxxxxxxxxxxxxxxx</w:t>
      </w:r>
      <w:proofErr w:type="spellEnd"/>
    </w:p>
    <w:p w:rsidR="00F6696E" w:rsidRDefault="00F6696E" w:rsidP="00F6696E">
      <w:r>
        <w:t xml:space="preserve">                         (dále jen „prodávající“)</w:t>
      </w:r>
    </w:p>
    <w:p w:rsidR="00F6696E" w:rsidRDefault="00F6696E" w:rsidP="00F6696E">
      <w:r>
        <w:t>a</w:t>
      </w:r>
    </w:p>
    <w:p w:rsidR="00F6696E" w:rsidRDefault="00F6696E" w:rsidP="00F6696E"/>
    <w:p w:rsidR="00F6696E" w:rsidRDefault="00F6696E" w:rsidP="00F6696E">
      <w:r>
        <w:t>Kupující:</w:t>
      </w:r>
    </w:p>
    <w:p w:rsidR="00F6696E" w:rsidRDefault="00F6696E" w:rsidP="00F6696E">
      <w:r>
        <w:t>Název: Střední škola pedagogická, hotelnictví a služeb, Litoměřice, příspěvková organizace</w:t>
      </w:r>
    </w:p>
    <w:p w:rsidR="00F6696E" w:rsidRDefault="00F6696E" w:rsidP="00F6696E">
      <w:r>
        <w:t>Sídlo: Komenského 754/3, 412 01 Litoměřice</w:t>
      </w:r>
    </w:p>
    <w:p w:rsidR="00F6696E" w:rsidRDefault="00F6696E" w:rsidP="00F6696E">
      <w:r>
        <w:t>Zastoupená:</w:t>
      </w:r>
      <w:r w:rsidR="00404EFB">
        <w:t xml:space="preserve"> </w:t>
      </w:r>
      <w:proofErr w:type="spellStart"/>
      <w:r w:rsidR="00404EFB">
        <w:t>xxxxxxxxxxxxxxxxxxxxxxxxxxxxxxxxxxxxxx</w:t>
      </w:r>
      <w:proofErr w:type="spellEnd"/>
    </w:p>
    <w:p w:rsidR="00F6696E" w:rsidRDefault="00F6696E" w:rsidP="00F6696E">
      <w:r>
        <w:t>IČO: 46773495</w:t>
      </w:r>
    </w:p>
    <w:p w:rsidR="00F6696E" w:rsidRDefault="00F6696E" w:rsidP="00F6696E">
      <w:r>
        <w:t>DIČ: CZ46773495</w:t>
      </w:r>
    </w:p>
    <w:p w:rsidR="00F6696E" w:rsidRDefault="00F6696E" w:rsidP="00F6696E">
      <w:r>
        <w:t xml:space="preserve">Bankovní spojení: </w:t>
      </w:r>
      <w:proofErr w:type="spellStart"/>
      <w:r w:rsidR="00404EFB">
        <w:t>xxxxxxxxxxxxxxxxxxxxxxxxxxxxxxxx</w:t>
      </w:r>
      <w:proofErr w:type="spellEnd"/>
    </w:p>
    <w:p w:rsidR="00F6696E" w:rsidRDefault="00F6696E" w:rsidP="00F6696E">
      <w:r>
        <w:t xml:space="preserve">Zástupce pro věcná jednání: </w:t>
      </w:r>
      <w:proofErr w:type="spellStart"/>
      <w:r w:rsidR="00404EFB">
        <w:t>xxxxxxxxxxxxxxxxxxxxxxxxxxxxxxxxxxxxx</w:t>
      </w:r>
      <w:proofErr w:type="spellEnd"/>
    </w:p>
    <w:p w:rsidR="00F6696E" w:rsidRDefault="00F6696E" w:rsidP="00F6696E">
      <w:r>
        <w:t>E-mail/telefon</w:t>
      </w:r>
      <w:r w:rsidR="00404EFB">
        <w:t xml:space="preserve">: </w:t>
      </w:r>
      <w:proofErr w:type="spellStart"/>
      <w:r w:rsidR="00404EFB">
        <w:t>xxxxxxxxxxxxxxxxxxxxxxxxxxxxxxxxxxxxxxxxxx</w:t>
      </w:r>
      <w:proofErr w:type="spellEnd"/>
    </w:p>
    <w:p w:rsidR="00F6696E" w:rsidRDefault="00F6696E" w:rsidP="00F6696E">
      <w:r>
        <w:t xml:space="preserve">                     (dále jen „kupující“)</w:t>
      </w:r>
    </w:p>
    <w:p w:rsidR="00F6696E" w:rsidRDefault="00F6696E" w:rsidP="00F6696E"/>
    <w:p w:rsidR="00F6696E" w:rsidRDefault="00F6696E" w:rsidP="00F6696E">
      <w:r>
        <w:t xml:space="preserve">                                      uzavírají níže uvedeného dne, měsíce a roku tuto</w:t>
      </w:r>
    </w:p>
    <w:p w:rsidR="00F6696E" w:rsidRDefault="00F6696E" w:rsidP="00F6696E"/>
    <w:p w:rsidR="00F6696E" w:rsidRPr="00B124A4" w:rsidRDefault="00F6696E" w:rsidP="003E44C1">
      <w:pPr>
        <w:jc w:val="center"/>
        <w:rPr>
          <w:b/>
        </w:rPr>
      </w:pPr>
      <w:proofErr w:type="gramStart"/>
      <w:r w:rsidRPr="00B124A4">
        <w:rPr>
          <w:b/>
        </w:rPr>
        <w:t>KUPNÍ  SMLOUVU</w:t>
      </w:r>
      <w:proofErr w:type="gramEnd"/>
    </w:p>
    <w:p w:rsidR="00F6696E" w:rsidRDefault="00F6696E" w:rsidP="00F6696E"/>
    <w:p w:rsidR="00F6696E" w:rsidRPr="00986A34" w:rsidRDefault="00F6696E" w:rsidP="00F6696E">
      <w:pPr>
        <w:numPr>
          <w:ilvl w:val="0"/>
          <w:numId w:val="40"/>
        </w:numPr>
        <w:tabs>
          <w:tab w:val="clear" w:pos="1134"/>
          <w:tab w:val="clear" w:pos="2268"/>
          <w:tab w:val="clear" w:pos="3402"/>
          <w:tab w:val="clear" w:pos="4536"/>
          <w:tab w:val="clear" w:pos="5670"/>
          <w:tab w:val="clear" w:pos="6804"/>
          <w:tab w:val="clear" w:pos="7938"/>
          <w:tab w:val="clear" w:pos="9072"/>
          <w:tab w:val="clear" w:pos="9639"/>
        </w:tabs>
        <w:spacing w:line="240" w:lineRule="auto"/>
        <w:jc w:val="left"/>
        <w:rPr>
          <w:b/>
        </w:rPr>
      </w:pPr>
      <w:r w:rsidRPr="00986A34">
        <w:rPr>
          <w:b/>
        </w:rPr>
        <w:t xml:space="preserve">Předmět smlouvy a koupě </w:t>
      </w:r>
    </w:p>
    <w:p w:rsidR="00F6696E" w:rsidRDefault="00F6696E" w:rsidP="00F6696E">
      <w:r>
        <w:t>1)Předmětem této smlouvy je úprava práv a povinností smluvních stran při plněné veřejné zakázky s názvem „Dodávka</w:t>
      </w:r>
      <w:r w:rsidR="003E3DD9">
        <w:t xml:space="preserve"> tiskáren a notebooků</w:t>
      </w:r>
      <w:r>
        <w:t>“ (dále jako „předmět koupě“) za podmínek dále sjednaných v této smlouvě, popř. dalších dokumentech, na které se tato smlouva odkazuje.</w:t>
      </w:r>
    </w:p>
    <w:p w:rsidR="00F6696E" w:rsidRDefault="00F6696E" w:rsidP="00F6696E"/>
    <w:p w:rsidR="00737D61" w:rsidRDefault="00F6696E" w:rsidP="00F6696E">
      <w:r>
        <w:t xml:space="preserve"> 2) Přesná specifikace předmětu koupě: </w:t>
      </w:r>
    </w:p>
    <w:p w:rsidR="00F6696E" w:rsidRPr="00737D61" w:rsidRDefault="00737D61" w:rsidP="00737D61">
      <w:pPr>
        <w:ind w:left="720"/>
        <w:rPr>
          <w:color w:val="auto"/>
        </w:rPr>
      </w:pPr>
      <w:r w:rsidRPr="00737D61">
        <w:rPr>
          <w:color w:val="auto"/>
        </w:rPr>
        <w:t xml:space="preserve">10x notebook, HP </w:t>
      </w:r>
      <w:proofErr w:type="spellStart"/>
      <w:r w:rsidRPr="00737D61">
        <w:rPr>
          <w:color w:val="auto"/>
        </w:rPr>
        <w:t>ProBook</w:t>
      </w:r>
      <w:proofErr w:type="spellEnd"/>
      <w:r w:rsidRPr="00737D61">
        <w:rPr>
          <w:color w:val="auto"/>
        </w:rPr>
        <w:t xml:space="preserve"> 4 G1i 16 U5-225U WUXGA 300FHD, 1x16GB, 512GB, </w:t>
      </w:r>
      <w:proofErr w:type="spellStart"/>
      <w:r w:rsidRPr="00737D61">
        <w:rPr>
          <w:color w:val="auto"/>
        </w:rPr>
        <w:t>Win</w:t>
      </w:r>
      <w:proofErr w:type="spellEnd"/>
      <w:r w:rsidRPr="00737D61">
        <w:rPr>
          <w:color w:val="auto"/>
        </w:rPr>
        <w:t xml:space="preserve"> 11, 3y PUR</w:t>
      </w:r>
    </w:p>
    <w:p w:rsidR="00737D61" w:rsidRPr="00737D61" w:rsidRDefault="00737D61" w:rsidP="00737D61">
      <w:pPr>
        <w:ind w:left="720"/>
        <w:rPr>
          <w:color w:val="auto"/>
        </w:rPr>
      </w:pPr>
      <w:r w:rsidRPr="00737D61">
        <w:rPr>
          <w:color w:val="auto"/>
        </w:rPr>
        <w:t>6x MFC, Canon i-SENSYS MF453dw EU MFP</w:t>
      </w:r>
    </w:p>
    <w:p w:rsidR="00F6696E" w:rsidRDefault="00F6696E" w:rsidP="00F6696E">
      <w:r>
        <w:t xml:space="preserve"> Součástí předmětu koupě je i příslušenství a doklady, které se k němu vztahují a jsou potřebné k jeho převzetí a užívání. </w:t>
      </w:r>
    </w:p>
    <w:p w:rsidR="00F6696E" w:rsidRDefault="00F6696E" w:rsidP="00F6696E">
      <w:r>
        <w:t>3) Prodávající se zavazuje, že kupujícímu odevzdá předmět koupě včetně dokladů, které se k němu vztahují a umožní mu nabýt vlastnické právo k němu, a kupující se zavazuje, že předmět koupě převezme a zaplatí prodávajícímu kupní cenu.</w:t>
      </w:r>
    </w:p>
    <w:p w:rsidR="00F6696E" w:rsidRDefault="00F6696E" w:rsidP="00F6696E"/>
    <w:p w:rsidR="00F6696E" w:rsidRDefault="00F6696E" w:rsidP="00F6696E">
      <w:r>
        <w:t xml:space="preserve">                                        II. </w:t>
      </w:r>
      <w:r w:rsidRPr="00986A34">
        <w:rPr>
          <w:b/>
        </w:rPr>
        <w:t>Doba a místo plnění</w:t>
      </w:r>
      <w:r>
        <w:t xml:space="preserve"> </w:t>
      </w:r>
    </w:p>
    <w:p w:rsidR="00F6696E" w:rsidRDefault="00F6696E" w:rsidP="00F6696E">
      <w:r>
        <w:t xml:space="preserve">1. Prodávající se zavazuje dodat předmět </w:t>
      </w:r>
      <w:r w:rsidRPr="00737D61">
        <w:rPr>
          <w:color w:val="auto"/>
        </w:rPr>
        <w:t xml:space="preserve">koupě do </w:t>
      </w:r>
      <w:r w:rsidR="00737D61" w:rsidRPr="00737D61">
        <w:rPr>
          <w:color w:val="auto"/>
        </w:rPr>
        <w:t>7</w:t>
      </w:r>
      <w:r w:rsidRPr="00737D61">
        <w:rPr>
          <w:color w:val="auto"/>
        </w:rPr>
        <w:t xml:space="preserve"> dnů </w:t>
      </w:r>
      <w:r>
        <w:t>od podpisu smlouvy.</w:t>
      </w:r>
    </w:p>
    <w:p w:rsidR="00F6696E" w:rsidRDefault="00F6696E" w:rsidP="00F6696E">
      <w:r>
        <w:t xml:space="preserve">2. Místem dodání předmětu koupě Střední škola pedagogická, hotelnictví a služeb, Litoměřice, </w:t>
      </w:r>
      <w:proofErr w:type="spellStart"/>
      <w:r>
        <w:t>p.o</w:t>
      </w:r>
      <w:proofErr w:type="spellEnd"/>
      <w:r>
        <w:t>. – středisko Dlouhá 6 a středisko Komenského 754/3.</w:t>
      </w:r>
    </w:p>
    <w:p w:rsidR="00F6696E" w:rsidRDefault="00F6696E" w:rsidP="00F6696E"/>
    <w:p w:rsidR="00F6696E" w:rsidRDefault="00F6696E" w:rsidP="00F6696E">
      <w:r>
        <w:t xml:space="preserve">                                       III. </w:t>
      </w:r>
      <w:r w:rsidRPr="00986A34">
        <w:rPr>
          <w:b/>
        </w:rPr>
        <w:t>Kupní cena a platební podmínky</w:t>
      </w:r>
    </w:p>
    <w:p w:rsidR="00F6696E" w:rsidRDefault="00F6696E" w:rsidP="00737D61">
      <w:pPr>
        <w:numPr>
          <w:ilvl w:val="0"/>
          <w:numId w:val="41"/>
        </w:num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
        <w:t>Kupní cena se ujednává ve výši</w:t>
      </w:r>
      <w:r w:rsidR="00737D61">
        <w:t xml:space="preserve"> 241 984 </w:t>
      </w:r>
      <w:r>
        <w:t>Kč bez DPH (</w:t>
      </w:r>
      <w:proofErr w:type="gramStart"/>
      <w:r>
        <w:t xml:space="preserve">slovy: </w:t>
      </w:r>
      <w:r w:rsidR="00737D61">
        <w:t xml:space="preserve"> </w:t>
      </w:r>
      <w:r w:rsidR="00737D61" w:rsidRPr="00737D61">
        <w:t>dvě</w:t>
      </w:r>
      <w:proofErr w:type="gramEnd"/>
      <w:r w:rsidR="00737D61" w:rsidRPr="00737D61">
        <w:t xml:space="preserve"> stě čtyřicet jedna tisíc devět set osmdesát čtyři </w:t>
      </w:r>
      <w:r>
        <w:t>korun</w:t>
      </w:r>
      <w:r w:rsidR="00737D61">
        <w:t xml:space="preserve"> </w:t>
      </w:r>
      <w:r>
        <w:t xml:space="preserve">českých) </w:t>
      </w:r>
    </w:p>
    <w:p w:rsidR="00F6696E" w:rsidRDefault="00F6696E" w:rsidP="00F6696E">
      <w:pPr>
        <w:ind w:left="60"/>
      </w:pPr>
      <w:r>
        <w:lastRenderedPageBreak/>
        <w:t xml:space="preserve">a </w:t>
      </w:r>
      <w:r w:rsidR="00737D61" w:rsidRPr="00737D61">
        <w:t xml:space="preserve">292 800,64 </w:t>
      </w:r>
      <w:r>
        <w:t>Kč s 21% DPH (slovy</w:t>
      </w:r>
      <w:r w:rsidR="00737D61">
        <w:t xml:space="preserve">: </w:t>
      </w:r>
      <w:r w:rsidR="00737D61" w:rsidRPr="00737D61">
        <w:t>dvě stě devadesát dva tisíc osm set korun českých šedesát čtyři haléřů</w:t>
      </w:r>
      <w:r>
        <w:t xml:space="preserve">). </w:t>
      </w:r>
    </w:p>
    <w:p w:rsidR="00F6696E" w:rsidRDefault="00F6696E" w:rsidP="00F6696E">
      <w:pPr>
        <w:ind w:left="60"/>
      </w:pPr>
      <w:r>
        <w:t xml:space="preserve">2. Kupní cena je ujednána dohodou smluvních stran. Kupní cena bez DPH je stanovena jako nejvýše přípustná a nepřekročitelná a obsahuje veškeré náklady spojené s realizací koupě. Sazba DPH se řídí příslušným právním předpisem. Prodávající není oprávněn žádat změnu kupní ceny ze žádného důvodu. </w:t>
      </w:r>
    </w:p>
    <w:p w:rsidR="00F6696E" w:rsidRDefault="00F6696E" w:rsidP="00F6696E">
      <w:pPr>
        <w:ind w:left="60"/>
      </w:pPr>
      <w:r>
        <w:t>3. Kupní cena bude zaplacena kupujícím na základě vystaveného daňového dokladu – faktury, kterou je prodávající oprávněn vystavit až po odevzdání a převzetí předmětu koupě. Podkladem pro vystavení faktury je Protokol o odevzdání a převzetí předmětu koupě, stvrzený oběma smluvními stranami. Splatnost faktury bude 14 dní.</w:t>
      </w:r>
    </w:p>
    <w:p w:rsidR="00F6696E" w:rsidRDefault="00F6696E" w:rsidP="00F6696E">
      <w:pPr>
        <w:ind w:left="60"/>
      </w:pPr>
      <w:r>
        <w:t>4. Daňový doklad – faktura, vystavená prodávajícím musí obsahovat všechny náležitosti daňového dokladu stanovené příslušnými právními předpisy, zejména zákonem č. 235/2004 Sb. o dani z přidané hodnoty, ve znění pozdějších předpisů, a údaje dle § 435 občanského zákoníku.  V případě, že faktura nebude mít uvedené náležitosti, kupující není povinen fakturovanou částku uhradit a nedostává se do prodlení. Bez zbytečného odkladu, nejpozději ve lhůtě splatnosti, kupující fakturu vrátí zpět prodávajícímu k doplnění. Lhůta splatnosti počíná běžet od doručení daňového dokladu obsahujícího veškeré náležitosti. Úhrada kupní ceny bude provedena bezhotovostní formou převodem na bankovní účet prodávajícího. Pokud je prodávající plátce DPH, bude úhrada ceny provedena pouze na účet zveřejněný v registru plátců. Obě smluvní strany se dohodly na tom, že peněžitý závazek je splněn dnem, kdy je částka odepsána z účtu kupujícího.</w:t>
      </w:r>
    </w:p>
    <w:p w:rsidR="00F6696E" w:rsidRDefault="00F6696E" w:rsidP="00F6696E">
      <w:pPr>
        <w:ind w:left="60"/>
      </w:pPr>
    </w:p>
    <w:p w:rsidR="00F6696E" w:rsidRPr="009A3EFF" w:rsidRDefault="00F6696E" w:rsidP="00F6696E">
      <w:pPr>
        <w:ind w:left="60"/>
        <w:rPr>
          <w:b/>
        </w:rPr>
      </w:pPr>
      <w:r>
        <w:t xml:space="preserve">                                      IV. </w:t>
      </w:r>
      <w:r w:rsidRPr="009A3EFF">
        <w:rPr>
          <w:b/>
        </w:rPr>
        <w:t>Dodání předmětu koupě</w:t>
      </w:r>
    </w:p>
    <w:p w:rsidR="00F6696E" w:rsidRDefault="00F6696E" w:rsidP="00F6696E">
      <w:r>
        <w:t>Prodávající předá kupujícímu celý předmět koupě v místě plnění na základě předávacího protokolu. Pokud předmět koupě obsahuje jakékoliv vady, má kupující právo odmítnout jeho převzetí. Smluvní strany o tomto vyhotoví Zápis s uvedením vad, v rámci něhož se dohodnou na způsobu a termínu pro odstranění vad. Neodstraní-li prodávající vadu včas nebo vadu odmítne odstranit, bude kupující požadovat slevu z kupní ceny, anebo může od smlouvy odstoupit. Prodávající poskytuje kupujícímu záruku za jakost, že předmět koupě bude po dobu záruční doby způsobilý pro použití ke smluvenému účelu.</w:t>
      </w:r>
    </w:p>
    <w:p w:rsidR="00F6696E" w:rsidRDefault="00F6696E" w:rsidP="00F6696E"/>
    <w:p w:rsidR="00F6696E" w:rsidRPr="0011754A" w:rsidRDefault="00F6696E" w:rsidP="00F6696E">
      <w:pPr>
        <w:rPr>
          <w:b/>
        </w:rPr>
      </w:pPr>
      <w:r>
        <w:t xml:space="preserve">                                          V. </w:t>
      </w:r>
      <w:r w:rsidRPr="0011754A">
        <w:rPr>
          <w:b/>
        </w:rPr>
        <w:t xml:space="preserve">Záruční </w:t>
      </w:r>
      <w:r>
        <w:rPr>
          <w:b/>
        </w:rPr>
        <w:t>doba</w:t>
      </w:r>
    </w:p>
    <w:p w:rsidR="00F6696E" w:rsidRDefault="00F6696E" w:rsidP="00F6696E">
      <w:r>
        <w:t xml:space="preserve"> Záruční doba činí </w:t>
      </w:r>
      <w:r w:rsidR="00737D61">
        <w:t xml:space="preserve">36 měsíců pro notebooky, </w:t>
      </w:r>
      <w:r w:rsidR="00737D61" w:rsidRPr="00737D61">
        <w:rPr>
          <w:color w:val="auto"/>
        </w:rPr>
        <w:t>24</w:t>
      </w:r>
      <w:r w:rsidRPr="00737D61">
        <w:rPr>
          <w:color w:val="auto"/>
        </w:rPr>
        <w:t xml:space="preserve"> měsíců </w:t>
      </w:r>
      <w:r w:rsidR="00737D61">
        <w:rPr>
          <w:color w:val="auto"/>
        </w:rPr>
        <w:t xml:space="preserve">pro </w:t>
      </w:r>
      <w:proofErr w:type="spellStart"/>
      <w:r w:rsidR="00737D61">
        <w:rPr>
          <w:color w:val="auto"/>
        </w:rPr>
        <w:t>multifunkce</w:t>
      </w:r>
      <w:proofErr w:type="spellEnd"/>
      <w:r w:rsidR="00737D61">
        <w:rPr>
          <w:color w:val="auto"/>
        </w:rPr>
        <w:t xml:space="preserve"> </w:t>
      </w:r>
      <w:r>
        <w:t xml:space="preserve">ode dne převzetí předmětu koupě. </w:t>
      </w:r>
    </w:p>
    <w:p w:rsidR="00F6696E" w:rsidRDefault="00F6696E" w:rsidP="00F6696E"/>
    <w:p w:rsidR="00F6696E" w:rsidRPr="0011754A" w:rsidRDefault="00F6696E" w:rsidP="00F6696E">
      <w:pPr>
        <w:ind w:left="60"/>
        <w:rPr>
          <w:b/>
        </w:rPr>
      </w:pPr>
      <w:r>
        <w:t xml:space="preserve">                                         VI. </w:t>
      </w:r>
      <w:r w:rsidRPr="0011754A">
        <w:rPr>
          <w:b/>
        </w:rPr>
        <w:t xml:space="preserve">Porušení smluvních povinností </w:t>
      </w:r>
    </w:p>
    <w:p w:rsidR="00F6696E" w:rsidRDefault="00F6696E" w:rsidP="00F6696E">
      <w:pPr>
        <w:ind w:left="60"/>
      </w:pPr>
      <w:r>
        <w:t xml:space="preserve">1. Smluvní strany se dohodly na následujících sankcích za porušení smluvních povinností: </w:t>
      </w:r>
    </w:p>
    <w:p w:rsidR="00F6696E" w:rsidRDefault="00F6696E" w:rsidP="00F6696E">
      <w:pPr>
        <w:ind w:left="60"/>
      </w:pPr>
      <w:r>
        <w:t>a) prodávající se zavazuje zaplatit kupujícímu za každý den překročení sjednané doby dodání předmětu koupě smluvní pokutu ve výši 0,05% z celkové kupní ceny s DPH,</w:t>
      </w:r>
    </w:p>
    <w:p w:rsidR="00F6696E" w:rsidRDefault="00F6696E" w:rsidP="00F6696E">
      <w:pPr>
        <w:ind w:left="60"/>
      </w:pPr>
      <w:r>
        <w:t xml:space="preserve"> b) prodávající se zavazuje zaplatit kupujícímu za každý den překročení sjednané doby odstranění vady smluvní pokutu ve výši 0,01% z ceny reklamovaného zboží, </w:t>
      </w:r>
    </w:p>
    <w:p w:rsidR="00F6696E" w:rsidRDefault="00F6696E" w:rsidP="00F6696E">
      <w:pPr>
        <w:ind w:left="60"/>
      </w:pPr>
      <w:r>
        <w:t xml:space="preserve">c) kupující se zavazují zaplatit prodávajícímu za každý den překročení sjednaného termínu splatnosti peněžitého závazku úrok z prodlení ve výši 0,05 % z neuhrazené částky do jejího zaplacení. </w:t>
      </w:r>
    </w:p>
    <w:p w:rsidR="00F6696E" w:rsidRDefault="00F6696E" w:rsidP="00F6696E">
      <w:pPr>
        <w:ind w:left="60"/>
      </w:pPr>
    </w:p>
    <w:p w:rsidR="00F6696E" w:rsidRDefault="00F6696E" w:rsidP="00F6696E">
      <w:pPr>
        <w:ind w:left="60"/>
      </w:pPr>
      <w:r>
        <w:t xml:space="preserve">                                       </w:t>
      </w:r>
    </w:p>
    <w:p w:rsidR="00F6696E" w:rsidRDefault="00F6696E" w:rsidP="00F6696E">
      <w:pPr>
        <w:ind w:left="60"/>
      </w:pPr>
    </w:p>
    <w:p w:rsidR="00F6696E" w:rsidRPr="003C1084" w:rsidRDefault="00F6696E" w:rsidP="00F6696E">
      <w:pPr>
        <w:ind w:left="60"/>
        <w:rPr>
          <w:b/>
        </w:rPr>
      </w:pPr>
      <w:r>
        <w:t xml:space="preserve">                                         VII. </w:t>
      </w:r>
      <w:r w:rsidRPr="003C1084">
        <w:rPr>
          <w:b/>
        </w:rPr>
        <w:t xml:space="preserve">Závěrečná ustanovení </w:t>
      </w:r>
    </w:p>
    <w:p w:rsidR="00F6696E" w:rsidRDefault="00F6696E" w:rsidP="00F6696E">
      <w:pPr>
        <w:numPr>
          <w:ilvl w:val="0"/>
          <w:numId w:val="42"/>
        </w:num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
        <w:t>Pokud v této smlouvě není stanoveno jinak, řídí se právní vztahy z ní vyplývající příslušnými ustanoveními občanského zákoníku.</w:t>
      </w:r>
    </w:p>
    <w:p w:rsidR="00F6696E" w:rsidRDefault="00F6696E" w:rsidP="00F6696E">
      <w:pPr>
        <w:numPr>
          <w:ilvl w:val="0"/>
          <w:numId w:val="42"/>
        </w:num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
        <w:t xml:space="preserve">Tuto smlouvu lze měnit či doplňovat pouze po dohodě smluvních stran formou písemných a číslovaných dodatků. </w:t>
      </w:r>
      <w:r w:rsidRPr="0011754A">
        <w:rPr>
          <w:color w:val="000000"/>
        </w:rPr>
        <w:t>Smlouva je vyhotovena ve dvou stejnopisech s platností originálu, přičemž každá ze stran obdrží po jednom.</w:t>
      </w:r>
    </w:p>
    <w:p w:rsidR="00F6696E" w:rsidRDefault="00F6696E" w:rsidP="00F6696E">
      <w:pPr>
        <w:numPr>
          <w:ilvl w:val="0"/>
          <w:numId w:val="42"/>
        </w:num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postupuje v souladu s platnými právními předpisy, zejména s Nařízením EU o ochraně osobních údajů (GDPR). </w:t>
      </w:r>
    </w:p>
    <w:p w:rsidR="00F6696E" w:rsidRPr="0011754A" w:rsidRDefault="00F6696E" w:rsidP="00F6696E">
      <w:pPr>
        <w:numPr>
          <w:ilvl w:val="0"/>
          <w:numId w:val="42"/>
        </w:num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
        <w:t>Prodávající</w:t>
      </w:r>
      <w:r w:rsidRPr="0011754A">
        <w:t xml:space="preserve"> je při plnění této smlouvy povinen dodržovat zákon č. 181/2014 Sb., </w:t>
      </w:r>
    </w:p>
    <w:p w:rsidR="00F6696E" w:rsidRDefault="00F6696E" w:rsidP="00F6696E">
      <w:pPr>
        <w:ind w:left="420"/>
      </w:pPr>
      <w:r w:rsidRPr="0011754A">
        <w:lastRenderedPageBreak/>
        <w:t>o kybernetické bezpečnosti</w:t>
      </w:r>
      <w:r>
        <w:t>.</w:t>
      </w:r>
    </w:p>
    <w:p w:rsidR="00F6696E" w:rsidRDefault="00F6696E" w:rsidP="0067270F">
      <w:pPr>
        <w:numPr>
          <w:ilvl w:val="0"/>
          <w:numId w:val="42"/>
        </w:num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
        <w:t xml:space="preserve">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Smluvní strany se dohodly na tom, že uveřejnění v registru smluv provede objednatel, který zároveň zajistí, aby informace o uveřejnění této smlouvy byla zaslána zhotoviteli do datové schránky ID</w:t>
      </w:r>
      <w:r w:rsidR="0067270F">
        <w:t xml:space="preserve">: </w:t>
      </w:r>
      <w:r w:rsidR="0067270F" w:rsidRPr="0067270F">
        <w:t xml:space="preserve">2zkiy4w </w:t>
      </w:r>
      <w:r>
        <w:t xml:space="preserve">/na e-mail: </w:t>
      </w:r>
      <w:proofErr w:type="spellStart"/>
      <w:r w:rsidR="00404EFB">
        <w:t>xxxxxxxxxxxxxxxxxxxxxxxxxxxxxxxxx</w:t>
      </w:r>
      <w:proofErr w:type="spellEnd"/>
    </w:p>
    <w:p w:rsidR="00F6696E" w:rsidRDefault="00F6696E" w:rsidP="00F6696E">
      <w:pPr>
        <w:numPr>
          <w:ilvl w:val="0"/>
          <w:numId w:val="42"/>
        </w:num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
        <w:t xml:space="preserve"> Smlouva nabývá platnosti dnem jejího uzavření a účinnosti dnem uveřejnění v registru smluv.</w:t>
      </w:r>
    </w:p>
    <w:p w:rsidR="00F6696E" w:rsidRDefault="00F6696E" w:rsidP="00F6696E"/>
    <w:p w:rsidR="00F6696E" w:rsidRDefault="00F6696E" w:rsidP="00F6696E">
      <w:r>
        <w:t xml:space="preserve"> </w:t>
      </w:r>
    </w:p>
    <w:p w:rsidR="00F6696E" w:rsidRPr="0011754A" w:rsidRDefault="00F6696E" w:rsidP="00F6696E">
      <w:pPr>
        <w:contextualSpacing/>
        <w:outlineLvl w:val="0"/>
        <w:rPr>
          <w:rFonts w:eastAsia="MS Minngs"/>
          <w:b/>
          <w:color w:val="000000"/>
        </w:rPr>
      </w:pPr>
      <w:r>
        <w:rPr>
          <w:rFonts w:eastAsia="MS Minngs"/>
          <w:color w:val="000000"/>
        </w:rPr>
        <w:t xml:space="preserve">                                              VIII. </w:t>
      </w:r>
      <w:r w:rsidRPr="0011754A">
        <w:rPr>
          <w:rFonts w:eastAsia="MS Minngs"/>
          <w:b/>
          <w:color w:val="000000"/>
        </w:rPr>
        <w:t>Podpisy smluvních stran</w:t>
      </w:r>
    </w:p>
    <w:p w:rsidR="00F6696E" w:rsidRPr="0011754A" w:rsidRDefault="00F6696E" w:rsidP="00F6696E">
      <w:pPr>
        <w:contextualSpacing/>
        <w:outlineLvl w:val="0"/>
        <w:rPr>
          <w:rFonts w:eastAsia="MS Minngs"/>
          <w:color w:val="000000"/>
        </w:rPr>
      </w:pPr>
      <w:r>
        <w:rPr>
          <w:rFonts w:eastAsia="MS Minngs"/>
          <w:color w:val="000000"/>
        </w:rPr>
        <w:t>Prodávající</w:t>
      </w:r>
      <w:r w:rsidRPr="0011754A">
        <w:rPr>
          <w:rFonts w:eastAsia="MS Minngs"/>
          <w:color w:val="000000"/>
        </w:rPr>
        <w:t xml:space="preserve"> a </w:t>
      </w:r>
      <w:r>
        <w:rPr>
          <w:rFonts w:eastAsia="MS Minngs"/>
          <w:color w:val="000000"/>
        </w:rPr>
        <w:t>kupující</w:t>
      </w:r>
      <w:r w:rsidRPr="0011754A">
        <w:rPr>
          <w:rFonts w:eastAsia="MS Minngs"/>
          <w:color w:val="000000"/>
        </w:rPr>
        <w:t xml:space="preserve"> shodně prohlašují, že si tuto smlouvu řádně přečetli, že byla uzavřena po vzájemném projednání podle jejich pravé a svobodné vůle, určitě, vážně a srozumitelně, </w:t>
      </w:r>
    </w:p>
    <w:p w:rsidR="00F6696E" w:rsidRPr="0011754A" w:rsidRDefault="00F6696E" w:rsidP="00F6696E">
      <w:pPr>
        <w:contextualSpacing/>
        <w:outlineLvl w:val="0"/>
        <w:rPr>
          <w:rFonts w:eastAsia="MS Minngs"/>
          <w:color w:val="000000"/>
        </w:rPr>
      </w:pPr>
      <w:r w:rsidRPr="0011754A">
        <w:rPr>
          <w:rFonts w:eastAsia="MS Minngs"/>
          <w:color w:val="000000"/>
        </w:rPr>
        <w:t xml:space="preserve">ne v tísni, na důkaz čehož připojují své podpisy. </w:t>
      </w:r>
    </w:p>
    <w:p w:rsidR="00F6696E" w:rsidRDefault="00F6696E" w:rsidP="00F6696E"/>
    <w:p w:rsidR="00F6696E" w:rsidRDefault="00F6696E" w:rsidP="00F6696E"/>
    <w:p w:rsidR="00F6696E" w:rsidRDefault="00F6696E" w:rsidP="00F6696E">
      <w:pPr>
        <w:ind w:left="420"/>
      </w:pPr>
      <w:r>
        <w:t>V</w:t>
      </w:r>
      <w:r w:rsidR="0067270F">
        <w:t xml:space="preserve"> Litoměřicích</w:t>
      </w:r>
      <w:r>
        <w:t xml:space="preserve"> dne</w:t>
      </w:r>
      <w:r w:rsidR="003E44C1">
        <w:t xml:space="preserve"> el. podpisu</w:t>
      </w:r>
      <w:r>
        <w:t xml:space="preserve">     </w:t>
      </w:r>
      <w:r w:rsidR="003E44C1">
        <w:t xml:space="preserve">             V Litoměřicích dne el. podpisu</w:t>
      </w:r>
    </w:p>
    <w:p w:rsidR="00F6696E" w:rsidRDefault="00F6696E" w:rsidP="00F6696E">
      <w:pPr>
        <w:ind w:left="420"/>
      </w:pPr>
    </w:p>
    <w:p w:rsidR="00F6696E" w:rsidRDefault="00F6696E" w:rsidP="00F6696E">
      <w:pPr>
        <w:ind w:left="420"/>
      </w:pPr>
    </w:p>
    <w:p w:rsidR="00F6696E" w:rsidRDefault="00404EFB" w:rsidP="00F6696E">
      <w:pPr>
        <w:ind w:left="420"/>
      </w:pPr>
      <w:r>
        <w:t>26.11.2025                                                          26.11.2025</w:t>
      </w:r>
      <w:bookmarkStart w:id="0" w:name="_GoBack"/>
      <w:bookmarkEnd w:id="0"/>
    </w:p>
    <w:p w:rsidR="00F6696E" w:rsidRDefault="00F6696E" w:rsidP="00F6696E">
      <w:pPr>
        <w:ind w:left="420"/>
      </w:pPr>
    </w:p>
    <w:p w:rsidR="00F6696E" w:rsidRDefault="00F6696E" w:rsidP="00F6696E">
      <w:pPr>
        <w:ind w:left="420"/>
      </w:pPr>
    </w:p>
    <w:p w:rsidR="00F6696E" w:rsidRDefault="00F6696E" w:rsidP="00F6696E">
      <w:pPr>
        <w:ind w:left="420"/>
      </w:pPr>
      <w:r>
        <w:t>…………………………………..                      ………………………………………</w:t>
      </w:r>
    </w:p>
    <w:p w:rsidR="00F6696E" w:rsidRDefault="00F6696E" w:rsidP="00F6696E">
      <w:pPr>
        <w:ind w:left="420"/>
      </w:pPr>
      <w:r>
        <w:t xml:space="preserve">              Prodávající                                                       Kupující</w:t>
      </w:r>
    </w:p>
    <w:permEnd w:id="2015830310"/>
    <w:p w:rsidR="00F6696E" w:rsidRPr="00D9110A" w:rsidRDefault="00F6696E" w:rsidP="00D9110A">
      <w:pPr>
        <w:tabs>
          <w:tab w:val="clear" w:pos="2268"/>
          <w:tab w:val="clear" w:pos="3402"/>
          <w:tab w:val="clear" w:pos="4536"/>
          <w:tab w:val="clear" w:pos="5670"/>
          <w:tab w:val="clear" w:pos="6804"/>
          <w:tab w:val="clear" w:pos="7938"/>
          <w:tab w:val="clear" w:pos="9072"/>
          <w:tab w:val="clear" w:pos="9639"/>
        </w:tabs>
        <w:rPr>
          <w:lang w:eastAsia="en-US"/>
        </w:rPr>
      </w:pPr>
    </w:p>
    <w:sectPr w:rsidR="00F6696E" w:rsidRPr="00D9110A" w:rsidSect="00115A45">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7D1" w:rsidRDefault="00E427D1" w:rsidP="00A4755F">
      <w:r>
        <w:separator/>
      </w:r>
    </w:p>
  </w:endnote>
  <w:endnote w:type="continuationSeparator" w:id="0">
    <w:p w:rsidR="00E427D1" w:rsidRDefault="00E427D1"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Poppins Light">
    <w:charset w:val="EE"/>
    <w:family w:val="auto"/>
    <w:pitch w:val="variable"/>
    <w:sig w:usb0="00008007" w:usb1="00000000" w:usb2="00000000" w:usb3="00000000" w:csb0="00000093" w:csb1="00000000"/>
  </w:font>
  <w:font w:name="Poppins Medium">
    <w:altName w:val="Calibri"/>
    <w:charset w:val="EE"/>
    <w:family w:val="auto"/>
    <w:pitch w:val="variable"/>
    <w:sig w:usb0="00008007" w:usb1="00000000" w:usb2="00000000" w:usb3="00000000" w:csb0="00000093" w:csb1="00000000"/>
  </w:font>
  <w:font w:name="MS Minngs">
    <w:altName w:val="Arial Unicode MS"/>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592" w:rsidRDefault="007355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rsidR="00370D79" w:rsidRPr="000069D3" w:rsidRDefault="00370D79" w:rsidP="00A4755F">
            <w:pPr>
              <w:pStyle w:val="Zpat"/>
            </w:pPr>
            <w:r w:rsidRPr="000069D3">
              <w:fldChar w:fldCharType="begin"/>
            </w:r>
            <w:r w:rsidRPr="000069D3">
              <w:instrText>PAGE</w:instrText>
            </w:r>
            <w:r w:rsidRPr="000069D3">
              <w:fldChar w:fldCharType="separate"/>
            </w:r>
            <w:r w:rsidR="001F3402">
              <w:rPr>
                <w:noProof/>
              </w:rPr>
              <w:t>3</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1F3402">
              <w:rPr>
                <w:noProof/>
              </w:rPr>
              <w:t>3</w:t>
            </w:r>
            <w:r w:rsidRPr="000069D3">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88A" w:rsidRPr="000069D3" w:rsidRDefault="0077489D" w:rsidP="00A4755F">
    <w:pPr>
      <w:pStyle w:val="Zpat"/>
    </w:pPr>
    <w:r w:rsidRPr="000069D3">
      <w:rPr>
        <w:noProof/>
        <w:lang w:eastAsia="cs-CZ"/>
      </w:rPr>
      <mc:AlternateContent>
        <mc:Choice Requires="wps">
          <w:drawing>
            <wp:anchor distT="0" distB="0" distL="114300" distR="114300" simplePos="0" relativeHeight="251663360" behindDoc="0" locked="0" layoutInCell="1" allowOverlap="1" wp14:anchorId="37497C94" wp14:editId="28659DF3">
              <wp:simplePos x="0" y="0"/>
              <wp:positionH relativeFrom="margin">
                <wp:align>left</wp:align>
              </wp:positionH>
              <wp:positionV relativeFrom="page">
                <wp:posOffset>9801225</wp:posOffset>
              </wp:positionV>
              <wp:extent cx="1350010" cy="349250"/>
              <wp:effectExtent l="0" t="0" r="2540" b="0"/>
              <wp:wrapTopAndBottom/>
              <wp:docPr id="389" name="Textové pole 389"/>
              <wp:cNvGraphicFramePr/>
              <a:graphic xmlns:a="http://schemas.openxmlformats.org/drawingml/2006/main">
                <a:graphicData uri="http://schemas.microsoft.com/office/word/2010/wordprocessingShape">
                  <wps:wsp>
                    <wps:cNvSpPr txBox="1"/>
                    <wps:spPr>
                      <a:xfrm>
                        <a:off x="0" y="0"/>
                        <a:ext cx="1350010" cy="349250"/>
                      </a:xfrm>
                      <a:prstGeom prst="rect">
                        <a:avLst/>
                      </a:prstGeom>
                      <a:solidFill>
                        <a:schemeClr val="lt1"/>
                      </a:solidFill>
                      <a:ln w="6350">
                        <a:noFill/>
                      </a:ln>
                    </wps:spPr>
                    <wps:txbx>
                      <w:txbxContent>
                        <w:p w:rsidR="00025D39" w:rsidRPr="00985FE4" w:rsidRDefault="00025D39" w:rsidP="00C42B9C">
                          <w:pPr>
                            <w:pStyle w:val="Zpat"/>
                          </w:pPr>
                        </w:p>
                      </w:txbxContent>
                    </wps:txbx>
                    <wps:bodyPr rot="0" spcFirstLastPara="0" vertOverflow="overflow" horzOverflow="overflow" vert="horz" wrap="squar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7C94" id="_x0000_t202" coordsize="21600,21600" o:spt="202" path="m,l,21600r21600,l21600,xe">
              <v:stroke joinstyle="miter"/>
              <v:path gradientshapeok="t" o:connecttype="rect"/>
            </v:shapetype>
            <v:shape id="Textové pole 389" o:spid="_x0000_s1026" type="#_x0000_t202" style="position:absolute;left:0;text-align:left;margin-left:0;margin-top:771.75pt;width:106.3pt;height:2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" fillcolor="white [3201]" stroked="f" strokeweight=".5pt">
              <v:textbox inset="0,0,5mm,0">
                <w:txbxContent>
                  <w:p w:rsidR="00025D39" w:rsidRPr="00985FE4" w:rsidRDefault="00025D39" w:rsidP="00C42B9C">
                    <w:pPr>
                      <w:pStyle w:val="Zpat"/>
                    </w:pPr>
                  </w:p>
                </w:txbxContent>
              </v:textbox>
              <w10:wrap type="topAndBottom" anchorx="margin" anchory="page"/>
            </v:shape>
          </w:pict>
        </mc:Fallback>
      </mc:AlternateContent>
    </w:r>
    <w:r w:rsidR="00874930" w:rsidRPr="000069D3">
      <w:rPr>
        <w:noProof/>
        <w:lang w:eastAsia="cs-CZ"/>
      </w:rPr>
      <mc:AlternateContent>
        <mc:Choice Requires="wps">
          <w:drawing>
            <wp:anchor distT="0" distB="0" distL="114300" distR="114300" simplePos="0" relativeHeight="251669504" behindDoc="0" locked="0" layoutInCell="1" allowOverlap="1" wp14:anchorId="0E628CF7" wp14:editId="2BE49AC4">
              <wp:simplePos x="0" y="0"/>
              <wp:positionH relativeFrom="leftMargin">
                <wp:posOffset>5745480</wp:posOffset>
              </wp:positionH>
              <wp:positionV relativeFrom="page">
                <wp:posOffset>9791700</wp:posOffset>
              </wp:positionV>
              <wp:extent cx="1098000" cy="358813"/>
              <wp:effectExtent l="0" t="0" r="5715" b="3175"/>
              <wp:wrapTopAndBottom/>
              <wp:docPr id="410" name="Textové pole 410"/>
              <wp:cNvGraphicFramePr/>
              <a:graphic xmlns:a="http://schemas.openxmlformats.org/drawingml/2006/main">
                <a:graphicData uri="http://schemas.microsoft.com/office/word/2010/wordprocessingShape">
                  <wps:wsp>
                    <wps:cNvSpPr txBox="1"/>
                    <wps:spPr>
                      <a:xfrm>
                        <a:off x="0" y="0"/>
                        <a:ext cx="1098000" cy="358813"/>
                      </a:xfrm>
                      <a:prstGeom prst="rect">
                        <a:avLst/>
                      </a:prstGeom>
                      <a:solidFill>
                        <a:schemeClr val="lt1"/>
                      </a:solidFill>
                      <a:ln w="6350">
                        <a:noFill/>
                      </a:ln>
                    </wps:spPr>
                    <wps:txbx>
                      <w:txbxContent>
                        <w:p w:rsidR="00252CA6" w:rsidRPr="00985FE4" w:rsidRDefault="00252CA6" w:rsidP="00A4755F">
                          <w:pPr>
                            <w:pStyle w:val="Zpat"/>
                          </w:pPr>
                        </w:p>
                      </w:txbxContent>
                    </wps:txbx>
                    <wps:bodyPr rot="0" spcFirstLastPara="0" vertOverflow="overflow" horzOverflow="overflow" vert="horz" wrap="none" lIns="18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28CF7" id="Textové pole 410" o:spid="_x0000_s1027" type="#_x0000_t202" style="position:absolute;left:0;text-align:left;margin-left:452.4pt;margin-top:771pt;width:86.45pt;height:28.25pt;z-index:251669504;visibility:visible;mso-wrap-style:non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" fillcolor="white [3201]" stroked="f" strokeweight=".5pt">
              <v:textbox inset="5mm,0,0,0">
                <w:txbxContent>
                  <w:p w:rsidR="00252CA6" w:rsidRPr="00985FE4" w:rsidRDefault="00252CA6" w:rsidP="00A4755F">
                    <w:pPr>
                      <w:pStyle w:val="Zpat"/>
                    </w:pPr>
                  </w:p>
                </w:txbxContent>
              </v:textbox>
              <w10:wrap type="topAndBottom" anchorx="margin" anchory="page"/>
            </v:shape>
          </w:pict>
        </mc:Fallback>
      </mc:AlternateContent>
    </w:r>
    <w:r w:rsidR="00252CA6" w:rsidRPr="000069D3">
      <w:rPr>
        <w:noProof/>
        <w:lang w:eastAsia="cs-CZ"/>
      </w:rPr>
      <mc:AlternateContent>
        <mc:Choice Requires="wps">
          <w:drawing>
            <wp:anchor distT="0" distB="0" distL="114300" distR="114300" simplePos="0" relativeHeight="251667456" behindDoc="0" locked="0" layoutInCell="1" allowOverlap="1" wp14:anchorId="6CA3FEB2" wp14:editId="123FFD83">
              <wp:simplePos x="0" y="0"/>
              <wp:positionH relativeFrom="page">
                <wp:posOffset>4578350</wp:posOffset>
              </wp:positionH>
              <wp:positionV relativeFrom="page">
                <wp:posOffset>9791700</wp:posOffset>
              </wp:positionV>
              <wp:extent cx="1836000" cy="358813"/>
              <wp:effectExtent l="0" t="0" r="0" b="3175"/>
              <wp:wrapNone/>
              <wp:docPr id="409" name="Textové pole 409"/>
              <wp:cNvGraphicFramePr/>
              <a:graphic xmlns:a="http://schemas.openxmlformats.org/drawingml/2006/main">
                <a:graphicData uri="http://schemas.microsoft.com/office/word/2010/wordprocessingShape">
                  <wps:wsp>
                    <wps:cNvSpPr txBox="1"/>
                    <wps:spPr>
                      <a:xfrm>
                        <a:off x="0" y="0"/>
                        <a:ext cx="1836000" cy="358813"/>
                      </a:xfrm>
                      <a:prstGeom prst="rect">
                        <a:avLst/>
                      </a:prstGeom>
                      <a:solidFill>
                        <a:schemeClr val="lt1"/>
                      </a:solidFill>
                      <a:ln w="6350">
                        <a:noFill/>
                      </a:ln>
                    </wps:spPr>
                    <wps:txbx>
                      <w:txbxContent>
                        <w:p w:rsidR="00252CA6" w:rsidRPr="00985FE4" w:rsidRDefault="00252CA6" w:rsidP="00C42B9C">
                          <w:pPr>
                            <w:pStyle w:val="Zpat"/>
                          </w:pP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FEB2" id="Textové pole 409" o:spid="_x0000_s1028" type="#_x0000_t202" style="position:absolute;left:0;text-align:left;margin-left:360.5pt;margin-top:771pt;width:144.55pt;height:28.2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" fillcolor="white [3201]" stroked="f" strokeweight=".5pt">
              <v:textbox inset="0,0,5mm,0">
                <w:txbxContent>
                  <w:p w:rsidR="00252CA6" w:rsidRPr="00985FE4" w:rsidRDefault="00252CA6" w:rsidP="00C42B9C">
                    <w:pPr>
                      <w:pStyle w:val="Zpat"/>
                    </w:pPr>
                  </w:p>
                </w:txbxContent>
              </v:textbox>
              <w10:wrap anchorx="page" anchory="page"/>
            </v:shape>
          </w:pict>
        </mc:Fallback>
      </mc:AlternateContent>
    </w:r>
    <w:r w:rsidR="001C788A" w:rsidRPr="000069D3">
      <w:rPr>
        <w:noProof/>
        <w:lang w:eastAsia="cs-CZ"/>
      </w:rPr>
      <mc:AlternateContent>
        <mc:Choice Requires="wps">
          <w:drawing>
            <wp:anchor distT="0" distB="0" distL="114300" distR="114300" simplePos="0" relativeHeight="251665408" behindDoc="0" locked="0" layoutInCell="1" allowOverlap="1" wp14:anchorId="2668AFBD" wp14:editId="18085D20">
              <wp:simplePos x="0" y="0"/>
              <wp:positionH relativeFrom="page">
                <wp:posOffset>2681605</wp:posOffset>
              </wp:positionH>
              <wp:positionV relativeFrom="page">
                <wp:posOffset>9791700</wp:posOffset>
              </wp:positionV>
              <wp:extent cx="1836000" cy="358813"/>
              <wp:effectExtent l="0" t="0" r="635" b="3175"/>
              <wp:wrapNone/>
              <wp:docPr id="408" name="Textové pole 408"/>
              <wp:cNvGraphicFramePr/>
              <a:graphic xmlns:a="http://schemas.openxmlformats.org/drawingml/2006/main">
                <a:graphicData uri="http://schemas.microsoft.com/office/word/2010/wordprocessingShape">
                  <wps:wsp>
                    <wps:cNvSpPr txBox="1"/>
                    <wps:spPr>
                      <a:xfrm>
                        <a:off x="0" y="0"/>
                        <a:ext cx="1836000" cy="358813"/>
                      </a:xfrm>
                      <a:prstGeom prst="rect">
                        <a:avLst/>
                      </a:prstGeom>
                      <a:solidFill>
                        <a:schemeClr val="lt1"/>
                      </a:solidFill>
                      <a:ln w="6350">
                        <a:noFill/>
                      </a:ln>
                    </wps:spPr>
                    <wps:txbx>
                      <w:txbxContent>
                        <w:p w:rsidR="001C788A" w:rsidRPr="00985FE4" w:rsidRDefault="001C788A" w:rsidP="00C42B9C">
                          <w:pPr>
                            <w:pStyle w:val="Zpat"/>
                          </w:pP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AFBD" id="Textové pole 408" o:spid="_x0000_s1029" type="#_x0000_t202" style="position:absolute;left:0;text-align:left;margin-left:211.15pt;margin-top:771pt;width:144.55pt;height:28.2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" fillcolor="white [3201]" stroked="f" strokeweight=".5pt">
              <v:textbox inset="0,0,5mm,0">
                <w:txbxContent>
                  <w:p w:rsidR="001C788A" w:rsidRPr="00985FE4" w:rsidRDefault="001C788A" w:rsidP="00C42B9C">
                    <w:pPr>
                      <w:pStyle w:val="Zpa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7D1" w:rsidRDefault="00E427D1" w:rsidP="00A4755F">
      <w:r>
        <w:separator/>
      </w:r>
    </w:p>
  </w:footnote>
  <w:footnote w:type="continuationSeparator" w:id="0">
    <w:p w:rsidR="00E427D1" w:rsidRDefault="00E427D1"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592" w:rsidRDefault="007355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592" w:rsidRDefault="007355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8F4" w:rsidRDefault="003B08F4" w:rsidP="00812114">
    <w:pPr>
      <w:pStyle w:val="Zhlav"/>
      <w:ind w:left="4678"/>
    </w:pPr>
  </w:p>
  <w:p w:rsidR="0066288F" w:rsidRDefault="0066288F" w:rsidP="00C42B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C7F"/>
    <w:multiLevelType w:val="hybridMultilevel"/>
    <w:tmpl w:val="2B4C5CC8"/>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3F3D5C"/>
    <w:multiLevelType w:val="hybridMultilevel"/>
    <w:tmpl w:val="0A6AFD4E"/>
    <w:lvl w:ilvl="0" w:tplc="D6A6395C">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0458603D"/>
    <w:multiLevelType w:val="hybridMultilevel"/>
    <w:tmpl w:val="4B929E78"/>
    <w:lvl w:ilvl="0" w:tplc="070CBAF8">
      <w:start w:val="1"/>
      <w:numFmt w:val="decimal"/>
      <w:lvlText w:val="%1."/>
      <w:lvlJc w:val="left"/>
      <w:pPr>
        <w:ind w:left="720" w:hanging="360"/>
      </w:pPr>
      <w:rPr>
        <w:rFonts w:asciiTheme="minorHAnsi" w:hAnsiTheme="minorHAnsi"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1290E"/>
    <w:multiLevelType w:val="hybridMultilevel"/>
    <w:tmpl w:val="D5525ABA"/>
    <w:lvl w:ilvl="0" w:tplc="040468A4">
      <w:start w:val="10"/>
      <w:numFmt w:val="bullet"/>
      <w:lvlText w:val="-"/>
      <w:lvlJc w:val="left"/>
      <w:pPr>
        <w:ind w:left="1080" w:hanging="360"/>
      </w:pPr>
      <w:rPr>
        <w:rFonts w:ascii="Arial" w:eastAsia="Times New Roman" w:hAnsi="Arial" w:cs="Arial" w:hint="default"/>
        <w:b w:val="0"/>
        <w:bCs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35722D"/>
    <w:multiLevelType w:val="hybridMultilevel"/>
    <w:tmpl w:val="ECCE43DE"/>
    <w:lvl w:ilvl="0" w:tplc="4C769C1E">
      <w:start w:val="1"/>
      <w:numFmt w:val="bullet"/>
      <w:lvlText w:val=""/>
      <w:lvlJc w:val="left"/>
      <w:pPr>
        <w:ind w:left="2160" w:hanging="360"/>
      </w:pPr>
      <w:rPr>
        <w:rFonts w:ascii="Symbol" w:hAnsi="Symbol" w:hint="default"/>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18C61422"/>
    <w:multiLevelType w:val="hybridMultilevel"/>
    <w:tmpl w:val="220C859E"/>
    <w:lvl w:ilvl="0" w:tplc="7FD0DAFC">
      <w:start w:val="1"/>
      <w:numFmt w:val="decimal"/>
      <w:lvlText w:val="%1."/>
      <w:lvlJc w:val="left"/>
      <w:pPr>
        <w:tabs>
          <w:tab w:val="num" w:pos="1701"/>
        </w:tabs>
        <w:ind w:left="1701" w:hanging="567"/>
      </w:pPr>
      <w:rPr>
        <w:rFonts w:asciiTheme="minorHAnsi" w:hAnsiTheme="minorHAnsi" w:cstheme="minorHAnsi" w:hint="default"/>
        <w:b/>
        <w:i w:val="0"/>
        <w:sz w:val="20"/>
        <w:szCs w:val="20"/>
      </w:rPr>
    </w:lvl>
    <w:lvl w:ilvl="1" w:tplc="04050019">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6" w15:restartNumberingAfterBreak="0">
    <w:nsid w:val="1AAD0619"/>
    <w:multiLevelType w:val="hybridMultilevel"/>
    <w:tmpl w:val="184C8B96"/>
    <w:lvl w:ilvl="0" w:tplc="64A23A28">
      <w:start w:val="1"/>
      <w:numFmt w:val="upperRoman"/>
      <w:lvlText w:val="%1."/>
      <w:lvlJc w:val="right"/>
      <w:pPr>
        <w:ind w:left="720" w:hanging="360"/>
      </w:pPr>
      <w:rPr>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353139"/>
    <w:multiLevelType w:val="hybridMultilevel"/>
    <w:tmpl w:val="D382C7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3768D8"/>
    <w:multiLevelType w:val="hybridMultilevel"/>
    <w:tmpl w:val="C7F82CE4"/>
    <w:lvl w:ilvl="0" w:tplc="385463A6">
      <w:numFmt w:val="bullet"/>
      <w:lvlText w:val="-"/>
      <w:lvlJc w:val="left"/>
      <w:pPr>
        <w:ind w:left="927" w:hanging="360"/>
      </w:pPr>
      <w:rPr>
        <w:rFonts w:ascii="Arial" w:eastAsia="Times New Roman" w:hAnsi="Arial" w:cs="Arial" w:hint="default"/>
        <w:b w:val="0"/>
        <w:u w:val="no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8C551BB"/>
    <w:multiLevelType w:val="hybridMultilevel"/>
    <w:tmpl w:val="7D78ECAE"/>
    <w:lvl w:ilvl="0" w:tplc="E0ACB558">
      <w:start w:val="29"/>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B005B8A"/>
    <w:multiLevelType w:val="hybridMultilevel"/>
    <w:tmpl w:val="06705A56"/>
    <w:lvl w:ilvl="0" w:tplc="6C2E9706">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C753B58"/>
    <w:multiLevelType w:val="hybridMultilevel"/>
    <w:tmpl w:val="A448113C"/>
    <w:lvl w:ilvl="0" w:tplc="448C1FCC">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BD5499"/>
    <w:multiLevelType w:val="hybridMultilevel"/>
    <w:tmpl w:val="963C22B0"/>
    <w:lvl w:ilvl="0" w:tplc="74FED0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AA3784"/>
    <w:multiLevelType w:val="hybridMultilevel"/>
    <w:tmpl w:val="7868B6F6"/>
    <w:lvl w:ilvl="0" w:tplc="B2063872">
      <w:start w:val="1"/>
      <w:numFmt w:val="bullet"/>
      <w:lvlText w:val="-"/>
      <w:lvlJc w:val="left"/>
      <w:pPr>
        <w:ind w:left="720" w:hanging="360"/>
      </w:pPr>
      <w:rPr>
        <w:rFonts w:ascii="Times New Roman" w:hAnsi="Times New Roman" w:cs="Times New Roman" w:hint="default"/>
        <w:color w:val="auto"/>
      </w:rPr>
    </w:lvl>
    <w:lvl w:ilvl="1" w:tplc="19201F3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DE5CB5"/>
    <w:multiLevelType w:val="hybridMultilevel"/>
    <w:tmpl w:val="6B4CC104"/>
    <w:lvl w:ilvl="0" w:tplc="00120C28">
      <w:start w:val="1"/>
      <w:numFmt w:val="bullet"/>
      <w:lvlText w:val=""/>
      <w:lvlJc w:val="left"/>
      <w:pPr>
        <w:tabs>
          <w:tab w:val="num" w:pos="284"/>
        </w:tabs>
        <w:ind w:left="284" w:hanging="284"/>
      </w:pPr>
      <w:rPr>
        <w:rFonts w:ascii="Wingdings" w:hAnsi="Wingdings" w:hint="default"/>
        <w:color w:val="auto"/>
      </w:rPr>
    </w:lvl>
    <w:lvl w:ilvl="1" w:tplc="E59E8314">
      <w:start w:val="1"/>
      <w:numFmt w:val="bullet"/>
      <w:lvlText w:val="–"/>
      <w:lvlJc w:val="left"/>
      <w:pPr>
        <w:tabs>
          <w:tab w:val="num" w:pos="1418"/>
        </w:tabs>
        <w:ind w:left="1418" w:hanging="284"/>
      </w:pPr>
      <w:rPr>
        <w:rFonts w:ascii="Arial" w:eastAsia="Calibri" w:hAnsi="Arial" w:hint="default"/>
        <w:color w:val="auto"/>
      </w:rPr>
    </w:lvl>
    <w:lvl w:ilvl="2" w:tplc="385463A6">
      <w:numFmt w:val="bullet"/>
      <w:lvlText w:val="-"/>
      <w:lvlJc w:val="left"/>
      <w:pPr>
        <w:ind w:left="2160" w:hanging="360"/>
      </w:pPr>
      <w:rPr>
        <w:rFonts w:ascii="Arial" w:eastAsia="Times New Roman" w:hAnsi="Arial" w:cs="Arial" w:hint="default"/>
        <w:b w:val="0"/>
        <w:u w:val="none"/>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44254B"/>
    <w:multiLevelType w:val="hybridMultilevel"/>
    <w:tmpl w:val="AA482BEC"/>
    <w:lvl w:ilvl="0" w:tplc="2A624EA4">
      <w:start w:val="1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6FA4AD1"/>
    <w:multiLevelType w:val="hybridMultilevel"/>
    <w:tmpl w:val="E8BC1506"/>
    <w:lvl w:ilvl="0" w:tplc="6C2E970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7305879"/>
    <w:multiLevelType w:val="hybridMultilevel"/>
    <w:tmpl w:val="D2EEA73A"/>
    <w:lvl w:ilvl="0" w:tplc="DB62CA18">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CE005A"/>
    <w:multiLevelType w:val="hybridMultilevel"/>
    <w:tmpl w:val="770693D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9" w15:restartNumberingAfterBreak="0">
    <w:nsid w:val="3BD82023"/>
    <w:multiLevelType w:val="hybridMultilevel"/>
    <w:tmpl w:val="784C661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3CBB0F1A"/>
    <w:multiLevelType w:val="hybridMultilevel"/>
    <w:tmpl w:val="3B186DFC"/>
    <w:lvl w:ilvl="0" w:tplc="19201F36">
      <w:numFmt w:val="bullet"/>
      <w:lvlText w:val="-"/>
      <w:lvlJc w:val="left"/>
      <w:pPr>
        <w:ind w:left="1996" w:hanging="360"/>
      </w:pPr>
      <w:rPr>
        <w:rFonts w:ascii="Times New Roman" w:eastAsia="Times New Roman"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1" w15:restartNumberingAfterBreak="0">
    <w:nsid w:val="41144FB8"/>
    <w:multiLevelType w:val="hybridMultilevel"/>
    <w:tmpl w:val="0B46BF56"/>
    <w:lvl w:ilvl="0" w:tplc="1FBA9B4A">
      <w:numFmt w:val="bullet"/>
      <w:lvlText w:val="-"/>
      <w:lvlJc w:val="left"/>
      <w:pPr>
        <w:ind w:left="1287" w:hanging="360"/>
      </w:pPr>
      <w:rPr>
        <w:rFonts w:ascii="Garamond" w:eastAsia="Times New Roman" w:hAnsi="Garamond"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A682F9B"/>
    <w:multiLevelType w:val="hybridMultilevel"/>
    <w:tmpl w:val="3FDC287C"/>
    <w:lvl w:ilvl="0" w:tplc="19DED462">
      <w:start w:val="1"/>
      <w:numFmt w:val="upperRoman"/>
      <w:lvlText w:val="%1."/>
      <w:lvlJc w:val="left"/>
      <w:pPr>
        <w:ind w:left="3420" w:hanging="720"/>
      </w:pPr>
      <w:rPr>
        <w:rFonts w:hint="default"/>
      </w:r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3" w15:restartNumberingAfterBreak="0">
    <w:nsid w:val="52AF3E60"/>
    <w:multiLevelType w:val="hybridMultilevel"/>
    <w:tmpl w:val="5588A2A8"/>
    <w:lvl w:ilvl="0" w:tplc="27B6B9A4">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5ACC040A"/>
    <w:multiLevelType w:val="hybridMultilevel"/>
    <w:tmpl w:val="58261CCC"/>
    <w:lvl w:ilvl="0" w:tplc="6C2E97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12069F"/>
    <w:multiLevelType w:val="hybridMultilevel"/>
    <w:tmpl w:val="AB0A285C"/>
    <w:lvl w:ilvl="0" w:tplc="C262DB32">
      <w:start w:val="1"/>
      <w:numFmt w:val="lowerLetter"/>
      <w:lvlText w:val="%1)"/>
      <w:lvlJc w:val="left"/>
      <w:pPr>
        <w:ind w:left="502" w:hanging="360"/>
      </w:pPr>
      <w:rPr>
        <w:rFonts w:ascii="Century Gothic" w:hAnsi="Century Gothic"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67CA001A"/>
    <w:multiLevelType w:val="hybridMultilevel"/>
    <w:tmpl w:val="4D6EF394"/>
    <w:lvl w:ilvl="0" w:tplc="108E6B5C">
      <w:start w:val="1"/>
      <w:numFmt w:val="decimal"/>
      <w:lvlText w:val="%1)"/>
      <w:lvlJc w:val="left"/>
      <w:pPr>
        <w:ind w:left="578" w:hanging="360"/>
      </w:pPr>
      <w:rPr>
        <w:b w:val="0"/>
      </w:rPr>
    </w:lvl>
    <w:lvl w:ilvl="1" w:tplc="04050019">
      <w:start w:val="1"/>
      <w:numFmt w:val="lowerLetter"/>
      <w:lvlText w:val="%2."/>
      <w:lvlJc w:val="left"/>
      <w:pPr>
        <w:ind w:left="1298" w:hanging="360"/>
      </w:pPr>
    </w:lvl>
    <w:lvl w:ilvl="2" w:tplc="0405001B">
      <w:start w:val="1"/>
      <w:numFmt w:val="lowerRoman"/>
      <w:lvlText w:val="%3."/>
      <w:lvlJc w:val="right"/>
      <w:pPr>
        <w:ind w:left="2018" w:hanging="180"/>
      </w:pPr>
    </w:lvl>
    <w:lvl w:ilvl="3" w:tplc="0405000F">
      <w:start w:val="1"/>
      <w:numFmt w:val="decimal"/>
      <w:lvlText w:val="%4."/>
      <w:lvlJc w:val="left"/>
      <w:pPr>
        <w:ind w:left="2738" w:hanging="360"/>
      </w:pPr>
    </w:lvl>
    <w:lvl w:ilvl="4" w:tplc="04050019">
      <w:start w:val="1"/>
      <w:numFmt w:val="lowerLetter"/>
      <w:lvlText w:val="%5."/>
      <w:lvlJc w:val="left"/>
      <w:pPr>
        <w:ind w:left="3458" w:hanging="360"/>
      </w:pPr>
    </w:lvl>
    <w:lvl w:ilvl="5" w:tplc="0405001B">
      <w:start w:val="1"/>
      <w:numFmt w:val="lowerRoman"/>
      <w:lvlText w:val="%6."/>
      <w:lvlJc w:val="right"/>
      <w:pPr>
        <w:ind w:left="4178" w:hanging="180"/>
      </w:pPr>
    </w:lvl>
    <w:lvl w:ilvl="6" w:tplc="0405000F">
      <w:start w:val="1"/>
      <w:numFmt w:val="decimal"/>
      <w:lvlText w:val="%7."/>
      <w:lvlJc w:val="left"/>
      <w:pPr>
        <w:ind w:left="4898" w:hanging="360"/>
      </w:pPr>
    </w:lvl>
    <w:lvl w:ilvl="7" w:tplc="04050019">
      <w:start w:val="1"/>
      <w:numFmt w:val="lowerLetter"/>
      <w:lvlText w:val="%8."/>
      <w:lvlJc w:val="left"/>
      <w:pPr>
        <w:ind w:left="5618" w:hanging="360"/>
      </w:pPr>
    </w:lvl>
    <w:lvl w:ilvl="8" w:tplc="0405001B">
      <w:start w:val="1"/>
      <w:numFmt w:val="lowerRoman"/>
      <w:lvlText w:val="%9."/>
      <w:lvlJc w:val="right"/>
      <w:pPr>
        <w:ind w:left="6338" w:hanging="180"/>
      </w:pPr>
    </w:lvl>
  </w:abstractNum>
  <w:abstractNum w:abstractNumId="27" w15:restartNumberingAfterBreak="0">
    <w:nsid w:val="68F95763"/>
    <w:multiLevelType w:val="hybridMultilevel"/>
    <w:tmpl w:val="FC480730"/>
    <w:lvl w:ilvl="0" w:tplc="E0ACB558">
      <w:start w:val="2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90B4E648">
      <w:start w:val="1"/>
      <w:numFmt w:val="bullet"/>
      <w:lvlText w:val="-"/>
      <w:lvlJc w:val="left"/>
      <w:pPr>
        <w:ind w:left="2160" w:hanging="360"/>
      </w:pPr>
      <w:rPr>
        <w:rFonts w:ascii="Calibri" w:eastAsia="Times New Roman" w:hAnsi="Calibri" w:cs="Calibri" w:hint="default"/>
        <w:b w:val="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034A0D"/>
    <w:multiLevelType w:val="hybridMultilevel"/>
    <w:tmpl w:val="67BACCCA"/>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DAE65A50">
      <w:start w:val="1"/>
      <w:numFmt w:val="lowerLetter"/>
      <w:lvlText w:val="%2)"/>
      <w:lvlJc w:val="left"/>
      <w:pPr>
        <w:tabs>
          <w:tab w:val="num" w:pos="851"/>
        </w:tabs>
        <w:ind w:left="851" w:hanging="283"/>
      </w:pPr>
      <w:rPr>
        <w:rFonts w:ascii="Century Gothic" w:hAnsi="Century Gothic" w:cstheme="minorHAnsi" w:hint="default"/>
        <w:b w:val="0"/>
        <w:i w:val="0"/>
        <w:color w:val="auto"/>
        <w:sz w:val="20"/>
        <w:szCs w:val="20"/>
      </w:rPr>
    </w:lvl>
    <w:lvl w:ilvl="2" w:tplc="BC2EEA1C">
      <w:start w:val="1"/>
      <w:numFmt w:val="decimal"/>
      <w:lvlText w:val="%3."/>
      <w:lvlJc w:val="left"/>
      <w:pPr>
        <w:tabs>
          <w:tab w:val="num" w:pos="2160"/>
        </w:tabs>
        <w:ind w:left="2160" w:hanging="360"/>
      </w:pPr>
      <w:rPr>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A9A70A5"/>
    <w:multiLevelType w:val="hybridMultilevel"/>
    <w:tmpl w:val="D09EB556"/>
    <w:lvl w:ilvl="0" w:tplc="B66CC17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15:restartNumberingAfterBreak="0">
    <w:nsid w:val="6B3102D9"/>
    <w:multiLevelType w:val="hybridMultilevel"/>
    <w:tmpl w:val="D52239F8"/>
    <w:lvl w:ilvl="0" w:tplc="DB62CA18">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98228C"/>
    <w:multiLevelType w:val="hybridMultilevel"/>
    <w:tmpl w:val="F9DC345A"/>
    <w:lvl w:ilvl="0" w:tplc="74FED0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A85869"/>
    <w:multiLevelType w:val="hybridMultilevel"/>
    <w:tmpl w:val="4392C496"/>
    <w:lvl w:ilvl="0" w:tplc="5D1EDB0E">
      <w:start w:val="9"/>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3" w15:restartNumberingAfterBreak="0">
    <w:nsid w:val="73C4005F"/>
    <w:multiLevelType w:val="hybridMultilevel"/>
    <w:tmpl w:val="19DEB07E"/>
    <w:lvl w:ilvl="0" w:tplc="90B4E648">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43E4A2E"/>
    <w:multiLevelType w:val="hybridMultilevel"/>
    <w:tmpl w:val="26862DDE"/>
    <w:lvl w:ilvl="0" w:tplc="B2063872">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605A95"/>
    <w:multiLevelType w:val="hybridMultilevel"/>
    <w:tmpl w:val="9EB89E22"/>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6" w15:restartNumberingAfterBreak="0">
    <w:nsid w:val="7479A4CF"/>
    <w:multiLevelType w:val="hybridMultilevel"/>
    <w:tmpl w:val="657A6662"/>
    <w:lvl w:ilvl="0" w:tplc="6C2E970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4D44240"/>
    <w:multiLevelType w:val="hybridMultilevel"/>
    <w:tmpl w:val="B3A0A628"/>
    <w:lvl w:ilvl="0" w:tplc="E59E8314">
      <w:start w:val="1"/>
      <w:numFmt w:val="bullet"/>
      <w:lvlText w:val="–"/>
      <w:lvlJc w:val="left"/>
      <w:pPr>
        <w:ind w:left="1287" w:hanging="360"/>
      </w:pPr>
      <w:rPr>
        <w:rFonts w:ascii="Arial" w:eastAsia="Calibri" w:hAnsi="Aria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8483673"/>
    <w:multiLevelType w:val="hybridMultilevel"/>
    <w:tmpl w:val="9E802306"/>
    <w:lvl w:ilvl="0" w:tplc="D8526ACC">
      <w:numFmt w:val="bullet"/>
      <w:lvlText w:val="-"/>
      <w:lvlJc w:val="left"/>
      <w:pPr>
        <w:ind w:left="720" w:hanging="360"/>
      </w:pPr>
      <w:rPr>
        <w:rFonts w:ascii="Segoe UI" w:eastAsiaTheme="minorHAnsi" w:hAnsi="Segoe UI" w:cs="Segoe UI" w:hint="default"/>
        <w:i/>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812A24"/>
    <w:multiLevelType w:val="hybridMultilevel"/>
    <w:tmpl w:val="16A7D9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D335C51"/>
    <w:multiLevelType w:val="hybridMultilevel"/>
    <w:tmpl w:val="71AC4ED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5"/>
  </w:num>
  <w:num w:numId="3">
    <w:abstractNumId w:val="13"/>
  </w:num>
  <w:num w:numId="4">
    <w:abstractNumId w:val="35"/>
  </w:num>
  <w:num w:numId="5">
    <w:abstractNumId w:val="0"/>
  </w:num>
  <w:num w:numId="6">
    <w:abstractNumId w:val="3"/>
  </w:num>
  <w:num w:numId="7">
    <w:abstractNumId w:val="27"/>
  </w:num>
  <w:num w:numId="8">
    <w:abstractNumId w:val="10"/>
  </w:num>
  <w:num w:numId="9">
    <w:abstractNumId w:val="20"/>
  </w:num>
  <w:num w:numId="10">
    <w:abstractNumId w:val="36"/>
  </w:num>
  <w:num w:numId="11">
    <w:abstractNumId w:val="33"/>
  </w:num>
  <w:num w:numId="12">
    <w:abstractNumId w:val="9"/>
  </w:num>
  <w:num w:numId="13">
    <w:abstractNumId w:val="16"/>
  </w:num>
  <w:num w:numId="14">
    <w:abstractNumId w:val="24"/>
  </w:num>
  <w:num w:numId="15">
    <w:abstractNumId w:val="15"/>
  </w:num>
  <w:num w:numId="16">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8"/>
  </w:num>
  <w:num w:numId="19">
    <w:abstractNumId w:val="14"/>
  </w:num>
  <w:num w:numId="20">
    <w:abstractNumId w:val="8"/>
  </w:num>
  <w:num w:numId="21">
    <w:abstractNumId w:val="40"/>
  </w:num>
  <w:num w:numId="22">
    <w:abstractNumId w:val="30"/>
  </w:num>
  <w:num w:numId="23">
    <w:abstractNumId w:val="17"/>
  </w:num>
  <w:num w:numId="24">
    <w:abstractNumId w:val="19"/>
  </w:num>
  <w:num w:numId="25">
    <w:abstractNumId w:val="31"/>
  </w:num>
  <w:num w:numId="26">
    <w:abstractNumId w:val="21"/>
  </w:num>
  <w:num w:numId="27">
    <w:abstractNumId w:val="39"/>
  </w:num>
  <w:num w:numId="28">
    <w:abstractNumId w:val="38"/>
  </w:num>
  <w:num w:numId="29">
    <w:abstractNumId w:val="12"/>
  </w:num>
  <w:num w:numId="30">
    <w:abstractNumId w:val="23"/>
  </w:num>
  <w:num w:numId="31">
    <w:abstractNumId w:val="11"/>
  </w:num>
  <w:num w:numId="32">
    <w:abstractNumId w:val="2"/>
  </w:num>
  <w:num w:numId="33">
    <w:abstractNumId w:val="34"/>
  </w:num>
  <w:num w:numId="34">
    <w:abstractNumId w:val="7"/>
  </w:num>
  <w:num w:numId="35">
    <w:abstractNumId w:val="6"/>
  </w:num>
  <w:num w:numId="36">
    <w:abstractNumId w:val="37"/>
  </w:num>
  <w:num w:numId="37">
    <w:abstractNumId w:val="32"/>
  </w:num>
  <w:num w:numId="38">
    <w:abstractNumId w:val="25"/>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9"/>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3026"/>
    <w:rsid w:val="00003219"/>
    <w:rsid w:val="000069D3"/>
    <w:rsid w:val="000075FA"/>
    <w:rsid w:val="00013C5C"/>
    <w:rsid w:val="00020873"/>
    <w:rsid w:val="0002271B"/>
    <w:rsid w:val="00024BB7"/>
    <w:rsid w:val="00025D39"/>
    <w:rsid w:val="000260E9"/>
    <w:rsid w:val="00030C2F"/>
    <w:rsid w:val="0003414C"/>
    <w:rsid w:val="0005078A"/>
    <w:rsid w:val="00061FB2"/>
    <w:rsid w:val="0006763E"/>
    <w:rsid w:val="00067823"/>
    <w:rsid w:val="00081B8B"/>
    <w:rsid w:val="00083BAA"/>
    <w:rsid w:val="000876FA"/>
    <w:rsid w:val="00093090"/>
    <w:rsid w:val="000A1E11"/>
    <w:rsid w:val="000A3366"/>
    <w:rsid w:val="000A366E"/>
    <w:rsid w:val="000B0821"/>
    <w:rsid w:val="000B2DE8"/>
    <w:rsid w:val="000C1631"/>
    <w:rsid w:val="000C28F3"/>
    <w:rsid w:val="000D20DA"/>
    <w:rsid w:val="000D300F"/>
    <w:rsid w:val="000D4405"/>
    <w:rsid w:val="000E0B62"/>
    <w:rsid w:val="000E3F63"/>
    <w:rsid w:val="000E5D09"/>
    <w:rsid w:val="000F0EC3"/>
    <w:rsid w:val="000F1FDA"/>
    <w:rsid w:val="000F2DB6"/>
    <w:rsid w:val="001067F7"/>
    <w:rsid w:val="0010680C"/>
    <w:rsid w:val="001116CA"/>
    <w:rsid w:val="001155E8"/>
    <w:rsid w:val="00115A45"/>
    <w:rsid w:val="001263E6"/>
    <w:rsid w:val="001319DA"/>
    <w:rsid w:val="001320AF"/>
    <w:rsid w:val="00141206"/>
    <w:rsid w:val="00141C95"/>
    <w:rsid w:val="00142A99"/>
    <w:rsid w:val="00152B0B"/>
    <w:rsid w:val="00154A2A"/>
    <w:rsid w:val="00154CAF"/>
    <w:rsid w:val="00164523"/>
    <w:rsid w:val="001705D1"/>
    <w:rsid w:val="001708C0"/>
    <w:rsid w:val="00172A28"/>
    <w:rsid w:val="00172E01"/>
    <w:rsid w:val="001748DA"/>
    <w:rsid w:val="00175F1C"/>
    <w:rsid w:val="001766D6"/>
    <w:rsid w:val="00192419"/>
    <w:rsid w:val="001A18B5"/>
    <w:rsid w:val="001B346A"/>
    <w:rsid w:val="001B412D"/>
    <w:rsid w:val="001B4B40"/>
    <w:rsid w:val="001C1E31"/>
    <w:rsid w:val="001C270D"/>
    <w:rsid w:val="001C3938"/>
    <w:rsid w:val="001C4279"/>
    <w:rsid w:val="001C788A"/>
    <w:rsid w:val="001D0385"/>
    <w:rsid w:val="001D0522"/>
    <w:rsid w:val="001D057F"/>
    <w:rsid w:val="001D0851"/>
    <w:rsid w:val="001D0C1C"/>
    <w:rsid w:val="001D6653"/>
    <w:rsid w:val="001D7185"/>
    <w:rsid w:val="001E2320"/>
    <w:rsid w:val="001F3402"/>
    <w:rsid w:val="001F341E"/>
    <w:rsid w:val="001F3EB5"/>
    <w:rsid w:val="00214E28"/>
    <w:rsid w:val="00223ACA"/>
    <w:rsid w:val="002257E2"/>
    <w:rsid w:val="002425F0"/>
    <w:rsid w:val="0025202E"/>
    <w:rsid w:val="00252CA6"/>
    <w:rsid w:val="00253D59"/>
    <w:rsid w:val="002611F5"/>
    <w:rsid w:val="00271585"/>
    <w:rsid w:val="0028635E"/>
    <w:rsid w:val="00291A7E"/>
    <w:rsid w:val="00292A2B"/>
    <w:rsid w:val="00293508"/>
    <w:rsid w:val="00295BCD"/>
    <w:rsid w:val="00297F17"/>
    <w:rsid w:val="002A173B"/>
    <w:rsid w:val="002A57D3"/>
    <w:rsid w:val="002B3723"/>
    <w:rsid w:val="002B7887"/>
    <w:rsid w:val="002D4AAB"/>
    <w:rsid w:val="002D6E45"/>
    <w:rsid w:val="002E128B"/>
    <w:rsid w:val="002E1ACD"/>
    <w:rsid w:val="0031161C"/>
    <w:rsid w:val="003153F1"/>
    <w:rsid w:val="003208DE"/>
    <w:rsid w:val="003214A0"/>
    <w:rsid w:val="003234D6"/>
    <w:rsid w:val="003278F0"/>
    <w:rsid w:val="003337B8"/>
    <w:rsid w:val="003408B0"/>
    <w:rsid w:val="00350103"/>
    <w:rsid w:val="003508C1"/>
    <w:rsid w:val="00352B81"/>
    <w:rsid w:val="00362BED"/>
    <w:rsid w:val="00365B31"/>
    <w:rsid w:val="0036784E"/>
    <w:rsid w:val="003702B3"/>
    <w:rsid w:val="00370D79"/>
    <w:rsid w:val="00371DBE"/>
    <w:rsid w:val="00373EE8"/>
    <w:rsid w:val="0039077C"/>
    <w:rsid w:val="00390B5F"/>
    <w:rsid w:val="0039334C"/>
    <w:rsid w:val="00394757"/>
    <w:rsid w:val="003A0150"/>
    <w:rsid w:val="003A1A45"/>
    <w:rsid w:val="003A5782"/>
    <w:rsid w:val="003A6E31"/>
    <w:rsid w:val="003B08F4"/>
    <w:rsid w:val="003B11AC"/>
    <w:rsid w:val="003B3112"/>
    <w:rsid w:val="003B4B59"/>
    <w:rsid w:val="003B64E1"/>
    <w:rsid w:val="003D1716"/>
    <w:rsid w:val="003D38D4"/>
    <w:rsid w:val="003D635D"/>
    <w:rsid w:val="003E0CD0"/>
    <w:rsid w:val="003E24DF"/>
    <w:rsid w:val="003E3B65"/>
    <w:rsid w:val="003E3DD9"/>
    <w:rsid w:val="003E44C1"/>
    <w:rsid w:val="003E79DB"/>
    <w:rsid w:val="003F1F52"/>
    <w:rsid w:val="00404EFB"/>
    <w:rsid w:val="004130F0"/>
    <w:rsid w:val="0041428F"/>
    <w:rsid w:val="00416B21"/>
    <w:rsid w:val="00417BC0"/>
    <w:rsid w:val="00417D2C"/>
    <w:rsid w:val="0042102C"/>
    <w:rsid w:val="00422CB7"/>
    <w:rsid w:val="00423FA9"/>
    <w:rsid w:val="00430787"/>
    <w:rsid w:val="00430BD3"/>
    <w:rsid w:val="00437490"/>
    <w:rsid w:val="0044172F"/>
    <w:rsid w:val="00441ABE"/>
    <w:rsid w:val="0044315E"/>
    <w:rsid w:val="0044353F"/>
    <w:rsid w:val="00450CDA"/>
    <w:rsid w:val="00450FB9"/>
    <w:rsid w:val="00456E46"/>
    <w:rsid w:val="0046119E"/>
    <w:rsid w:val="00464E9B"/>
    <w:rsid w:val="00466C24"/>
    <w:rsid w:val="0047476D"/>
    <w:rsid w:val="00476292"/>
    <w:rsid w:val="0048026C"/>
    <w:rsid w:val="00482C4A"/>
    <w:rsid w:val="004A2B0D"/>
    <w:rsid w:val="004A5DFB"/>
    <w:rsid w:val="004B1C9D"/>
    <w:rsid w:val="004B1F41"/>
    <w:rsid w:val="004C0DC6"/>
    <w:rsid w:val="004C54E1"/>
    <w:rsid w:val="004C7149"/>
    <w:rsid w:val="004D3390"/>
    <w:rsid w:val="004D5CD4"/>
    <w:rsid w:val="004D60DD"/>
    <w:rsid w:val="004E2180"/>
    <w:rsid w:val="004F36E5"/>
    <w:rsid w:val="004F45AC"/>
    <w:rsid w:val="00500BF5"/>
    <w:rsid w:val="00510BE2"/>
    <w:rsid w:val="005115C7"/>
    <w:rsid w:val="00517B07"/>
    <w:rsid w:val="00524658"/>
    <w:rsid w:val="00527764"/>
    <w:rsid w:val="005335A6"/>
    <w:rsid w:val="00535384"/>
    <w:rsid w:val="00536546"/>
    <w:rsid w:val="00555FC9"/>
    <w:rsid w:val="0056548C"/>
    <w:rsid w:val="00576CA8"/>
    <w:rsid w:val="00576F12"/>
    <w:rsid w:val="00581032"/>
    <w:rsid w:val="00587EE2"/>
    <w:rsid w:val="00594B52"/>
    <w:rsid w:val="005A5F49"/>
    <w:rsid w:val="005C2210"/>
    <w:rsid w:val="005C2885"/>
    <w:rsid w:val="005C4FFD"/>
    <w:rsid w:val="005E3742"/>
    <w:rsid w:val="00603B3E"/>
    <w:rsid w:val="00604A11"/>
    <w:rsid w:val="0060592F"/>
    <w:rsid w:val="006116F6"/>
    <w:rsid w:val="006120D7"/>
    <w:rsid w:val="00615018"/>
    <w:rsid w:val="0062123A"/>
    <w:rsid w:val="00641398"/>
    <w:rsid w:val="00641FA1"/>
    <w:rsid w:val="00642872"/>
    <w:rsid w:val="00646E75"/>
    <w:rsid w:val="00655BF9"/>
    <w:rsid w:val="0066288F"/>
    <w:rsid w:val="0067270F"/>
    <w:rsid w:val="006759D4"/>
    <w:rsid w:val="00680227"/>
    <w:rsid w:val="00691A40"/>
    <w:rsid w:val="00695BA6"/>
    <w:rsid w:val="006A0338"/>
    <w:rsid w:val="006A5408"/>
    <w:rsid w:val="006A7513"/>
    <w:rsid w:val="006B275F"/>
    <w:rsid w:val="006C1E14"/>
    <w:rsid w:val="006C6D2C"/>
    <w:rsid w:val="006D1B73"/>
    <w:rsid w:val="006D36F6"/>
    <w:rsid w:val="006F3453"/>
    <w:rsid w:val="006F512C"/>
    <w:rsid w:val="006F6F10"/>
    <w:rsid w:val="00707C06"/>
    <w:rsid w:val="00716904"/>
    <w:rsid w:val="007221E4"/>
    <w:rsid w:val="0072339A"/>
    <w:rsid w:val="00724213"/>
    <w:rsid w:val="007265BD"/>
    <w:rsid w:val="00727D94"/>
    <w:rsid w:val="00733548"/>
    <w:rsid w:val="00735592"/>
    <w:rsid w:val="00737D61"/>
    <w:rsid w:val="007437AE"/>
    <w:rsid w:val="00743AFE"/>
    <w:rsid w:val="00743F0B"/>
    <w:rsid w:val="007513A4"/>
    <w:rsid w:val="00753351"/>
    <w:rsid w:val="00753FFF"/>
    <w:rsid w:val="0077489D"/>
    <w:rsid w:val="00774A77"/>
    <w:rsid w:val="00777E76"/>
    <w:rsid w:val="00783E79"/>
    <w:rsid w:val="00792EC7"/>
    <w:rsid w:val="007A3829"/>
    <w:rsid w:val="007A7E95"/>
    <w:rsid w:val="007A7EA3"/>
    <w:rsid w:val="007B228C"/>
    <w:rsid w:val="007B5AE8"/>
    <w:rsid w:val="007B6269"/>
    <w:rsid w:val="007C6A30"/>
    <w:rsid w:val="007D3E77"/>
    <w:rsid w:val="007D4D92"/>
    <w:rsid w:val="007E5AB2"/>
    <w:rsid w:val="007E74AE"/>
    <w:rsid w:val="007F5192"/>
    <w:rsid w:val="00805364"/>
    <w:rsid w:val="008065A9"/>
    <w:rsid w:val="00812114"/>
    <w:rsid w:val="008252B2"/>
    <w:rsid w:val="008265D8"/>
    <w:rsid w:val="00830E1C"/>
    <w:rsid w:val="00831721"/>
    <w:rsid w:val="00833BC8"/>
    <w:rsid w:val="00836E98"/>
    <w:rsid w:val="00837A7E"/>
    <w:rsid w:val="008413BA"/>
    <w:rsid w:val="00841E13"/>
    <w:rsid w:val="00851F2C"/>
    <w:rsid w:val="00852B30"/>
    <w:rsid w:val="008557B3"/>
    <w:rsid w:val="00862A06"/>
    <w:rsid w:val="00864624"/>
    <w:rsid w:val="00871C6B"/>
    <w:rsid w:val="00874930"/>
    <w:rsid w:val="00876909"/>
    <w:rsid w:val="00894C4D"/>
    <w:rsid w:val="00897630"/>
    <w:rsid w:val="008A38C9"/>
    <w:rsid w:val="008C094C"/>
    <w:rsid w:val="008C7C50"/>
    <w:rsid w:val="008D0B36"/>
    <w:rsid w:val="008D4F35"/>
    <w:rsid w:val="008D6A69"/>
    <w:rsid w:val="008D73D1"/>
    <w:rsid w:val="008D77A5"/>
    <w:rsid w:val="008E6BF6"/>
    <w:rsid w:val="008E7214"/>
    <w:rsid w:val="008F1B3D"/>
    <w:rsid w:val="008F4381"/>
    <w:rsid w:val="00902A2C"/>
    <w:rsid w:val="00912DD5"/>
    <w:rsid w:val="0091461D"/>
    <w:rsid w:val="00927E8A"/>
    <w:rsid w:val="00930335"/>
    <w:rsid w:val="00932CA8"/>
    <w:rsid w:val="00934F60"/>
    <w:rsid w:val="0094100C"/>
    <w:rsid w:val="00941B34"/>
    <w:rsid w:val="00943025"/>
    <w:rsid w:val="00943549"/>
    <w:rsid w:val="00950F94"/>
    <w:rsid w:val="00951C42"/>
    <w:rsid w:val="0095582D"/>
    <w:rsid w:val="009575F5"/>
    <w:rsid w:val="00960016"/>
    <w:rsid w:val="0096462F"/>
    <w:rsid w:val="00966288"/>
    <w:rsid w:val="00976071"/>
    <w:rsid w:val="0098520C"/>
    <w:rsid w:val="00985FE4"/>
    <w:rsid w:val="00992837"/>
    <w:rsid w:val="009A3382"/>
    <w:rsid w:val="009B1619"/>
    <w:rsid w:val="009B1FB3"/>
    <w:rsid w:val="009B5AF0"/>
    <w:rsid w:val="009B5ED3"/>
    <w:rsid w:val="009C616E"/>
    <w:rsid w:val="009D21C1"/>
    <w:rsid w:val="009D4E84"/>
    <w:rsid w:val="009D6906"/>
    <w:rsid w:val="009E0A2E"/>
    <w:rsid w:val="009E401E"/>
    <w:rsid w:val="009E5D84"/>
    <w:rsid w:val="009E604E"/>
    <w:rsid w:val="009F3A78"/>
    <w:rsid w:val="009F4355"/>
    <w:rsid w:val="00A01552"/>
    <w:rsid w:val="00A05E0F"/>
    <w:rsid w:val="00A14840"/>
    <w:rsid w:val="00A21870"/>
    <w:rsid w:val="00A24A1E"/>
    <w:rsid w:val="00A25160"/>
    <w:rsid w:val="00A25A1A"/>
    <w:rsid w:val="00A2665E"/>
    <w:rsid w:val="00A26FE7"/>
    <w:rsid w:val="00A31497"/>
    <w:rsid w:val="00A4026D"/>
    <w:rsid w:val="00A44FD1"/>
    <w:rsid w:val="00A45288"/>
    <w:rsid w:val="00A47328"/>
    <w:rsid w:val="00A4755F"/>
    <w:rsid w:val="00A52589"/>
    <w:rsid w:val="00A52EDF"/>
    <w:rsid w:val="00A5314D"/>
    <w:rsid w:val="00A57165"/>
    <w:rsid w:val="00A66B18"/>
    <w:rsid w:val="00A6783B"/>
    <w:rsid w:val="00A730D6"/>
    <w:rsid w:val="00A77220"/>
    <w:rsid w:val="00A800E7"/>
    <w:rsid w:val="00A80F97"/>
    <w:rsid w:val="00A842D1"/>
    <w:rsid w:val="00A8501E"/>
    <w:rsid w:val="00A858FA"/>
    <w:rsid w:val="00A86BFC"/>
    <w:rsid w:val="00A902FD"/>
    <w:rsid w:val="00A9188C"/>
    <w:rsid w:val="00A96CF8"/>
    <w:rsid w:val="00AA089B"/>
    <w:rsid w:val="00AA0BB0"/>
    <w:rsid w:val="00AB25BC"/>
    <w:rsid w:val="00AB5B15"/>
    <w:rsid w:val="00AB7030"/>
    <w:rsid w:val="00AC077D"/>
    <w:rsid w:val="00AC39B7"/>
    <w:rsid w:val="00AD6A17"/>
    <w:rsid w:val="00AE1388"/>
    <w:rsid w:val="00AE1E04"/>
    <w:rsid w:val="00AE3A21"/>
    <w:rsid w:val="00AF01CC"/>
    <w:rsid w:val="00AF1111"/>
    <w:rsid w:val="00AF3982"/>
    <w:rsid w:val="00AF4BBB"/>
    <w:rsid w:val="00AF6143"/>
    <w:rsid w:val="00B1066F"/>
    <w:rsid w:val="00B14F9E"/>
    <w:rsid w:val="00B209A9"/>
    <w:rsid w:val="00B37AC7"/>
    <w:rsid w:val="00B45A70"/>
    <w:rsid w:val="00B50294"/>
    <w:rsid w:val="00B53A65"/>
    <w:rsid w:val="00B57D6E"/>
    <w:rsid w:val="00B6452A"/>
    <w:rsid w:val="00B646AF"/>
    <w:rsid w:val="00B67B9B"/>
    <w:rsid w:val="00B74E73"/>
    <w:rsid w:val="00B87EFB"/>
    <w:rsid w:val="00B93312"/>
    <w:rsid w:val="00B93AF6"/>
    <w:rsid w:val="00BA04A8"/>
    <w:rsid w:val="00BA2803"/>
    <w:rsid w:val="00BB0A0D"/>
    <w:rsid w:val="00BC0913"/>
    <w:rsid w:val="00BC4E74"/>
    <w:rsid w:val="00BD39D8"/>
    <w:rsid w:val="00BD4C07"/>
    <w:rsid w:val="00BD6052"/>
    <w:rsid w:val="00BE1A5D"/>
    <w:rsid w:val="00BE5B0E"/>
    <w:rsid w:val="00BE73B3"/>
    <w:rsid w:val="00BF1001"/>
    <w:rsid w:val="00C02875"/>
    <w:rsid w:val="00C12ED1"/>
    <w:rsid w:val="00C220F9"/>
    <w:rsid w:val="00C258D1"/>
    <w:rsid w:val="00C320DF"/>
    <w:rsid w:val="00C42B9C"/>
    <w:rsid w:val="00C448A0"/>
    <w:rsid w:val="00C51384"/>
    <w:rsid w:val="00C5740F"/>
    <w:rsid w:val="00C6354A"/>
    <w:rsid w:val="00C701F7"/>
    <w:rsid w:val="00C70786"/>
    <w:rsid w:val="00C70E4F"/>
    <w:rsid w:val="00C904BE"/>
    <w:rsid w:val="00C9145B"/>
    <w:rsid w:val="00C91E70"/>
    <w:rsid w:val="00C93EC6"/>
    <w:rsid w:val="00CA387F"/>
    <w:rsid w:val="00CA7751"/>
    <w:rsid w:val="00CB1DC3"/>
    <w:rsid w:val="00CB66DF"/>
    <w:rsid w:val="00CC23EE"/>
    <w:rsid w:val="00CD481F"/>
    <w:rsid w:val="00CD62D2"/>
    <w:rsid w:val="00CD6363"/>
    <w:rsid w:val="00CE6662"/>
    <w:rsid w:val="00CF6D67"/>
    <w:rsid w:val="00D01563"/>
    <w:rsid w:val="00D05629"/>
    <w:rsid w:val="00D10958"/>
    <w:rsid w:val="00D17552"/>
    <w:rsid w:val="00D17ED2"/>
    <w:rsid w:val="00D23039"/>
    <w:rsid w:val="00D2382E"/>
    <w:rsid w:val="00D321C8"/>
    <w:rsid w:val="00D349C8"/>
    <w:rsid w:val="00D440C8"/>
    <w:rsid w:val="00D448D7"/>
    <w:rsid w:val="00D47C09"/>
    <w:rsid w:val="00D53692"/>
    <w:rsid w:val="00D5416C"/>
    <w:rsid w:val="00D66593"/>
    <w:rsid w:val="00D679FE"/>
    <w:rsid w:val="00D71368"/>
    <w:rsid w:val="00D9110A"/>
    <w:rsid w:val="00D9298F"/>
    <w:rsid w:val="00DB0CC4"/>
    <w:rsid w:val="00DB41CA"/>
    <w:rsid w:val="00DB54AB"/>
    <w:rsid w:val="00DB764D"/>
    <w:rsid w:val="00DC32FC"/>
    <w:rsid w:val="00DC46B4"/>
    <w:rsid w:val="00DC750A"/>
    <w:rsid w:val="00DE6DA2"/>
    <w:rsid w:val="00DE6F9B"/>
    <w:rsid w:val="00DF2D30"/>
    <w:rsid w:val="00DF3EC3"/>
    <w:rsid w:val="00DF459B"/>
    <w:rsid w:val="00DF5992"/>
    <w:rsid w:val="00DF73E0"/>
    <w:rsid w:val="00E00B66"/>
    <w:rsid w:val="00E0776F"/>
    <w:rsid w:val="00E130FC"/>
    <w:rsid w:val="00E14A9B"/>
    <w:rsid w:val="00E20EB2"/>
    <w:rsid w:val="00E233D2"/>
    <w:rsid w:val="00E36D2F"/>
    <w:rsid w:val="00E40036"/>
    <w:rsid w:val="00E427D1"/>
    <w:rsid w:val="00E4786A"/>
    <w:rsid w:val="00E47F20"/>
    <w:rsid w:val="00E5334B"/>
    <w:rsid w:val="00E55D74"/>
    <w:rsid w:val="00E6540C"/>
    <w:rsid w:val="00E66C16"/>
    <w:rsid w:val="00E81E2A"/>
    <w:rsid w:val="00E841ED"/>
    <w:rsid w:val="00E8482D"/>
    <w:rsid w:val="00E9358F"/>
    <w:rsid w:val="00E93B6A"/>
    <w:rsid w:val="00EA03F6"/>
    <w:rsid w:val="00EA4696"/>
    <w:rsid w:val="00EA599F"/>
    <w:rsid w:val="00EA74D8"/>
    <w:rsid w:val="00EB655B"/>
    <w:rsid w:val="00EC03A6"/>
    <w:rsid w:val="00EC1AB3"/>
    <w:rsid w:val="00EC563A"/>
    <w:rsid w:val="00EC5A2B"/>
    <w:rsid w:val="00EC68CA"/>
    <w:rsid w:val="00ED244A"/>
    <w:rsid w:val="00ED7DCA"/>
    <w:rsid w:val="00EE0952"/>
    <w:rsid w:val="00EE24FA"/>
    <w:rsid w:val="00EE5701"/>
    <w:rsid w:val="00EE5C9D"/>
    <w:rsid w:val="00EF1FDC"/>
    <w:rsid w:val="00EF63EA"/>
    <w:rsid w:val="00EF64EA"/>
    <w:rsid w:val="00F000AF"/>
    <w:rsid w:val="00F22172"/>
    <w:rsid w:val="00F27C78"/>
    <w:rsid w:val="00F31290"/>
    <w:rsid w:val="00F3408F"/>
    <w:rsid w:val="00F41BFA"/>
    <w:rsid w:val="00F4686C"/>
    <w:rsid w:val="00F46942"/>
    <w:rsid w:val="00F47E8B"/>
    <w:rsid w:val="00F54C32"/>
    <w:rsid w:val="00F6109E"/>
    <w:rsid w:val="00F62FC8"/>
    <w:rsid w:val="00F63551"/>
    <w:rsid w:val="00F6537D"/>
    <w:rsid w:val="00F6696E"/>
    <w:rsid w:val="00F70EF7"/>
    <w:rsid w:val="00F73C81"/>
    <w:rsid w:val="00F837F5"/>
    <w:rsid w:val="00F8747D"/>
    <w:rsid w:val="00F9430E"/>
    <w:rsid w:val="00F94DE0"/>
    <w:rsid w:val="00FA14BA"/>
    <w:rsid w:val="00FA14EF"/>
    <w:rsid w:val="00FA5B1D"/>
    <w:rsid w:val="00FA6B96"/>
    <w:rsid w:val="00FC2F3F"/>
    <w:rsid w:val="00FC3ECC"/>
    <w:rsid w:val="00FD16E0"/>
    <w:rsid w:val="00FE05B8"/>
    <w:rsid w:val="00FE0F43"/>
    <w:rsid w:val="00FE3856"/>
    <w:rsid w:val="00FE4AFA"/>
    <w:rsid w:val="00FF0A79"/>
    <w:rsid w:val="00FF5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FBA91"/>
  <w15:chartTrackingRefBased/>
  <w15:docId w15:val="{92196393-A4AD-4B86-8F77-7CF09548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12114"/>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812114"/>
    <w:pPr>
      <w:spacing w:before="480" w:after="2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812114"/>
    <w:pPr>
      <w:keepNext/>
      <w:keepLines/>
      <w:spacing w:before="240"/>
      <w:outlineLvl w:val="1"/>
    </w:pPr>
    <w:rPr>
      <w:rFonts w:eastAsiaTheme="majorEastAsia" w:cstheme="majorBidi"/>
      <w:b/>
      <w:color w:val="auto"/>
      <w:szCs w:val="26"/>
    </w:rPr>
  </w:style>
  <w:style w:type="paragraph" w:styleId="Nadpis3">
    <w:name w:val="heading 3"/>
    <w:basedOn w:val="Normln"/>
    <w:next w:val="Normln"/>
    <w:link w:val="Nadpis3Char"/>
    <w:uiPriority w:val="9"/>
    <w:semiHidden/>
    <w:qFormat/>
    <w:rsid w:val="0091461D"/>
    <w:pPr>
      <w:keepNext/>
      <w:keepLines/>
      <w:spacing w:before="40"/>
      <w:outlineLvl w:val="2"/>
    </w:pPr>
    <w:rPr>
      <w:rFonts w:asciiTheme="majorHAnsi" w:eastAsiaTheme="majorEastAsia" w:hAnsiTheme="majorHAnsi" w:cstheme="majorBidi"/>
      <w:color w:val="00067F" w:themeColor="accent1" w:themeShade="7F"/>
      <w:sz w:val="24"/>
      <w:szCs w:val="24"/>
    </w:rPr>
  </w:style>
  <w:style w:type="paragraph" w:styleId="Nadpis5">
    <w:name w:val="heading 5"/>
    <w:basedOn w:val="Normln"/>
    <w:next w:val="Normln"/>
    <w:link w:val="Nadpis5Char"/>
    <w:uiPriority w:val="9"/>
    <w:semiHidden/>
    <w:qFormat/>
    <w:rsid w:val="00013C5C"/>
    <w:pPr>
      <w:keepNext/>
      <w:keepLines/>
      <w:spacing w:before="40"/>
      <w:outlineLvl w:val="4"/>
    </w:pPr>
    <w:rPr>
      <w:rFonts w:asciiTheme="majorHAnsi" w:eastAsiaTheme="majorEastAsia" w:hAnsiTheme="majorHAnsi" w:cstheme="majorBidi"/>
      <w:color w:val="0009BF"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812114"/>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56548C"/>
    <w:pPr>
      <w:spacing w:before="480" w:after="240" w:line="280" w:lineRule="exact"/>
    </w:pPr>
  </w:style>
  <w:style w:type="character" w:customStyle="1" w:styleId="OslovenChar">
    <w:name w:val="Oslovení Char"/>
    <w:basedOn w:val="Standardnpsmoodstavce"/>
    <w:link w:val="Osloven"/>
    <w:uiPriority w:val="4"/>
    <w:rsid w:val="0056548C"/>
    <w:rPr>
      <w:rFonts w:ascii="Poppins Light" w:eastAsiaTheme="minorHAnsi" w:hAnsi="Poppins Light"/>
      <w:color w:val="000000" w:themeColor="text1"/>
      <w:kern w:val="20"/>
      <w:sz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812114"/>
    <w:pPr>
      <w:contextualSpacing/>
    </w:pPr>
    <w:rPr>
      <w:bCs/>
      <w:color w:val="auto"/>
    </w:rPr>
  </w:style>
  <w:style w:type="character" w:customStyle="1" w:styleId="PodpisChar">
    <w:name w:val="Podpis Char"/>
    <w:basedOn w:val="Standardnpsmoodstavce"/>
    <w:link w:val="Podpis"/>
    <w:uiPriority w:val="7"/>
    <w:rsid w:val="00812114"/>
    <w:rPr>
      <w:rFonts w:ascii="Century Gothic" w:eastAsiaTheme="minorHAnsi" w:hAnsi="Century Gothic"/>
      <w:bCs/>
      <w:kern w:val="20"/>
      <w:sz w:val="20"/>
      <w:szCs w:val="20"/>
    </w:rPr>
  </w:style>
  <w:style w:type="paragraph" w:styleId="Zhlav">
    <w:name w:val="header"/>
    <w:basedOn w:val="Normln"/>
    <w:link w:val="ZhlavChar"/>
    <w:uiPriority w:val="99"/>
    <w:unhideWhenUsed/>
    <w:rsid w:val="00C42B9C"/>
    <w:pPr>
      <w:tabs>
        <w:tab w:val="clear" w:pos="7938"/>
        <w:tab w:val="clear" w:pos="9639"/>
        <w:tab w:val="right" w:pos="9638"/>
      </w:tabs>
      <w:spacing w:line="280" w:lineRule="exact"/>
      <w:ind w:left="6096"/>
      <w:contextualSpacing/>
      <w:jc w:val="left"/>
    </w:pPr>
    <w:rPr>
      <w:rFonts w:ascii="Poppins Medium" w:hAnsi="Poppins Medium"/>
      <w:noProof/>
      <w:color w:val="000DFF" w:themeColor="accent1"/>
      <w:sz w:val="24"/>
    </w:rPr>
  </w:style>
  <w:style w:type="character" w:customStyle="1" w:styleId="ZhlavChar">
    <w:name w:val="Záhlaví Char"/>
    <w:basedOn w:val="Standardnpsmoodstavce"/>
    <w:link w:val="Zhlav"/>
    <w:uiPriority w:val="99"/>
    <w:rsid w:val="00C42B9C"/>
    <w:rPr>
      <w:rFonts w:ascii="Poppins Medium" w:eastAsiaTheme="minorHAnsi" w:hAnsi="Poppins Medium"/>
      <w:noProof/>
      <w:color w:val="000DFF" w:themeColor="accent1"/>
      <w:kern w:val="20"/>
      <w:szCs w:val="20"/>
    </w:rPr>
  </w:style>
  <w:style w:type="character" w:styleId="Siln">
    <w:name w:val="Strong"/>
    <w:basedOn w:val="Standardnpsmoodstavce"/>
    <w:uiPriority w:val="22"/>
    <w:qFormat/>
    <w:rsid w:val="003E24DF"/>
    <w:rPr>
      <w:b/>
      <w:bCs/>
    </w:rPr>
  </w:style>
  <w:style w:type="paragraph" w:customStyle="1" w:styleId="Kontaktndaje">
    <w:name w:val="Kontaktní údaje"/>
    <w:basedOn w:val="Normln"/>
    <w:uiPriority w:val="1"/>
    <w:qFormat/>
    <w:rsid w:val="00812114"/>
    <w:rPr>
      <w:color w:val="FFFFFF" w:themeColor="background1"/>
    </w:rPr>
  </w:style>
  <w:style w:type="character" w:customStyle="1" w:styleId="Nadpis2Char">
    <w:name w:val="Nadpis 2 Char"/>
    <w:basedOn w:val="Standardnpsmoodstavce"/>
    <w:link w:val="Nadpis2"/>
    <w:uiPriority w:val="9"/>
    <w:rsid w:val="00812114"/>
    <w:rPr>
      <w:rFonts w:ascii="Century Gothic" w:eastAsiaTheme="majorEastAsia" w:hAnsi="Century Gothic" w:cstheme="majorBidi"/>
      <w:b/>
      <w:kern w:val="20"/>
      <w:sz w:val="20"/>
      <w:szCs w:val="26"/>
    </w:rPr>
  </w:style>
  <w:style w:type="paragraph" w:styleId="Normlnweb">
    <w:name w:val="Normal (Web)"/>
    <w:basedOn w:val="Normln"/>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3E0CD0"/>
    <w:pPr>
      <w:tabs>
        <w:tab w:val="center" w:pos="4680"/>
        <w:tab w:val="right" w:pos="9360"/>
      </w:tabs>
      <w:spacing w:line="190" w:lineRule="exact"/>
    </w:pPr>
    <w:rPr>
      <w:color w:val="000DFF" w:themeColor="accent1"/>
      <w:sz w:val="16"/>
    </w:rPr>
  </w:style>
  <w:style w:type="character" w:customStyle="1" w:styleId="ZpatChar">
    <w:name w:val="Zápatí Char"/>
    <w:basedOn w:val="Standardnpsmoodstavce"/>
    <w:link w:val="Zpat"/>
    <w:uiPriority w:val="99"/>
    <w:rsid w:val="003E0CD0"/>
    <w:rPr>
      <w:rFonts w:ascii="Poppins Light" w:eastAsiaTheme="minorHAnsi" w:hAnsi="Poppins Light"/>
      <w:color w:val="000DFF" w:themeColor="accent1"/>
      <w:kern w:val="20"/>
      <w:sz w:val="16"/>
      <w:szCs w:val="20"/>
    </w:rPr>
  </w:style>
  <w:style w:type="paragraph" w:customStyle="1" w:styleId="Logo">
    <w:name w:val="Logo"/>
    <w:basedOn w:val="Normln"/>
    <w:next w:val="Normln"/>
    <w:link w:val="Znakloga"/>
    <w:qFormat/>
    <w:rsid w:val="00812114"/>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812114"/>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812114"/>
    <w:pPr>
      <w:tabs>
        <w:tab w:val="left" w:pos="1675"/>
      </w:tabs>
      <w:spacing w:line="240" w:lineRule="exact"/>
      <w:ind w:left="0" w:right="0"/>
    </w:pPr>
    <w:rPr>
      <w:bCs/>
      <w:color w:val="auto"/>
      <w:kern w:val="0"/>
      <w:sz w:val="20"/>
      <w:szCs w:val="19"/>
      <w:lang w:eastAsia="en-US"/>
    </w:rPr>
  </w:style>
  <w:style w:type="paragraph" w:styleId="Bezmezer">
    <w:name w:val="No Spacing"/>
    <w:uiPriority w:val="1"/>
    <w:qFormat/>
    <w:rsid w:val="00812114"/>
    <w:pPr>
      <w:ind w:left="720" w:right="720"/>
    </w:pPr>
    <w:rPr>
      <w:rFonts w:ascii="Century Gothic" w:eastAsiaTheme="minorHAnsi" w:hAnsi="Century Gothic"/>
      <w:color w:val="595959" w:themeColor="text1" w:themeTint="A6"/>
      <w:kern w:val="20"/>
      <w:szCs w:val="20"/>
    </w:rPr>
  </w:style>
  <w:style w:type="paragraph" w:customStyle="1" w:styleId="Pracovnzaazen">
    <w:name w:val="Pracovní zařazení"/>
    <w:basedOn w:val="Podpis"/>
    <w:qFormat/>
    <w:rsid w:val="00812114"/>
  </w:style>
  <w:style w:type="character" w:styleId="Hypertextovodkaz">
    <w:name w:val="Hyperlink"/>
    <w:basedOn w:val="Standardnpsmoodstavce"/>
    <w:uiPriority w:val="99"/>
    <w:unhideWhenUsed/>
    <w:qFormat/>
    <w:rsid w:val="00812114"/>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812114"/>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Cs/>
      <w:sz w:val="24"/>
    </w:rPr>
  </w:style>
  <w:style w:type="paragraph" w:customStyle="1" w:styleId="Zhlav2">
    <w:name w:val="Záhlaví 2"/>
    <w:basedOn w:val="Zhlav"/>
    <w:qFormat/>
    <w:rsid w:val="00812114"/>
    <w:pPr>
      <w:spacing w:before="120" w:after="120" w:line="260" w:lineRule="exact"/>
      <w:ind w:left="6095"/>
    </w:pPr>
    <w:rPr>
      <w:rFonts w:ascii="Century Gothic" w:hAnsi="Century Gothic"/>
    </w:rPr>
  </w:style>
  <w:style w:type="paragraph" w:styleId="Nzev">
    <w:name w:val="Title"/>
    <w:basedOn w:val="Normln"/>
    <w:next w:val="Normln"/>
    <w:link w:val="NzevChar"/>
    <w:uiPriority w:val="10"/>
    <w:qFormat/>
    <w:rsid w:val="00812114"/>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812114"/>
    <w:rPr>
      <w:rFonts w:ascii="Century Gothic" w:eastAsiaTheme="majorEastAsia" w:hAnsi="Century Gothic" w:cstheme="majorBidi"/>
      <w:b/>
      <w:spacing w:val="-10"/>
      <w:kern w:val="28"/>
      <w:sz w:val="56"/>
      <w:szCs w:val="56"/>
    </w:rPr>
  </w:style>
  <w:style w:type="character" w:customStyle="1" w:styleId="Nadpis5Char">
    <w:name w:val="Nadpis 5 Char"/>
    <w:basedOn w:val="Standardnpsmoodstavce"/>
    <w:link w:val="Nadpis5"/>
    <w:uiPriority w:val="9"/>
    <w:semiHidden/>
    <w:rsid w:val="00013C5C"/>
    <w:rPr>
      <w:rFonts w:asciiTheme="majorHAnsi" w:eastAsiaTheme="majorEastAsia" w:hAnsiTheme="majorHAnsi" w:cstheme="majorBidi"/>
      <w:color w:val="0009BF" w:themeColor="accent1" w:themeShade="BF"/>
      <w:kern w:val="20"/>
      <w:sz w:val="20"/>
      <w:szCs w:val="20"/>
    </w:rPr>
  </w:style>
  <w:style w:type="paragraph" w:customStyle="1" w:styleId="podpis0">
    <w:name w:val="podpis"/>
    <w:basedOn w:val="Normln"/>
    <w:qFormat/>
    <w:rsid w:val="00013C5C"/>
    <w:pPr>
      <w:tabs>
        <w:tab w:val="clear" w:pos="1134"/>
        <w:tab w:val="clear" w:pos="2268"/>
        <w:tab w:val="clear" w:pos="3402"/>
        <w:tab w:val="clear" w:pos="4536"/>
        <w:tab w:val="clear" w:pos="5670"/>
        <w:tab w:val="clear" w:pos="6804"/>
        <w:tab w:val="clear" w:pos="7938"/>
        <w:tab w:val="clear" w:pos="9072"/>
        <w:tab w:val="clear" w:pos="9639"/>
      </w:tabs>
      <w:spacing w:line="240" w:lineRule="auto"/>
      <w:contextualSpacing/>
      <w:jc w:val="left"/>
    </w:pPr>
    <w:rPr>
      <w:rFonts w:ascii="Arial" w:eastAsia="Calibri" w:hAnsi="Arial" w:cs="Times New Roman"/>
      <w:color w:val="auto"/>
      <w:kern w:val="0"/>
      <w:sz w:val="22"/>
      <w:szCs w:val="22"/>
      <w:lang w:eastAsia="en-US"/>
    </w:rPr>
  </w:style>
  <w:style w:type="paragraph" w:customStyle="1" w:styleId="przdndek">
    <w:name w:val="prázdný řádek"/>
    <w:basedOn w:val="Normln"/>
    <w:qFormat/>
    <w:rsid w:val="00013C5C"/>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color w:val="auto"/>
      <w:kern w:val="0"/>
      <w:sz w:val="22"/>
      <w:szCs w:val="22"/>
      <w:lang w:eastAsia="en-US"/>
    </w:rPr>
  </w:style>
  <w:style w:type="paragraph" w:customStyle="1" w:styleId="adresa0">
    <w:name w:val="adresa"/>
    <w:basedOn w:val="Normln"/>
    <w:qFormat/>
    <w:rsid w:val="00013C5C"/>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color w:val="auto"/>
      <w:kern w:val="0"/>
      <w:sz w:val="22"/>
      <w:szCs w:val="22"/>
      <w:lang w:eastAsia="en-US"/>
    </w:rPr>
  </w:style>
  <w:style w:type="paragraph" w:customStyle="1" w:styleId="plohy">
    <w:name w:val="přílohy"/>
    <w:basedOn w:val="Normln"/>
    <w:qFormat/>
    <w:rsid w:val="00013C5C"/>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styleId="Zkladntext2">
    <w:name w:val="Body Text 2"/>
    <w:basedOn w:val="Normln"/>
    <w:link w:val="Zkladntext2Char"/>
    <w:uiPriority w:val="99"/>
    <w:unhideWhenUsed/>
    <w:rsid w:val="00013C5C"/>
    <w:pPr>
      <w:tabs>
        <w:tab w:val="clear" w:pos="1134"/>
        <w:tab w:val="clear" w:pos="2268"/>
        <w:tab w:val="clear" w:pos="3402"/>
        <w:tab w:val="clear" w:pos="4536"/>
        <w:tab w:val="clear" w:pos="5670"/>
        <w:tab w:val="clear" w:pos="6804"/>
        <w:tab w:val="clear" w:pos="7938"/>
        <w:tab w:val="clear" w:pos="9072"/>
        <w:tab w:val="clear" w:pos="9639"/>
      </w:tabs>
      <w:spacing w:after="120" w:line="480" w:lineRule="auto"/>
      <w:jc w:val="left"/>
    </w:pPr>
    <w:rPr>
      <w:rFonts w:ascii="Arial" w:eastAsia="Calibri" w:hAnsi="Arial" w:cs="Times New Roman"/>
      <w:color w:val="auto"/>
      <w:kern w:val="0"/>
      <w:sz w:val="22"/>
      <w:szCs w:val="22"/>
      <w:lang w:val="x-none" w:eastAsia="en-US"/>
    </w:rPr>
  </w:style>
  <w:style w:type="character" w:customStyle="1" w:styleId="Zkladntext2Char">
    <w:name w:val="Základní text 2 Char"/>
    <w:basedOn w:val="Standardnpsmoodstavce"/>
    <w:link w:val="Zkladntext2"/>
    <w:uiPriority w:val="99"/>
    <w:rsid w:val="00013C5C"/>
    <w:rPr>
      <w:rFonts w:ascii="Arial" w:eastAsia="Calibri" w:hAnsi="Arial" w:cs="Times New Roman"/>
      <w:sz w:val="22"/>
      <w:szCs w:val="22"/>
      <w:lang w:val="x-none" w:eastAsia="en-US"/>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013C5C"/>
    <w:pPr>
      <w:tabs>
        <w:tab w:val="clear" w:pos="1134"/>
        <w:tab w:val="clear" w:pos="2268"/>
        <w:tab w:val="clear" w:pos="3402"/>
        <w:tab w:val="clear" w:pos="4536"/>
        <w:tab w:val="clear" w:pos="5670"/>
        <w:tab w:val="clear" w:pos="6804"/>
        <w:tab w:val="clear" w:pos="7938"/>
        <w:tab w:val="clear" w:pos="9072"/>
        <w:tab w:val="clear" w:pos="9639"/>
      </w:tabs>
      <w:spacing w:after="220" w:line="240" w:lineRule="auto"/>
      <w:ind w:left="708"/>
      <w:jc w:val="left"/>
    </w:pPr>
    <w:rPr>
      <w:rFonts w:ascii="Arial" w:eastAsia="Calibri" w:hAnsi="Arial" w:cs="Times New Roman"/>
      <w:color w:val="auto"/>
      <w:kern w:val="0"/>
      <w:sz w:val="22"/>
      <w:szCs w:val="22"/>
      <w:lang w:eastAsia="en-US"/>
    </w:rPr>
  </w:style>
  <w:style w:type="paragraph" w:styleId="Textbubliny">
    <w:name w:val="Balloon Text"/>
    <w:basedOn w:val="Normln"/>
    <w:link w:val="TextbublinyChar"/>
    <w:uiPriority w:val="99"/>
    <w:semiHidden/>
    <w:unhideWhenUsed/>
    <w:rsid w:val="00013C5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3C5C"/>
    <w:rPr>
      <w:rFonts w:ascii="Segoe UI" w:eastAsiaTheme="minorHAnsi" w:hAnsi="Segoe UI" w:cs="Segoe UI"/>
      <w:color w:val="000000" w:themeColor="text1"/>
      <w:kern w:val="20"/>
      <w:sz w:val="18"/>
      <w:szCs w:val="18"/>
    </w:rPr>
  </w:style>
  <w:style w:type="character" w:styleId="Odkaznakoment">
    <w:name w:val="annotation reference"/>
    <w:basedOn w:val="Standardnpsmoodstavce"/>
    <w:unhideWhenUsed/>
    <w:rsid w:val="00724213"/>
    <w:rPr>
      <w:sz w:val="16"/>
      <w:szCs w:val="16"/>
    </w:rPr>
  </w:style>
  <w:style w:type="paragraph" w:styleId="Textkomente">
    <w:name w:val="annotation text"/>
    <w:basedOn w:val="Normln"/>
    <w:link w:val="TextkomenteChar"/>
    <w:unhideWhenUsed/>
    <w:rsid w:val="00724213"/>
    <w:pPr>
      <w:spacing w:line="240" w:lineRule="auto"/>
    </w:pPr>
  </w:style>
  <w:style w:type="character" w:customStyle="1" w:styleId="TextkomenteChar">
    <w:name w:val="Text komentáře Char"/>
    <w:basedOn w:val="Standardnpsmoodstavce"/>
    <w:link w:val="Textkomente"/>
    <w:rsid w:val="00724213"/>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724213"/>
    <w:rPr>
      <w:b/>
      <w:bCs/>
    </w:rPr>
  </w:style>
  <w:style w:type="character" w:customStyle="1" w:styleId="PedmtkomenteChar">
    <w:name w:val="Předmět komentáře Char"/>
    <w:basedOn w:val="TextkomenteChar"/>
    <w:link w:val="Pedmtkomente"/>
    <w:uiPriority w:val="99"/>
    <w:semiHidden/>
    <w:rsid w:val="00724213"/>
    <w:rPr>
      <w:rFonts w:ascii="Century Gothic" w:eastAsiaTheme="minorHAnsi" w:hAnsi="Century Gothic"/>
      <w:b/>
      <w:bCs/>
      <w:color w:val="000000" w:themeColor="text1"/>
      <w:kern w:val="20"/>
      <w:sz w:val="20"/>
      <w:szCs w:val="20"/>
    </w:rPr>
  </w:style>
  <w:style w:type="character" w:customStyle="1" w:styleId="Nadpis3Char">
    <w:name w:val="Nadpis 3 Char"/>
    <w:basedOn w:val="Standardnpsmoodstavce"/>
    <w:link w:val="Nadpis3"/>
    <w:uiPriority w:val="9"/>
    <w:semiHidden/>
    <w:rsid w:val="0091461D"/>
    <w:rPr>
      <w:rFonts w:asciiTheme="majorHAnsi" w:eastAsiaTheme="majorEastAsia" w:hAnsiTheme="majorHAnsi" w:cstheme="majorBidi"/>
      <w:color w:val="00067F" w:themeColor="accent1" w:themeShade="7F"/>
      <w:kern w:val="20"/>
    </w:rPr>
  </w:style>
  <w:style w:type="paragraph" w:styleId="Zkladntextodsazen">
    <w:name w:val="Body Text Indent"/>
    <w:basedOn w:val="Normln"/>
    <w:link w:val="ZkladntextodsazenChar"/>
    <w:rsid w:val="00BC0913"/>
    <w:p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283"/>
      <w:jc w:val="left"/>
    </w:pPr>
    <w:rPr>
      <w:rFonts w:ascii="Times New Roman" w:eastAsia="Times New Roman" w:hAnsi="Times New Roman" w:cs="Times New Roman"/>
      <w:color w:val="auto"/>
      <w:kern w:val="0"/>
      <w:sz w:val="24"/>
      <w:szCs w:val="24"/>
      <w:lang w:eastAsia="cs-CZ"/>
    </w:rPr>
  </w:style>
  <w:style w:type="character" w:customStyle="1" w:styleId="ZkladntextodsazenChar">
    <w:name w:val="Základní text odsazený Char"/>
    <w:basedOn w:val="Standardnpsmoodstavce"/>
    <w:link w:val="Zkladntextodsazen"/>
    <w:rsid w:val="00BC0913"/>
    <w:rPr>
      <w:rFonts w:ascii="Times New Roman" w:eastAsia="Times New Roman" w:hAnsi="Times New Roman" w:cs="Times New Roman"/>
      <w:lang w:eastAsia="cs-CZ"/>
    </w:rPr>
  </w:style>
  <w:style w:type="paragraph" w:styleId="Zkladntext">
    <w:name w:val="Body Text"/>
    <w:basedOn w:val="Normln"/>
    <w:link w:val="ZkladntextChar"/>
    <w:uiPriority w:val="99"/>
    <w:semiHidden/>
    <w:unhideWhenUsed/>
    <w:rsid w:val="00AC39B7"/>
    <w:pPr>
      <w:spacing w:after="120"/>
    </w:pPr>
  </w:style>
  <w:style w:type="character" w:customStyle="1" w:styleId="ZkladntextChar">
    <w:name w:val="Základní text Char"/>
    <w:basedOn w:val="Standardnpsmoodstavce"/>
    <w:link w:val="Zkladntext"/>
    <w:uiPriority w:val="99"/>
    <w:semiHidden/>
    <w:rsid w:val="00AC39B7"/>
    <w:rPr>
      <w:rFonts w:ascii="Century Gothic" w:eastAsiaTheme="minorHAnsi" w:hAnsi="Century Gothic"/>
      <w:color w:val="000000" w:themeColor="text1"/>
      <w:kern w:val="20"/>
      <w:sz w:val="20"/>
      <w:szCs w:val="20"/>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rsid w:val="00175F1C"/>
    <w:rPr>
      <w:rFonts w:ascii="Arial" w:eastAsia="Calibri" w:hAnsi="Arial" w:cs="Times New Roman"/>
      <w:sz w:val="22"/>
      <w:szCs w:val="22"/>
      <w:lang w:eastAsia="en-US"/>
    </w:rPr>
  </w:style>
  <w:style w:type="paragraph" w:customStyle="1" w:styleId="Default">
    <w:name w:val="Default"/>
    <w:rsid w:val="00B53A65"/>
    <w:pPr>
      <w:autoSpaceDE w:val="0"/>
      <w:autoSpaceDN w:val="0"/>
      <w:adjustRightInd w:val="0"/>
    </w:pPr>
    <w:rPr>
      <w:rFonts w:ascii="Segoe UI" w:hAnsi="Segoe UI" w:cs="Segoe UI"/>
      <w:color w:val="000000"/>
    </w:rPr>
  </w:style>
  <w:style w:type="paragraph" w:styleId="Revize">
    <w:name w:val="Revision"/>
    <w:hidden/>
    <w:uiPriority w:val="99"/>
    <w:semiHidden/>
    <w:rsid w:val="00482C4A"/>
    <w:rPr>
      <w:rFonts w:ascii="Century Gothic" w:eastAsiaTheme="minorHAnsi" w:hAnsi="Century Gothic"/>
      <w:color w:val="000000" w:themeColor="text1"/>
      <w:kern w:val="20"/>
      <w:sz w:val="20"/>
      <w:szCs w:val="20"/>
    </w:rPr>
  </w:style>
  <w:style w:type="character" w:customStyle="1" w:styleId="Nevyeenzmnka2">
    <w:name w:val="Nevyřešená zmínka2"/>
    <w:basedOn w:val="Standardnpsmoodstavce"/>
    <w:uiPriority w:val="99"/>
    <w:semiHidden/>
    <w:unhideWhenUsed/>
    <w:rsid w:val="004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23442">
      <w:bodyDiv w:val="1"/>
      <w:marLeft w:val="0"/>
      <w:marRight w:val="0"/>
      <w:marTop w:val="0"/>
      <w:marBottom w:val="0"/>
      <w:divBdr>
        <w:top w:val="none" w:sz="0" w:space="0" w:color="auto"/>
        <w:left w:val="none" w:sz="0" w:space="0" w:color="auto"/>
        <w:bottom w:val="none" w:sz="0" w:space="0" w:color="auto"/>
        <w:right w:val="none" w:sz="0" w:space="0" w:color="auto"/>
      </w:divBdr>
    </w:div>
    <w:div w:id="135249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5.xml><?xml version="1.0" encoding="utf-8"?>
<ds:datastoreItem xmlns:ds="http://schemas.openxmlformats.org/officeDocument/2006/customXml" ds:itemID="{808FD184-B933-48A5-BA3A-8A9C8A08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Template>
  <TotalTime>7</TotalTime>
  <Pages>1</Pages>
  <Words>1114</Words>
  <Characters>6579</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Lopušníková</dc:creator>
  <cp:keywords/>
  <dc:description/>
  <cp:lastModifiedBy>Jarmila Lopušníková</cp:lastModifiedBy>
  <cp:revision>4</cp:revision>
  <cp:lastPrinted>2025-11-26T08:35:00Z</cp:lastPrinted>
  <dcterms:created xsi:type="dcterms:W3CDTF">2025-11-26T10:42:00Z</dcterms:created>
  <dcterms:modified xsi:type="dcterms:W3CDTF">2025-11-26T10:54:00Z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