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A697" w14:textId="7A831BA9" w:rsidR="00EE2519" w:rsidRPr="00653DFD" w:rsidRDefault="00B82A38" w:rsidP="00C75474">
      <w:pPr>
        <w:pStyle w:val="RLnzevsmlouvy0"/>
        <w:tabs>
          <w:tab w:val="left" w:pos="1480"/>
          <w:tab w:val="center" w:pos="4536"/>
        </w:tabs>
        <w:spacing w:after="0"/>
        <w:jc w:val="left"/>
        <w:rPr>
          <w:rFonts w:ascii="Tahoma" w:hAnsi="Tahoma" w:cs="Tahoma"/>
          <w:sz w:val="20"/>
          <w:szCs w:val="20"/>
        </w:rPr>
      </w:pPr>
      <w:r>
        <w:rPr>
          <w:rFonts w:ascii="Tahoma" w:hAnsi="Tahoma" w:cs="Tahoma"/>
          <w:sz w:val="20"/>
          <w:szCs w:val="20"/>
        </w:rPr>
        <w:tab/>
      </w:r>
      <w:r>
        <w:rPr>
          <w:rFonts w:ascii="Tahoma" w:hAnsi="Tahoma" w:cs="Tahoma"/>
          <w:sz w:val="20"/>
          <w:szCs w:val="20"/>
        </w:rPr>
        <w:tab/>
        <w:t xml:space="preserve">DÍLČÍ SMLOUVA č. </w:t>
      </w:r>
      <w:r w:rsidR="001B5495">
        <w:rPr>
          <w:rFonts w:ascii="Tahoma" w:hAnsi="Tahoma" w:cs="Tahoma"/>
          <w:sz w:val="20"/>
          <w:szCs w:val="20"/>
        </w:rPr>
        <w:t>1</w:t>
      </w:r>
      <w:r w:rsidR="002E7128">
        <w:rPr>
          <w:rFonts w:ascii="Tahoma" w:hAnsi="Tahoma" w:cs="Tahoma"/>
          <w:sz w:val="20"/>
          <w:szCs w:val="20"/>
        </w:rPr>
        <w:t>9</w:t>
      </w:r>
    </w:p>
    <w:p w14:paraId="62529CA3" w14:textId="77777777" w:rsidR="00EE2519" w:rsidRPr="00653DFD" w:rsidRDefault="00EE2519">
      <w:pPr>
        <w:pStyle w:val="doplnuchaze"/>
        <w:spacing w:after="0"/>
        <w:rPr>
          <w:rFonts w:ascii="Tahoma" w:hAnsi="Tahoma" w:cs="Tahoma"/>
          <w:szCs w:val="20"/>
          <w:lang w:val="cs-CZ"/>
        </w:rPr>
      </w:pPr>
    </w:p>
    <w:p w14:paraId="164FF262" w14:textId="77777777" w:rsidR="00EE2519" w:rsidRPr="00653DFD" w:rsidRDefault="00F831B9">
      <w:pPr>
        <w:pStyle w:val="doplnuchaze"/>
        <w:spacing w:after="0"/>
        <w:rPr>
          <w:rFonts w:ascii="Tahoma" w:hAnsi="Tahoma" w:cs="Tahoma"/>
          <w:szCs w:val="20"/>
          <w:lang w:val="cs-CZ"/>
        </w:rPr>
      </w:pPr>
      <w:r w:rsidRPr="00653DFD">
        <w:rPr>
          <w:rFonts w:ascii="Tahoma" w:hAnsi="Tahoma" w:cs="Tahoma"/>
          <w:szCs w:val="20"/>
          <w:lang w:val="cs-CZ"/>
        </w:rPr>
        <w:t>k Rámcové</w:t>
      </w:r>
      <w:r w:rsidRPr="00653DFD">
        <w:rPr>
          <w:rFonts w:ascii="Tahoma" w:hAnsi="Tahoma" w:cs="Tahoma"/>
          <w:szCs w:val="20"/>
        </w:rPr>
        <w:t xml:space="preserve"> dohodě</w:t>
      </w:r>
    </w:p>
    <w:p w14:paraId="0AA66F18" w14:textId="213C5355" w:rsidR="004C1D0C" w:rsidRPr="004C1D0C" w:rsidRDefault="00185A9F" w:rsidP="004C1D0C">
      <w:pPr>
        <w:jc w:val="center"/>
        <w:rPr>
          <w:rFonts w:ascii="Tahoma" w:hAnsi="Tahoma" w:cs="Tahoma"/>
          <w:lang w:eastAsia="cs-CZ"/>
        </w:rPr>
      </w:pPr>
      <w:r>
        <w:rPr>
          <w:rFonts w:ascii="Tahoma" w:hAnsi="Tahoma" w:cs="Tahoma"/>
          <w:b/>
          <w:sz w:val="20"/>
          <w:szCs w:val="20"/>
        </w:rPr>
        <w:t xml:space="preserve">na </w:t>
      </w:r>
      <w:r w:rsidR="00F831B9" w:rsidRPr="00653DFD">
        <w:rPr>
          <w:rFonts w:ascii="Tahoma" w:hAnsi="Tahoma" w:cs="Tahoma"/>
          <w:b/>
          <w:sz w:val="20"/>
          <w:szCs w:val="20"/>
        </w:rPr>
        <w:t xml:space="preserve">poskytování služeb </w:t>
      </w:r>
      <w:r w:rsidR="00254B5A" w:rsidRPr="00653DFD">
        <w:rPr>
          <w:rFonts w:ascii="Tahoma" w:hAnsi="Tahoma" w:cs="Tahoma"/>
          <w:b/>
          <w:sz w:val="20"/>
          <w:szCs w:val="20"/>
        </w:rPr>
        <w:t>p</w:t>
      </w:r>
      <w:r w:rsidR="00F831B9" w:rsidRPr="00653DFD">
        <w:rPr>
          <w:rFonts w:ascii="Tahoma" w:hAnsi="Tahoma" w:cs="Tahoma"/>
          <w:b/>
          <w:sz w:val="20"/>
          <w:szCs w:val="20"/>
        </w:rPr>
        <w:t>rovozn</w:t>
      </w:r>
      <w:r w:rsidR="00254B5A" w:rsidRPr="00653DFD">
        <w:rPr>
          <w:rFonts w:ascii="Tahoma" w:hAnsi="Tahoma" w:cs="Tahoma"/>
          <w:b/>
          <w:sz w:val="20"/>
          <w:szCs w:val="20"/>
        </w:rPr>
        <w:t>í podpory a dalšího rozvoje IKR</w:t>
      </w:r>
    </w:p>
    <w:p w14:paraId="0555381A" w14:textId="1BAD57A9" w:rsidR="00EE2519" w:rsidRDefault="004C1D0C" w:rsidP="004C1D0C">
      <w:pPr>
        <w:jc w:val="center"/>
        <w:rPr>
          <w:rFonts w:ascii="Tahoma" w:hAnsi="Tahoma" w:cs="Tahoma"/>
          <w:b/>
          <w:sz w:val="20"/>
          <w:szCs w:val="20"/>
        </w:rPr>
      </w:pPr>
      <w:r w:rsidRPr="004C1D0C">
        <w:rPr>
          <w:rFonts w:ascii="Tahoma" w:hAnsi="Tahoma" w:cs="Tahoma"/>
          <w:b/>
          <w:sz w:val="20"/>
          <w:szCs w:val="20"/>
        </w:rPr>
        <w:t xml:space="preserve"> </w:t>
      </w:r>
      <w:r w:rsidRPr="004C1D0C">
        <w:rPr>
          <w:rFonts w:ascii="Tahoma" w:hAnsi="Tahoma" w:cs="Tahoma"/>
          <w:b/>
          <w:bCs/>
          <w:sz w:val="20"/>
          <w:szCs w:val="20"/>
        </w:rPr>
        <w:t xml:space="preserve">„Zavedení nových a inovace stávajících digitálních služeb ČSSZ </w:t>
      </w:r>
      <w:r w:rsidR="00F4412A">
        <w:rPr>
          <w:rFonts w:ascii="Tahoma" w:hAnsi="Tahoma" w:cs="Tahoma"/>
          <w:b/>
          <w:bCs/>
          <w:sz w:val="20"/>
          <w:szCs w:val="20"/>
        </w:rPr>
        <w:t>–</w:t>
      </w:r>
      <w:r w:rsidRPr="004C1D0C">
        <w:rPr>
          <w:rFonts w:ascii="Tahoma" w:hAnsi="Tahoma" w:cs="Tahoma"/>
          <w:b/>
          <w:bCs/>
          <w:sz w:val="20"/>
          <w:szCs w:val="20"/>
        </w:rPr>
        <w:t xml:space="preserve"> další</w:t>
      </w:r>
      <w:r w:rsidR="00F4412A">
        <w:rPr>
          <w:rFonts w:ascii="Tahoma" w:hAnsi="Tahoma" w:cs="Tahoma"/>
          <w:b/>
          <w:bCs/>
          <w:sz w:val="20"/>
          <w:szCs w:val="20"/>
        </w:rPr>
        <w:t xml:space="preserve"> </w:t>
      </w:r>
      <w:r w:rsidRPr="004C1D0C">
        <w:rPr>
          <w:rFonts w:ascii="Tahoma" w:hAnsi="Tahoma" w:cs="Tahoma"/>
          <w:b/>
          <w:bCs/>
          <w:sz w:val="20"/>
          <w:szCs w:val="20"/>
        </w:rPr>
        <w:t xml:space="preserve">rozvoj ePortálu ČSSZ </w:t>
      </w:r>
      <w:r w:rsidR="00F4412A">
        <w:rPr>
          <w:rFonts w:ascii="Tahoma" w:hAnsi="Tahoma" w:cs="Tahoma"/>
          <w:b/>
          <w:bCs/>
          <w:sz w:val="20"/>
          <w:szCs w:val="20"/>
        </w:rPr>
        <w:t>–</w:t>
      </w:r>
      <w:r w:rsidRPr="004C1D0C">
        <w:rPr>
          <w:rFonts w:ascii="Tahoma" w:hAnsi="Tahoma" w:cs="Tahoma"/>
          <w:b/>
          <w:bCs/>
          <w:sz w:val="20"/>
          <w:szCs w:val="20"/>
        </w:rPr>
        <w:t xml:space="preserve"> IKR</w:t>
      </w:r>
      <w:r w:rsidR="00F4412A">
        <w:rPr>
          <w:rFonts w:ascii="Tahoma" w:hAnsi="Tahoma" w:cs="Tahoma"/>
          <w:b/>
          <w:bCs/>
          <w:sz w:val="20"/>
          <w:szCs w:val="20"/>
        </w:rPr>
        <w:t xml:space="preserve"> –</w:t>
      </w:r>
      <w:r w:rsidRPr="004C1D0C">
        <w:rPr>
          <w:rFonts w:ascii="Tahoma" w:hAnsi="Tahoma" w:cs="Tahoma"/>
          <w:b/>
          <w:bCs/>
          <w:sz w:val="20"/>
          <w:szCs w:val="20"/>
        </w:rPr>
        <w:t xml:space="preserve"> JŘPSV</w:t>
      </w:r>
      <w:r w:rsidR="00F4412A">
        <w:rPr>
          <w:rFonts w:ascii="Tahoma" w:hAnsi="Tahoma" w:cs="Tahoma"/>
          <w:b/>
          <w:bCs/>
          <w:sz w:val="20"/>
          <w:szCs w:val="20"/>
        </w:rPr>
        <w:t xml:space="preserve"> </w:t>
      </w:r>
      <w:r w:rsidRPr="004C1D0C">
        <w:rPr>
          <w:rFonts w:ascii="Tahoma" w:hAnsi="Tahoma" w:cs="Tahoma"/>
          <w:b/>
          <w:bCs/>
          <w:sz w:val="20"/>
          <w:szCs w:val="20"/>
        </w:rPr>
        <w:t>a jeho napo</w:t>
      </w:r>
      <w:r w:rsidR="001A52B6">
        <w:rPr>
          <w:rFonts w:ascii="Tahoma" w:hAnsi="Tahoma" w:cs="Tahoma"/>
          <w:b/>
          <w:bCs/>
          <w:sz w:val="20"/>
          <w:szCs w:val="20"/>
        </w:rPr>
        <w:t>jení digitální služby na PO“</w:t>
      </w:r>
      <w:r w:rsidRPr="004C1D0C">
        <w:rPr>
          <w:rFonts w:ascii="Tahoma" w:hAnsi="Tahoma" w:cs="Tahoma"/>
          <w:b/>
          <w:bCs/>
          <w:sz w:val="20"/>
          <w:szCs w:val="20"/>
        </w:rPr>
        <w:t xml:space="preserve"> </w:t>
      </w:r>
      <w:r w:rsidR="00F4412A">
        <w:rPr>
          <w:rFonts w:ascii="Tahoma" w:hAnsi="Tahoma" w:cs="Tahoma"/>
          <w:b/>
          <w:bCs/>
          <w:sz w:val="20"/>
          <w:szCs w:val="20"/>
        </w:rPr>
        <w:t>–</w:t>
      </w:r>
      <w:r w:rsidRPr="004C1D0C">
        <w:rPr>
          <w:rFonts w:ascii="Tahoma" w:hAnsi="Tahoma" w:cs="Tahoma"/>
          <w:b/>
          <w:bCs/>
          <w:sz w:val="20"/>
          <w:szCs w:val="20"/>
        </w:rPr>
        <w:t xml:space="preserve"> úpravy</w:t>
      </w:r>
      <w:r w:rsidR="00F4412A">
        <w:rPr>
          <w:rFonts w:ascii="Tahoma" w:hAnsi="Tahoma" w:cs="Tahoma"/>
          <w:b/>
          <w:bCs/>
          <w:sz w:val="20"/>
          <w:szCs w:val="20"/>
        </w:rPr>
        <w:t xml:space="preserve"> </w:t>
      </w:r>
      <w:r w:rsidRPr="004C1D0C">
        <w:rPr>
          <w:rFonts w:ascii="Tahoma" w:hAnsi="Tahoma" w:cs="Tahoma"/>
          <w:b/>
          <w:bCs/>
          <w:sz w:val="20"/>
          <w:szCs w:val="20"/>
        </w:rPr>
        <w:t>pro komunikaci s</w:t>
      </w:r>
      <w:r>
        <w:rPr>
          <w:rFonts w:ascii="Tahoma" w:hAnsi="Tahoma" w:cs="Tahoma"/>
          <w:b/>
          <w:bCs/>
          <w:sz w:val="20"/>
          <w:szCs w:val="20"/>
        </w:rPr>
        <w:t> </w:t>
      </w:r>
      <w:r w:rsidRPr="004C1D0C">
        <w:rPr>
          <w:rFonts w:ascii="Tahoma" w:hAnsi="Tahoma" w:cs="Tahoma"/>
          <w:b/>
          <w:bCs/>
          <w:sz w:val="20"/>
          <w:szCs w:val="20"/>
        </w:rPr>
        <w:t>PZS a klienty v agendě lékařské posudkové služby</w:t>
      </w:r>
    </w:p>
    <w:p w14:paraId="29CD0310" w14:textId="3D5D2D7D" w:rsidR="00B5795A" w:rsidRDefault="00B5795A" w:rsidP="00B5795A">
      <w:pPr>
        <w:jc w:val="center"/>
        <w:rPr>
          <w:rFonts w:ascii="Tahoma" w:hAnsi="Tahoma" w:cs="Tahoma"/>
          <w:b/>
          <w:sz w:val="20"/>
          <w:szCs w:val="20"/>
        </w:rPr>
      </w:pPr>
    </w:p>
    <w:p w14:paraId="469725BA" w14:textId="77777777" w:rsidR="00C73F10" w:rsidRDefault="00C73F10" w:rsidP="00C73F10">
      <w:pPr>
        <w:pStyle w:val="RLdajeosmluvnstran"/>
        <w:jc w:val="left"/>
        <w:rPr>
          <w:rFonts w:ascii="Tahoma" w:hAnsi="Tahoma" w:cs="Tahoma"/>
          <w:szCs w:val="20"/>
        </w:rPr>
      </w:pPr>
    </w:p>
    <w:p w14:paraId="3D406D37" w14:textId="7F2B98F0" w:rsidR="00C73F10" w:rsidRPr="00653DFD" w:rsidRDefault="00C73F10" w:rsidP="00C73F10">
      <w:pPr>
        <w:pStyle w:val="RLdajeosmluvnstran"/>
        <w:jc w:val="left"/>
        <w:rPr>
          <w:rFonts w:ascii="Tahoma" w:hAnsi="Tahoma" w:cs="Tahoma"/>
          <w:szCs w:val="20"/>
        </w:rPr>
      </w:pPr>
      <w:r w:rsidRPr="00653DFD">
        <w:rPr>
          <w:rFonts w:ascii="Tahoma" w:hAnsi="Tahoma" w:cs="Tahoma"/>
          <w:szCs w:val="20"/>
        </w:rPr>
        <w:t>Smluvní strany:</w:t>
      </w:r>
    </w:p>
    <w:p w14:paraId="6BAAABDF" w14:textId="77777777" w:rsidR="00C73F10" w:rsidRDefault="00C73F10" w:rsidP="00C73F10">
      <w:pPr>
        <w:pStyle w:val="RLdajeosmluvnstran"/>
        <w:jc w:val="left"/>
        <w:rPr>
          <w:rFonts w:ascii="Tahoma" w:hAnsi="Tahoma" w:cs="Tahoma"/>
          <w:b/>
          <w:szCs w:val="20"/>
        </w:rPr>
      </w:pPr>
    </w:p>
    <w:p w14:paraId="0D908280" w14:textId="77777777" w:rsidR="00C73F10" w:rsidRPr="0075099F" w:rsidRDefault="00C73F10" w:rsidP="00C73F10">
      <w:pPr>
        <w:pStyle w:val="RLdajeosmluvnstran"/>
        <w:jc w:val="left"/>
        <w:rPr>
          <w:rFonts w:ascii="Tahoma" w:hAnsi="Tahoma" w:cs="Tahoma"/>
          <w:b/>
          <w:szCs w:val="20"/>
          <w:highlight w:val="yellow"/>
        </w:rPr>
      </w:pPr>
      <w:r w:rsidRPr="005A34EB">
        <w:rPr>
          <w:rFonts w:ascii="Tahoma" w:hAnsi="Tahoma" w:cs="Tahoma"/>
          <w:b/>
          <w:szCs w:val="20"/>
        </w:rPr>
        <w:t xml:space="preserve">Česká republika – </w:t>
      </w:r>
      <w:r w:rsidRPr="0075099F">
        <w:rPr>
          <w:rFonts w:ascii="Tahoma" w:hAnsi="Tahoma" w:cs="Tahoma"/>
          <w:b/>
          <w:szCs w:val="20"/>
        </w:rPr>
        <w:t>Ministerstvo práce a sociálních věcí</w:t>
      </w:r>
    </w:p>
    <w:p w14:paraId="7BEB1EF8" w14:textId="77777777" w:rsidR="00C73F10" w:rsidRPr="0075099F" w:rsidRDefault="00C73F10" w:rsidP="00C73F10">
      <w:pPr>
        <w:pStyle w:val="RLdajeosmluvnstran"/>
        <w:jc w:val="left"/>
        <w:rPr>
          <w:rFonts w:ascii="Tahoma" w:hAnsi="Tahoma" w:cs="Tahoma"/>
          <w:szCs w:val="20"/>
        </w:rPr>
      </w:pPr>
      <w:r w:rsidRPr="0075099F">
        <w:rPr>
          <w:rFonts w:ascii="Tahoma" w:hAnsi="Tahoma" w:cs="Tahoma"/>
          <w:szCs w:val="20"/>
        </w:rPr>
        <w:t>se sídlem:</w:t>
      </w:r>
      <w:r w:rsidRPr="0075099F">
        <w:rPr>
          <w:rFonts w:ascii="Tahoma" w:hAnsi="Tahoma" w:cs="Tahoma"/>
          <w:szCs w:val="20"/>
        </w:rPr>
        <w:tab/>
        <w:t>Na Poříčním právu 376/1, 128 00 Praha 2</w:t>
      </w:r>
    </w:p>
    <w:p w14:paraId="06101253" w14:textId="77777777" w:rsidR="00C73F10" w:rsidRPr="0075099F" w:rsidRDefault="00C73F10" w:rsidP="00C73F10">
      <w:pPr>
        <w:pStyle w:val="RLdajeosmluvnstran"/>
        <w:jc w:val="left"/>
        <w:rPr>
          <w:rFonts w:ascii="Tahoma" w:hAnsi="Tahoma" w:cs="Tahoma"/>
          <w:szCs w:val="20"/>
        </w:rPr>
      </w:pPr>
      <w:r w:rsidRPr="0075099F">
        <w:rPr>
          <w:rFonts w:ascii="Tahoma" w:hAnsi="Tahoma" w:cs="Tahoma"/>
          <w:szCs w:val="20"/>
        </w:rPr>
        <w:t xml:space="preserve">IČO: </w:t>
      </w:r>
      <w:r w:rsidRPr="0075099F">
        <w:rPr>
          <w:rFonts w:ascii="Tahoma" w:hAnsi="Tahoma" w:cs="Tahoma"/>
          <w:szCs w:val="20"/>
        </w:rPr>
        <w:tab/>
      </w:r>
      <w:r w:rsidRPr="0075099F">
        <w:rPr>
          <w:rFonts w:ascii="Tahoma" w:hAnsi="Tahoma" w:cs="Tahoma"/>
          <w:szCs w:val="20"/>
        </w:rPr>
        <w:tab/>
        <w:t>00551023</w:t>
      </w:r>
    </w:p>
    <w:p w14:paraId="319BA1F1" w14:textId="30195501" w:rsidR="00C73F10" w:rsidRPr="0075099F" w:rsidRDefault="00C73F10" w:rsidP="00C73F10">
      <w:pPr>
        <w:pStyle w:val="RLdajeosmluvnstran"/>
        <w:jc w:val="left"/>
        <w:rPr>
          <w:rFonts w:ascii="Tahoma" w:hAnsi="Tahoma" w:cs="Tahoma"/>
          <w:szCs w:val="20"/>
        </w:rPr>
      </w:pPr>
      <w:r w:rsidRPr="0075099F">
        <w:rPr>
          <w:rFonts w:ascii="Tahoma" w:hAnsi="Tahoma" w:cs="Tahoma"/>
          <w:szCs w:val="20"/>
        </w:rPr>
        <w:t xml:space="preserve">bank. spojení: </w:t>
      </w:r>
      <w:r w:rsidRPr="0075099F">
        <w:rPr>
          <w:rFonts w:ascii="Tahoma" w:hAnsi="Tahoma" w:cs="Tahoma"/>
          <w:szCs w:val="20"/>
        </w:rPr>
        <w:tab/>
        <w:t>Česká národní banka</w:t>
      </w:r>
    </w:p>
    <w:p w14:paraId="3AA05F56" w14:textId="77777777" w:rsidR="00C73F10" w:rsidRPr="0075099F" w:rsidRDefault="00C73F10" w:rsidP="00C73F10">
      <w:pPr>
        <w:pStyle w:val="RLdajeosmluvnstran"/>
        <w:jc w:val="left"/>
        <w:rPr>
          <w:rFonts w:ascii="Tahoma" w:hAnsi="Tahoma" w:cs="Tahoma"/>
          <w:szCs w:val="20"/>
          <w:highlight w:val="yellow"/>
        </w:rPr>
      </w:pPr>
      <w:r w:rsidRPr="0075099F">
        <w:rPr>
          <w:rFonts w:ascii="Tahoma" w:hAnsi="Tahoma" w:cs="Tahoma"/>
          <w:szCs w:val="20"/>
        </w:rPr>
        <w:t xml:space="preserve">č. účtu: </w:t>
      </w:r>
      <w:r w:rsidRPr="0075099F">
        <w:rPr>
          <w:rFonts w:ascii="Tahoma" w:hAnsi="Tahoma" w:cs="Tahoma"/>
          <w:szCs w:val="20"/>
        </w:rPr>
        <w:tab/>
        <w:t>2229001/0710</w:t>
      </w:r>
    </w:p>
    <w:p w14:paraId="35763657" w14:textId="77777777" w:rsidR="00C73F10" w:rsidRDefault="00C73F10" w:rsidP="00C73F10">
      <w:pPr>
        <w:pStyle w:val="RLdajeosmluvnstran"/>
        <w:jc w:val="left"/>
        <w:rPr>
          <w:rFonts w:ascii="Tahoma" w:hAnsi="Tahoma" w:cs="Tahoma"/>
          <w:bCs/>
          <w:szCs w:val="20"/>
        </w:rPr>
      </w:pPr>
      <w:r w:rsidRPr="00DE76D1">
        <w:rPr>
          <w:rFonts w:ascii="Tahoma" w:hAnsi="Tahoma" w:cs="Tahoma"/>
          <w:bCs/>
          <w:szCs w:val="20"/>
        </w:rPr>
        <w:t>zastoupená:</w:t>
      </w:r>
      <w:r w:rsidRPr="0075099F">
        <w:rPr>
          <w:rFonts w:ascii="Tahoma" w:hAnsi="Tahoma" w:cs="Tahoma"/>
          <w:bCs/>
          <w:szCs w:val="20"/>
        </w:rPr>
        <w:t xml:space="preserve"> </w:t>
      </w:r>
      <w:r w:rsidRPr="0075099F">
        <w:rPr>
          <w:rFonts w:ascii="Tahoma" w:hAnsi="Tahoma" w:cs="Tahoma"/>
          <w:bCs/>
          <w:szCs w:val="20"/>
        </w:rPr>
        <w:tab/>
      </w:r>
      <w:r w:rsidRPr="00DE76D1">
        <w:rPr>
          <w:rFonts w:ascii="Tahoma" w:hAnsi="Tahoma" w:cs="Tahoma"/>
          <w:bCs/>
          <w:szCs w:val="20"/>
        </w:rPr>
        <w:t>Ing. Karlem Trpkošem, vrchním ředitelem sekce informačních technologií</w:t>
      </w:r>
    </w:p>
    <w:p w14:paraId="130F881E" w14:textId="77777777" w:rsidR="00C73F10" w:rsidRPr="005A34EB" w:rsidRDefault="00C73F10" w:rsidP="00C73F10">
      <w:pPr>
        <w:pStyle w:val="RLdajeosmluvnstran"/>
        <w:ind w:left="1418" w:hanging="1418"/>
        <w:jc w:val="left"/>
        <w:rPr>
          <w:rFonts w:ascii="Tahoma" w:hAnsi="Tahoma" w:cs="Tahoma"/>
          <w:bCs/>
          <w:szCs w:val="20"/>
        </w:rPr>
      </w:pPr>
      <w:r>
        <w:rPr>
          <w:rFonts w:ascii="Tahoma" w:hAnsi="Tahoma" w:cs="Tahoma"/>
          <w:bCs/>
          <w:szCs w:val="20"/>
        </w:rPr>
        <w:t>jednající:</w:t>
      </w:r>
      <w:r>
        <w:rPr>
          <w:rFonts w:ascii="Tahoma" w:hAnsi="Tahoma" w:cs="Tahoma"/>
          <w:bCs/>
          <w:szCs w:val="20"/>
        </w:rPr>
        <w:tab/>
      </w:r>
      <w:r>
        <w:rPr>
          <w:rFonts w:ascii="Tahoma" w:hAnsi="Tahoma" w:cs="Tahoma"/>
          <w:szCs w:val="20"/>
          <w:lang w:eastAsia="x-none"/>
        </w:rPr>
        <w:t>Ing. Milanem Lonským, ředitelem odboru správy aplikací ICT</w:t>
      </w:r>
    </w:p>
    <w:p w14:paraId="55E59893" w14:textId="77777777" w:rsidR="00C73F10" w:rsidRPr="005A34EB" w:rsidRDefault="00C73F10" w:rsidP="00C73F10">
      <w:pPr>
        <w:pStyle w:val="RLdajeosmluvnstran"/>
        <w:jc w:val="left"/>
        <w:rPr>
          <w:rFonts w:ascii="Tahoma" w:hAnsi="Tahoma" w:cs="Tahoma"/>
          <w:szCs w:val="20"/>
        </w:rPr>
      </w:pPr>
      <w:r w:rsidRPr="005A34EB">
        <w:rPr>
          <w:rFonts w:ascii="Tahoma" w:hAnsi="Tahoma" w:cs="Tahoma"/>
          <w:szCs w:val="20"/>
        </w:rPr>
        <w:t>(dále jen „</w:t>
      </w:r>
      <w:r w:rsidRPr="005A34EB">
        <w:rPr>
          <w:rFonts w:ascii="Tahoma" w:hAnsi="Tahoma" w:cs="Tahoma"/>
          <w:b/>
          <w:szCs w:val="20"/>
        </w:rPr>
        <w:t>Objednatel</w:t>
      </w:r>
      <w:r w:rsidRPr="005A34EB">
        <w:rPr>
          <w:rFonts w:ascii="Tahoma" w:hAnsi="Tahoma" w:cs="Tahoma"/>
          <w:szCs w:val="20"/>
        </w:rPr>
        <w:t>“)</w:t>
      </w:r>
    </w:p>
    <w:p w14:paraId="641B29A6" w14:textId="77777777" w:rsidR="00C73F10" w:rsidRPr="005A34EB" w:rsidRDefault="00C73F10" w:rsidP="00C73F10">
      <w:pPr>
        <w:pStyle w:val="RLdajeosmluvnstran"/>
        <w:rPr>
          <w:rFonts w:ascii="Tahoma" w:hAnsi="Tahoma" w:cs="Tahoma"/>
          <w:szCs w:val="20"/>
        </w:rPr>
      </w:pPr>
    </w:p>
    <w:p w14:paraId="0119B4E1" w14:textId="77777777" w:rsidR="00C73F10" w:rsidRPr="00DD3F9B" w:rsidRDefault="00C73F10" w:rsidP="00C73F10">
      <w:pPr>
        <w:rPr>
          <w:rFonts w:ascii="Tahoma" w:hAnsi="Tahoma" w:cs="Tahoma"/>
          <w:sz w:val="20"/>
          <w:szCs w:val="20"/>
        </w:rPr>
      </w:pPr>
      <w:r w:rsidRPr="00DD3F9B">
        <w:rPr>
          <w:rFonts w:ascii="Tahoma" w:hAnsi="Tahoma" w:cs="Tahoma"/>
          <w:sz w:val="20"/>
          <w:szCs w:val="20"/>
        </w:rPr>
        <w:t>a</w:t>
      </w:r>
    </w:p>
    <w:p w14:paraId="523CBA9C" w14:textId="77777777" w:rsidR="00C73F10" w:rsidRPr="005A34EB" w:rsidRDefault="00C73F10" w:rsidP="00C73F10">
      <w:pPr>
        <w:jc w:val="center"/>
        <w:rPr>
          <w:rFonts w:ascii="Tahoma" w:hAnsi="Tahoma" w:cs="Tahoma"/>
          <w:szCs w:val="20"/>
        </w:rPr>
      </w:pPr>
    </w:p>
    <w:p w14:paraId="7ECFC637" w14:textId="77777777" w:rsidR="00C73F10" w:rsidRPr="00A04B1A" w:rsidRDefault="00C73F10" w:rsidP="00C73F10">
      <w:pPr>
        <w:pStyle w:val="RLdajeosmluvnstran"/>
        <w:jc w:val="left"/>
        <w:rPr>
          <w:rFonts w:ascii="Tahoma" w:hAnsi="Tahoma" w:cs="Tahoma"/>
          <w:b/>
          <w:bCs/>
          <w:szCs w:val="20"/>
        </w:rPr>
      </w:pPr>
      <w:r w:rsidRPr="00DD3F9B">
        <w:rPr>
          <w:rFonts w:ascii="Tahoma" w:hAnsi="Tahoma" w:cs="Tahoma"/>
          <w:b/>
          <w:bCs/>
          <w:szCs w:val="20"/>
        </w:rPr>
        <w:t>Asseco Central Europe, a.s.</w:t>
      </w:r>
    </w:p>
    <w:p w14:paraId="03F42598" w14:textId="77777777" w:rsidR="00C73F10" w:rsidRPr="00E26182" w:rsidRDefault="00C73F10" w:rsidP="00C73F10">
      <w:pPr>
        <w:pStyle w:val="RLdajeosmluvnstran"/>
        <w:jc w:val="left"/>
        <w:rPr>
          <w:rFonts w:ascii="Tahoma" w:hAnsi="Tahoma" w:cs="Tahoma"/>
          <w:b/>
          <w:bCs/>
          <w:szCs w:val="20"/>
        </w:rPr>
      </w:pPr>
      <w:r w:rsidRPr="00E26182">
        <w:rPr>
          <w:rFonts w:ascii="Tahoma" w:hAnsi="Tahoma" w:cs="Tahoma"/>
          <w:szCs w:val="20"/>
        </w:rPr>
        <w:t>se sídlem:</w:t>
      </w:r>
      <w:r w:rsidRPr="00E26182">
        <w:rPr>
          <w:rFonts w:ascii="Tahoma" w:hAnsi="Tahoma" w:cs="Tahoma"/>
          <w:szCs w:val="20"/>
        </w:rPr>
        <w:tab/>
      </w:r>
      <w:r w:rsidRPr="00E26182">
        <w:rPr>
          <w:rFonts w:ascii="Tahoma" w:hAnsi="Tahoma" w:cs="Tahoma"/>
          <w:bCs/>
          <w:szCs w:val="20"/>
        </w:rPr>
        <w:t>Budějovická 778/3a, 140 00 Praha 4</w:t>
      </w:r>
    </w:p>
    <w:p w14:paraId="4852E434" w14:textId="77777777" w:rsidR="00C73F10" w:rsidRPr="00E26182" w:rsidRDefault="00C73F10" w:rsidP="00C73F10">
      <w:pPr>
        <w:pStyle w:val="RLdajeosmluvnstran"/>
        <w:jc w:val="left"/>
        <w:rPr>
          <w:rFonts w:ascii="Tahoma" w:hAnsi="Tahoma" w:cs="Tahoma"/>
          <w:szCs w:val="20"/>
        </w:rPr>
      </w:pPr>
      <w:r w:rsidRPr="00E26182">
        <w:rPr>
          <w:rFonts w:ascii="Tahoma" w:hAnsi="Tahoma" w:cs="Tahoma"/>
          <w:szCs w:val="20"/>
        </w:rPr>
        <w:t xml:space="preserve">IČO: </w:t>
      </w:r>
      <w:r w:rsidRPr="00E26182">
        <w:rPr>
          <w:rFonts w:ascii="Tahoma" w:hAnsi="Tahoma" w:cs="Tahoma"/>
          <w:szCs w:val="20"/>
        </w:rPr>
        <w:tab/>
      </w:r>
      <w:r w:rsidRPr="00E26182">
        <w:rPr>
          <w:rFonts w:ascii="Tahoma" w:hAnsi="Tahoma" w:cs="Tahoma"/>
          <w:szCs w:val="20"/>
        </w:rPr>
        <w:tab/>
      </w:r>
      <w:r>
        <w:rPr>
          <w:rFonts w:ascii="Tahoma" w:hAnsi="Tahoma" w:cs="Tahoma"/>
          <w:bCs/>
          <w:szCs w:val="20"/>
        </w:rPr>
        <w:t>27074</w:t>
      </w:r>
      <w:r w:rsidRPr="00E26182">
        <w:rPr>
          <w:rFonts w:ascii="Tahoma" w:hAnsi="Tahoma" w:cs="Tahoma"/>
          <w:bCs/>
          <w:szCs w:val="20"/>
        </w:rPr>
        <w:t>358</w:t>
      </w:r>
    </w:p>
    <w:p w14:paraId="2F096A45" w14:textId="77777777" w:rsidR="00C73F10" w:rsidRPr="00E26182" w:rsidRDefault="00C73F10" w:rsidP="00C73F10">
      <w:pPr>
        <w:pStyle w:val="RLdajeosmluvnstran"/>
        <w:jc w:val="left"/>
        <w:rPr>
          <w:rFonts w:ascii="Tahoma" w:hAnsi="Tahoma" w:cs="Tahoma"/>
          <w:szCs w:val="20"/>
        </w:rPr>
      </w:pPr>
      <w:r w:rsidRPr="00E26182">
        <w:rPr>
          <w:rFonts w:ascii="Tahoma" w:hAnsi="Tahoma" w:cs="Tahoma"/>
          <w:szCs w:val="20"/>
        </w:rPr>
        <w:t xml:space="preserve">DIČ: </w:t>
      </w:r>
      <w:r w:rsidRPr="00E26182">
        <w:rPr>
          <w:rFonts w:ascii="Tahoma" w:hAnsi="Tahoma" w:cs="Tahoma"/>
          <w:szCs w:val="20"/>
        </w:rPr>
        <w:tab/>
      </w:r>
      <w:r w:rsidRPr="00E26182">
        <w:rPr>
          <w:rFonts w:ascii="Tahoma" w:hAnsi="Tahoma" w:cs="Tahoma"/>
          <w:szCs w:val="20"/>
        </w:rPr>
        <w:tab/>
      </w:r>
      <w:r w:rsidRPr="00E26182">
        <w:rPr>
          <w:rFonts w:ascii="Tahoma" w:hAnsi="Tahoma" w:cs="Tahoma"/>
          <w:bCs/>
          <w:szCs w:val="20"/>
        </w:rPr>
        <w:t>CZ27074358</w:t>
      </w:r>
    </w:p>
    <w:p w14:paraId="173EA891" w14:textId="77777777" w:rsidR="00C73F10" w:rsidRPr="0066609F" w:rsidRDefault="00C73F10" w:rsidP="00C73F10">
      <w:pPr>
        <w:pStyle w:val="RLdajeosmluvnstran"/>
        <w:jc w:val="left"/>
        <w:rPr>
          <w:rFonts w:ascii="Tahoma" w:hAnsi="Tahoma" w:cs="Tahoma"/>
          <w:szCs w:val="20"/>
        </w:rPr>
      </w:pPr>
      <w:r w:rsidRPr="00E26182">
        <w:rPr>
          <w:rFonts w:ascii="Tahoma" w:hAnsi="Tahoma" w:cs="Tahoma"/>
          <w:szCs w:val="20"/>
        </w:rPr>
        <w:t xml:space="preserve">společnost zapsaná v obchodním rejstříku vedeném </w:t>
      </w:r>
      <w:r w:rsidRPr="00E26182">
        <w:rPr>
          <w:rFonts w:ascii="Tahoma" w:hAnsi="Tahoma" w:cs="Tahoma"/>
          <w:bCs/>
          <w:szCs w:val="20"/>
        </w:rPr>
        <w:t>Městským soudem v Praze</w:t>
      </w:r>
      <w:r w:rsidRPr="00E26182">
        <w:rPr>
          <w:rFonts w:ascii="Tahoma" w:hAnsi="Tahoma" w:cs="Tahoma"/>
          <w:szCs w:val="20"/>
        </w:rPr>
        <w:t>,</w:t>
      </w:r>
      <w:r>
        <w:rPr>
          <w:rFonts w:ascii="Tahoma" w:hAnsi="Tahoma" w:cs="Tahoma"/>
          <w:szCs w:val="20"/>
        </w:rPr>
        <w:t xml:space="preserve"> </w:t>
      </w:r>
      <w:r w:rsidRPr="00E26182">
        <w:rPr>
          <w:rFonts w:ascii="Tahoma" w:hAnsi="Tahoma" w:cs="Tahoma"/>
          <w:szCs w:val="20"/>
        </w:rPr>
        <w:t xml:space="preserve">oddíl </w:t>
      </w:r>
      <w:r w:rsidRPr="00E26182">
        <w:rPr>
          <w:rFonts w:ascii="Tahoma" w:hAnsi="Tahoma" w:cs="Tahoma"/>
          <w:bCs/>
          <w:szCs w:val="20"/>
        </w:rPr>
        <w:t>B</w:t>
      </w:r>
      <w:r w:rsidRPr="00E26182">
        <w:rPr>
          <w:rFonts w:ascii="Tahoma" w:hAnsi="Tahoma" w:cs="Tahoma"/>
          <w:szCs w:val="20"/>
        </w:rPr>
        <w:t xml:space="preserve">, vložka </w:t>
      </w:r>
      <w:r w:rsidRPr="00E26182">
        <w:rPr>
          <w:rFonts w:ascii="Tahoma" w:hAnsi="Tahoma" w:cs="Tahoma"/>
          <w:bCs/>
          <w:szCs w:val="20"/>
        </w:rPr>
        <w:t>8525</w:t>
      </w:r>
    </w:p>
    <w:p w14:paraId="59D591CC" w14:textId="49AF5D79" w:rsidR="00C73F10" w:rsidRPr="00E26182" w:rsidRDefault="00C73F10" w:rsidP="00C73F10">
      <w:pPr>
        <w:pStyle w:val="RLdajeosmluvnstran"/>
        <w:jc w:val="left"/>
        <w:rPr>
          <w:rFonts w:ascii="Tahoma" w:hAnsi="Tahoma" w:cs="Tahoma"/>
          <w:szCs w:val="20"/>
        </w:rPr>
      </w:pPr>
      <w:r w:rsidRPr="00E26182">
        <w:rPr>
          <w:rFonts w:ascii="Tahoma" w:hAnsi="Tahoma" w:cs="Tahoma"/>
          <w:szCs w:val="20"/>
        </w:rPr>
        <w:t xml:space="preserve">bank. spojení: </w:t>
      </w:r>
      <w:r w:rsidRPr="00E26182">
        <w:rPr>
          <w:rFonts w:ascii="Tahoma" w:hAnsi="Tahoma" w:cs="Tahoma"/>
          <w:szCs w:val="20"/>
        </w:rPr>
        <w:tab/>
      </w:r>
      <w:r w:rsidR="00374C68" w:rsidRPr="00085872">
        <w:rPr>
          <w:rFonts w:ascii="Tahoma" w:hAnsi="Tahoma" w:cs="Tahoma"/>
          <w:i/>
          <w:iCs/>
          <w:color w:val="FFFFFF"/>
          <w:szCs w:val="20"/>
          <w:highlight w:val="black"/>
        </w:rPr>
        <w:t>neveřejný údaj</w:t>
      </w:r>
    </w:p>
    <w:p w14:paraId="7147381E" w14:textId="6F9EBCD7" w:rsidR="00C73F10" w:rsidRPr="00E26182" w:rsidRDefault="00C73F10" w:rsidP="00C73F10">
      <w:pPr>
        <w:pStyle w:val="RLdajeosmluvnstran"/>
        <w:jc w:val="left"/>
        <w:rPr>
          <w:rFonts w:ascii="Tahoma" w:hAnsi="Tahoma" w:cs="Tahoma"/>
          <w:b/>
          <w:bCs/>
          <w:szCs w:val="20"/>
        </w:rPr>
      </w:pPr>
      <w:r w:rsidRPr="00E26182">
        <w:rPr>
          <w:rFonts w:ascii="Tahoma" w:hAnsi="Tahoma" w:cs="Tahoma"/>
          <w:szCs w:val="20"/>
        </w:rPr>
        <w:t>č. účtu:</w:t>
      </w:r>
      <w:r w:rsidRPr="00E26182">
        <w:rPr>
          <w:rFonts w:ascii="Tahoma" w:hAnsi="Tahoma" w:cs="Tahoma"/>
          <w:szCs w:val="20"/>
        </w:rPr>
        <w:tab/>
      </w:r>
      <w:r w:rsidRPr="00E26182">
        <w:rPr>
          <w:rFonts w:ascii="Tahoma" w:hAnsi="Tahoma" w:cs="Tahoma"/>
          <w:szCs w:val="20"/>
        </w:rPr>
        <w:tab/>
      </w:r>
      <w:r w:rsidR="00374C68" w:rsidRPr="00085872">
        <w:rPr>
          <w:rFonts w:ascii="Tahoma" w:hAnsi="Tahoma" w:cs="Tahoma"/>
          <w:i/>
          <w:iCs/>
          <w:color w:val="FFFFFF"/>
          <w:szCs w:val="20"/>
          <w:highlight w:val="black"/>
        </w:rPr>
        <w:t>neveřejný údaj</w:t>
      </w:r>
    </w:p>
    <w:p w14:paraId="5440BE26" w14:textId="77777777" w:rsidR="00C73F10" w:rsidRPr="00E26182" w:rsidRDefault="00C73F10" w:rsidP="00C73F10">
      <w:pPr>
        <w:pStyle w:val="RLdajeosmluvnstran"/>
        <w:jc w:val="left"/>
        <w:rPr>
          <w:rFonts w:ascii="Tahoma" w:hAnsi="Tahoma" w:cs="Tahoma"/>
          <w:b/>
          <w:bCs/>
          <w:szCs w:val="20"/>
        </w:rPr>
      </w:pPr>
      <w:r w:rsidRPr="00E26182">
        <w:rPr>
          <w:rFonts w:ascii="Tahoma" w:hAnsi="Tahoma" w:cs="Tahoma"/>
          <w:szCs w:val="20"/>
        </w:rPr>
        <w:t>zastoupená:</w:t>
      </w:r>
      <w:r w:rsidRPr="00E26182">
        <w:rPr>
          <w:rFonts w:ascii="Tahoma" w:hAnsi="Tahoma" w:cs="Tahoma"/>
          <w:szCs w:val="20"/>
        </w:rPr>
        <w:tab/>
      </w:r>
      <w:r>
        <w:rPr>
          <w:rFonts w:ascii="Tahoma" w:hAnsi="Tahoma" w:cs="Tahoma"/>
          <w:bCs/>
          <w:szCs w:val="20"/>
        </w:rPr>
        <w:t>Mgr. Jiřím Winklerem</w:t>
      </w:r>
      <w:r w:rsidRPr="00E26182">
        <w:rPr>
          <w:rFonts w:ascii="Tahoma" w:hAnsi="Tahoma" w:cs="Tahoma"/>
          <w:bCs/>
          <w:szCs w:val="20"/>
        </w:rPr>
        <w:t>, prokuristou</w:t>
      </w:r>
    </w:p>
    <w:p w14:paraId="52CB9D55" w14:textId="77777777" w:rsidR="00C73F10" w:rsidRDefault="00C73F10" w:rsidP="00C73F10">
      <w:pPr>
        <w:pStyle w:val="RLdajeosmluvnstran"/>
        <w:jc w:val="left"/>
        <w:rPr>
          <w:rFonts w:ascii="Tahoma" w:hAnsi="Tahoma" w:cs="Tahoma"/>
          <w:b/>
          <w:szCs w:val="20"/>
        </w:rPr>
      </w:pPr>
      <w:r w:rsidRPr="005A34EB">
        <w:rPr>
          <w:rFonts w:ascii="Tahoma" w:hAnsi="Tahoma" w:cs="Tahoma"/>
          <w:szCs w:val="20"/>
        </w:rPr>
        <w:t>(dále jen „</w:t>
      </w:r>
      <w:r w:rsidRPr="005A34EB">
        <w:rPr>
          <w:rFonts w:ascii="Tahoma" w:hAnsi="Tahoma" w:cs="Tahoma"/>
          <w:b/>
          <w:bCs/>
          <w:szCs w:val="20"/>
        </w:rPr>
        <w:t>Poskytovatel</w:t>
      </w:r>
      <w:r w:rsidRPr="005A34EB">
        <w:rPr>
          <w:rFonts w:ascii="Tahoma" w:hAnsi="Tahoma" w:cs="Tahoma"/>
          <w:szCs w:val="20"/>
        </w:rPr>
        <w:t>“)</w:t>
      </w:r>
    </w:p>
    <w:p w14:paraId="685FA470" w14:textId="77777777" w:rsidR="00C73F10" w:rsidRPr="00653DFD" w:rsidRDefault="00C73F10" w:rsidP="00C73F10">
      <w:pPr>
        <w:pStyle w:val="RLdajeosmluvnstran"/>
        <w:spacing w:after="0"/>
        <w:jc w:val="left"/>
        <w:rPr>
          <w:rFonts w:ascii="Tahoma" w:hAnsi="Tahoma" w:cs="Tahoma"/>
          <w:szCs w:val="20"/>
        </w:rPr>
      </w:pPr>
    </w:p>
    <w:p w14:paraId="38343F5E" w14:textId="6F08C8F8" w:rsidR="00C73F10" w:rsidRPr="00DF458E" w:rsidRDefault="00C73F10" w:rsidP="00C73F10">
      <w:pPr>
        <w:pStyle w:val="RLProhlensmluvnchstran"/>
        <w:rPr>
          <w:rFonts w:ascii="Tahoma" w:hAnsi="Tahoma" w:cs="Tahoma"/>
          <w:b w:val="0"/>
          <w:szCs w:val="20"/>
          <w:lang w:val="cs-CZ"/>
        </w:rPr>
      </w:pPr>
      <w:r w:rsidRPr="00DF458E">
        <w:rPr>
          <w:rFonts w:ascii="Tahoma" w:hAnsi="Tahoma" w:cs="Tahoma"/>
          <w:b w:val="0"/>
          <w:szCs w:val="20"/>
        </w:rPr>
        <w:t xml:space="preserve">dnešního dne uzavřely </w:t>
      </w:r>
      <w:r>
        <w:rPr>
          <w:rFonts w:ascii="Tahoma" w:hAnsi="Tahoma" w:cs="Tahoma"/>
          <w:b w:val="0"/>
          <w:szCs w:val="20"/>
        </w:rPr>
        <w:t>tuto dílčí smlouvu č. 1</w:t>
      </w:r>
      <w:r w:rsidR="002E7128">
        <w:rPr>
          <w:rFonts w:ascii="Tahoma" w:hAnsi="Tahoma" w:cs="Tahoma"/>
          <w:b w:val="0"/>
          <w:szCs w:val="20"/>
        </w:rPr>
        <w:t>9</w:t>
      </w:r>
      <w:r>
        <w:rPr>
          <w:rFonts w:ascii="Tahoma" w:hAnsi="Tahoma" w:cs="Tahoma"/>
          <w:b w:val="0"/>
          <w:szCs w:val="20"/>
        </w:rPr>
        <w:t xml:space="preserve">, a to </w:t>
      </w:r>
      <w:r w:rsidRPr="003B2BEB">
        <w:rPr>
          <w:rFonts w:ascii="Tahoma" w:hAnsi="Tahoma" w:cs="Tahoma"/>
          <w:b w:val="0"/>
          <w:szCs w:val="20"/>
        </w:rPr>
        <w:t xml:space="preserve">na základě </w:t>
      </w:r>
      <w:r w:rsidRPr="00AF0B2E">
        <w:rPr>
          <w:rFonts w:ascii="Tahoma" w:hAnsi="Tahoma" w:cs="Tahoma"/>
          <w:b w:val="0"/>
          <w:bCs/>
          <w:szCs w:val="20"/>
        </w:rPr>
        <w:t xml:space="preserve">Rámcové dohody na poskytování služeb </w:t>
      </w:r>
      <w:r w:rsidRPr="00AF0B2E">
        <w:rPr>
          <w:rFonts w:ascii="Tahoma" w:hAnsi="Tahoma" w:cs="Tahoma"/>
          <w:b w:val="0"/>
          <w:szCs w:val="20"/>
        </w:rPr>
        <w:t>provozní podpory a dalšího rozvoje IKR</w:t>
      </w:r>
      <w:r w:rsidRPr="00DF458E">
        <w:rPr>
          <w:rFonts w:ascii="Tahoma" w:hAnsi="Tahoma" w:cs="Tahoma"/>
          <w:b w:val="0"/>
          <w:szCs w:val="20"/>
        </w:rPr>
        <w:t xml:space="preserve"> </w:t>
      </w:r>
      <w:r>
        <w:rPr>
          <w:rFonts w:ascii="Tahoma" w:hAnsi="Tahoma" w:cs="Tahoma"/>
          <w:b w:val="0"/>
          <w:szCs w:val="20"/>
        </w:rPr>
        <w:t>ze</w:t>
      </w:r>
      <w:r w:rsidRPr="00DF458E">
        <w:rPr>
          <w:rFonts w:ascii="Tahoma" w:hAnsi="Tahoma" w:cs="Tahoma"/>
          <w:b w:val="0"/>
          <w:szCs w:val="20"/>
        </w:rPr>
        <w:t xml:space="preserve"> dne </w:t>
      </w:r>
      <w:r w:rsidRPr="00DF458E">
        <w:rPr>
          <w:rFonts w:ascii="Tahoma" w:hAnsi="Tahoma" w:cs="Tahoma"/>
          <w:b w:val="0"/>
        </w:rPr>
        <w:t>16. 10. 2023</w:t>
      </w:r>
      <w:r w:rsidRPr="00DF458E">
        <w:rPr>
          <w:rFonts w:ascii="Tahoma" w:hAnsi="Tahoma" w:cs="Tahoma"/>
          <w:b w:val="0"/>
          <w:lang w:val="cs-CZ"/>
        </w:rPr>
        <w:t xml:space="preserve"> </w:t>
      </w:r>
      <w:r w:rsidRPr="00DF458E">
        <w:rPr>
          <w:rFonts w:ascii="Tahoma" w:hAnsi="Tahoma" w:cs="Tahoma"/>
          <w:b w:val="0"/>
          <w:bCs/>
          <w:szCs w:val="20"/>
        </w:rPr>
        <w:t>(dále jen „</w:t>
      </w:r>
      <w:r w:rsidRPr="00DF458E">
        <w:rPr>
          <w:rFonts w:ascii="Tahoma" w:hAnsi="Tahoma" w:cs="Tahoma"/>
          <w:bCs/>
          <w:szCs w:val="20"/>
        </w:rPr>
        <w:t>Rámcová dohoda</w:t>
      </w:r>
      <w:r w:rsidRPr="00DF458E">
        <w:rPr>
          <w:rFonts w:ascii="Tahoma" w:hAnsi="Tahoma" w:cs="Tahoma"/>
          <w:b w:val="0"/>
          <w:bCs/>
          <w:szCs w:val="20"/>
        </w:rPr>
        <w:t>“)</w:t>
      </w:r>
      <w:r>
        <w:rPr>
          <w:rFonts w:ascii="Tahoma" w:hAnsi="Tahoma" w:cs="Tahoma"/>
          <w:b w:val="0"/>
          <w:bCs/>
          <w:szCs w:val="20"/>
        </w:rPr>
        <w:t>, uzavřené</w:t>
      </w:r>
      <w:r>
        <w:rPr>
          <w:rFonts w:ascii="Tahoma" w:hAnsi="Tahoma" w:cs="Tahoma"/>
          <w:b w:val="0"/>
          <w:szCs w:val="20"/>
        </w:rPr>
        <w:t xml:space="preserve"> v souladu s</w:t>
      </w:r>
      <w:r>
        <w:rPr>
          <w:rFonts w:ascii="Tahoma" w:hAnsi="Tahoma" w:cs="Tahoma"/>
          <w:b w:val="0"/>
          <w:szCs w:val="20"/>
          <w:lang w:val="cs-CZ"/>
        </w:rPr>
        <w:t> </w:t>
      </w:r>
      <w:r w:rsidRPr="00DF458E">
        <w:rPr>
          <w:rFonts w:ascii="Tahoma" w:hAnsi="Tahoma" w:cs="Tahoma"/>
          <w:b w:val="0"/>
          <w:szCs w:val="20"/>
        </w:rPr>
        <w:t>ustanovením § 1746 odst. 2 zák</w:t>
      </w:r>
      <w:r w:rsidR="00EF4BCE">
        <w:rPr>
          <w:rFonts w:ascii="Tahoma" w:hAnsi="Tahoma" w:cs="Tahoma"/>
          <w:b w:val="0"/>
          <w:szCs w:val="20"/>
        </w:rPr>
        <w:t>ona</w:t>
      </w:r>
      <w:r w:rsidRPr="00DF458E">
        <w:rPr>
          <w:rFonts w:ascii="Tahoma" w:hAnsi="Tahoma" w:cs="Tahoma"/>
          <w:b w:val="0"/>
          <w:szCs w:val="20"/>
          <w:lang w:val="cs-CZ"/>
        </w:rPr>
        <w:t> </w:t>
      </w:r>
      <w:r w:rsidRPr="00DF458E">
        <w:rPr>
          <w:rFonts w:ascii="Tahoma" w:hAnsi="Tahoma" w:cs="Tahoma"/>
          <w:b w:val="0"/>
          <w:szCs w:val="20"/>
        </w:rPr>
        <w:t>č.</w:t>
      </w:r>
      <w:r w:rsidRPr="00DF458E">
        <w:rPr>
          <w:rFonts w:ascii="Tahoma" w:hAnsi="Tahoma" w:cs="Tahoma"/>
          <w:b w:val="0"/>
          <w:szCs w:val="20"/>
          <w:lang w:val="cs-CZ"/>
        </w:rPr>
        <w:t> </w:t>
      </w:r>
      <w:r w:rsidRPr="00DF458E">
        <w:rPr>
          <w:rFonts w:ascii="Tahoma" w:hAnsi="Tahoma" w:cs="Tahoma"/>
          <w:b w:val="0"/>
          <w:szCs w:val="20"/>
        </w:rPr>
        <w:t>89/2012 Sb., občansk</w:t>
      </w:r>
      <w:r w:rsidR="00C75474">
        <w:rPr>
          <w:rFonts w:ascii="Tahoma" w:hAnsi="Tahoma" w:cs="Tahoma"/>
          <w:b w:val="0"/>
          <w:szCs w:val="20"/>
        </w:rPr>
        <w:t>ý</w:t>
      </w:r>
      <w:r w:rsidRPr="00DF458E">
        <w:rPr>
          <w:rFonts w:ascii="Tahoma" w:hAnsi="Tahoma" w:cs="Tahoma"/>
          <w:b w:val="0"/>
          <w:szCs w:val="20"/>
        </w:rPr>
        <w:t xml:space="preserve"> zákoník</w:t>
      </w:r>
      <w:r>
        <w:rPr>
          <w:rFonts w:ascii="Tahoma" w:hAnsi="Tahoma" w:cs="Tahoma"/>
          <w:b w:val="0"/>
          <w:szCs w:val="20"/>
        </w:rPr>
        <w:t>, ve znění pozdějších předpisů</w:t>
      </w:r>
      <w:r w:rsidRPr="00DF458E">
        <w:rPr>
          <w:rFonts w:ascii="Tahoma" w:hAnsi="Tahoma" w:cs="Tahoma"/>
          <w:b w:val="0"/>
          <w:szCs w:val="20"/>
        </w:rPr>
        <w:t xml:space="preserve"> (dále jen „</w:t>
      </w:r>
      <w:r w:rsidRPr="00DF458E">
        <w:rPr>
          <w:rFonts w:ascii="Tahoma" w:hAnsi="Tahoma" w:cs="Tahoma"/>
          <w:szCs w:val="20"/>
        </w:rPr>
        <w:t>Občanský zákoník</w:t>
      </w:r>
      <w:r w:rsidRPr="00DF458E">
        <w:rPr>
          <w:rFonts w:ascii="Tahoma" w:hAnsi="Tahoma" w:cs="Tahoma"/>
          <w:b w:val="0"/>
          <w:szCs w:val="20"/>
        </w:rPr>
        <w:t>“)</w:t>
      </w:r>
    </w:p>
    <w:p w14:paraId="476FDB74" w14:textId="77777777" w:rsidR="00C73F10" w:rsidRDefault="00C73F10" w:rsidP="00C73F10">
      <w:pPr>
        <w:pStyle w:val="RLProhlensmluvnchstran"/>
        <w:rPr>
          <w:rFonts w:ascii="Tahoma" w:hAnsi="Tahoma" w:cs="Tahoma"/>
          <w:b w:val="0"/>
          <w:szCs w:val="20"/>
        </w:rPr>
      </w:pPr>
      <w:r w:rsidRPr="00DF458E">
        <w:rPr>
          <w:rFonts w:ascii="Tahoma" w:hAnsi="Tahoma" w:cs="Tahoma"/>
          <w:b w:val="0"/>
          <w:szCs w:val="20"/>
        </w:rPr>
        <w:t>(dále jen „</w:t>
      </w:r>
      <w:r w:rsidRPr="00DF458E">
        <w:rPr>
          <w:rStyle w:val="RLProhlensmluvnchstranChar"/>
          <w:rFonts w:ascii="Tahoma" w:hAnsi="Tahoma" w:cs="Tahoma"/>
          <w:b/>
          <w:szCs w:val="20"/>
        </w:rPr>
        <w:t>Smlouva</w:t>
      </w:r>
      <w:r w:rsidRPr="00DF458E">
        <w:rPr>
          <w:rFonts w:ascii="Tahoma" w:hAnsi="Tahoma" w:cs="Tahoma"/>
          <w:b w:val="0"/>
          <w:szCs w:val="20"/>
        </w:rPr>
        <w:t>“)</w:t>
      </w:r>
    </w:p>
    <w:p w14:paraId="2942D6F8" w14:textId="77777777" w:rsidR="00C73F10" w:rsidRDefault="00C73F10" w:rsidP="00C73F10">
      <w:pPr>
        <w:rPr>
          <w:rFonts w:ascii="Tahoma" w:eastAsia="Times New Roman" w:hAnsi="Tahoma" w:cs="Tahoma"/>
          <w:sz w:val="20"/>
          <w:szCs w:val="20"/>
          <w:lang w:val="x-none" w:eastAsia="x-none"/>
        </w:rPr>
      </w:pPr>
      <w:r>
        <w:rPr>
          <w:rFonts w:ascii="Tahoma" w:hAnsi="Tahoma" w:cs="Tahoma"/>
          <w:b/>
          <w:szCs w:val="20"/>
        </w:rPr>
        <w:br w:type="page"/>
      </w:r>
    </w:p>
    <w:p w14:paraId="043DBC2B" w14:textId="77777777" w:rsidR="00C73F10" w:rsidRPr="00DF458E" w:rsidRDefault="00C73F10" w:rsidP="00C73F10">
      <w:pPr>
        <w:pStyle w:val="RLProhlensmluvnchstran"/>
        <w:rPr>
          <w:rFonts w:ascii="Tahoma" w:hAnsi="Tahoma" w:cs="Tahoma"/>
          <w:szCs w:val="20"/>
        </w:rPr>
      </w:pPr>
      <w:r w:rsidRPr="00DF458E">
        <w:rPr>
          <w:rFonts w:ascii="Tahoma" w:hAnsi="Tahoma" w:cs="Tahoma"/>
          <w:szCs w:val="20"/>
        </w:rPr>
        <w:lastRenderedPageBreak/>
        <w:t>Smluvní strany, vědomy si svých závazků v této Smlouvě obsažených a s úmyslem být touto Smlouvou vázány, dohodly se na následujícím znění</w:t>
      </w:r>
      <w:r w:rsidRPr="00DF458E">
        <w:rPr>
          <w:rFonts w:ascii="Tahoma" w:hAnsi="Tahoma" w:cs="Tahoma"/>
          <w:szCs w:val="20"/>
          <w:lang w:val="cs-CZ"/>
        </w:rPr>
        <w:t xml:space="preserve"> této</w:t>
      </w:r>
      <w:r w:rsidRPr="00DF458E">
        <w:rPr>
          <w:rFonts w:ascii="Tahoma" w:hAnsi="Tahoma" w:cs="Tahoma"/>
          <w:szCs w:val="20"/>
        </w:rPr>
        <w:t xml:space="preserve"> Smlouvy:</w:t>
      </w:r>
    </w:p>
    <w:p w14:paraId="4F686974" w14:textId="77777777" w:rsidR="00C73F10" w:rsidRPr="00DF458E" w:rsidRDefault="00C73F10" w:rsidP="00C73F10">
      <w:pPr>
        <w:pStyle w:val="RLlneksmlouvy"/>
        <w:numPr>
          <w:ilvl w:val="0"/>
          <w:numId w:val="11"/>
        </w:numPr>
        <w:tabs>
          <w:tab w:val="clear" w:pos="737"/>
          <w:tab w:val="num" w:pos="879"/>
        </w:tabs>
        <w:rPr>
          <w:rFonts w:ascii="Tahoma" w:hAnsi="Tahoma" w:cs="Tahoma"/>
          <w:szCs w:val="20"/>
        </w:rPr>
      </w:pPr>
      <w:r w:rsidRPr="00DF458E">
        <w:rPr>
          <w:rFonts w:ascii="Tahoma" w:hAnsi="Tahoma" w:cs="Tahoma"/>
          <w:szCs w:val="20"/>
        </w:rPr>
        <w:t xml:space="preserve">ÚVODNÍ </w:t>
      </w:r>
      <w:r w:rsidRPr="00DF458E">
        <w:rPr>
          <w:rFonts w:ascii="Tahoma" w:hAnsi="Tahoma" w:cs="Tahoma"/>
          <w:szCs w:val="20"/>
          <w:lang w:val="cs-CZ"/>
        </w:rPr>
        <w:t>UJEDNÁNÍ</w:t>
      </w:r>
    </w:p>
    <w:p w14:paraId="73A26AF1" w14:textId="77777777" w:rsidR="00C73F10" w:rsidRPr="005F18E9" w:rsidRDefault="00C73F10" w:rsidP="00C73F10">
      <w:pPr>
        <w:pStyle w:val="RLTextlnkuslovan"/>
        <w:tabs>
          <w:tab w:val="clear" w:pos="1474"/>
          <w:tab w:val="num" w:pos="1588"/>
        </w:tabs>
        <w:ind w:left="1588"/>
        <w:rPr>
          <w:rFonts w:ascii="Tahoma" w:hAnsi="Tahoma" w:cs="Tahoma"/>
          <w:szCs w:val="20"/>
          <w:lang w:eastAsia="en-US"/>
        </w:rPr>
      </w:pPr>
      <w:r w:rsidRPr="005F18E9">
        <w:rPr>
          <w:rFonts w:ascii="Tahoma" w:hAnsi="Tahoma" w:cs="Tahoma"/>
          <w:szCs w:val="20"/>
          <w:lang w:eastAsia="en-US"/>
        </w:rPr>
        <w:t>Na základě výsledku veřejné zakázky s názvem „Provozní podpora a další rozvoj IKR“, ev. č. Z2023-030748, byla dne 16. 10. 2023 mezi Poskytovatelem a Českou republikou - Českou správou sociálního zabezpečení, se sídlem Křížová 25, 225 08 Praha 5, IČO:</w:t>
      </w:r>
      <w:r>
        <w:rPr>
          <w:rFonts w:ascii="Tahoma" w:hAnsi="Tahoma" w:cs="Tahoma"/>
          <w:szCs w:val="20"/>
          <w:lang w:eastAsia="en-US"/>
        </w:rPr>
        <w:t> </w:t>
      </w:r>
      <w:r w:rsidRPr="005F18E9">
        <w:rPr>
          <w:rFonts w:ascii="Tahoma" w:hAnsi="Tahoma" w:cs="Tahoma"/>
          <w:szCs w:val="20"/>
          <w:lang w:eastAsia="en-US"/>
        </w:rPr>
        <w:t>00006963 (dále jen „</w:t>
      </w:r>
      <w:r w:rsidRPr="000368FB">
        <w:rPr>
          <w:rFonts w:ascii="Tahoma" w:hAnsi="Tahoma" w:cs="Tahoma"/>
          <w:b/>
          <w:szCs w:val="20"/>
          <w:lang w:eastAsia="en-US"/>
        </w:rPr>
        <w:t>ČSSZ</w:t>
      </w:r>
      <w:r w:rsidRPr="005F18E9">
        <w:rPr>
          <w:rFonts w:ascii="Tahoma" w:hAnsi="Tahoma" w:cs="Tahoma"/>
          <w:szCs w:val="20"/>
          <w:lang w:eastAsia="en-US"/>
        </w:rPr>
        <w:t>“) uzavřena Rámcová dohoda pro účely zajištění podpory a</w:t>
      </w:r>
      <w:r>
        <w:rPr>
          <w:rFonts w:ascii="Tahoma" w:hAnsi="Tahoma" w:cs="Tahoma"/>
          <w:szCs w:val="20"/>
          <w:lang w:eastAsia="en-US"/>
        </w:rPr>
        <w:t> </w:t>
      </w:r>
      <w:r w:rsidRPr="005F18E9">
        <w:rPr>
          <w:rFonts w:ascii="Tahoma" w:hAnsi="Tahoma" w:cs="Tahoma"/>
          <w:szCs w:val="20"/>
          <w:lang w:eastAsia="en-US"/>
        </w:rPr>
        <w:t>rozvoje součástí Informačního a komunikačního rozhraní ČSSZ.</w:t>
      </w:r>
    </w:p>
    <w:p w14:paraId="38ED9DA8" w14:textId="77777777" w:rsidR="00C73F10" w:rsidRPr="005F18E9" w:rsidRDefault="00C73F10" w:rsidP="00C73F10">
      <w:pPr>
        <w:pStyle w:val="RLTextlnkuslovan"/>
        <w:tabs>
          <w:tab w:val="clear" w:pos="1474"/>
          <w:tab w:val="num" w:pos="1588"/>
        </w:tabs>
        <w:ind w:left="1588"/>
        <w:rPr>
          <w:rFonts w:ascii="Tahoma" w:hAnsi="Tahoma" w:cs="Tahoma"/>
          <w:szCs w:val="20"/>
          <w:lang w:eastAsia="en-US"/>
        </w:rPr>
      </w:pPr>
      <w:r w:rsidRPr="005F18E9">
        <w:rPr>
          <w:rFonts w:ascii="Tahoma" w:hAnsi="Tahoma" w:cs="Tahoma"/>
          <w:szCs w:val="20"/>
        </w:rPr>
        <w:t>Smluvní</w:t>
      </w:r>
      <w:r w:rsidRPr="005F18E9">
        <w:rPr>
          <w:rFonts w:ascii="Tahoma" w:hAnsi="Tahoma" w:cs="Tahoma"/>
          <w:szCs w:val="20"/>
          <w:lang w:eastAsia="en-US"/>
        </w:rPr>
        <w:t xml:space="preserve"> vztah uvedený v odst. 1.1 tohoto článku Smlouvy byl uzavřen ze strany ČSSZ pro účely rozvoje</w:t>
      </w:r>
      <w:r>
        <w:rPr>
          <w:rFonts w:ascii="Tahoma" w:hAnsi="Tahoma" w:cs="Tahoma"/>
          <w:szCs w:val="20"/>
          <w:lang w:val="cs-CZ" w:eastAsia="en-US"/>
        </w:rPr>
        <w:t xml:space="preserve"> a podpory</w:t>
      </w:r>
      <w:r w:rsidRPr="005F18E9">
        <w:rPr>
          <w:rFonts w:ascii="Tahoma" w:hAnsi="Tahoma" w:cs="Tahoma"/>
          <w:szCs w:val="20"/>
          <w:lang w:eastAsia="en-US"/>
        </w:rPr>
        <w:t xml:space="preserve"> informačního systému</w:t>
      </w:r>
      <w:r>
        <w:rPr>
          <w:rFonts w:ascii="Tahoma" w:hAnsi="Tahoma" w:cs="Tahoma"/>
          <w:szCs w:val="20"/>
          <w:lang w:bidi="cs-CZ"/>
        </w:rPr>
        <w:t>, který je součástí Integrovaného informačního systému</w:t>
      </w:r>
      <w:r w:rsidRPr="005F18E9">
        <w:rPr>
          <w:rFonts w:ascii="Tahoma" w:hAnsi="Tahoma" w:cs="Tahoma"/>
          <w:szCs w:val="20"/>
          <w:lang w:eastAsia="en-US"/>
        </w:rPr>
        <w:t xml:space="preserve"> ČSSZ. Dle zá</w:t>
      </w:r>
      <w:r>
        <w:rPr>
          <w:rFonts w:ascii="Tahoma" w:hAnsi="Tahoma" w:cs="Tahoma"/>
          <w:szCs w:val="20"/>
          <w:lang w:eastAsia="en-US"/>
        </w:rPr>
        <w:t>kona č. 395/2024 Sb., kterým se</w:t>
      </w:r>
      <w:r>
        <w:rPr>
          <w:rFonts w:ascii="Tahoma" w:hAnsi="Tahoma" w:cs="Tahoma"/>
          <w:szCs w:val="20"/>
          <w:lang w:val="cs-CZ" w:eastAsia="en-US"/>
        </w:rPr>
        <w:t> </w:t>
      </w:r>
      <w:r w:rsidRPr="005F18E9">
        <w:rPr>
          <w:rFonts w:ascii="Tahoma" w:hAnsi="Tahoma" w:cs="Tahoma"/>
          <w:szCs w:val="20"/>
          <w:lang w:eastAsia="en-US"/>
        </w:rPr>
        <w:t xml:space="preserve">mění zákon </w:t>
      </w:r>
      <w:r>
        <w:rPr>
          <w:rFonts w:ascii="Tahoma" w:hAnsi="Tahoma" w:cs="Tahoma"/>
          <w:szCs w:val="20"/>
          <w:lang w:eastAsia="en-US"/>
        </w:rPr>
        <w:br/>
      </w:r>
      <w:r w:rsidRPr="005F18E9">
        <w:rPr>
          <w:rFonts w:ascii="Tahoma" w:hAnsi="Tahoma" w:cs="Tahoma"/>
          <w:szCs w:val="20"/>
          <w:lang w:eastAsia="en-US"/>
        </w:rPr>
        <w:t xml:space="preserve">č. 187/2006 Sb., o nemocenském pojištění, ve znění pozdějších předpisů, a další související zákony, došlo s účinností ke dni 1. 1. 2025 k zavedení Integrovaného informačního systému MPSV, jehož správcem je MPSV a jehož součástí je </w:t>
      </w:r>
      <w:r>
        <w:rPr>
          <w:rFonts w:ascii="Tahoma" w:hAnsi="Tahoma" w:cs="Tahoma"/>
          <w:szCs w:val="20"/>
          <w:lang w:eastAsia="en-US"/>
        </w:rPr>
        <w:br/>
      </w:r>
      <w:r w:rsidRPr="005F18E9">
        <w:rPr>
          <w:rFonts w:ascii="Tahoma" w:hAnsi="Tahoma" w:cs="Tahoma"/>
          <w:szCs w:val="20"/>
          <w:lang w:eastAsia="en-US"/>
        </w:rPr>
        <w:t xml:space="preserve">i </w:t>
      </w:r>
      <w:r>
        <w:rPr>
          <w:rFonts w:ascii="Tahoma" w:hAnsi="Tahoma" w:cs="Tahoma"/>
          <w:szCs w:val="20"/>
          <w:lang w:val="cs-CZ" w:eastAsia="en-US"/>
        </w:rPr>
        <w:t xml:space="preserve">Integrovaný </w:t>
      </w:r>
      <w:r w:rsidRPr="005F18E9">
        <w:rPr>
          <w:rFonts w:ascii="Tahoma" w:hAnsi="Tahoma" w:cs="Tahoma"/>
          <w:szCs w:val="20"/>
          <w:lang w:eastAsia="en-US"/>
        </w:rPr>
        <w:t xml:space="preserve">informační systém ČSSZ a další informační systémy, u kterých je MPSV správcem. Dle Části druhé (Změna zákona o organizaci a provádění sociálního zabezpečení), Čl. IV (Přechodná ustanovení), odst. </w:t>
      </w:r>
      <w:r>
        <w:rPr>
          <w:rFonts w:ascii="Tahoma" w:hAnsi="Tahoma" w:cs="Tahoma"/>
          <w:szCs w:val="20"/>
          <w:lang w:val="cs-CZ" w:eastAsia="en-US"/>
        </w:rPr>
        <w:t>2</w:t>
      </w:r>
      <w:r>
        <w:rPr>
          <w:rFonts w:ascii="Tahoma" w:hAnsi="Tahoma" w:cs="Tahoma"/>
          <w:szCs w:val="20"/>
          <w:lang w:eastAsia="en-US"/>
        </w:rPr>
        <w:t xml:space="preserve"> zákona č. 395/2024 Sb. práva a</w:t>
      </w:r>
      <w:r>
        <w:rPr>
          <w:rFonts w:ascii="Tahoma" w:hAnsi="Tahoma" w:cs="Tahoma"/>
          <w:szCs w:val="20"/>
          <w:lang w:val="cs-CZ" w:eastAsia="en-US"/>
        </w:rPr>
        <w:t> </w:t>
      </w:r>
      <w:r w:rsidRPr="005F18E9">
        <w:rPr>
          <w:rFonts w:ascii="Tahoma" w:hAnsi="Tahoma" w:cs="Tahoma"/>
          <w:szCs w:val="20"/>
          <w:lang w:eastAsia="en-US"/>
        </w:rPr>
        <w:t>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w:t>
      </w:r>
      <w:r>
        <w:rPr>
          <w:rFonts w:ascii="Tahoma" w:hAnsi="Tahoma" w:cs="Tahoma"/>
          <w:szCs w:val="20"/>
          <w:lang w:eastAsia="en-US"/>
        </w:rPr>
        <w:t>ačních systémů veřejné správy a</w:t>
      </w:r>
      <w:r>
        <w:rPr>
          <w:rFonts w:ascii="Tahoma" w:hAnsi="Tahoma" w:cs="Tahoma"/>
          <w:szCs w:val="20"/>
          <w:lang w:val="cs-CZ" w:eastAsia="en-US"/>
        </w:rPr>
        <w:t> </w:t>
      </w:r>
      <w:r w:rsidRPr="005F18E9">
        <w:rPr>
          <w:rFonts w:ascii="Tahoma" w:hAnsi="Tahoma" w:cs="Tahoma"/>
          <w:szCs w:val="20"/>
          <w:lang w:eastAsia="en-US"/>
        </w:rPr>
        <w:t>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0EC6047C" w14:textId="77777777" w:rsidR="00C73F10" w:rsidRPr="005F18E9" w:rsidRDefault="00C73F10" w:rsidP="00C73F10">
      <w:pPr>
        <w:pStyle w:val="RLTextlnkuslovan"/>
        <w:tabs>
          <w:tab w:val="clear" w:pos="1474"/>
          <w:tab w:val="num" w:pos="1588"/>
        </w:tabs>
        <w:ind w:left="1588"/>
        <w:rPr>
          <w:rFonts w:ascii="Tahoma" w:hAnsi="Tahoma" w:cs="Tahoma"/>
          <w:szCs w:val="20"/>
          <w:lang w:val="cs-CZ"/>
        </w:rPr>
      </w:pPr>
      <w:r w:rsidRPr="005F18E9">
        <w:rPr>
          <w:rFonts w:ascii="Tahoma" w:hAnsi="Tahoma" w:cs="Tahoma"/>
          <w:szCs w:val="20"/>
        </w:rPr>
        <w:t xml:space="preserve">Objednatel a Poskytovatel uzavírají tuto </w:t>
      </w:r>
      <w:r>
        <w:rPr>
          <w:rFonts w:ascii="Tahoma" w:hAnsi="Tahoma" w:cs="Tahoma"/>
          <w:szCs w:val="20"/>
          <w:lang w:val="cs-CZ"/>
        </w:rPr>
        <w:t xml:space="preserve">Smlouvu </w:t>
      </w:r>
      <w:r w:rsidRPr="005F18E9">
        <w:rPr>
          <w:rFonts w:ascii="Tahoma" w:hAnsi="Tahoma" w:cs="Tahoma"/>
          <w:szCs w:val="20"/>
          <w:lang w:val="cs-CZ"/>
        </w:rPr>
        <w:t>ve smyslu čl. 3. odst. 3.3 Rámcové dohody a</w:t>
      </w:r>
      <w:r>
        <w:rPr>
          <w:rFonts w:ascii="Tahoma" w:hAnsi="Tahoma" w:cs="Tahoma"/>
          <w:szCs w:val="20"/>
          <w:lang w:val="cs-CZ"/>
        </w:rPr>
        <w:t> </w:t>
      </w:r>
      <w:r w:rsidRPr="005F18E9">
        <w:rPr>
          <w:rFonts w:ascii="Tahoma" w:hAnsi="Tahoma" w:cs="Tahoma"/>
          <w:szCs w:val="20"/>
          <w:lang w:val="cs-CZ"/>
        </w:rPr>
        <w:t>v souladu s postupem d</w:t>
      </w:r>
      <w:r>
        <w:rPr>
          <w:rFonts w:ascii="Tahoma" w:hAnsi="Tahoma" w:cs="Tahoma"/>
          <w:szCs w:val="20"/>
          <w:lang w:val="cs-CZ"/>
        </w:rPr>
        <w:t>le Přílohy č. 7 Rámcové dohody.</w:t>
      </w:r>
    </w:p>
    <w:p w14:paraId="5DA6C357" w14:textId="77777777" w:rsidR="00C73F10" w:rsidRPr="00DF458E" w:rsidRDefault="00C73F10" w:rsidP="00C73F10">
      <w:pPr>
        <w:pStyle w:val="RLlneksmlouvy"/>
        <w:tabs>
          <w:tab w:val="clear" w:pos="737"/>
          <w:tab w:val="num" w:pos="879"/>
        </w:tabs>
        <w:ind w:left="879"/>
        <w:rPr>
          <w:rFonts w:ascii="Tahoma" w:hAnsi="Tahoma" w:cs="Tahoma"/>
          <w:szCs w:val="20"/>
        </w:rPr>
      </w:pPr>
      <w:r w:rsidRPr="00DF458E">
        <w:rPr>
          <w:rFonts w:ascii="Tahoma" w:hAnsi="Tahoma" w:cs="Tahoma"/>
          <w:szCs w:val="20"/>
        </w:rPr>
        <w:t>PŘEDMĚT PLNĚNÍ</w:t>
      </w:r>
    </w:p>
    <w:p w14:paraId="61A0C695" w14:textId="77777777" w:rsidR="00C73F10" w:rsidRPr="00DF458E" w:rsidRDefault="00C73F10" w:rsidP="00C73F10">
      <w:pPr>
        <w:pStyle w:val="RLTextlnkuslovan"/>
        <w:tabs>
          <w:tab w:val="clear" w:pos="1474"/>
          <w:tab w:val="num" w:pos="1588"/>
        </w:tabs>
        <w:ind w:left="1588"/>
        <w:rPr>
          <w:rFonts w:ascii="Tahoma" w:hAnsi="Tahoma" w:cs="Tahoma"/>
          <w:szCs w:val="20"/>
          <w:lang w:eastAsia="en-US"/>
        </w:rPr>
      </w:pPr>
      <w:r w:rsidRPr="00DF458E">
        <w:rPr>
          <w:rFonts w:ascii="Tahoma" w:hAnsi="Tahoma" w:cs="Tahoma"/>
          <w:szCs w:val="20"/>
          <w:lang w:eastAsia="en-US"/>
        </w:rPr>
        <w:t>Poskytovatel se zavazuje poskytnout Objednateli služby specifikované v Příloze č. 1 této Smlouvy (dále jen „</w:t>
      </w:r>
      <w:r w:rsidRPr="00DF458E">
        <w:rPr>
          <w:rFonts w:ascii="Tahoma" w:hAnsi="Tahoma" w:cs="Tahoma"/>
          <w:b/>
          <w:szCs w:val="20"/>
          <w:lang w:eastAsia="en-US"/>
        </w:rPr>
        <w:t>Služby</w:t>
      </w:r>
      <w:r w:rsidRPr="00DF458E">
        <w:rPr>
          <w:rFonts w:ascii="Tahoma" w:hAnsi="Tahoma" w:cs="Tahoma"/>
          <w:szCs w:val="20"/>
          <w:lang w:eastAsia="en-US"/>
        </w:rPr>
        <w:t>“).</w:t>
      </w:r>
    </w:p>
    <w:p w14:paraId="6FEF2422" w14:textId="77777777" w:rsidR="00C73F10" w:rsidRPr="00DF458E" w:rsidRDefault="00C73F10" w:rsidP="00C73F10">
      <w:pPr>
        <w:pStyle w:val="RLlneksmlouvy"/>
        <w:tabs>
          <w:tab w:val="clear" w:pos="737"/>
          <w:tab w:val="num" w:pos="879"/>
        </w:tabs>
        <w:ind w:left="879"/>
        <w:rPr>
          <w:rFonts w:ascii="Tahoma" w:hAnsi="Tahoma" w:cs="Tahoma"/>
          <w:szCs w:val="20"/>
        </w:rPr>
      </w:pPr>
      <w:r w:rsidRPr="00DF458E">
        <w:rPr>
          <w:rFonts w:ascii="Tahoma" w:hAnsi="Tahoma" w:cs="Tahoma"/>
          <w:szCs w:val="20"/>
        </w:rPr>
        <w:t>HARMONOGRAM PLNĚNÍ</w:t>
      </w:r>
    </w:p>
    <w:p w14:paraId="444A1CAB" w14:textId="77777777" w:rsidR="00C73F10" w:rsidRPr="00DF458E" w:rsidRDefault="00C73F10" w:rsidP="00C73F10">
      <w:pPr>
        <w:pStyle w:val="RLTextlnkuslovan"/>
        <w:tabs>
          <w:tab w:val="clear" w:pos="1474"/>
          <w:tab w:val="num" w:pos="1588"/>
        </w:tabs>
        <w:ind w:left="1588"/>
        <w:rPr>
          <w:rFonts w:ascii="Tahoma" w:hAnsi="Tahoma" w:cs="Tahoma"/>
          <w:iCs/>
          <w:szCs w:val="20"/>
        </w:rPr>
      </w:pPr>
      <w:r w:rsidRPr="00DF458E">
        <w:rPr>
          <w:rFonts w:ascii="Tahoma" w:hAnsi="Tahoma" w:cs="Tahoma"/>
          <w:iCs/>
          <w:szCs w:val="20"/>
          <w:lang w:val="cs-CZ"/>
        </w:rPr>
        <w:t>Poskytovatel se zavazuje poskyt</w:t>
      </w:r>
      <w:r>
        <w:rPr>
          <w:rFonts w:ascii="Tahoma" w:hAnsi="Tahoma" w:cs="Tahoma"/>
          <w:iCs/>
          <w:szCs w:val="20"/>
          <w:lang w:val="cs-CZ"/>
        </w:rPr>
        <w:t>nout</w:t>
      </w:r>
      <w:r w:rsidRPr="00DF458E">
        <w:rPr>
          <w:rFonts w:ascii="Tahoma" w:hAnsi="Tahoma" w:cs="Tahoma"/>
          <w:iCs/>
          <w:szCs w:val="20"/>
          <w:lang w:val="cs-CZ"/>
        </w:rPr>
        <w:t xml:space="preserve"> Objednateli Služby </w:t>
      </w:r>
      <w:r>
        <w:rPr>
          <w:rFonts w:ascii="Tahoma" w:hAnsi="Tahoma" w:cs="Tahoma"/>
          <w:iCs/>
          <w:szCs w:val="20"/>
          <w:lang w:val="cs-CZ"/>
        </w:rPr>
        <w:t>v termínech specifikovaných v Příloze č. 1 této Smlouvy</w:t>
      </w:r>
      <w:r w:rsidRPr="00DF458E">
        <w:rPr>
          <w:rFonts w:ascii="Tahoma" w:hAnsi="Tahoma" w:cs="Tahoma"/>
          <w:szCs w:val="20"/>
        </w:rPr>
        <w:t>.</w:t>
      </w:r>
    </w:p>
    <w:p w14:paraId="6A3AB0BF" w14:textId="77777777" w:rsidR="00C73F10" w:rsidRPr="003B2BEB" w:rsidRDefault="00C73F10" w:rsidP="00C73F10">
      <w:pPr>
        <w:pStyle w:val="RLlneksmlouvy"/>
        <w:tabs>
          <w:tab w:val="clear" w:pos="737"/>
          <w:tab w:val="num" w:pos="879"/>
        </w:tabs>
        <w:ind w:left="879"/>
        <w:rPr>
          <w:rFonts w:ascii="Tahoma" w:hAnsi="Tahoma" w:cs="Tahoma"/>
          <w:szCs w:val="20"/>
        </w:rPr>
      </w:pPr>
      <w:r w:rsidRPr="00DF458E">
        <w:rPr>
          <w:rFonts w:ascii="Tahoma" w:hAnsi="Tahoma" w:cs="Tahoma"/>
          <w:szCs w:val="20"/>
        </w:rPr>
        <w:t>MÍSTO PLNĚNÍ</w:t>
      </w:r>
    </w:p>
    <w:p w14:paraId="689B8D6A" w14:textId="77777777" w:rsidR="00C73F10" w:rsidRDefault="00C73F10" w:rsidP="00C73F10">
      <w:pPr>
        <w:pStyle w:val="RLTextlnkuslovan"/>
        <w:tabs>
          <w:tab w:val="clear" w:pos="1474"/>
          <w:tab w:val="num" w:pos="1588"/>
        </w:tabs>
        <w:ind w:left="1588"/>
        <w:rPr>
          <w:rFonts w:ascii="Tahoma" w:hAnsi="Tahoma" w:cs="Tahoma"/>
        </w:rPr>
      </w:pPr>
      <w:r>
        <w:rPr>
          <w:rFonts w:ascii="Tahoma" w:hAnsi="Tahoma" w:cs="Tahoma"/>
          <w:szCs w:val="20"/>
          <w:lang w:val="cs-CZ" w:eastAsia="en-US"/>
        </w:rPr>
        <w:t>Místem plnění je</w:t>
      </w:r>
      <w:r w:rsidRPr="00DF016D">
        <w:rPr>
          <w:rFonts w:ascii="Tahoma" w:hAnsi="Tahoma" w:cs="Tahoma"/>
          <w:szCs w:val="20"/>
          <w:lang w:eastAsia="en-US"/>
        </w:rPr>
        <w:t xml:space="preserve"> </w:t>
      </w:r>
      <w:r w:rsidRPr="0014527D">
        <w:rPr>
          <w:rFonts w:ascii="Tahoma" w:hAnsi="Tahoma" w:cs="Tahoma"/>
          <w:szCs w:val="20"/>
          <w:lang w:val="cs-CZ" w:eastAsia="en-US"/>
        </w:rPr>
        <w:t>sídlo</w:t>
      </w:r>
      <w:r w:rsidRPr="00DF016D">
        <w:rPr>
          <w:rFonts w:ascii="Tahoma" w:hAnsi="Tahoma" w:cs="Tahoma"/>
          <w:szCs w:val="20"/>
          <w:lang w:eastAsia="en-US"/>
        </w:rPr>
        <w:t xml:space="preserve"> Objednatele na adrese </w:t>
      </w:r>
      <w:r w:rsidRPr="005F18E9">
        <w:rPr>
          <w:rFonts w:ascii="Tahoma" w:hAnsi="Tahoma" w:cs="Tahoma"/>
          <w:szCs w:val="20"/>
        </w:rPr>
        <w:t>Na Poříčním právu 376/1, 128 00 Praha 2</w:t>
      </w:r>
      <w:r w:rsidRPr="005F18E9">
        <w:rPr>
          <w:rFonts w:ascii="Tahoma" w:hAnsi="Tahoma" w:cs="Tahoma"/>
        </w:rPr>
        <w:t>.</w:t>
      </w:r>
    </w:p>
    <w:p w14:paraId="328D0947" w14:textId="77777777" w:rsidR="00C73F10" w:rsidRDefault="00C73F10" w:rsidP="00C73F10">
      <w:pPr>
        <w:rPr>
          <w:rFonts w:ascii="Tahoma" w:eastAsia="Times New Roman" w:hAnsi="Tahoma" w:cs="Tahoma"/>
          <w:sz w:val="20"/>
          <w:szCs w:val="24"/>
          <w:lang w:val="x-none" w:eastAsia="x-none"/>
        </w:rPr>
      </w:pPr>
      <w:r>
        <w:rPr>
          <w:rFonts w:ascii="Tahoma" w:hAnsi="Tahoma" w:cs="Tahoma"/>
        </w:rPr>
        <w:br w:type="page"/>
      </w:r>
    </w:p>
    <w:p w14:paraId="67A9C69A" w14:textId="77777777" w:rsidR="00C73F10" w:rsidRPr="00DF458E" w:rsidRDefault="00C73F10" w:rsidP="00C73F10">
      <w:pPr>
        <w:pStyle w:val="RLlneksmlouvy"/>
        <w:tabs>
          <w:tab w:val="clear" w:pos="737"/>
          <w:tab w:val="num" w:pos="879"/>
        </w:tabs>
        <w:ind w:left="879"/>
        <w:rPr>
          <w:rFonts w:ascii="Tahoma" w:hAnsi="Tahoma" w:cs="Tahoma"/>
          <w:szCs w:val="20"/>
        </w:rPr>
      </w:pPr>
      <w:r w:rsidRPr="00DF458E">
        <w:rPr>
          <w:rFonts w:ascii="Tahoma" w:hAnsi="Tahoma" w:cs="Tahoma"/>
          <w:szCs w:val="20"/>
        </w:rPr>
        <w:lastRenderedPageBreak/>
        <w:t>CENA PLNĚNÍ</w:t>
      </w:r>
    </w:p>
    <w:p w14:paraId="7734EBAB" w14:textId="77777777" w:rsidR="00C73F10" w:rsidRPr="00CB524C" w:rsidRDefault="00C73F10" w:rsidP="00C73F10">
      <w:pPr>
        <w:pStyle w:val="RLTextlnkuslovan"/>
        <w:tabs>
          <w:tab w:val="clear" w:pos="1474"/>
          <w:tab w:val="num" w:pos="1588"/>
        </w:tabs>
        <w:ind w:left="1588"/>
        <w:rPr>
          <w:rFonts w:ascii="Tahoma" w:hAnsi="Tahoma" w:cs="Tahoma"/>
          <w:szCs w:val="20"/>
        </w:rPr>
      </w:pPr>
      <w:r w:rsidRPr="00DF458E">
        <w:rPr>
          <w:rFonts w:ascii="Tahoma" w:hAnsi="Tahoma" w:cs="Tahoma"/>
          <w:szCs w:val="20"/>
          <w:lang w:eastAsia="en-US"/>
        </w:rPr>
        <w:t xml:space="preserve">Objednatel se zavazuje uhradit Poskytovateli cenu za řádně poskytnuté Služby určenou pro příslušné Služby v souladu s podmínkami stanovenými Rámcovou </w:t>
      </w:r>
      <w:r w:rsidRPr="00DF458E">
        <w:rPr>
          <w:rFonts w:ascii="Tahoma" w:hAnsi="Tahoma" w:cs="Tahoma"/>
          <w:szCs w:val="20"/>
          <w:lang w:val="cs-CZ" w:eastAsia="en-US"/>
        </w:rPr>
        <w:t>dohod</w:t>
      </w:r>
      <w:r w:rsidRPr="00DF458E">
        <w:rPr>
          <w:rFonts w:ascii="Tahoma" w:hAnsi="Tahoma" w:cs="Tahoma"/>
          <w:szCs w:val="20"/>
          <w:lang w:eastAsia="en-US"/>
        </w:rPr>
        <w:t>ou a jejími přílohami.</w:t>
      </w:r>
      <w:r>
        <w:rPr>
          <w:rFonts w:ascii="Tahoma" w:hAnsi="Tahoma" w:cs="Tahoma"/>
          <w:szCs w:val="20"/>
          <w:lang w:val="cs-CZ"/>
        </w:rPr>
        <w:t xml:space="preserve"> </w:t>
      </w:r>
      <w:r w:rsidRPr="00454C6B">
        <w:rPr>
          <w:rFonts w:ascii="Tahoma" w:hAnsi="Tahoma" w:cs="Tahoma"/>
          <w:szCs w:val="20"/>
          <w:lang w:val="cs-CZ"/>
        </w:rPr>
        <w:t>Maximální</w:t>
      </w:r>
      <w:r w:rsidRPr="00454C6B">
        <w:rPr>
          <w:rFonts w:ascii="Tahoma" w:hAnsi="Tahoma" w:cs="Tahoma"/>
          <w:szCs w:val="20"/>
        </w:rPr>
        <w:t xml:space="preserve"> cena </w:t>
      </w:r>
      <w:r w:rsidRPr="00454C6B">
        <w:rPr>
          <w:rFonts w:ascii="Tahoma" w:hAnsi="Tahoma" w:cs="Tahoma"/>
          <w:szCs w:val="20"/>
          <w:lang w:val="cs-CZ"/>
        </w:rPr>
        <w:t>za poskytnuté Služby</w:t>
      </w:r>
      <w:r w:rsidRPr="00454C6B">
        <w:rPr>
          <w:rFonts w:ascii="Tahoma" w:hAnsi="Tahoma" w:cs="Tahoma"/>
          <w:szCs w:val="20"/>
        </w:rPr>
        <w:t xml:space="preserve"> </w:t>
      </w:r>
      <w:r w:rsidRPr="00454C6B">
        <w:rPr>
          <w:rFonts w:ascii="Tahoma" w:hAnsi="Tahoma" w:cs="Tahoma"/>
          <w:szCs w:val="20"/>
          <w:lang w:val="cs-CZ"/>
        </w:rPr>
        <w:t xml:space="preserve">dle specifikace v Příloze č. 1 </w:t>
      </w:r>
      <w:r w:rsidRPr="00CB524C">
        <w:rPr>
          <w:rFonts w:ascii="Tahoma" w:hAnsi="Tahoma" w:cs="Tahoma"/>
          <w:szCs w:val="20"/>
        </w:rPr>
        <w:t>této Smlouvy</w:t>
      </w:r>
      <w:r w:rsidRPr="00CB524C">
        <w:rPr>
          <w:rFonts w:ascii="Tahoma" w:hAnsi="Tahoma" w:cs="Tahoma"/>
          <w:szCs w:val="20"/>
          <w:lang w:val="cs-CZ"/>
        </w:rPr>
        <w:t xml:space="preserve"> činí</w:t>
      </w:r>
      <w:r w:rsidRPr="00CB524C">
        <w:rPr>
          <w:rFonts w:ascii="Tahoma" w:hAnsi="Tahoma" w:cs="Tahoma"/>
          <w:szCs w:val="20"/>
        </w:rPr>
        <w:t>:</w:t>
      </w:r>
    </w:p>
    <w:p w14:paraId="4441E446" w14:textId="2207C470" w:rsidR="00C73F10" w:rsidRPr="0029374B" w:rsidRDefault="0029374B" w:rsidP="00C73F10">
      <w:pPr>
        <w:pStyle w:val="RLTextlnkuslovan"/>
        <w:numPr>
          <w:ilvl w:val="0"/>
          <w:numId w:val="0"/>
        </w:numPr>
        <w:ind w:left="1588"/>
        <w:jc w:val="center"/>
        <w:rPr>
          <w:rFonts w:ascii="Tahoma" w:hAnsi="Tahoma" w:cs="Tahoma"/>
          <w:szCs w:val="20"/>
          <w:lang w:val="cs-CZ" w:eastAsia="en-US"/>
        </w:rPr>
      </w:pPr>
      <w:r w:rsidRPr="0029374B">
        <w:rPr>
          <w:rFonts w:ascii="Tahoma" w:hAnsi="Tahoma" w:cs="Tahoma"/>
          <w:b/>
          <w:szCs w:val="20"/>
        </w:rPr>
        <w:t>10</w:t>
      </w:r>
      <w:r w:rsidR="00C73F10" w:rsidRPr="0029374B">
        <w:rPr>
          <w:rFonts w:ascii="Tahoma" w:hAnsi="Tahoma" w:cs="Tahoma"/>
          <w:b/>
          <w:szCs w:val="20"/>
        </w:rPr>
        <w:t> </w:t>
      </w:r>
      <w:r w:rsidRPr="0029374B">
        <w:rPr>
          <w:rFonts w:ascii="Tahoma" w:hAnsi="Tahoma" w:cs="Tahoma"/>
          <w:b/>
          <w:szCs w:val="20"/>
        </w:rPr>
        <w:t>000</w:t>
      </w:r>
      <w:r w:rsidR="00C73F10" w:rsidRPr="0029374B">
        <w:rPr>
          <w:rFonts w:ascii="Tahoma" w:hAnsi="Tahoma" w:cs="Tahoma"/>
          <w:b/>
          <w:szCs w:val="20"/>
        </w:rPr>
        <w:t xml:space="preserve"> 000,00</w:t>
      </w:r>
      <w:r w:rsidR="00C73F10" w:rsidRPr="0029374B">
        <w:rPr>
          <w:rFonts w:ascii="Tahoma" w:hAnsi="Tahoma" w:cs="Tahoma"/>
          <w:szCs w:val="20"/>
        </w:rPr>
        <w:t xml:space="preserve"> </w:t>
      </w:r>
      <w:r w:rsidR="00C73F10" w:rsidRPr="0029374B">
        <w:rPr>
          <w:rFonts w:ascii="Tahoma" w:hAnsi="Tahoma" w:cs="Tahoma"/>
          <w:b/>
          <w:szCs w:val="20"/>
          <w:lang w:eastAsia="en-US"/>
        </w:rPr>
        <w:t>Kč bez DPH</w:t>
      </w:r>
      <w:r w:rsidR="00C73F10" w:rsidRPr="0029374B">
        <w:rPr>
          <w:rFonts w:ascii="Tahoma" w:hAnsi="Tahoma" w:cs="Tahoma"/>
          <w:szCs w:val="20"/>
          <w:lang w:val="cs-CZ" w:eastAsia="en-US"/>
        </w:rPr>
        <w:t>,</w:t>
      </w:r>
    </w:p>
    <w:p w14:paraId="2EDF33A9" w14:textId="26DF6FD6" w:rsidR="00C73F10" w:rsidRPr="0091520F" w:rsidRDefault="0029374B" w:rsidP="00C73F10">
      <w:pPr>
        <w:pStyle w:val="RLTextlnkuslovan"/>
        <w:numPr>
          <w:ilvl w:val="0"/>
          <w:numId w:val="0"/>
        </w:numPr>
        <w:ind w:left="1588"/>
        <w:jc w:val="center"/>
        <w:rPr>
          <w:rFonts w:ascii="Tahoma" w:hAnsi="Tahoma" w:cs="Tahoma"/>
          <w:b/>
          <w:szCs w:val="20"/>
          <w:lang w:eastAsia="en-US"/>
        </w:rPr>
      </w:pPr>
      <w:r w:rsidRPr="0029374B">
        <w:rPr>
          <w:rFonts w:ascii="Tahoma" w:hAnsi="Tahoma" w:cs="Tahoma"/>
          <w:b/>
          <w:szCs w:val="20"/>
        </w:rPr>
        <w:t>12</w:t>
      </w:r>
      <w:r w:rsidR="00C73F10" w:rsidRPr="0029374B">
        <w:rPr>
          <w:rFonts w:ascii="Tahoma" w:hAnsi="Tahoma" w:cs="Tahoma"/>
          <w:b/>
          <w:szCs w:val="20"/>
        </w:rPr>
        <w:t> </w:t>
      </w:r>
      <w:r w:rsidRPr="0029374B">
        <w:rPr>
          <w:rFonts w:ascii="Tahoma" w:hAnsi="Tahoma" w:cs="Tahoma"/>
          <w:b/>
          <w:szCs w:val="20"/>
        </w:rPr>
        <w:t>100</w:t>
      </w:r>
      <w:r w:rsidR="00C73F10" w:rsidRPr="0029374B">
        <w:rPr>
          <w:rFonts w:ascii="Tahoma" w:hAnsi="Tahoma" w:cs="Tahoma"/>
          <w:b/>
          <w:szCs w:val="20"/>
        </w:rPr>
        <w:t xml:space="preserve"> </w:t>
      </w:r>
      <w:r w:rsidRPr="0029374B">
        <w:rPr>
          <w:rFonts w:ascii="Tahoma" w:hAnsi="Tahoma" w:cs="Tahoma"/>
          <w:b/>
          <w:szCs w:val="20"/>
        </w:rPr>
        <w:t>000</w:t>
      </w:r>
      <w:r w:rsidR="00C73F10" w:rsidRPr="0029374B">
        <w:rPr>
          <w:rFonts w:ascii="Tahoma" w:hAnsi="Tahoma" w:cs="Tahoma"/>
          <w:b/>
          <w:szCs w:val="20"/>
        </w:rPr>
        <w:t>,00</w:t>
      </w:r>
      <w:r w:rsidR="00C73F10" w:rsidRPr="0029374B">
        <w:rPr>
          <w:rFonts w:ascii="Tahoma" w:hAnsi="Tahoma" w:cs="Tahoma"/>
          <w:szCs w:val="20"/>
        </w:rPr>
        <w:t xml:space="preserve"> </w:t>
      </w:r>
      <w:r w:rsidR="00C73F10" w:rsidRPr="0029374B">
        <w:rPr>
          <w:rFonts w:ascii="Tahoma" w:hAnsi="Tahoma" w:cs="Tahoma"/>
          <w:b/>
          <w:bCs/>
          <w:szCs w:val="20"/>
        </w:rPr>
        <w:t>Kč</w:t>
      </w:r>
      <w:r w:rsidR="00C73F10" w:rsidRPr="0029374B">
        <w:rPr>
          <w:rFonts w:ascii="Tahoma" w:hAnsi="Tahoma" w:cs="Tahoma"/>
          <w:b/>
          <w:bCs/>
          <w:szCs w:val="20"/>
          <w:lang w:val="cs-CZ"/>
        </w:rPr>
        <w:t xml:space="preserve"> </w:t>
      </w:r>
      <w:r w:rsidR="00C73F10" w:rsidRPr="0029374B">
        <w:rPr>
          <w:rFonts w:ascii="Tahoma" w:hAnsi="Tahoma" w:cs="Tahoma"/>
          <w:b/>
          <w:szCs w:val="20"/>
          <w:lang w:eastAsia="en-US"/>
        </w:rPr>
        <w:t>vč. DP</w:t>
      </w:r>
      <w:r w:rsidR="00C73F10" w:rsidRPr="0029374B">
        <w:rPr>
          <w:rFonts w:ascii="Tahoma" w:hAnsi="Tahoma" w:cs="Tahoma"/>
          <w:b/>
          <w:szCs w:val="20"/>
          <w:lang w:val="cs-CZ" w:eastAsia="en-US"/>
        </w:rPr>
        <w:t>H</w:t>
      </w:r>
      <w:r w:rsidR="00C73F10" w:rsidRPr="0029374B">
        <w:rPr>
          <w:rFonts w:ascii="Tahoma" w:hAnsi="Tahoma" w:cs="Tahoma"/>
          <w:szCs w:val="20"/>
          <w:lang w:val="cs-CZ" w:eastAsia="en-US"/>
        </w:rPr>
        <w:t>.</w:t>
      </w:r>
    </w:p>
    <w:p w14:paraId="06A82CCE" w14:textId="77777777" w:rsidR="00907FBE" w:rsidRPr="00907FBE" w:rsidRDefault="00C73F10" w:rsidP="00DC1A88">
      <w:pPr>
        <w:pStyle w:val="RLTextlnkuslovan"/>
        <w:tabs>
          <w:tab w:val="clear" w:pos="1474"/>
          <w:tab w:val="num" w:pos="1588"/>
        </w:tabs>
        <w:ind w:left="1588"/>
        <w:rPr>
          <w:rFonts w:ascii="Tahoma" w:hAnsi="Tahoma" w:cs="Tahoma"/>
          <w:b/>
          <w:szCs w:val="20"/>
        </w:rPr>
      </w:pPr>
      <w:r w:rsidRPr="0091520F">
        <w:rPr>
          <w:rFonts w:ascii="Tahoma" w:hAnsi="Tahoma" w:cs="Tahoma"/>
          <w:szCs w:val="20"/>
          <w:lang w:eastAsia="en-US"/>
        </w:rPr>
        <w:t>Faktur</w:t>
      </w:r>
      <w:r w:rsidR="00990F43">
        <w:rPr>
          <w:rFonts w:ascii="Tahoma" w:hAnsi="Tahoma" w:cs="Tahoma"/>
          <w:szCs w:val="20"/>
          <w:lang w:val="cs-CZ" w:eastAsia="en-US"/>
        </w:rPr>
        <w:t>y</w:t>
      </w:r>
      <w:r w:rsidRPr="0091520F">
        <w:rPr>
          <w:rFonts w:ascii="Tahoma" w:hAnsi="Tahoma" w:cs="Tahoma"/>
          <w:szCs w:val="20"/>
          <w:lang w:eastAsia="en-US"/>
        </w:rPr>
        <w:t xml:space="preserve"> bud</w:t>
      </w:r>
      <w:r w:rsidR="00990F43">
        <w:rPr>
          <w:rFonts w:ascii="Tahoma" w:hAnsi="Tahoma" w:cs="Tahoma"/>
          <w:szCs w:val="20"/>
          <w:lang w:val="cs-CZ" w:eastAsia="en-US"/>
        </w:rPr>
        <w:t>ou</w:t>
      </w:r>
      <w:r w:rsidRPr="0091520F">
        <w:rPr>
          <w:rFonts w:ascii="Tahoma" w:hAnsi="Tahoma" w:cs="Tahoma"/>
          <w:szCs w:val="20"/>
          <w:lang w:eastAsia="en-US"/>
        </w:rPr>
        <w:t xml:space="preserve"> vystaven</w:t>
      </w:r>
      <w:r w:rsidR="00990F43">
        <w:rPr>
          <w:rFonts w:ascii="Tahoma" w:hAnsi="Tahoma" w:cs="Tahoma"/>
          <w:szCs w:val="20"/>
          <w:lang w:val="cs-CZ" w:eastAsia="en-US"/>
        </w:rPr>
        <w:t>y</w:t>
      </w:r>
      <w:r w:rsidRPr="0091520F">
        <w:rPr>
          <w:rFonts w:ascii="Tahoma" w:hAnsi="Tahoma" w:cs="Tahoma"/>
          <w:szCs w:val="20"/>
          <w:lang w:eastAsia="en-US"/>
        </w:rPr>
        <w:t xml:space="preserve"> v</w:t>
      </w:r>
      <w:r w:rsidRPr="005F18E9">
        <w:rPr>
          <w:rFonts w:ascii="Tahoma" w:hAnsi="Tahoma" w:cs="Tahoma"/>
          <w:szCs w:val="20"/>
          <w:lang w:eastAsia="en-US"/>
        </w:rPr>
        <w:t xml:space="preserve"> souladu s příslušnými ujednáními Rámcové </w:t>
      </w:r>
      <w:r>
        <w:rPr>
          <w:rFonts w:ascii="Tahoma" w:hAnsi="Tahoma" w:cs="Tahoma"/>
          <w:szCs w:val="20"/>
          <w:lang w:val="cs-CZ"/>
        </w:rPr>
        <w:t xml:space="preserve">dohody, </w:t>
      </w:r>
      <w:r>
        <w:rPr>
          <w:rFonts w:ascii="Tahoma" w:hAnsi="Tahoma" w:cs="Tahoma"/>
          <w:szCs w:val="20"/>
          <w:lang w:val="cs-CZ"/>
        </w:rPr>
        <w:br/>
        <w:t>a to při </w:t>
      </w:r>
      <w:r w:rsidRPr="005F18E9">
        <w:rPr>
          <w:rFonts w:ascii="Tahoma" w:hAnsi="Tahoma" w:cs="Tahoma"/>
          <w:szCs w:val="20"/>
          <w:lang w:val="cs-CZ"/>
        </w:rPr>
        <w:t>reflektování změny v osobě Objednatele ve smyslu čl. 1</w:t>
      </w:r>
      <w:r>
        <w:rPr>
          <w:rFonts w:ascii="Tahoma" w:hAnsi="Tahoma" w:cs="Tahoma"/>
          <w:szCs w:val="20"/>
          <w:lang w:val="cs-CZ"/>
        </w:rPr>
        <w:t>.</w:t>
      </w:r>
      <w:r w:rsidRPr="005F18E9">
        <w:rPr>
          <w:rFonts w:ascii="Tahoma" w:hAnsi="Tahoma" w:cs="Tahoma"/>
          <w:szCs w:val="20"/>
          <w:lang w:val="cs-CZ"/>
        </w:rPr>
        <w:t xml:space="preserve"> odst. 1.2 této Smlouvy.</w:t>
      </w:r>
    </w:p>
    <w:p w14:paraId="3FAB64C6" w14:textId="64865B8F" w:rsidR="00584FAB" w:rsidRPr="004E6BA5" w:rsidRDefault="00907FBE" w:rsidP="004E6BA5">
      <w:pPr>
        <w:pStyle w:val="RLTextlnkuslovan"/>
        <w:tabs>
          <w:tab w:val="clear" w:pos="1474"/>
          <w:tab w:val="num" w:pos="1588"/>
        </w:tabs>
        <w:ind w:left="1588"/>
        <w:rPr>
          <w:rFonts w:ascii="Tahoma" w:hAnsi="Tahoma" w:cs="Tahoma"/>
          <w:b/>
          <w:szCs w:val="20"/>
        </w:rPr>
      </w:pPr>
      <w:r w:rsidRPr="004E6BA5">
        <w:rPr>
          <w:rFonts w:ascii="Tahoma" w:hAnsi="Tahoma" w:cs="Tahoma"/>
          <w:szCs w:val="20"/>
          <w:lang w:val="cs-CZ"/>
        </w:rPr>
        <w:t>Na každé faktuře musí být uvedena následující informace:</w:t>
      </w:r>
    </w:p>
    <w:p w14:paraId="15DCFEE4" w14:textId="012129DE" w:rsidR="004C1D0C" w:rsidRPr="004C1D0C" w:rsidRDefault="00584FAB" w:rsidP="004C1D0C">
      <w:pPr>
        <w:pStyle w:val="RLTextlnkuslovan"/>
        <w:numPr>
          <w:ilvl w:val="0"/>
          <w:numId w:val="0"/>
        </w:numPr>
        <w:ind w:left="1588"/>
        <w:rPr>
          <w:rFonts w:ascii="Tahoma" w:hAnsi="Tahoma" w:cs="Tahoma"/>
          <w:szCs w:val="20"/>
          <w:lang w:val="cs-CZ"/>
        </w:rPr>
      </w:pPr>
      <w:r>
        <w:rPr>
          <w:rFonts w:ascii="Tahoma" w:hAnsi="Tahoma" w:cs="Tahoma"/>
          <w:szCs w:val="20"/>
          <w:lang w:val="cs-CZ"/>
        </w:rPr>
        <w:t>„Služby byly poskytnuty v rámci</w:t>
      </w:r>
      <w:r w:rsidR="004C1D0C" w:rsidRPr="004C1D0C">
        <w:rPr>
          <w:rFonts w:ascii="Tahoma" w:hAnsi="Tahoma" w:cs="Tahoma"/>
          <w:szCs w:val="20"/>
          <w:lang w:val="cs-CZ"/>
        </w:rPr>
        <w:t xml:space="preserve"> projektu „Zavedení nových a inovace stávajících digitálních služeb ČSSZ </w:t>
      </w:r>
      <w:r w:rsidR="00B40F5E">
        <w:rPr>
          <w:rFonts w:ascii="Tahoma" w:hAnsi="Tahoma" w:cs="Tahoma"/>
          <w:szCs w:val="20"/>
          <w:lang w:val="cs-CZ"/>
        </w:rPr>
        <w:t>–</w:t>
      </w:r>
      <w:r w:rsidR="004C1D0C" w:rsidRPr="004C1D0C">
        <w:rPr>
          <w:rFonts w:ascii="Tahoma" w:hAnsi="Tahoma" w:cs="Tahoma"/>
          <w:szCs w:val="20"/>
          <w:lang w:val="cs-CZ"/>
        </w:rPr>
        <w:t xml:space="preserve"> další</w:t>
      </w:r>
      <w:r w:rsidR="00B40F5E">
        <w:rPr>
          <w:rFonts w:ascii="Tahoma" w:hAnsi="Tahoma" w:cs="Tahoma"/>
          <w:szCs w:val="20"/>
          <w:lang w:val="cs-CZ"/>
        </w:rPr>
        <w:t xml:space="preserve"> </w:t>
      </w:r>
      <w:r w:rsidR="004C1D0C" w:rsidRPr="004C1D0C">
        <w:rPr>
          <w:rFonts w:ascii="Tahoma" w:hAnsi="Tahoma" w:cs="Tahoma"/>
          <w:szCs w:val="20"/>
          <w:lang w:val="cs-CZ"/>
        </w:rPr>
        <w:t xml:space="preserve">rozvoj ePortálu ČSSZ </w:t>
      </w:r>
      <w:r w:rsidR="00B40F5E">
        <w:rPr>
          <w:rFonts w:ascii="Tahoma" w:hAnsi="Tahoma" w:cs="Tahoma"/>
          <w:szCs w:val="20"/>
          <w:lang w:val="cs-CZ"/>
        </w:rPr>
        <w:t>–</w:t>
      </w:r>
      <w:r w:rsidR="004C1D0C" w:rsidRPr="004C1D0C">
        <w:rPr>
          <w:rFonts w:ascii="Tahoma" w:hAnsi="Tahoma" w:cs="Tahoma"/>
          <w:szCs w:val="20"/>
          <w:lang w:val="cs-CZ"/>
        </w:rPr>
        <w:t xml:space="preserve"> IKR </w:t>
      </w:r>
      <w:r w:rsidR="00B40F5E">
        <w:rPr>
          <w:rFonts w:ascii="Tahoma" w:hAnsi="Tahoma" w:cs="Tahoma"/>
          <w:szCs w:val="20"/>
          <w:lang w:val="cs-CZ"/>
        </w:rPr>
        <w:t>–</w:t>
      </w:r>
      <w:r w:rsidR="004C1D0C" w:rsidRPr="004C1D0C">
        <w:rPr>
          <w:rFonts w:ascii="Tahoma" w:hAnsi="Tahoma" w:cs="Tahoma"/>
          <w:szCs w:val="20"/>
          <w:lang w:val="cs-CZ"/>
        </w:rPr>
        <w:t xml:space="preserve"> JŘPSV a jeho napojení digitální služby na PO“ z Národníh</w:t>
      </w:r>
      <w:r>
        <w:rPr>
          <w:rFonts w:ascii="Tahoma" w:hAnsi="Tahoma" w:cs="Tahoma"/>
          <w:szCs w:val="20"/>
          <w:lang w:val="cs-CZ"/>
        </w:rPr>
        <w:t>o plánu obnovy</w:t>
      </w:r>
      <w:r w:rsidR="004C1D0C" w:rsidRPr="004C1D0C">
        <w:rPr>
          <w:rFonts w:ascii="Tahoma" w:hAnsi="Tahoma" w:cs="Tahoma"/>
          <w:szCs w:val="20"/>
          <w:lang w:val="cs-CZ"/>
        </w:rPr>
        <w:t>.</w:t>
      </w:r>
      <w:r>
        <w:rPr>
          <w:rFonts w:ascii="Tahoma" w:hAnsi="Tahoma" w:cs="Tahoma"/>
          <w:szCs w:val="20"/>
          <w:lang w:val="cs-CZ"/>
        </w:rPr>
        <w:t>“</w:t>
      </w:r>
    </w:p>
    <w:p w14:paraId="4648CACE" w14:textId="77777777" w:rsidR="00C73F10" w:rsidRPr="00653DFD" w:rsidRDefault="00C73F10" w:rsidP="00C73F10">
      <w:pPr>
        <w:pStyle w:val="RLlneksmlouvy"/>
        <w:tabs>
          <w:tab w:val="clear" w:pos="737"/>
          <w:tab w:val="num" w:pos="879"/>
        </w:tabs>
        <w:ind w:left="879"/>
        <w:rPr>
          <w:rFonts w:ascii="Tahoma" w:hAnsi="Tahoma" w:cs="Tahoma"/>
          <w:szCs w:val="20"/>
        </w:rPr>
      </w:pPr>
      <w:r w:rsidRPr="00DF458E">
        <w:rPr>
          <w:rFonts w:ascii="Tahoma" w:hAnsi="Tahoma" w:cs="Tahoma"/>
          <w:szCs w:val="20"/>
        </w:rPr>
        <w:t>OPRÁVNĚNÉ OSOBY</w:t>
      </w:r>
    </w:p>
    <w:p w14:paraId="719912A8" w14:textId="77777777" w:rsidR="00C73F10" w:rsidRDefault="00C73F10" w:rsidP="00C73F10">
      <w:pPr>
        <w:pStyle w:val="RLTextlnkuslovan"/>
        <w:tabs>
          <w:tab w:val="clear" w:pos="1474"/>
          <w:tab w:val="num" w:pos="1588"/>
        </w:tabs>
        <w:ind w:left="1588"/>
        <w:rPr>
          <w:rFonts w:ascii="Tahoma" w:hAnsi="Tahoma" w:cs="Tahoma"/>
          <w:szCs w:val="20"/>
          <w:lang w:eastAsia="en-US"/>
        </w:rPr>
      </w:pPr>
      <w:r w:rsidRPr="00653DFD">
        <w:rPr>
          <w:rFonts w:ascii="Tahoma" w:hAnsi="Tahoma" w:cs="Tahoma"/>
          <w:szCs w:val="20"/>
          <w:lang w:eastAsia="en-US"/>
        </w:rPr>
        <w:t>Osoby oprávněné zastupovat smluvní strany v</w:t>
      </w:r>
      <w:r>
        <w:rPr>
          <w:rFonts w:ascii="Tahoma" w:hAnsi="Tahoma" w:cs="Tahoma"/>
          <w:szCs w:val="20"/>
          <w:lang w:val="cs-CZ" w:eastAsia="en-US"/>
        </w:rPr>
        <w:t>e smluvních</w:t>
      </w:r>
      <w:r w:rsidRPr="00653DFD">
        <w:rPr>
          <w:rFonts w:ascii="Tahoma" w:hAnsi="Tahoma" w:cs="Tahoma"/>
          <w:szCs w:val="20"/>
          <w:lang w:eastAsia="en-US"/>
        </w:rPr>
        <w:t xml:space="preserve"> záležitostech této Smlouvy jsou:</w:t>
      </w:r>
    </w:p>
    <w:p w14:paraId="186D9E5C" w14:textId="77777777" w:rsidR="00C73F10" w:rsidRPr="00653DFD" w:rsidRDefault="00C73F10" w:rsidP="00C73F10">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Objednatele: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2"/>
      </w:tblGrid>
      <w:tr w:rsidR="00C73F10" w:rsidRPr="00DF458E" w14:paraId="053B1659" w14:textId="77777777" w:rsidTr="00B2106F">
        <w:tc>
          <w:tcPr>
            <w:tcW w:w="2552" w:type="dxa"/>
            <w:vAlign w:val="center"/>
          </w:tcPr>
          <w:p w14:paraId="4060F57B" w14:textId="77777777" w:rsidR="00C73F10" w:rsidRPr="003B2BEB" w:rsidRDefault="00C73F10" w:rsidP="00B2106F">
            <w:pPr>
              <w:rPr>
                <w:rFonts w:ascii="Tahoma" w:hAnsi="Tahoma" w:cs="Tahoma"/>
                <w:sz w:val="20"/>
                <w:szCs w:val="20"/>
              </w:rPr>
            </w:pPr>
            <w:r w:rsidRPr="00DF458E">
              <w:rPr>
                <w:rFonts w:ascii="Tahoma" w:hAnsi="Tahoma" w:cs="Tahoma"/>
                <w:sz w:val="20"/>
                <w:szCs w:val="20"/>
              </w:rPr>
              <w:t>Jméno a příjmení</w:t>
            </w:r>
          </w:p>
        </w:tc>
        <w:tc>
          <w:tcPr>
            <w:tcW w:w="4252" w:type="dxa"/>
            <w:vAlign w:val="center"/>
          </w:tcPr>
          <w:p w14:paraId="62B64327" w14:textId="2743DF7F" w:rsidR="00C73F10" w:rsidRPr="00E1755F" w:rsidRDefault="00693BFE" w:rsidP="00B2106F">
            <w:pPr>
              <w:keepNext/>
              <w:rPr>
                <w:rFonts w:ascii="Tahoma" w:hAnsi="Tahoma" w:cs="Tahoma"/>
                <w:sz w:val="20"/>
                <w:szCs w:val="20"/>
              </w:rPr>
            </w:pPr>
            <w:r w:rsidRPr="00D3250A">
              <w:rPr>
                <w:rFonts w:ascii="Tahoma" w:hAnsi="Tahoma" w:cs="Tahoma"/>
                <w:i/>
                <w:iCs/>
                <w:color w:val="FFFFFF"/>
                <w:sz w:val="20"/>
                <w:szCs w:val="20"/>
                <w:highlight w:val="black"/>
              </w:rPr>
              <w:t>neveřejný údaj</w:t>
            </w:r>
          </w:p>
        </w:tc>
      </w:tr>
      <w:tr w:rsidR="00C73F10" w:rsidRPr="00DF458E" w14:paraId="5F13BCBB" w14:textId="77777777" w:rsidTr="00B2106F">
        <w:tc>
          <w:tcPr>
            <w:tcW w:w="2552" w:type="dxa"/>
            <w:vAlign w:val="center"/>
          </w:tcPr>
          <w:p w14:paraId="46D50C61" w14:textId="77777777" w:rsidR="00C73F10" w:rsidRPr="00653DFD" w:rsidRDefault="00C73F10" w:rsidP="00B2106F">
            <w:pPr>
              <w:rPr>
                <w:rFonts w:ascii="Tahoma" w:hAnsi="Tahoma" w:cs="Tahoma"/>
                <w:sz w:val="20"/>
                <w:szCs w:val="20"/>
              </w:rPr>
            </w:pPr>
            <w:r w:rsidRPr="00653DFD">
              <w:rPr>
                <w:rFonts w:ascii="Tahoma" w:hAnsi="Tahoma" w:cs="Tahoma"/>
                <w:sz w:val="20"/>
                <w:szCs w:val="20"/>
              </w:rPr>
              <w:t>Adresa</w:t>
            </w:r>
          </w:p>
        </w:tc>
        <w:tc>
          <w:tcPr>
            <w:tcW w:w="4252" w:type="dxa"/>
          </w:tcPr>
          <w:p w14:paraId="7648B9FB" w14:textId="490021F5" w:rsidR="00C73F10" w:rsidRPr="00E1755F"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C73F10" w:rsidRPr="00DF458E" w14:paraId="5CECF8B7" w14:textId="77777777" w:rsidTr="00B2106F">
        <w:tc>
          <w:tcPr>
            <w:tcW w:w="2552" w:type="dxa"/>
            <w:vAlign w:val="center"/>
          </w:tcPr>
          <w:p w14:paraId="133C372A" w14:textId="77777777" w:rsidR="00C73F10" w:rsidRPr="00653DFD" w:rsidRDefault="00C73F10" w:rsidP="00B2106F">
            <w:pPr>
              <w:rPr>
                <w:rFonts w:ascii="Tahoma" w:hAnsi="Tahoma" w:cs="Tahoma"/>
                <w:sz w:val="20"/>
                <w:szCs w:val="20"/>
              </w:rPr>
            </w:pPr>
            <w:r w:rsidRPr="00653DFD">
              <w:rPr>
                <w:rFonts w:ascii="Tahoma" w:hAnsi="Tahoma" w:cs="Tahoma"/>
                <w:sz w:val="20"/>
                <w:szCs w:val="20"/>
              </w:rPr>
              <w:t>E-mail</w:t>
            </w:r>
          </w:p>
        </w:tc>
        <w:tc>
          <w:tcPr>
            <w:tcW w:w="4252" w:type="dxa"/>
          </w:tcPr>
          <w:p w14:paraId="081D08F3" w14:textId="67BB93BA" w:rsidR="00C73F10" w:rsidRPr="00653DFD"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C73F10" w:rsidRPr="00DF458E" w14:paraId="5F819D16" w14:textId="77777777" w:rsidTr="00B2106F">
        <w:tc>
          <w:tcPr>
            <w:tcW w:w="2552" w:type="dxa"/>
            <w:vAlign w:val="center"/>
          </w:tcPr>
          <w:p w14:paraId="0A0E654B" w14:textId="77777777" w:rsidR="00C73F10" w:rsidRPr="00653DFD" w:rsidRDefault="00C73F10" w:rsidP="00B2106F">
            <w:pPr>
              <w:rPr>
                <w:rFonts w:ascii="Tahoma" w:hAnsi="Tahoma" w:cs="Tahoma"/>
                <w:sz w:val="20"/>
                <w:szCs w:val="20"/>
              </w:rPr>
            </w:pPr>
            <w:r w:rsidRPr="00653DFD">
              <w:rPr>
                <w:rFonts w:ascii="Tahoma" w:hAnsi="Tahoma" w:cs="Tahoma"/>
                <w:sz w:val="20"/>
                <w:szCs w:val="20"/>
              </w:rPr>
              <w:t>Telefon</w:t>
            </w:r>
          </w:p>
        </w:tc>
        <w:tc>
          <w:tcPr>
            <w:tcW w:w="4252" w:type="dxa"/>
          </w:tcPr>
          <w:p w14:paraId="6550956F" w14:textId="40E55F13" w:rsidR="00C73F10" w:rsidRPr="00653DFD"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bl>
    <w:p w14:paraId="0A744610" w14:textId="77777777" w:rsidR="00C73F10" w:rsidRPr="00653DFD" w:rsidRDefault="00C73F10" w:rsidP="00C73F10">
      <w:pPr>
        <w:pStyle w:val="RLTextlnkuslovan"/>
        <w:numPr>
          <w:ilvl w:val="0"/>
          <w:numId w:val="0"/>
        </w:numPr>
        <w:spacing w:before="240"/>
        <w:ind w:left="1588"/>
        <w:rPr>
          <w:rFonts w:ascii="Tahoma" w:hAnsi="Tahoma" w:cs="Tahoma"/>
          <w:b/>
          <w:szCs w:val="20"/>
          <w:lang w:val="cs-CZ" w:eastAsia="en-US"/>
        </w:rPr>
      </w:pPr>
      <w:r w:rsidRPr="00653DFD">
        <w:rPr>
          <w:rFonts w:ascii="Tahoma" w:hAnsi="Tahoma" w:cs="Tahoma"/>
          <w:b/>
          <w:szCs w:val="20"/>
          <w:lang w:val="cs-CZ" w:eastAsia="en-US"/>
        </w:rPr>
        <w:t>Za Poskytovatele: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2"/>
      </w:tblGrid>
      <w:tr w:rsidR="00C73F10" w:rsidRPr="00DF458E" w14:paraId="6300AC9E" w14:textId="77777777" w:rsidTr="00B2106F">
        <w:tc>
          <w:tcPr>
            <w:tcW w:w="2552" w:type="dxa"/>
            <w:vAlign w:val="center"/>
          </w:tcPr>
          <w:p w14:paraId="29B08AF6" w14:textId="77777777" w:rsidR="00C73F10" w:rsidRPr="00DF458E" w:rsidRDefault="00C73F10" w:rsidP="00B2106F">
            <w:pPr>
              <w:rPr>
                <w:rFonts w:ascii="Tahoma" w:hAnsi="Tahoma" w:cs="Tahoma"/>
                <w:sz w:val="20"/>
                <w:szCs w:val="20"/>
              </w:rPr>
            </w:pPr>
            <w:r w:rsidRPr="00DF458E">
              <w:rPr>
                <w:rFonts w:ascii="Tahoma" w:hAnsi="Tahoma" w:cs="Tahoma"/>
                <w:sz w:val="20"/>
                <w:szCs w:val="20"/>
              </w:rPr>
              <w:t>Jméno a příjmení</w:t>
            </w:r>
          </w:p>
        </w:tc>
        <w:tc>
          <w:tcPr>
            <w:tcW w:w="4252" w:type="dxa"/>
            <w:vAlign w:val="center"/>
          </w:tcPr>
          <w:p w14:paraId="74CFCD37" w14:textId="04D12476" w:rsidR="00C73F10" w:rsidRPr="00B445DC"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C73F10" w:rsidRPr="00DF458E" w14:paraId="0F8F2EB6" w14:textId="77777777" w:rsidTr="00B2106F">
        <w:tc>
          <w:tcPr>
            <w:tcW w:w="2552" w:type="dxa"/>
            <w:vAlign w:val="center"/>
          </w:tcPr>
          <w:p w14:paraId="2BEB0A22" w14:textId="77777777" w:rsidR="00C73F10" w:rsidRPr="00653DFD" w:rsidRDefault="00C73F10" w:rsidP="00B2106F">
            <w:pPr>
              <w:rPr>
                <w:rFonts w:ascii="Tahoma" w:hAnsi="Tahoma" w:cs="Tahoma"/>
                <w:sz w:val="20"/>
                <w:szCs w:val="20"/>
              </w:rPr>
            </w:pPr>
            <w:r w:rsidRPr="00653DFD">
              <w:rPr>
                <w:rFonts w:ascii="Tahoma" w:hAnsi="Tahoma" w:cs="Tahoma"/>
                <w:sz w:val="20"/>
                <w:szCs w:val="20"/>
              </w:rPr>
              <w:t>Adresa</w:t>
            </w:r>
          </w:p>
        </w:tc>
        <w:tc>
          <w:tcPr>
            <w:tcW w:w="4252" w:type="dxa"/>
          </w:tcPr>
          <w:p w14:paraId="72F080EE" w14:textId="1F1AAE26" w:rsidR="00C73F10" w:rsidRPr="00B445DC" w:rsidRDefault="00693BFE" w:rsidP="00B2106F">
            <w:pPr>
              <w:jc w:val="both"/>
              <w:rPr>
                <w:rFonts w:ascii="Tahoma" w:hAnsi="Tahoma" w:cs="Tahoma"/>
                <w:sz w:val="20"/>
                <w:szCs w:val="20"/>
              </w:rPr>
            </w:pPr>
            <w:r w:rsidRPr="00D3250A">
              <w:rPr>
                <w:rFonts w:ascii="Tahoma" w:hAnsi="Tahoma" w:cs="Tahoma"/>
                <w:i/>
                <w:iCs/>
                <w:color w:val="FFFFFF"/>
                <w:sz w:val="20"/>
                <w:szCs w:val="20"/>
                <w:highlight w:val="black"/>
              </w:rPr>
              <w:t>neveřejný údaj</w:t>
            </w:r>
          </w:p>
        </w:tc>
      </w:tr>
      <w:tr w:rsidR="00C73F10" w:rsidRPr="00DF458E" w14:paraId="3FCB35C3" w14:textId="77777777" w:rsidTr="00B2106F">
        <w:tc>
          <w:tcPr>
            <w:tcW w:w="2552" w:type="dxa"/>
            <w:vAlign w:val="center"/>
          </w:tcPr>
          <w:p w14:paraId="02FFC686" w14:textId="77777777" w:rsidR="00C73F10" w:rsidRPr="00653DFD" w:rsidRDefault="00C73F10" w:rsidP="00B2106F">
            <w:pPr>
              <w:rPr>
                <w:rFonts w:ascii="Tahoma" w:hAnsi="Tahoma" w:cs="Tahoma"/>
                <w:sz w:val="20"/>
                <w:szCs w:val="20"/>
              </w:rPr>
            </w:pPr>
            <w:r w:rsidRPr="00653DFD">
              <w:rPr>
                <w:rFonts w:ascii="Tahoma" w:hAnsi="Tahoma" w:cs="Tahoma"/>
                <w:sz w:val="20"/>
                <w:szCs w:val="20"/>
              </w:rPr>
              <w:t>E-mail</w:t>
            </w:r>
          </w:p>
        </w:tc>
        <w:tc>
          <w:tcPr>
            <w:tcW w:w="4252" w:type="dxa"/>
          </w:tcPr>
          <w:p w14:paraId="296FC452" w14:textId="58FDB077" w:rsidR="00C73F10" w:rsidRPr="00B445DC" w:rsidRDefault="00693BFE" w:rsidP="00B2106F">
            <w:pPr>
              <w:rPr>
                <w:rStyle w:val="Hypertextovodkaz"/>
                <w:rFonts w:ascii="Tahoma" w:hAnsi="Tahoma" w:cs="Tahoma"/>
              </w:rPr>
            </w:pPr>
            <w:r w:rsidRPr="00D3250A">
              <w:rPr>
                <w:rFonts w:ascii="Tahoma" w:hAnsi="Tahoma" w:cs="Tahoma"/>
                <w:i/>
                <w:iCs/>
                <w:color w:val="FFFFFF"/>
                <w:sz w:val="20"/>
                <w:szCs w:val="20"/>
                <w:highlight w:val="black"/>
              </w:rPr>
              <w:t>neveřejný údaj</w:t>
            </w:r>
          </w:p>
        </w:tc>
      </w:tr>
      <w:tr w:rsidR="00C73F10" w:rsidRPr="00DF458E" w14:paraId="23021A88" w14:textId="77777777" w:rsidTr="00B2106F">
        <w:tc>
          <w:tcPr>
            <w:tcW w:w="2552" w:type="dxa"/>
            <w:vAlign w:val="center"/>
          </w:tcPr>
          <w:p w14:paraId="71DA5E9E" w14:textId="77777777" w:rsidR="00C73F10" w:rsidRPr="00653DFD" w:rsidRDefault="00C73F10" w:rsidP="00B2106F">
            <w:pPr>
              <w:rPr>
                <w:rFonts w:ascii="Tahoma" w:hAnsi="Tahoma" w:cs="Tahoma"/>
                <w:sz w:val="20"/>
                <w:szCs w:val="20"/>
              </w:rPr>
            </w:pPr>
            <w:r w:rsidRPr="00653DFD">
              <w:rPr>
                <w:rFonts w:ascii="Tahoma" w:hAnsi="Tahoma" w:cs="Tahoma"/>
                <w:sz w:val="20"/>
                <w:szCs w:val="20"/>
              </w:rPr>
              <w:t>Telefon</w:t>
            </w:r>
          </w:p>
        </w:tc>
        <w:tc>
          <w:tcPr>
            <w:tcW w:w="4252" w:type="dxa"/>
          </w:tcPr>
          <w:p w14:paraId="616CB900" w14:textId="5EA07155" w:rsidR="00C73F10" w:rsidRPr="00B445DC"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bl>
    <w:p w14:paraId="22C08B9B" w14:textId="77777777" w:rsidR="00C73F10" w:rsidRPr="00DD3F9B" w:rsidRDefault="00C73F10" w:rsidP="00C73F10">
      <w:pPr>
        <w:pStyle w:val="RLTextlnkuslovan"/>
        <w:tabs>
          <w:tab w:val="clear" w:pos="1474"/>
          <w:tab w:val="num" w:pos="1588"/>
        </w:tabs>
        <w:spacing w:before="240"/>
        <w:ind w:left="1588"/>
        <w:rPr>
          <w:rFonts w:ascii="Tahoma" w:hAnsi="Tahoma" w:cs="Tahoma"/>
          <w:szCs w:val="20"/>
          <w:lang w:eastAsia="en-US"/>
        </w:rPr>
      </w:pPr>
      <w:r>
        <w:rPr>
          <w:rFonts w:ascii="Tahoma" w:hAnsi="Tahoma" w:cs="Tahoma"/>
          <w:szCs w:val="20"/>
          <w:lang w:val="cs-CZ" w:eastAsia="en-US"/>
        </w:rPr>
        <w:t>Osoby oprávněné zastupovat smluvní strany v obchodních záležitostech této Smlouvy jsou:</w:t>
      </w:r>
    </w:p>
    <w:p w14:paraId="4FB875A0" w14:textId="77777777" w:rsidR="00C73F10" w:rsidRPr="00653DFD" w:rsidRDefault="00C73F10" w:rsidP="00C73F10">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Objednatele: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2"/>
      </w:tblGrid>
      <w:tr w:rsidR="00C73F10" w:rsidRPr="00DF458E" w14:paraId="149C5B88" w14:textId="77777777" w:rsidTr="00B2106F">
        <w:tc>
          <w:tcPr>
            <w:tcW w:w="2552" w:type="dxa"/>
            <w:vAlign w:val="center"/>
          </w:tcPr>
          <w:p w14:paraId="72855D6E" w14:textId="77777777" w:rsidR="00C73F10" w:rsidRPr="003B2BEB" w:rsidRDefault="00C73F10" w:rsidP="00B2106F">
            <w:pPr>
              <w:rPr>
                <w:rFonts w:ascii="Tahoma" w:hAnsi="Tahoma" w:cs="Tahoma"/>
                <w:sz w:val="20"/>
                <w:szCs w:val="20"/>
              </w:rPr>
            </w:pPr>
            <w:r w:rsidRPr="00DF458E">
              <w:rPr>
                <w:rFonts w:ascii="Tahoma" w:hAnsi="Tahoma" w:cs="Tahoma"/>
                <w:sz w:val="20"/>
                <w:szCs w:val="20"/>
              </w:rPr>
              <w:t>Jméno a příjmení</w:t>
            </w:r>
          </w:p>
        </w:tc>
        <w:tc>
          <w:tcPr>
            <w:tcW w:w="4252" w:type="dxa"/>
            <w:vAlign w:val="center"/>
          </w:tcPr>
          <w:p w14:paraId="015E2ACB" w14:textId="5AEABC6E" w:rsidR="00C73F10" w:rsidRPr="00DF458E" w:rsidRDefault="00693BFE" w:rsidP="00B2106F">
            <w:pPr>
              <w:keepNext/>
              <w:rPr>
                <w:rFonts w:ascii="Tahoma" w:hAnsi="Tahoma" w:cs="Tahoma"/>
                <w:sz w:val="20"/>
                <w:szCs w:val="20"/>
              </w:rPr>
            </w:pPr>
            <w:r w:rsidRPr="00D3250A">
              <w:rPr>
                <w:rFonts w:ascii="Tahoma" w:hAnsi="Tahoma" w:cs="Tahoma"/>
                <w:i/>
                <w:iCs/>
                <w:color w:val="FFFFFF"/>
                <w:sz w:val="20"/>
                <w:szCs w:val="20"/>
                <w:highlight w:val="black"/>
              </w:rPr>
              <w:t>neveřejný údaj</w:t>
            </w:r>
          </w:p>
        </w:tc>
      </w:tr>
      <w:tr w:rsidR="00C73F10" w:rsidRPr="00DF458E" w14:paraId="3E3C167D" w14:textId="77777777" w:rsidTr="00B2106F">
        <w:tc>
          <w:tcPr>
            <w:tcW w:w="2552" w:type="dxa"/>
            <w:vAlign w:val="center"/>
          </w:tcPr>
          <w:p w14:paraId="4D702335" w14:textId="77777777" w:rsidR="00C73F10" w:rsidRPr="00E1755F" w:rsidRDefault="00C73F10" w:rsidP="00B2106F">
            <w:pPr>
              <w:rPr>
                <w:rFonts w:ascii="Tahoma" w:hAnsi="Tahoma" w:cs="Tahoma"/>
                <w:sz w:val="20"/>
                <w:szCs w:val="20"/>
              </w:rPr>
            </w:pPr>
            <w:r w:rsidRPr="00E1755F">
              <w:rPr>
                <w:rFonts w:ascii="Tahoma" w:hAnsi="Tahoma" w:cs="Tahoma"/>
                <w:sz w:val="20"/>
                <w:szCs w:val="20"/>
              </w:rPr>
              <w:t>Adresa</w:t>
            </w:r>
          </w:p>
        </w:tc>
        <w:tc>
          <w:tcPr>
            <w:tcW w:w="4252" w:type="dxa"/>
          </w:tcPr>
          <w:p w14:paraId="62039370" w14:textId="00457977" w:rsidR="00C73F10" w:rsidRPr="00E1755F"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C73F10" w:rsidRPr="00DF458E" w14:paraId="5DA21650" w14:textId="77777777" w:rsidTr="00B2106F">
        <w:tc>
          <w:tcPr>
            <w:tcW w:w="2552" w:type="dxa"/>
            <w:vAlign w:val="center"/>
          </w:tcPr>
          <w:p w14:paraId="22379B58" w14:textId="77777777" w:rsidR="00C73F10" w:rsidRPr="00E1755F" w:rsidRDefault="00C73F10" w:rsidP="00B2106F">
            <w:pPr>
              <w:rPr>
                <w:rFonts w:ascii="Tahoma" w:hAnsi="Tahoma" w:cs="Tahoma"/>
                <w:sz w:val="20"/>
                <w:szCs w:val="20"/>
              </w:rPr>
            </w:pPr>
            <w:r w:rsidRPr="00E1755F">
              <w:rPr>
                <w:rFonts w:ascii="Tahoma" w:hAnsi="Tahoma" w:cs="Tahoma"/>
                <w:sz w:val="20"/>
                <w:szCs w:val="20"/>
              </w:rPr>
              <w:t>E-mail</w:t>
            </w:r>
          </w:p>
        </w:tc>
        <w:tc>
          <w:tcPr>
            <w:tcW w:w="4252" w:type="dxa"/>
          </w:tcPr>
          <w:p w14:paraId="4A4F41F4" w14:textId="31E616C1" w:rsidR="00C73F10" w:rsidRPr="00E1755F"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C73F10" w:rsidRPr="00DF458E" w14:paraId="3B968127" w14:textId="77777777" w:rsidTr="00B2106F">
        <w:tc>
          <w:tcPr>
            <w:tcW w:w="2552" w:type="dxa"/>
            <w:vAlign w:val="center"/>
          </w:tcPr>
          <w:p w14:paraId="2E3EF1C0" w14:textId="77777777" w:rsidR="00C73F10" w:rsidRPr="00653DFD" w:rsidRDefault="00C73F10" w:rsidP="00B2106F">
            <w:pPr>
              <w:rPr>
                <w:rFonts w:ascii="Tahoma" w:hAnsi="Tahoma" w:cs="Tahoma"/>
                <w:sz w:val="20"/>
                <w:szCs w:val="20"/>
              </w:rPr>
            </w:pPr>
            <w:r w:rsidRPr="00653DFD">
              <w:rPr>
                <w:rFonts w:ascii="Tahoma" w:hAnsi="Tahoma" w:cs="Tahoma"/>
                <w:sz w:val="20"/>
                <w:szCs w:val="20"/>
              </w:rPr>
              <w:t>Telefon</w:t>
            </w:r>
          </w:p>
        </w:tc>
        <w:tc>
          <w:tcPr>
            <w:tcW w:w="4252" w:type="dxa"/>
          </w:tcPr>
          <w:p w14:paraId="3FCD21CD" w14:textId="5FE22586" w:rsidR="00C73F10" w:rsidRPr="00653DFD"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bl>
    <w:p w14:paraId="48BD0857" w14:textId="77777777" w:rsidR="00C73F10" w:rsidRDefault="00C73F10" w:rsidP="006B754D">
      <w:pPr>
        <w:pStyle w:val="RLTextlnkuslovan"/>
        <w:keepNext/>
        <w:numPr>
          <w:ilvl w:val="0"/>
          <w:numId w:val="0"/>
        </w:numPr>
        <w:ind w:left="1588"/>
        <w:rPr>
          <w:rFonts w:ascii="Tahoma" w:hAnsi="Tahoma" w:cs="Tahoma"/>
          <w:b/>
          <w:szCs w:val="20"/>
          <w:lang w:val="cs-CZ" w:eastAsia="en-US"/>
        </w:rPr>
      </w:pPr>
      <w:r>
        <w:rPr>
          <w:rFonts w:ascii="Tahoma" w:hAnsi="Tahoma" w:cs="Tahoma"/>
          <w:b/>
          <w:szCs w:val="20"/>
          <w:lang w:val="cs-CZ" w:eastAsia="en-US"/>
        </w:rPr>
        <w:t>Za Poskytovatele: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2"/>
      </w:tblGrid>
      <w:tr w:rsidR="00C73F10" w:rsidRPr="00DF458E" w14:paraId="173E1E76" w14:textId="77777777" w:rsidTr="00B2106F">
        <w:tc>
          <w:tcPr>
            <w:tcW w:w="2552" w:type="dxa"/>
            <w:vAlign w:val="center"/>
          </w:tcPr>
          <w:p w14:paraId="16F5C53A" w14:textId="77777777" w:rsidR="00C73F10" w:rsidRPr="00653DFD" w:rsidRDefault="00C73F10" w:rsidP="00B2106F">
            <w:pPr>
              <w:rPr>
                <w:rFonts w:ascii="Tahoma" w:hAnsi="Tahoma" w:cs="Tahoma"/>
                <w:sz w:val="20"/>
                <w:szCs w:val="20"/>
              </w:rPr>
            </w:pPr>
            <w:r w:rsidRPr="00653DFD">
              <w:rPr>
                <w:rFonts w:ascii="Tahoma" w:hAnsi="Tahoma" w:cs="Tahoma"/>
                <w:sz w:val="20"/>
                <w:szCs w:val="20"/>
              </w:rPr>
              <w:t>Jméno a příjmení</w:t>
            </w:r>
          </w:p>
        </w:tc>
        <w:tc>
          <w:tcPr>
            <w:tcW w:w="4252" w:type="dxa"/>
            <w:vAlign w:val="center"/>
          </w:tcPr>
          <w:p w14:paraId="6D9C10D1" w14:textId="14F8AF98" w:rsidR="00C73F10" w:rsidRPr="00DF458E" w:rsidRDefault="00693BFE" w:rsidP="00B2106F">
            <w:pPr>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C73F10" w:rsidRPr="00DF458E" w14:paraId="3D322817" w14:textId="77777777" w:rsidTr="00B2106F">
        <w:tc>
          <w:tcPr>
            <w:tcW w:w="2552" w:type="dxa"/>
            <w:vAlign w:val="center"/>
          </w:tcPr>
          <w:p w14:paraId="45234426" w14:textId="77777777" w:rsidR="00C73F10" w:rsidRPr="00653DFD" w:rsidRDefault="00C73F10" w:rsidP="00B2106F">
            <w:pPr>
              <w:rPr>
                <w:rFonts w:ascii="Tahoma" w:hAnsi="Tahoma" w:cs="Tahoma"/>
                <w:sz w:val="20"/>
                <w:szCs w:val="20"/>
              </w:rPr>
            </w:pPr>
            <w:r w:rsidRPr="00653DFD">
              <w:rPr>
                <w:rFonts w:ascii="Tahoma" w:hAnsi="Tahoma" w:cs="Tahoma"/>
                <w:sz w:val="20"/>
                <w:szCs w:val="20"/>
              </w:rPr>
              <w:t>Adresa</w:t>
            </w:r>
          </w:p>
        </w:tc>
        <w:tc>
          <w:tcPr>
            <w:tcW w:w="4252" w:type="dxa"/>
          </w:tcPr>
          <w:p w14:paraId="74FA30E1" w14:textId="7B4579A7" w:rsidR="00C73F10" w:rsidRPr="00653DFD" w:rsidRDefault="00693BFE" w:rsidP="00B2106F">
            <w:pPr>
              <w:jc w:val="both"/>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C73F10" w:rsidRPr="00DF458E" w14:paraId="63DE559A" w14:textId="77777777" w:rsidTr="00B2106F">
        <w:tc>
          <w:tcPr>
            <w:tcW w:w="2552" w:type="dxa"/>
            <w:vAlign w:val="center"/>
          </w:tcPr>
          <w:p w14:paraId="4838DA0A" w14:textId="77777777" w:rsidR="00C73F10" w:rsidRPr="00653DFD" w:rsidRDefault="00C73F10" w:rsidP="00B2106F">
            <w:pPr>
              <w:rPr>
                <w:rFonts w:ascii="Tahoma" w:hAnsi="Tahoma" w:cs="Tahoma"/>
                <w:sz w:val="20"/>
                <w:szCs w:val="20"/>
              </w:rPr>
            </w:pPr>
            <w:r w:rsidRPr="00653DFD">
              <w:rPr>
                <w:rFonts w:ascii="Tahoma" w:hAnsi="Tahoma" w:cs="Tahoma"/>
                <w:sz w:val="20"/>
                <w:szCs w:val="20"/>
              </w:rPr>
              <w:t>E-mail</w:t>
            </w:r>
          </w:p>
        </w:tc>
        <w:tc>
          <w:tcPr>
            <w:tcW w:w="4252" w:type="dxa"/>
          </w:tcPr>
          <w:p w14:paraId="481189C0" w14:textId="545037B7" w:rsidR="00C73F10" w:rsidRPr="00653DFD" w:rsidRDefault="00693BFE" w:rsidP="00B2106F">
            <w:pPr>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r w:rsidR="00C73F10" w:rsidRPr="00DF458E" w14:paraId="70F181FE" w14:textId="77777777" w:rsidTr="00B2106F">
        <w:tc>
          <w:tcPr>
            <w:tcW w:w="2552" w:type="dxa"/>
            <w:vAlign w:val="center"/>
          </w:tcPr>
          <w:p w14:paraId="6386E064" w14:textId="77777777" w:rsidR="00C73F10" w:rsidRPr="00653DFD" w:rsidRDefault="00C73F10" w:rsidP="00B2106F">
            <w:pPr>
              <w:rPr>
                <w:rFonts w:ascii="Tahoma" w:hAnsi="Tahoma" w:cs="Tahoma"/>
                <w:sz w:val="20"/>
                <w:szCs w:val="20"/>
              </w:rPr>
            </w:pPr>
            <w:r w:rsidRPr="00653DFD">
              <w:rPr>
                <w:rFonts w:ascii="Tahoma" w:hAnsi="Tahoma" w:cs="Tahoma"/>
                <w:sz w:val="20"/>
                <w:szCs w:val="20"/>
              </w:rPr>
              <w:t>Telefon</w:t>
            </w:r>
          </w:p>
        </w:tc>
        <w:tc>
          <w:tcPr>
            <w:tcW w:w="4252" w:type="dxa"/>
          </w:tcPr>
          <w:p w14:paraId="485B484D" w14:textId="46E77CBC" w:rsidR="00C73F10" w:rsidRPr="00653DFD" w:rsidRDefault="00693BFE" w:rsidP="00B2106F">
            <w:pPr>
              <w:rPr>
                <w:rFonts w:ascii="Tahoma" w:hAnsi="Tahoma" w:cs="Tahoma"/>
                <w:sz w:val="20"/>
                <w:szCs w:val="20"/>
                <w:highlight w:val="yellow"/>
              </w:rPr>
            </w:pPr>
            <w:r w:rsidRPr="00D3250A">
              <w:rPr>
                <w:rFonts w:ascii="Tahoma" w:hAnsi="Tahoma" w:cs="Tahoma"/>
                <w:i/>
                <w:iCs/>
                <w:color w:val="FFFFFF"/>
                <w:sz w:val="20"/>
                <w:szCs w:val="20"/>
                <w:highlight w:val="black"/>
              </w:rPr>
              <w:t>neveřejný údaj</w:t>
            </w:r>
          </w:p>
        </w:tc>
      </w:tr>
    </w:tbl>
    <w:p w14:paraId="7C14ED2C" w14:textId="77777777" w:rsidR="00C73F10" w:rsidRPr="00DD3F9B" w:rsidRDefault="00C73F10" w:rsidP="00C73F10">
      <w:pPr>
        <w:pStyle w:val="RLTextlnkuslovan"/>
        <w:tabs>
          <w:tab w:val="clear" w:pos="1474"/>
          <w:tab w:val="num" w:pos="1588"/>
        </w:tabs>
        <w:spacing w:before="240"/>
        <w:ind w:left="1588"/>
        <w:rPr>
          <w:rFonts w:ascii="Tahoma" w:hAnsi="Tahoma" w:cs="Tahoma"/>
          <w:szCs w:val="20"/>
          <w:lang w:eastAsia="en-US"/>
        </w:rPr>
      </w:pPr>
      <w:r>
        <w:rPr>
          <w:rFonts w:ascii="Tahoma" w:hAnsi="Tahoma" w:cs="Tahoma"/>
          <w:szCs w:val="20"/>
          <w:lang w:val="cs-CZ" w:eastAsia="en-US"/>
        </w:rPr>
        <w:lastRenderedPageBreak/>
        <w:t>Osoby oprávněné zastupovat smluvní strany v technických záležitostech této Smlouvy jsou:</w:t>
      </w:r>
    </w:p>
    <w:p w14:paraId="49DBB396" w14:textId="77777777" w:rsidR="00C73F10" w:rsidRPr="00653DFD" w:rsidRDefault="00C73F10" w:rsidP="00C73F10">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Objednatele: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2"/>
      </w:tblGrid>
      <w:tr w:rsidR="00C73F10" w:rsidRPr="00DF458E" w14:paraId="0C45A1EC" w14:textId="77777777" w:rsidTr="00B2106F">
        <w:tc>
          <w:tcPr>
            <w:tcW w:w="2552" w:type="dxa"/>
            <w:vAlign w:val="center"/>
          </w:tcPr>
          <w:p w14:paraId="0C854C0D" w14:textId="77777777" w:rsidR="00C73F10" w:rsidRPr="00653DFD" w:rsidRDefault="00C73F10" w:rsidP="00B2106F">
            <w:pPr>
              <w:rPr>
                <w:rFonts w:ascii="Tahoma" w:hAnsi="Tahoma" w:cs="Tahoma"/>
                <w:sz w:val="20"/>
                <w:szCs w:val="20"/>
              </w:rPr>
            </w:pPr>
            <w:r w:rsidRPr="00653DFD">
              <w:rPr>
                <w:rFonts w:ascii="Tahoma" w:hAnsi="Tahoma" w:cs="Tahoma"/>
                <w:sz w:val="20"/>
                <w:szCs w:val="20"/>
              </w:rPr>
              <w:t>Jméno a příjmení</w:t>
            </w:r>
          </w:p>
        </w:tc>
        <w:tc>
          <w:tcPr>
            <w:tcW w:w="4252" w:type="dxa"/>
          </w:tcPr>
          <w:p w14:paraId="70C337EE" w14:textId="28148C47" w:rsidR="00C73F10" w:rsidRPr="00DF458E"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C73F10" w:rsidRPr="00DF458E" w14:paraId="497307AC" w14:textId="77777777" w:rsidTr="00B2106F">
        <w:tc>
          <w:tcPr>
            <w:tcW w:w="2552" w:type="dxa"/>
            <w:vAlign w:val="center"/>
          </w:tcPr>
          <w:p w14:paraId="666182F8" w14:textId="77777777" w:rsidR="00C73F10" w:rsidRPr="00653DFD" w:rsidRDefault="00C73F10" w:rsidP="00B2106F">
            <w:pPr>
              <w:rPr>
                <w:rFonts w:ascii="Tahoma" w:hAnsi="Tahoma" w:cs="Tahoma"/>
                <w:sz w:val="20"/>
                <w:szCs w:val="20"/>
              </w:rPr>
            </w:pPr>
            <w:r w:rsidRPr="00653DFD">
              <w:rPr>
                <w:rFonts w:ascii="Tahoma" w:hAnsi="Tahoma" w:cs="Tahoma"/>
                <w:sz w:val="20"/>
                <w:szCs w:val="20"/>
              </w:rPr>
              <w:t>Adresa</w:t>
            </w:r>
          </w:p>
        </w:tc>
        <w:tc>
          <w:tcPr>
            <w:tcW w:w="4252" w:type="dxa"/>
          </w:tcPr>
          <w:p w14:paraId="45EA52B0" w14:textId="51712189" w:rsidR="00C73F10" w:rsidRPr="00653DFD"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C73F10" w:rsidRPr="00DF458E" w14:paraId="3CE51108" w14:textId="77777777" w:rsidTr="00B2106F">
        <w:tc>
          <w:tcPr>
            <w:tcW w:w="2552" w:type="dxa"/>
            <w:vAlign w:val="center"/>
          </w:tcPr>
          <w:p w14:paraId="5CFA343D" w14:textId="77777777" w:rsidR="00C73F10" w:rsidRPr="00653DFD" w:rsidRDefault="00C73F10" w:rsidP="00B2106F">
            <w:pPr>
              <w:rPr>
                <w:rFonts w:ascii="Tahoma" w:hAnsi="Tahoma" w:cs="Tahoma"/>
                <w:sz w:val="20"/>
                <w:szCs w:val="20"/>
              </w:rPr>
            </w:pPr>
            <w:r w:rsidRPr="00653DFD">
              <w:rPr>
                <w:rFonts w:ascii="Tahoma" w:hAnsi="Tahoma" w:cs="Tahoma"/>
                <w:sz w:val="20"/>
                <w:szCs w:val="20"/>
              </w:rPr>
              <w:t>E-mail</w:t>
            </w:r>
          </w:p>
        </w:tc>
        <w:tc>
          <w:tcPr>
            <w:tcW w:w="4252" w:type="dxa"/>
          </w:tcPr>
          <w:p w14:paraId="05B2F170" w14:textId="0B90DAE6" w:rsidR="00C73F10" w:rsidRPr="00653DFD"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C73F10" w:rsidRPr="00DF458E" w14:paraId="55BA1EB6" w14:textId="77777777" w:rsidTr="00B2106F">
        <w:trPr>
          <w:trHeight w:val="79"/>
        </w:trPr>
        <w:tc>
          <w:tcPr>
            <w:tcW w:w="2552" w:type="dxa"/>
            <w:vAlign w:val="center"/>
          </w:tcPr>
          <w:p w14:paraId="3ACB345A" w14:textId="77777777" w:rsidR="00C73F10" w:rsidRPr="00653DFD" w:rsidRDefault="00C73F10" w:rsidP="00B2106F">
            <w:pPr>
              <w:rPr>
                <w:rFonts w:ascii="Tahoma" w:hAnsi="Tahoma" w:cs="Tahoma"/>
                <w:sz w:val="20"/>
                <w:szCs w:val="20"/>
              </w:rPr>
            </w:pPr>
            <w:r w:rsidRPr="00653DFD">
              <w:rPr>
                <w:rFonts w:ascii="Tahoma" w:hAnsi="Tahoma" w:cs="Tahoma"/>
                <w:sz w:val="20"/>
                <w:szCs w:val="20"/>
              </w:rPr>
              <w:t>Telefon</w:t>
            </w:r>
          </w:p>
        </w:tc>
        <w:tc>
          <w:tcPr>
            <w:tcW w:w="4252" w:type="dxa"/>
          </w:tcPr>
          <w:p w14:paraId="20A42F5F" w14:textId="0669BC41" w:rsidR="00C73F10" w:rsidRPr="00653DFD"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bl>
    <w:p w14:paraId="603905BB" w14:textId="77777777" w:rsidR="00C73F10" w:rsidRPr="00653DFD" w:rsidRDefault="00C73F10" w:rsidP="00C73F10">
      <w:pPr>
        <w:pStyle w:val="RLTextlnkuslovan"/>
        <w:numPr>
          <w:ilvl w:val="0"/>
          <w:numId w:val="0"/>
        </w:numPr>
        <w:spacing w:before="240"/>
        <w:ind w:left="1588"/>
        <w:rPr>
          <w:rFonts w:ascii="Tahoma" w:hAnsi="Tahoma" w:cs="Tahoma"/>
          <w:b/>
          <w:szCs w:val="20"/>
          <w:lang w:val="cs-CZ" w:eastAsia="en-US"/>
        </w:rPr>
      </w:pPr>
      <w:r w:rsidRPr="00653DFD">
        <w:rPr>
          <w:rFonts w:ascii="Tahoma" w:hAnsi="Tahoma" w:cs="Tahoma"/>
          <w:b/>
          <w:szCs w:val="20"/>
          <w:lang w:val="cs-CZ" w:eastAsia="en-US"/>
        </w:rPr>
        <w:t>Za Poskytovatele: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2"/>
      </w:tblGrid>
      <w:tr w:rsidR="00C73F10" w:rsidRPr="00DF458E" w14:paraId="1EFBD0C8" w14:textId="77777777" w:rsidTr="00B2106F">
        <w:tc>
          <w:tcPr>
            <w:tcW w:w="2552" w:type="dxa"/>
            <w:vAlign w:val="center"/>
          </w:tcPr>
          <w:p w14:paraId="069DBA11" w14:textId="77777777" w:rsidR="00C73F10" w:rsidRPr="00653DFD" w:rsidRDefault="00C73F10" w:rsidP="00B2106F">
            <w:pPr>
              <w:rPr>
                <w:rFonts w:ascii="Tahoma" w:hAnsi="Tahoma" w:cs="Tahoma"/>
                <w:sz w:val="20"/>
                <w:szCs w:val="20"/>
              </w:rPr>
            </w:pPr>
            <w:r w:rsidRPr="00653DFD">
              <w:rPr>
                <w:rFonts w:ascii="Tahoma" w:hAnsi="Tahoma" w:cs="Tahoma"/>
                <w:sz w:val="20"/>
                <w:szCs w:val="20"/>
              </w:rPr>
              <w:t>Jméno a příjmení</w:t>
            </w:r>
          </w:p>
        </w:tc>
        <w:tc>
          <w:tcPr>
            <w:tcW w:w="4252" w:type="dxa"/>
            <w:vAlign w:val="center"/>
          </w:tcPr>
          <w:p w14:paraId="6BF7DD90" w14:textId="6DD445CF" w:rsidR="00C73F10" w:rsidRPr="00DF458E"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C73F10" w:rsidRPr="00DF458E" w14:paraId="378CD699" w14:textId="77777777" w:rsidTr="00B2106F">
        <w:tc>
          <w:tcPr>
            <w:tcW w:w="2552" w:type="dxa"/>
            <w:vAlign w:val="center"/>
          </w:tcPr>
          <w:p w14:paraId="3D8538B0" w14:textId="77777777" w:rsidR="00C73F10" w:rsidRPr="00653DFD" w:rsidRDefault="00C73F10" w:rsidP="00B2106F">
            <w:pPr>
              <w:rPr>
                <w:rFonts w:ascii="Tahoma" w:hAnsi="Tahoma" w:cs="Tahoma"/>
                <w:sz w:val="20"/>
                <w:szCs w:val="20"/>
              </w:rPr>
            </w:pPr>
            <w:r w:rsidRPr="00653DFD">
              <w:rPr>
                <w:rFonts w:ascii="Tahoma" w:hAnsi="Tahoma" w:cs="Tahoma"/>
                <w:sz w:val="20"/>
                <w:szCs w:val="20"/>
              </w:rPr>
              <w:t>Adresa</w:t>
            </w:r>
          </w:p>
        </w:tc>
        <w:tc>
          <w:tcPr>
            <w:tcW w:w="4252" w:type="dxa"/>
          </w:tcPr>
          <w:p w14:paraId="3ADC7BF9" w14:textId="3DA392A2" w:rsidR="00C73F10" w:rsidRPr="00653DFD" w:rsidRDefault="00693BFE" w:rsidP="00B2106F">
            <w:pPr>
              <w:jc w:val="both"/>
              <w:rPr>
                <w:rFonts w:ascii="Tahoma" w:hAnsi="Tahoma" w:cs="Tahoma"/>
                <w:sz w:val="20"/>
                <w:szCs w:val="20"/>
              </w:rPr>
            </w:pPr>
            <w:r w:rsidRPr="00D3250A">
              <w:rPr>
                <w:rFonts w:ascii="Tahoma" w:hAnsi="Tahoma" w:cs="Tahoma"/>
                <w:i/>
                <w:iCs/>
                <w:color w:val="FFFFFF"/>
                <w:sz w:val="20"/>
                <w:szCs w:val="20"/>
                <w:highlight w:val="black"/>
              </w:rPr>
              <w:t>neveřejný údaj</w:t>
            </w:r>
          </w:p>
        </w:tc>
      </w:tr>
      <w:tr w:rsidR="00C73F10" w:rsidRPr="00DF458E" w14:paraId="289992C9" w14:textId="77777777" w:rsidTr="00B2106F">
        <w:tc>
          <w:tcPr>
            <w:tcW w:w="2552" w:type="dxa"/>
            <w:vAlign w:val="center"/>
          </w:tcPr>
          <w:p w14:paraId="31118EF0" w14:textId="77777777" w:rsidR="00C73F10" w:rsidRPr="00653DFD" w:rsidRDefault="00C73F10" w:rsidP="00B2106F">
            <w:pPr>
              <w:rPr>
                <w:rFonts w:ascii="Tahoma" w:hAnsi="Tahoma" w:cs="Tahoma"/>
                <w:sz w:val="20"/>
                <w:szCs w:val="20"/>
              </w:rPr>
            </w:pPr>
            <w:r w:rsidRPr="00653DFD">
              <w:rPr>
                <w:rFonts w:ascii="Tahoma" w:hAnsi="Tahoma" w:cs="Tahoma"/>
                <w:sz w:val="20"/>
                <w:szCs w:val="20"/>
              </w:rPr>
              <w:t>E-mail</w:t>
            </w:r>
          </w:p>
        </w:tc>
        <w:tc>
          <w:tcPr>
            <w:tcW w:w="4252" w:type="dxa"/>
          </w:tcPr>
          <w:p w14:paraId="09A5617C" w14:textId="2BA16B0B" w:rsidR="00C73F10" w:rsidRPr="00653DFD"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C73F10" w:rsidRPr="00DF458E" w14:paraId="2EB2FB1C" w14:textId="77777777" w:rsidTr="00B2106F">
        <w:tc>
          <w:tcPr>
            <w:tcW w:w="2552" w:type="dxa"/>
            <w:vAlign w:val="center"/>
          </w:tcPr>
          <w:p w14:paraId="26A10076" w14:textId="77777777" w:rsidR="00C73F10" w:rsidRPr="00653DFD" w:rsidRDefault="00C73F10" w:rsidP="00B2106F">
            <w:pPr>
              <w:rPr>
                <w:rFonts w:ascii="Tahoma" w:hAnsi="Tahoma" w:cs="Tahoma"/>
                <w:sz w:val="20"/>
                <w:szCs w:val="20"/>
              </w:rPr>
            </w:pPr>
            <w:r w:rsidRPr="00653DFD">
              <w:rPr>
                <w:rFonts w:ascii="Tahoma" w:hAnsi="Tahoma" w:cs="Tahoma"/>
                <w:sz w:val="20"/>
                <w:szCs w:val="20"/>
              </w:rPr>
              <w:t>Telefon</w:t>
            </w:r>
          </w:p>
        </w:tc>
        <w:tc>
          <w:tcPr>
            <w:tcW w:w="4252" w:type="dxa"/>
          </w:tcPr>
          <w:p w14:paraId="099B87BC" w14:textId="7DDF6083" w:rsidR="00C73F10" w:rsidRPr="00653DFD"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bl>
    <w:p w14:paraId="23582369" w14:textId="77777777" w:rsidR="00C73F10" w:rsidRPr="00653DFD" w:rsidRDefault="00C73F10" w:rsidP="00C73F10">
      <w:pPr>
        <w:pStyle w:val="RLTextlnkuslovan"/>
        <w:tabs>
          <w:tab w:val="clear" w:pos="1474"/>
          <w:tab w:val="num" w:pos="1588"/>
        </w:tabs>
        <w:spacing w:before="240"/>
        <w:ind w:left="1588"/>
        <w:rPr>
          <w:rFonts w:ascii="Tahoma" w:hAnsi="Tahoma" w:cs="Tahoma"/>
          <w:szCs w:val="20"/>
          <w:lang w:eastAsia="en-US"/>
        </w:rPr>
      </w:pPr>
      <w:r>
        <w:rPr>
          <w:rFonts w:ascii="Tahoma" w:hAnsi="Tahoma" w:cs="Tahoma"/>
          <w:szCs w:val="20"/>
          <w:lang w:val="cs-CZ" w:eastAsia="en-US"/>
        </w:rPr>
        <w:t>Osoby oprávněné zastupovat smluvní strany ve věcech kybernetických bezpečnostních událostí a incidentů souvisejících s touto Smlouvou jsou:</w:t>
      </w:r>
    </w:p>
    <w:p w14:paraId="07533C81" w14:textId="77777777" w:rsidR="00C73F10" w:rsidRPr="00653DFD" w:rsidRDefault="00C73F10" w:rsidP="00C73F10">
      <w:pPr>
        <w:pStyle w:val="RLTextlnkuslovan"/>
        <w:numPr>
          <w:ilvl w:val="0"/>
          <w:numId w:val="0"/>
        </w:numPr>
        <w:ind w:left="1588"/>
        <w:rPr>
          <w:rFonts w:ascii="Tahoma" w:hAnsi="Tahoma" w:cs="Tahoma"/>
          <w:b/>
          <w:szCs w:val="20"/>
          <w:lang w:val="cs-CZ" w:eastAsia="en-US"/>
        </w:rPr>
      </w:pPr>
      <w:r w:rsidRPr="00653DFD">
        <w:rPr>
          <w:rFonts w:ascii="Tahoma" w:hAnsi="Tahoma" w:cs="Tahoma"/>
          <w:b/>
          <w:szCs w:val="20"/>
          <w:lang w:val="cs-CZ" w:eastAsia="en-US"/>
        </w:rPr>
        <w:t>Za Objednatele: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2"/>
      </w:tblGrid>
      <w:tr w:rsidR="00C73F10" w:rsidRPr="005F18E9" w14:paraId="7D11AFE9" w14:textId="77777777" w:rsidTr="00D705A4">
        <w:tc>
          <w:tcPr>
            <w:tcW w:w="2552" w:type="dxa"/>
            <w:vAlign w:val="center"/>
          </w:tcPr>
          <w:p w14:paraId="1F44CDAC" w14:textId="77777777" w:rsidR="00C73F10" w:rsidRPr="005F18E9" w:rsidRDefault="00C73F10" w:rsidP="00B2106F">
            <w:pPr>
              <w:rPr>
                <w:rFonts w:ascii="Tahoma" w:hAnsi="Tahoma" w:cs="Tahoma"/>
                <w:sz w:val="20"/>
                <w:szCs w:val="20"/>
              </w:rPr>
            </w:pPr>
            <w:r w:rsidRPr="005F18E9">
              <w:rPr>
                <w:rFonts w:ascii="Tahoma" w:hAnsi="Tahoma" w:cs="Tahoma"/>
                <w:sz w:val="20"/>
                <w:szCs w:val="20"/>
              </w:rPr>
              <w:t>Jméno a příjmení</w:t>
            </w:r>
          </w:p>
        </w:tc>
        <w:tc>
          <w:tcPr>
            <w:tcW w:w="4252" w:type="dxa"/>
          </w:tcPr>
          <w:p w14:paraId="2D930ACA" w14:textId="7A766894" w:rsidR="00C73F10" w:rsidRPr="005F18E9"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C73F10" w:rsidRPr="005F18E9" w14:paraId="1A9C0ABF" w14:textId="77777777" w:rsidTr="00D705A4">
        <w:tc>
          <w:tcPr>
            <w:tcW w:w="2552" w:type="dxa"/>
            <w:vAlign w:val="center"/>
          </w:tcPr>
          <w:p w14:paraId="2A967741" w14:textId="77777777" w:rsidR="00C73F10" w:rsidRPr="005F18E9" w:rsidRDefault="00C73F10" w:rsidP="00B2106F">
            <w:pPr>
              <w:rPr>
                <w:rFonts w:ascii="Tahoma" w:hAnsi="Tahoma" w:cs="Tahoma"/>
                <w:sz w:val="20"/>
                <w:szCs w:val="20"/>
              </w:rPr>
            </w:pPr>
            <w:r w:rsidRPr="005F18E9">
              <w:rPr>
                <w:rFonts w:ascii="Tahoma" w:hAnsi="Tahoma" w:cs="Tahoma"/>
                <w:sz w:val="20"/>
                <w:szCs w:val="20"/>
              </w:rPr>
              <w:t>Adresa</w:t>
            </w:r>
          </w:p>
        </w:tc>
        <w:tc>
          <w:tcPr>
            <w:tcW w:w="4252" w:type="dxa"/>
          </w:tcPr>
          <w:p w14:paraId="6969CAF5" w14:textId="4580F852" w:rsidR="00C73F10" w:rsidRPr="005F18E9"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C73F10" w:rsidRPr="005F18E9" w14:paraId="1511AA81" w14:textId="77777777" w:rsidTr="00D705A4">
        <w:tc>
          <w:tcPr>
            <w:tcW w:w="2552" w:type="dxa"/>
            <w:vAlign w:val="center"/>
          </w:tcPr>
          <w:p w14:paraId="6F5510E2" w14:textId="77777777" w:rsidR="00C73F10" w:rsidRPr="005F18E9" w:rsidRDefault="00C73F10" w:rsidP="00B2106F">
            <w:pPr>
              <w:rPr>
                <w:rFonts w:ascii="Tahoma" w:hAnsi="Tahoma" w:cs="Tahoma"/>
                <w:sz w:val="20"/>
                <w:szCs w:val="20"/>
              </w:rPr>
            </w:pPr>
            <w:r w:rsidRPr="005F18E9">
              <w:rPr>
                <w:rFonts w:ascii="Tahoma" w:hAnsi="Tahoma" w:cs="Tahoma"/>
                <w:sz w:val="20"/>
                <w:szCs w:val="20"/>
              </w:rPr>
              <w:t>E-mail</w:t>
            </w:r>
          </w:p>
        </w:tc>
        <w:tc>
          <w:tcPr>
            <w:tcW w:w="4252" w:type="dxa"/>
          </w:tcPr>
          <w:p w14:paraId="2D75A397" w14:textId="74DAAD17" w:rsidR="00C73F10" w:rsidRPr="005F18E9" w:rsidRDefault="00693BFE" w:rsidP="00B2106F">
            <w:r w:rsidRPr="00D3250A">
              <w:rPr>
                <w:rFonts w:ascii="Tahoma" w:hAnsi="Tahoma" w:cs="Tahoma"/>
                <w:i/>
                <w:iCs/>
                <w:color w:val="FFFFFF"/>
                <w:sz w:val="20"/>
                <w:szCs w:val="20"/>
                <w:highlight w:val="black"/>
              </w:rPr>
              <w:t>neveřejný údaj</w:t>
            </w:r>
          </w:p>
        </w:tc>
      </w:tr>
      <w:tr w:rsidR="00C73F10" w:rsidRPr="00DF458E" w14:paraId="2370B09D" w14:textId="77777777" w:rsidTr="00D705A4">
        <w:trPr>
          <w:trHeight w:val="79"/>
        </w:trPr>
        <w:tc>
          <w:tcPr>
            <w:tcW w:w="2552" w:type="dxa"/>
            <w:vAlign w:val="center"/>
          </w:tcPr>
          <w:p w14:paraId="61C6D7C0" w14:textId="77777777" w:rsidR="00C73F10" w:rsidRPr="005F18E9" w:rsidRDefault="00C73F10" w:rsidP="00B2106F">
            <w:pPr>
              <w:rPr>
                <w:rFonts w:ascii="Tahoma" w:hAnsi="Tahoma" w:cs="Tahoma"/>
                <w:sz w:val="20"/>
                <w:szCs w:val="20"/>
              </w:rPr>
            </w:pPr>
            <w:r w:rsidRPr="005F18E9">
              <w:rPr>
                <w:rFonts w:ascii="Tahoma" w:hAnsi="Tahoma" w:cs="Tahoma"/>
                <w:sz w:val="20"/>
                <w:szCs w:val="20"/>
              </w:rPr>
              <w:t>Telefon</w:t>
            </w:r>
          </w:p>
        </w:tc>
        <w:tc>
          <w:tcPr>
            <w:tcW w:w="4252" w:type="dxa"/>
          </w:tcPr>
          <w:p w14:paraId="244FC621" w14:textId="7C6DB9E7" w:rsidR="00C73F10" w:rsidRPr="00653DFD"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bl>
    <w:p w14:paraId="35343B98" w14:textId="77777777" w:rsidR="00C73F10" w:rsidRPr="00653DFD" w:rsidRDefault="00C73F10" w:rsidP="00C73F10">
      <w:pPr>
        <w:pStyle w:val="RLTextlnkuslovan"/>
        <w:numPr>
          <w:ilvl w:val="0"/>
          <w:numId w:val="0"/>
        </w:numPr>
        <w:spacing w:before="240"/>
        <w:ind w:left="1588"/>
        <w:rPr>
          <w:rFonts w:ascii="Tahoma" w:hAnsi="Tahoma" w:cs="Tahoma"/>
          <w:b/>
          <w:szCs w:val="20"/>
          <w:lang w:val="cs-CZ" w:eastAsia="en-US"/>
        </w:rPr>
      </w:pPr>
      <w:r w:rsidRPr="00653DFD">
        <w:rPr>
          <w:rFonts w:ascii="Tahoma" w:hAnsi="Tahoma" w:cs="Tahoma"/>
          <w:b/>
          <w:szCs w:val="20"/>
          <w:lang w:val="cs-CZ" w:eastAsia="en-US"/>
        </w:rPr>
        <w:t>Za Poskytovatele:</w:t>
      </w:r>
    </w:p>
    <w:tbl>
      <w:tblPr>
        <w:tblW w:w="6804"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252"/>
      </w:tblGrid>
      <w:tr w:rsidR="00C73F10" w:rsidRPr="00DF458E" w14:paraId="3F58D664" w14:textId="77777777" w:rsidTr="00D705A4">
        <w:tc>
          <w:tcPr>
            <w:tcW w:w="2552" w:type="dxa"/>
            <w:vAlign w:val="center"/>
          </w:tcPr>
          <w:p w14:paraId="2FDF17C7" w14:textId="77777777" w:rsidR="00C73F10" w:rsidRPr="00653DFD" w:rsidRDefault="00C73F10" w:rsidP="00B2106F">
            <w:pPr>
              <w:rPr>
                <w:rFonts w:ascii="Tahoma" w:hAnsi="Tahoma" w:cs="Tahoma"/>
                <w:sz w:val="20"/>
                <w:szCs w:val="20"/>
              </w:rPr>
            </w:pPr>
            <w:r w:rsidRPr="00653DFD">
              <w:rPr>
                <w:rFonts w:ascii="Tahoma" w:hAnsi="Tahoma" w:cs="Tahoma"/>
                <w:sz w:val="20"/>
                <w:szCs w:val="20"/>
              </w:rPr>
              <w:t>Jméno a příjmení</w:t>
            </w:r>
          </w:p>
        </w:tc>
        <w:tc>
          <w:tcPr>
            <w:tcW w:w="4252" w:type="dxa"/>
            <w:vAlign w:val="center"/>
          </w:tcPr>
          <w:p w14:paraId="1C9FF3CE" w14:textId="7396981E" w:rsidR="00C73F10" w:rsidRPr="00DF458E"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C73F10" w:rsidRPr="00DF458E" w14:paraId="58FFC241" w14:textId="77777777" w:rsidTr="00D705A4">
        <w:tc>
          <w:tcPr>
            <w:tcW w:w="2552" w:type="dxa"/>
            <w:vAlign w:val="center"/>
          </w:tcPr>
          <w:p w14:paraId="4E2588C7" w14:textId="77777777" w:rsidR="00C73F10" w:rsidRPr="00653DFD" w:rsidRDefault="00C73F10" w:rsidP="00B2106F">
            <w:pPr>
              <w:rPr>
                <w:rFonts w:ascii="Tahoma" w:hAnsi="Tahoma" w:cs="Tahoma"/>
                <w:sz w:val="20"/>
                <w:szCs w:val="20"/>
              </w:rPr>
            </w:pPr>
            <w:r w:rsidRPr="00653DFD">
              <w:rPr>
                <w:rFonts w:ascii="Tahoma" w:hAnsi="Tahoma" w:cs="Tahoma"/>
                <w:sz w:val="20"/>
                <w:szCs w:val="20"/>
              </w:rPr>
              <w:t>Adresa</w:t>
            </w:r>
          </w:p>
        </w:tc>
        <w:tc>
          <w:tcPr>
            <w:tcW w:w="4252" w:type="dxa"/>
          </w:tcPr>
          <w:p w14:paraId="10FD1AF4" w14:textId="0809FF8B" w:rsidR="00C73F10" w:rsidRPr="00653DFD" w:rsidRDefault="00693BFE" w:rsidP="00B2106F">
            <w:pPr>
              <w:jc w:val="both"/>
              <w:rPr>
                <w:rFonts w:ascii="Tahoma" w:hAnsi="Tahoma" w:cs="Tahoma"/>
                <w:sz w:val="20"/>
                <w:szCs w:val="20"/>
              </w:rPr>
            </w:pPr>
            <w:r w:rsidRPr="00D3250A">
              <w:rPr>
                <w:rFonts w:ascii="Tahoma" w:hAnsi="Tahoma" w:cs="Tahoma"/>
                <w:i/>
                <w:iCs/>
                <w:color w:val="FFFFFF"/>
                <w:sz w:val="20"/>
                <w:szCs w:val="20"/>
                <w:highlight w:val="black"/>
              </w:rPr>
              <w:t>neveřejný údaj</w:t>
            </w:r>
          </w:p>
        </w:tc>
      </w:tr>
      <w:tr w:rsidR="00C73F10" w:rsidRPr="00DF458E" w14:paraId="7277FB08" w14:textId="77777777" w:rsidTr="00D705A4">
        <w:tc>
          <w:tcPr>
            <w:tcW w:w="2552" w:type="dxa"/>
            <w:vAlign w:val="center"/>
          </w:tcPr>
          <w:p w14:paraId="66CC199E" w14:textId="77777777" w:rsidR="00C73F10" w:rsidRPr="00653DFD" w:rsidRDefault="00C73F10" w:rsidP="00B2106F">
            <w:pPr>
              <w:rPr>
                <w:rFonts w:ascii="Tahoma" w:hAnsi="Tahoma" w:cs="Tahoma"/>
                <w:sz w:val="20"/>
                <w:szCs w:val="20"/>
              </w:rPr>
            </w:pPr>
            <w:r w:rsidRPr="00653DFD">
              <w:rPr>
                <w:rFonts w:ascii="Tahoma" w:hAnsi="Tahoma" w:cs="Tahoma"/>
                <w:sz w:val="20"/>
                <w:szCs w:val="20"/>
              </w:rPr>
              <w:t>E-mail</w:t>
            </w:r>
          </w:p>
        </w:tc>
        <w:tc>
          <w:tcPr>
            <w:tcW w:w="4252" w:type="dxa"/>
          </w:tcPr>
          <w:p w14:paraId="3EFFB2B7" w14:textId="153FC157" w:rsidR="00C73F10" w:rsidRPr="0045354B"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r w:rsidR="00C73F10" w:rsidRPr="00DF458E" w14:paraId="097EAA26" w14:textId="77777777" w:rsidTr="00D705A4">
        <w:tc>
          <w:tcPr>
            <w:tcW w:w="2552" w:type="dxa"/>
            <w:vAlign w:val="center"/>
          </w:tcPr>
          <w:p w14:paraId="7FE658F7" w14:textId="77777777" w:rsidR="00C73F10" w:rsidRPr="00653DFD" w:rsidRDefault="00C73F10" w:rsidP="00B2106F">
            <w:pPr>
              <w:rPr>
                <w:rFonts w:ascii="Tahoma" w:hAnsi="Tahoma" w:cs="Tahoma"/>
                <w:sz w:val="20"/>
                <w:szCs w:val="20"/>
              </w:rPr>
            </w:pPr>
            <w:r w:rsidRPr="00653DFD">
              <w:rPr>
                <w:rFonts w:ascii="Tahoma" w:hAnsi="Tahoma" w:cs="Tahoma"/>
                <w:sz w:val="20"/>
                <w:szCs w:val="20"/>
              </w:rPr>
              <w:t>Telefon</w:t>
            </w:r>
          </w:p>
        </w:tc>
        <w:tc>
          <w:tcPr>
            <w:tcW w:w="4252" w:type="dxa"/>
          </w:tcPr>
          <w:p w14:paraId="42EFEDB2" w14:textId="29E32147" w:rsidR="00C73F10" w:rsidRPr="00653DFD" w:rsidRDefault="00693BFE" w:rsidP="00B2106F">
            <w:pPr>
              <w:rPr>
                <w:rFonts w:ascii="Tahoma" w:hAnsi="Tahoma" w:cs="Tahoma"/>
                <w:sz w:val="20"/>
                <w:szCs w:val="20"/>
              </w:rPr>
            </w:pPr>
            <w:r w:rsidRPr="00D3250A">
              <w:rPr>
                <w:rFonts w:ascii="Tahoma" w:hAnsi="Tahoma" w:cs="Tahoma"/>
                <w:i/>
                <w:iCs/>
                <w:color w:val="FFFFFF"/>
                <w:sz w:val="20"/>
                <w:szCs w:val="20"/>
                <w:highlight w:val="black"/>
              </w:rPr>
              <w:t>neveřejný údaj</w:t>
            </w:r>
          </w:p>
        </w:tc>
      </w:tr>
    </w:tbl>
    <w:p w14:paraId="5B52172B" w14:textId="77777777" w:rsidR="00C73F10" w:rsidRPr="00653DFD" w:rsidRDefault="00C73F10" w:rsidP="00C73F10">
      <w:pPr>
        <w:pStyle w:val="RLlneksmlouvy"/>
        <w:tabs>
          <w:tab w:val="clear" w:pos="737"/>
          <w:tab w:val="num" w:pos="879"/>
        </w:tabs>
        <w:ind w:left="879"/>
        <w:rPr>
          <w:rFonts w:ascii="Tahoma" w:hAnsi="Tahoma" w:cs="Tahoma"/>
          <w:szCs w:val="20"/>
          <w:lang w:val="cs-CZ"/>
        </w:rPr>
      </w:pPr>
      <w:r w:rsidRPr="00653DFD">
        <w:rPr>
          <w:rFonts w:ascii="Tahoma" w:hAnsi="Tahoma" w:cs="Tahoma"/>
          <w:szCs w:val="20"/>
          <w:lang w:val="cs-CZ"/>
        </w:rPr>
        <w:t>ZÁRUKA</w:t>
      </w:r>
    </w:p>
    <w:p w14:paraId="774FC2A1" w14:textId="77777777" w:rsidR="00C73F10" w:rsidRPr="00DF458E" w:rsidRDefault="00C73F10" w:rsidP="00C73F10">
      <w:pPr>
        <w:pStyle w:val="RLTextlnkuslovan"/>
        <w:tabs>
          <w:tab w:val="clear" w:pos="1474"/>
        </w:tabs>
        <w:ind w:left="1560" w:hanging="709"/>
        <w:rPr>
          <w:rFonts w:ascii="Tahoma" w:hAnsi="Tahoma" w:cs="Tahoma"/>
          <w:szCs w:val="20"/>
          <w:lang w:val="cs-CZ" w:eastAsia="en-US"/>
        </w:rPr>
      </w:pPr>
      <w:r w:rsidRPr="00653DFD">
        <w:rPr>
          <w:rFonts w:ascii="Tahoma" w:hAnsi="Tahoma" w:cs="Tahoma"/>
          <w:szCs w:val="20"/>
          <w:lang w:val="cs-CZ" w:eastAsia="en-US"/>
        </w:rPr>
        <w:t xml:space="preserve">Záruka bude poskytována </w:t>
      </w:r>
      <w:r>
        <w:rPr>
          <w:rFonts w:ascii="Tahoma" w:hAnsi="Tahoma" w:cs="Tahoma"/>
          <w:szCs w:val="20"/>
          <w:lang w:val="cs-CZ" w:eastAsia="en-US"/>
        </w:rPr>
        <w:t>ode dne akceptace jednotlivých Dílčích plnění</w:t>
      </w:r>
      <w:r w:rsidRPr="00DF458E">
        <w:rPr>
          <w:rFonts w:ascii="Tahoma" w:hAnsi="Tahoma" w:cs="Tahoma"/>
          <w:szCs w:val="20"/>
          <w:lang w:val="cs-CZ" w:eastAsia="en-US"/>
        </w:rPr>
        <w:t>.</w:t>
      </w:r>
    </w:p>
    <w:p w14:paraId="49EA9DEA" w14:textId="77777777" w:rsidR="00C73F10" w:rsidRPr="00DF458E" w:rsidRDefault="00C73F10" w:rsidP="00C73F10">
      <w:pPr>
        <w:pStyle w:val="RLlneksmlouvy"/>
        <w:tabs>
          <w:tab w:val="clear" w:pos="737"/>
          <w:tab w:val="num" w:pos="879"/>
        </w:tabs>
        <w:ind w:left="879"/>
        <w:rPr>
          <w:rFonts w:ascii="Tahoma" w:hAnsi="Tahoma" w:cs="Tahoma"/>
          <w:szCs w:val="20"/>
        </w:rPr>
      </w:pPr>
      <w:r w:rsidRPr="00DF458E">
        <w:rPr>
          <w:rFonts w:ascii="Tahoma" w:hAnsi="Tahoma" w:cs="Tahoma"/>
          <w:szCs w:val="20"/>
        </w:rPr>
        <w:t xml:space="preserve">ZÁVĚREČNÁ </w:t>
      </w:r>
      <w:r w:rsidRPr="00DF458E">
        <w:rPr>
          <w:rFonts w:ascii="Tahoma" w:hAnsi="Tahoma" w:cs="Tahoma"/>
          <w:szCs w:val="20"/>
          <w:lang w:val="cs-CZ"/>
        </w:rPr>
        <w:t>UJEDNÁNÍ</w:t>
      </w:r>
    </w:p>
    <w:p w14:paraId="48B8E490" w14:textId="77777777" w:rsidR="00C73F10" w:rsidRPr="009951FD" w:rsidRDefault="00C73F10" w:rsidP="00C73F10">
      <w:pPr>
        <w:pStyle w:val="RLTextlnkuslovan"/>
        <w:tabs>
          <w:tab w:val="clear" w:pos="1474"/>
        </w:tabs>
        <w:spacing w:before="0"/>
        <w:ind w:left="1560" w:hanging="709"/>
        <w:rPr>
          <w:rFonts w:ascii="Tahoma" w:hAnsi="Tahoma" w:cs="Tahoma"/>
          <w:szCs w:val="20"/>
        </w:rPr>
      </w:pPr>
      <w:bookmarkStart w:id="0" w:name="_Ref22282098"/>
      <w:r w:rsidRPr="009F7599">
        <w:rPr>
          <w:rFonts w:ascii="Tahoma" w:hAnsi="Tahoma" w:cs="Tahoma"/>
          <w:szCs w:val="20"/>
          <w:lang w:val="cs-CZ"/>
        </w:rPr>
        <w:t>T</w:t>
      </w:r>
      <w:r>
        <w:rPr>
          <w:rFonts w:ascii="Tahoma" w:hAnsi="Tahoma" w:cs="Tahoma"/>
          <w:szCs w:val="20"/>
          <w:lang w:val="cs-CZ"/>
        </w:rPr>
        <w:t>ato Smlouva nabývá platnosti dnem</w:t>
      </w:r>
      <w:r w:rsidRPr="009F7599">
        <w:rPr>
          <w:rFonts w:ascii="Tahoma" w:hAnsi="Tahoma" w:cs="Tahoma"/>
          <w:szCs w:val="20"/>
          <w:lang w:val="cs-CZ"/>
        </w:rPr>
        <w:t xml:space="preserve"> podpisu </w:t>
      </w:r>
      <w:r w:rsidRPr="00512151">
        <w:rPr>
          <w:rFonts w:ascii="Tahoma" w:hAnsi="Tahoma" w:cs="Tahoma"/>
          <w:szCs w:val="20"/>
          <w:lang w:val="cs-CZ"/>
        </w:rPr>
        <w:t>této Smlouvy</w:t>
      </w:r>
      <w:r w:rsidRPr="009F7599">
        <w:rPr>
          <w:rFonts w:ascii="Tahoma" w:hAnsi="Tahoma" w:cs="Tahoma"/>
          <w:szCs w:val="20"/>
          <w:lang w:val="cs-CZ"/>
        </w:rPr>
        <w:t xml:space="preserve"> oběma smluvními stranami a účinnosti dnem uveřejnění v registr</w:t>
      </w:r>
      <w:r>
        <w:rPr>
          <w:rFonts w:ascii="Tahoma" w:hAnsi="Tahoma" w:cs="Tahoma"/>
          <w:szCs w:val="20"/>
          <w:lang w:val="cs-CZ"/>
        </w:rPr>
        <w:t>u smluv v souladu se zákonem č. </w:t>
      </w:r>
      <w:r w:rsidRPr="009F7599">
        <w:rPr>
          <w:rFonts w:ascii="Tahoma" w:hAnsi="Tahoma" w:cs="Tahoma"/>
          <w:szCs w:val="20"/>
          <w:lang w:val="cs-CZ"/>
        </w:rPr>
        <w:t>340/2015 Sb., o zvláštních podmínkách účinnosti některých smluv, uveřejňování těchto smluv a o registru smluv (zákon o registru smluv</w:t>
      </w:r>
      <w:r>
        <w:rPr>
          <w:rFonts w:ascii="Tahoma" w:hAnsi="Tahoma" w:cs="Tahoma"/>
          <w:szCs w:val="20"/>
          <w:lang w:val="cs-CZ"/>
        </w:rPr>
        <w:t>),</w:t>
      </w:r>
      <w:r w:rsidRPr="009F7599">
        <w:rPr>
          <w:rFonts w:ascii="Tahoma" w:hAnsi="Tahoma" w:cs="Tahoma"/>
          <w:szCs w:val="20"/>
          <w:lang w:val="cs-CZ"/>
        </w:rPr>
        <w:t xml:space="preserve"> Objednatelem</w:t>
      </w:r>
      <w:r>
        <w:rPr>
          <w:rFonts w:ascii="Tahoma" w:hAnsi="Tahoma" w:cs="Tahoma"/>
          <w:szCs w:val="20"/>
          <w:lang w:val="cs-CZ"/>
        </w:rPr>
        <w:t>.</w:t>
      </w:r>
      <w:bookmarkEnd w:id="0"/>
    </w:p>
    <w:p w14:paraId="46DDD58F" w14:textId="77777777" w:rsidR="00C73F10" w:rsidRPr="00DF458E" w:rsidRDefault="00C73F10" w:rsidP="00C73F10">
      <w:pPr>
        <w:pStyle w:val="RLTextlnkuslovan"/>
        <w:tabs>
          <w:tab w:val="clear" w:pos="1474"/>
        </w:tabs>
        <w:ind w:left="1560" w:hanging="709"/>
        <w:rPr>
          <w:rFonts w:ascii="Tahoma" w:hAnsi="Tahoma" w:cs="Tahoma"/>
          <w:szCs w:val="20"/>
        </w:rPr>
      </w:pPr>
      <w:r w:rsidRPr="00DF458E">
        <w:rPr>
          <w:rFonts w:ascii="Tahoma" w:hAnsi="Tahoma" w:cs="Tahoma"/>
          <w:szCs w:val="20"/>
        </w:rPr>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w:t>
      </w:r>
      <w:r>
        <w:rPr>
          <w:rFonts w:ascii="Tahoma" w:hAnsi="Tahoma" w:cs="Tahoma"/>
          <w:szCs w:val="20"/>
          <w:lang w:val="cs-CZ"/>
        </w:rPr>
        <w:t>.</w:t>
      </w:r>
    </w:p>
    <w:p w14:paraId="47569D8D" w14:textId="77777777" w:rsidR="00C73F10" w:rsidRPr="00DF458E" w:rsidRDefault="00C73F10" w:rsidP="00C73F10">
      <w:pPr>
        <w:pStyle w:val="RLTextlnkuslovan"/>
        <w:tabs>
          <w:tab w:val="clear" w:pos="1474"/>
        </w:tabs>
        <w:ind w:left="1560" w:hanging="709"/>
        <w:rPr>
          <w:rFonts w:ascii="Tahoma" w:hAnsi="Tahoma" w:cs="Tahoma"/>
          <w:szCs w:val="20"/>
        </w:rPr>
      </w:pPr>
      <w:r w:rsidRPr="00DF458E">
        <w:rPr>
          <w:rFonts w:ascii="Tahoma" w:hAnsi="Tahoma" w:cs="Tahoma"/>
          <w:szCs w:val="20"/>
        </w:rPr>
        <w:lastRenderedPageBreak/>
        <w:t xml:space="preserve">Není-li v této Smlouvě stanoveno jinak nebo neplyne-li z povahy věci jinak, mají veškeré pojmy definované v Rámcové </w:t>
      </w:r>
      <w:r w:rsidRPr="00DF458E">
        <w:rPr>
          <w:rFonts w:ascii="Tahoma" w:hAnsi="Tahoma" w:cs="Tahoma"/>
          <w:szCs w:val="20"/>
          <w:lang w:val="cs-CZ"/>
        </w:rPr>
        <w:t>dohodě</w:t>
      </w:r>
      <w:r w:rsidRPr="00DF458E">
        <w:rPr>
          <w:rFonts w:ascii="Tahoma" w:hAnsi="Tahoma" w:cs="Tahoma"/>
          <w:szCs w:val="20"/>
        </w:rPr>
        <w:t xml:space="preserve"> a použité v této Smlouvě stejný význam, jako v Rámcové </w:t>
      </w:r>
      <w:r w:rsidRPr="00DF458E">
        <w:rPr>
          <w:rFonts w:ascii="Tahoma" w:hAnsi="Tahoma" w:cs="Tahoma"/>
          <w:szCs w:val="20"/>
          <w:lang w:val="cs-CZ"/>
        </w:rPr>
        <w:t>dohodě</w:t>
      </w:r>
      <w:r w:rsidRPr="00DF458E">
        <w:rPr>
          <w:rFonts w:ascii="Tahoma" w:hAnsi="Tahoma" w:cs="Tahoma"/>
          <w:szCs w:val="20"/>
        </w:rPr>
        <w:t>.</w:t>
      </w:r>
    </w:p>
    <w:p w14:paraId="3B1D07C0" w14:textId="44D61BD2" w:rsidR="000F2DAB" w:rsidRDefault="00C73F10" w:rsidP="004F7A46">
      <w:pPr>
        <w:pStyle w:val="RLTextlnkuslovan"/>
        <w:tabs>
          <w:tab w:val="clear" w:pos="1474"/>
        </w:tabs>
        <w:ind w:left="1560" w:hanging="709"/>
        <w:rPr>
          <w:rFonts w:ascii="Tahoma" w:hAnsi="Tahoma" w:cs="Tahoma"/>
          <w:szCs w:val="20"/>
        </w:rPr>
      </w:pPr>
      <w:r w:rsidRPr="00DF458E">
        <w:rPr>
          <w:rFonts w:ascii="Tahoma" w:hAnsi="Tahoma" w:cs="Tahoma"/>
          <w:szCs w:val="20"/>
        </w:rPr>
        <w:t xml:space="preserve">Pokud bude kterékoli </w:t>
      </w:r>
      <w:r w:rsidRPr="00DF458E">
        <w:rPr>
          <w:rFonts w:ascii="Tahoma" w:hAnsi="Tahoma" w:cs="Tahoma"/>
          <w:szCs w:val="20"/>
          <w:lang w:val="cs-CZ"/>
        </w:rPr>
        <w:t>ujednání</w:t>
      </w:r>
      <w:r w:rsidRPr="00DF458E">
        <w:rPr>
          <w:rFonts w:ascii="Tahoma" w:hAnsi="Tahoma" w:cs="Tahoma"/>
          <w:szCs w:val="20"/>
        </w:rPr>
        <w:t xml:space="preserve"> této Smlouvy shledáno neplatným či nevymahatelným nebo se takovým stane po uzavření této Smlouvy,</w:t>
      </w:r>
      <w:r>
        <w:rPr>
          <w:rFonts w:ascii="Tahoma" w:hAnsi="Tahoma" w:cs="Tahoma"/>
          <w:szCs w:val="20"/>
        </w:rPr>
        <w:t xml:space="preserve"> nebude tím dotčena platnost či</w:t>
      </w:r>
      <w:r>
        <w:rPr>
          <w:rFonts w:ascii="Tahoma" w:hAnsi="Tahoma" w:cs="Tahoma"/>
          <w:szCs w:val="20"/>
          <w:lang w:val="cs-CZ"/>
        </w:rPr>
        <w:t> </w:t>
      </w:r>
      <w:r w:rsidRPr="00DF458E">
        <w:rPr>
          <w:rFonts w:ascii="Tahoma" w:hAnsi="Tahoma" w:cs="Tahoma"/>
          <w:szCs w:val="20"/>
        </w:rPr>
        <w:t xml:space="preserve">vymahatelnost ostatních </w:t>
      </w:r>
      <w:r w:rsidRPr="00DF458E">
        <w:rPr>
          <w:rFonts w:ascii="Tahoma" w:hAnsi="Tahoma" w:cs="Tahoma"/>
          <w:szCs w:val="20"/>
          <w:lang w:val="cs-CZ"/>
        </w:rPr>
        <w:t>ujednání</w:t>
      </w:r>
      <w:r w:rsidRPr="00DF458E">
        <w:rPr>
          <w:rFonts w:ascii="Tahoma" w:hAnsi="Tahoma" w:cs="Tahoma"/>
          <w:szCs w:val="20"/>
        </w:rPr>
        <w:t xml:space="preserve"> této Smlouvy. Smluvní strany na základě požadavku druhé smluvní strany neprodleně nahradí neplatné či nevymahatelné </w:t>
      </w:r>
      <w:r w:rsidRPr="00DF458E">
        <w:rPr>
          <w:rFonts w:ascii="Tahoma" w:hAnsi="Tahoma" w:cs="Tahoma"/>
          <w:szCs w:val="20"/>
          <w:lang w:val="cs-CZ"/>
        </w:rPr>
        <w:t>ujednání ujednáním</w:t>
      </w:r>
      <w:r w:rsidRPr="00DF458E">
        <w:rPr>
          <w:rFonts w:ascii="Tahoma" w:hAnsi="Tahoma" w:cs="Tahoma"/>
          <w:szCs w:val="20"/>
        </w:rPr>
        <w:t xml:space="preserve"> platným a vymahatelným, jehož obsah se v maximální možné míře blíží účelu neplatného či nevymahatelného </w:t>
      </w:r>
      <w:r w:rsidRPr="00DF458E">
        <w:rPr>
          <w:rFonts w:ascii="Tahoma" w:hAnsi="Tahoma" w:cs="Tahoma"/>
          <w:szCs w:val="20"/>
          <w:lang w:val="cs-CZ"/>
        </w:rPr>
        <w:t>ujednání</w:t>
      </w:r>
      <w:r w:rsidRPr="00DF458E">
        <w:rPr>
          <w:rFonts w:ascii="Tahoma" w:hAnsi="Tahoma" w:cs="Tahoma"/>
          <w:szCs w:val="20"/>
        </w:rPr>
        <w:t>.</w:t>
      </w:r>
    </w:p>
    <w:p w14:paraId="64F6338F" w14:textId="48FDA830" w:rsidR="00075D55" w:rsidRPr="004F7A46" w:rsidRDefault="005C550A" w:rsidP="004F7A46">
      <w:pPr>
        <w:pStyle w:val="RLTextlnkuslovan"/>
        <w:tabs>
          <w:tab w:val="clear" w:pos="1474"/>
        </w:tabs>
        <w:ind w:left="1560" w:hanging="709"/>
        <w:rPr>
          <w:rFonts w:ascii="Tahoma" w:hAnsi="Tahoma" w:cs="Tahoma"/>
          <w:szCs w:val="20"/>
        </w:rPr>
      </w:pPr>
      <w:r w:rsidRPr="00366F45">
        <w:rPr>
          <w:rFonts w:ascii="Tahoma" w:hAnsi="Tahoma" w:cs="Tahoma"/>
          <w:szCs w:val="20"/>
        </w:rPr>
        <w:t xml:space="preserve">Poskytovatel bere na </w:t>
      </w:r>
      <w:r w:rsidRPr="00366F45">
        <w:rPr>
          <w:rFonts w:ascii="Tahoma" w:hAnsi="Tahoma" w:cs="Tahoma"/>
          <w:szCs w:val="20"/>
          <w:lang w:val="cs-CZ"/>
        </w:rPr>
        <w:t>vědomí</w:t>
      </w:r>
      <w:r w:rsidRPr="00366F45">
        <w:rPr>
          <w:rFonts w:ascii="Tahoma" w:hAnsi="Tahoma" w:cs="Tahoma"/>
          <w:szCs w:val="20"/>
        </w:rPr>
        <w:t>, že předmět plnění této Smlouvy bude financován z programu z Národního plánu obnovy, a že Objednatel je v důsledku této skutečnosti povinen dodržet mimo jiné i pravidla týkající se publicity. Poskytovatel se proto zavazuje poskytnout Objednateli v tomto ohledu součinnost. Součinnost Poskytovatele dle předchozí věty bude spočívat zejména v opatřen</w:t>
      </w:r>
      <w:r w:rsidR="00EF783A">
        <w:rPr>
          <w:rFonts w:ascii="Tahoma" w:hAnsi="Tahoma" w:cs="Tahoma"/>
          <w:szCs w:val="20"/>
        </w:rPr>
        <w:t>í vybraných výstupů vzniklých v</w:t>
      </w:r>
      <w:r w:rsidR="00EF783A">
        <w:rPr>
          <w:rFonts w:ascii="Tahoma" w:hAnsi="Tahoma" w:cs="Tahoma"/>
          <w:szCs w:val="20"/>
          <w:lang w:val="cs-CZ"/>
        </w:rPr>
        <w:t> </w:t>
      </w:r>
      <w:r w:rsidRPr="00366F45">
        <w:rPr>
          <w:rFonts w:ascii="Tahoma" w:hAnsi="Tahoma" w:cs="Tahoma"/>
          <w:szCs w:val="20"/>
        </w:rPr>
        <w:t>souvislosti s plněním této Smlouvy: tj. účetních dokladů</w:t>
      </w:r>
      <w:r>
        <w:rPr>
          <w:rFonts w:ascii="Tahoma" w:hAnsi="Tahoma" w:cs="Tahoma"/>
          <w:szCs w:val="20"/>
          <w:lang w:val="cs-CZ"/>
        </w:rPr>
        <w:t xml:space="preserve"> – viz čl. 5. odst. 5.3 této Smlouvy</w:t>
      </w:r>
      <w:r w:rsidRPr="00366F45">
        <w:rPr>
          <w:rFonts w:ascii="Tahoma" w:hAnsi="Tahoma" w:cs="Tahoma"/>
          <w:szCs w:val="20"/>
        </w:rPr>
        <w:t>, jednotlivých dokumentací, analýz, protokolů, samotného výstupu rozvoje IKR a případně dalších výstupů plnění této Smlouvy, u kterých bude zjištěna nutnost publicity, logem a další informací (název projektu, číslo projektu, zdroj podpory a další dle zadání od Objednatele). Úplné zadání týkající se podoby publicity a konkrétní výčet výstupů, kterých se bude povinnost publicity týkat, bude uveden v Návrhu řešení.</w:t>
      </w:r>
    </w:p>
    <w:p w14:paraId="16F029E1" w14:textId="77777777" w:rsidR="00C73F10" w:rsidRPr="00DF458E" w:rsidRDefault="00C73F10" w:rsidP="00C73F10">
      <w:pPr>
        <w:pStyle w:val="RLTextlnkuslovan"/>
        <w:tabs>
          <w:tab w:val="clear" w:pos="1474"/>
        </w:tabs>
        <w:ind w:left="1560" w:hanging="709"/>
        <w:rPr>
          <w:rFonts w:ascii="Tahoma" w:hAnsi="Tahoma" w:cs="Tahoma"/>
          <w:szCs w:val="20"/>
        </w:rPr>
      </w:pPr>
      <w:r w:rsidRPr="00DF458E">
        <w:rPr>
          <w:rFonts w:ascii="Tahoma" w:hAnsi="Tahoma" w:cs="Tahoma"/>
          <w:szCs w:val="20"/>
        </w:rPr>
        <w:t xml:space="preserve">V případě rozporů </w:t>
      </w:r>
      <w:r w:rsidRPr="00DF458E">
        <w:rPr>
          <w:rFonts w:ascii="Tahoma" w:hAnsi="Tahoma" w:cs="Tahoma"/>
          <w:szCs w:val="20"/>
          <w:lang w:val="cs-CZ"/>
        </w:rPr>
        <w:t>ujednání</w:t>
      </w:r>
      <w:r w:rsidRPr="00DF458E">
        <w:rPr>
          <w:rFonts w:ascii="Tahoma" w:hAnsi="Tahoma" w:cs="Tahoma"/>
          <w:szCs w:val="20"/>
        </w:rPr>
        <w:t xml:space="preserve"> těla</w:t>
      </w:r>
      <w:r w:rsidRPr="00DF458E">
        <w:rPr>
          <w:rFonts w:ascii="Tahoma" w:hAnsi="Tahoma" w:cs="Tahoma"/>
          <w:szCs w:val="20"/>
          <w:lang w:val="cs-CZ"/>
        </w:rPr>
        <w:t xml:space="preserve"> </w:t>
      </w:r>
      <w:r w:rsidRPr="00DF458E">
        <w:rPr>
          <w:rFonts w:ascii="Tahoma" w:hAnsi="Tahoma" w:cs="Tahoma"/>
          <w:szCs w:val="20"/>
        </w:rPr>
        <w:t xml:space="preserve">Smlouvy a její přílohy budou mít přednost </w:t>
      </w:r>
      <w:r w:rsidRPr="00DF458E">
        <w:rPr>
          <w:rFonts w:ascii="Tahoma" w:hAnsi="Tahoma" w:cs="Tahoma"/>
          <w:szCs w:val="20"/>
          <w:lang w:val="cs-CZ"/>
        </w:rPr>
        <w:t>ujednání</w:t>
      </w:r>
      <w:r w:rsidRPr="00DF458E">
        <w:rPr>
          <w:rFonts w:ascii="Tahoma" w:hAnsi="Tahoma" w:cs="Tahoma"/>
          <w:szCs w:val="20"/>
        </w:rPr>
        <w:t xml:space="preserve"> těla</w:t>
      </w:r>
      <w:r w:rsidRPr="00DF458E">
        <w:rPr>
          <w:rFonts w:ascii="Tahoma" w:hAnsi="Tahoma" w:cs="Tahoma"/>
          <w:szCs w:val="20"/>
          <w:lang w:val="cs-CZ"/>
        </w:rPr>
        <w:t xml:space="preserve"> </w:t>
      </w:r>
      <w:r w:rsidRPr="00DF458E">
        <w:rPr>
          <w:rFonts w:ascii="Tahoma" w:hAnsi="Tahoma" w:cs="Tahoma"/>
          <w:szCs w:val="20"/>
        </w:rPr>
        <w:t>Smlouvy.</w:t>
      </w:r>
    </w:p>
    <w:p w14:paraId="16835922" w14:textId="77777777" w:rsidR="00C73F10" w:rsidRPr="00DF458E" w:rsidRDefault="00C73F10" w:rsidP="00C73F10">
      <w:pPr>
        <w:pStyle w:val="RLTextlnkuslovan"/>
        <w:tabs>
          <w:tab w:val="clear" w:pos="1474"/>
        </w:tabs>
        <w:ind w:left="1560" w:hanging="709"/>
        <w:rPr>
          <w:rFonts w:ascii="Tahoma" w:hAnsi="Tahoma" w:cs="Tahoma"/>
          <w:szCs w:val="20"/>
        </w:rPr>
      </w:pPr>
      <w:r w:rsidRPr="00DF458E">
        <w:rPr>
          <w:rFonts w:ascii="Tahoma" w:hAnsi="Tahoma" w:cs="Tahoma"/>
          <w:szCs w:val="20"/>
          <w:lang w:val="cs-CZ"/>
        </w:rPr>
        <w:t>Objednatel je oprávněn tuto Smlouvu písemně vypovědět bez udání důvodů, a to s výpovědní dobou 1 měsíc, přičemž výpovědní doba začíná běžet prvním dnem měsíce následujícího po doručení výpovědi Poskytovateli.</w:t>
      </w:r>
    </w:p>
    <w:p w14:paraId="3D6E7D51" w14:textId="124F382E" w:rsidR="004C1D0C" w:rsidRPr="005C550A" w:rsidRDefault="00C73F10" w:rsidP="005C550A">
      <w:pPr>
        <w:pStyle w:val="RLTextlnkuslovan"/>
        <w:tabs>
          <w:tab w:val="clear" w:pos="1474"/>
        </w:tabs>
        <w:ind w:left="1560" w:hanging="709"/>
        <w:rPr>
          <w:rFonts w:ascii="Tahoma" w:hAnsi="Tahoma" w:cs="Tahoma"/>
          <w:szCs w:val="20"/>
        </w:rPr>
      </w:pPr>
      <w:r w:rsidRPr="00DF458E">
        <w:rPr>
          <w:rFonts w:ascii="Tahoma" w:hAnsi="Tahoma" w:cs="Tahoma"/>
          <w:szCs w:val="20"/>
          <w:lang w:val="cs-CZ"/>
        </w:rPr>
        <w:t>Tato Smlouva je uzavřena elektronicky a je podeps</w:t>
      </w:r>
      <w:r>
        <w:rPr>
          <w:rFonts w:ascii="Tahoma" w:hAnsi="Tahoma" w:cs="Tahoma"/>
          <w:szCs w:val="20"/>
          <w:lang w:val="cs-CZ"/>
        </w:rPr>
        <w:t>aná osobou oprávněnou jednat za </w:t>
      </w:r>
      <w:r w:rsidRPr="00DF458E">
        <w:rPr>
          <w:rFonts w:ascii="Tahoma" w:hAnsi="Tahoma" w:cs="Tahoma"/>
          <w:szCs w:val="20"/>
          <w:lang w:val="cs-CZ"/>
        </w:rPr>
        <w:t>Objednatele kvalifikovaným elektronickým podpisem a osobou oprávněnou zastupovat Poskytovatele uznávaným elektronickým podpisem.</w:t>
      </w:r>
    </w:p>
    <w:p w14:paraId="23EB5C0C" w14:textId="77777777" w:rsidR="00C73F10" w:rsidRPr="00DF458E" w:rsidRDefault="00C73F10" w:rsidP="00C73F10">
      <w:pPr>
        <w:pStyle w:val="RLTextlnkuslovan"/>
        <w:tabs>
          <w:tab w:val="clear" w:pos="1474"/>
        </w:tabs>
        <w:ind w:left="1560" w:hanging="709"/>
        <w:rPr>
          <w:rFonts w:ascii="Tahoma" w:hAnsi="Tahoma" w:cs="Tahoma"/>
          <w:szCs w:val="20"/>
        </w:rPr>
      </w:pPr>
      <w:r w:rsidRPr="00DF458E">
        <w:rPr>
          <w:rFonts w:ascii="Tahoma" w:hAnsi="Tahoma" w:cs="Tahoma"/>
          <w:szCs w:val="20"/>
        </w:rPr>
        <w:t xml:space="preserve">Nedílnou součást </w:t>
      </w:r>
      <w:r w:rsidRPr="00DF458E">
        <w:rPr>
          <w:rFonts w:ascii="Tahoma" w:hAnsi="Tahoma" w:cs="Tahoma"/>
          <w:szCs w:val="20"/>
          <w:lang w:val="cs-CZ"/>
        </w:rPr>
        <w:t xml:space="preserve">této </w:t>
      </w:r>
      <w:r w:rsidRPr="00DF458E">
        <w:rPr>
          <w:rFonts w:ascii="Tahoma" w:hAnsi="Tahoma" w:cs="Tahoma"/>
          <w:szCs w:val="20"/>
        </w:rPr>
        <w:t>Smlouvy tvoří t</w:t>
      </w:r>
      <w:r w:rsidRPr="00DF458E">
        <w:rPr>
          <w:rFonts w:ascii="Tahoma" w:hAnsi="Tahoma" w:cs="Tahoma"/>
          <w:szCs w:val="20"/>
          <w:lang w:val="cs-CZ"/>
        </w:rPr>
        <w:t>ato</w:t>
      </w:r>
      <w:r w:rsidRPr="00DF458E">
        <w:rPr>
          <w:rFonts w:ascii="Tahoma" w:hAnsi="Tahoma" w:cs="Tahoma"/>
          <w:szCs w:val="20"/>
        </w:rPr>
        <w:t xml:space="preserve"> příloh</w:t>
      </w:r>
      <w:r w:rsidRPr="00DF458E">
        <w:rPr>
          <w:rFonts w:ascii="Tahoma" w:hAnsi="Tahoma" w:cs="Tahoma"/>
          <w:szCs w:val="20"/>
          <w:lang w:val="cs-CZ"/>
        </w:rPr>
        <w:t>a</w:t>
      </w:r>
      <w:r w:rsidRPr="00DF458E">
        <w:rPr>
          <w:rFonts w:ascii="Tahoma" w:hAnsi="Tahoma" w:cs="Tahoma"/>
          <w:szCs w:val="20"/>
        </w:rPr>
        <w:t>:</w:t>
      </w:r>
    </w:p>
    <w:p w14:paraId="17370CCE" w14:textId="77777777" w:rsidR="00C73F10" w:rsidRDefault="00C73F10" w:rsidP="00C73F10">
      <w:pPr>
        <w:pStyle w:val="RLTextlnkuslovan"/>
        <w:numPr>
          <w:ilvl w:val="0"/>
          <w:numId w:val="0"/>
        </w:numPr>
        <w:ind w:left="1560"/>
        <w:rPr>
          <w:rFonts w:ascii="Tahoma" w:hAnsi="Tahoma" w:cs="Tahoma"/>
          <w:szCs w:val="20"/>
          <w:lang w:val="cs-CZ"/>
        </w:rPr>
      </w:pPr>
      <w:r w:rsidRPr="00DF458E">
        <w:rPr>
          <w:rFonts w:ascii="Tahoma" w:hAnsi="Tahoma" w:cs="Tahoma"/>
          <w:szCs w:val="20"/>
          <w:lang w:val="cs-CZ"/>
        </w:rPr>
        <w:t>Příloha č. 1 - Specifikace Služeb.</w:t>
      </w:r>
    </w:p>
    <w:p w14:paraId="0B0334FE" w14:textId="77777777" w:rsidR="006B754D" w:rsidRDefault="006B754D" w:rsidP="00C73F10">
      <w:pPr>
        <w:pStyle w:val="RLTextlnkuslovan"/>
        <w:numPr>
          <w:ilvl w:val="0"/>
          <w:numId w:val="0"/>
        </w:numPr>
        <w:ind w:left="1560"/>
        <w:rPr>
          <w:rFonts w:ascii="Tahoma" w:hAnsi="Tahoma" w:cs="Tahoma"/>
          <w:szCs w:val="20"/>
        </w:rPr>
      </w:pPr>
    </w:p>
    <w:p w14:paraId="35F30983" w14:textId="77777777" w:rsidR="00C73F10" w:rsidRDefault="00C73F10" w:rsidP="00C73F10">
      <w:pPr>
        <w:rPr>
          <w:rFonts w:ascii="Tahoma" w:eastAsia="Times New Roman" w:hAnsi="Tahoma" w:cs="Tahoma"/>
          <w:b/>
          <w:sz w:val="20"/>
          <w:szCs w:val="20"/>
          <w:lang w:val="x-none" w:eastAsia="x-none"/>
        </w:rPr>
      </w:pPr>
    </w:p>
    <w:p w14:paraId="47C0B5CA" w14:textId="77777777" w:rsidR="00C73F10" w:rsidRDefault="00C73F10" w:rsidP="00C73F10">
      <w:pPr>
        <w:pStyle w:val="RLProhlensmluvnchstran"/>
        <w:rPr>
          <w:rFonts w:ascii="Tahoma" w:hAnsi="Tahoma" w:cs="Tahoma"/>
          <w:szCs w:val="20"/>
        </w:rPr>
      </w:pPr>
      <w:r w:rsidRPr="00DF458E">
        <w:rPr>
          <w:rFonts w:ascii="Tahoma" w:hAnsi="Tahoma" w:cs="Tahoma"/>
          <w:szCs w:val="20"/>
        </w:rPr>
        <w:t>Smluvní strany prohlašují, že si tuto Smlouvu přečetly, ž</w:t>
      </w:r>
      <w:r>
        <w:rPr>
          <w:rFonts w:ascii="Tahoma" w:hAnsi="Tahoma" w:cs="Tahoma"/>
          <w:szCs w:val="20"/>
        </w:rPr>
        <w:t>e s jejím obsahem souhlasí a</w:t>
      </w:r>
      <w:r>
        <w:rPr>
          <w:rFonts w:ascii="Tahoma" w:hAnsi="Tahoma" w:cs="Tahoma"/>
          <w:szCs w:val="20"/>
          <w:lang w:val="cs-CZ"/>
        </w:rPr>
        <w:t> </w:t>
      </w:r>
      <w:r>
        <w:rPr>
          <w:rFonts w:ascii="Tahoma" w:hAnsi="Tahoma" w:cs="Tahoma"/>
          <w:szCs w:val="20"/>
        </w:rPr>
        <w:t>na</w:t>
      </w:r>
      <w:r>
        <w:rPr>
          <w:rFonts w:ascii="Tahoma" w:hAnsi="Tahoma" w:cs="Tahoma"/>
          <w:szCs w:val="20"/>
          <w:lang w:val="cs-CZ"/>
        </w:rPr>
        <w:t> </w:t>
      </w:r>
      <w:r w:rsidRPr="00DF458E">
        <w:rPr>
          <w:rFonts w:ascii="Tahoma" w:hAnsi="Tahoma" w:cs="Tahoma"/>
          <w:szCs w:val="20"/>
        </w:rPr>
        <w:t>důkaz toho k ní připojují svoje podpisy.</w:t>
      </w:r>
    </w:p>
    <w:p w14:paraId="470ADFFF" w14:textId="77777777" w:rsidR="00C73F10" w:rsidRDefault="00C73F10" w:rsidP="00C73F10">
      <w:pPr>
        <w:pStyle w:val="RLProhlensmluvnchstran"/>
        <w:rPr>
          <w:rFonts w:ascii="Tahoma" w:hAnsi="Tahoma" w:cs="Tahoma"/>
          <w:szCs w:val="20"/>
        </w:rPr>
      </w:pPr>
    </w:p>
    <w:p w14:paraId="07401CC5" w14:textId="77777777" w:rsidR="00C73F10" w:rsidRDefault="00C73F10" w:rsidP="00C73F10">
      <w:pPr>
        <w:pStyle w:val="RLProhlensmluvnchstran"/>
        <w:rPr>
          <w:rFonts w:ascii="Tahoma" w:hAnsi="Tahoma" w:cs="Tahoma"/>
          <w:szCs w:val="20"/>
        </w:rPr>
      </w:pPr>
    </w:p>
    <w:p w14:paraId="0AE7E8CD" w14:textId="77777777" w:rsidR="005B06F3" w:rsidRDefault="005B06F3" w:rsidP="00C73F10">
      <w:pPr>
        <w:pStyle w:val="RLProhlensmluvnchstran"/>
        <w:widowControl w:val="0"/>
        <w:jc w:val="left"/>
        <w:rPr>
          <w:rFonts w:ascii="Tahoma" w:hAnsi="Tahoma" w:cs="Tahoma"/>
          <w:szCs w:val="20"/>
        </w:rPr>
      </w:pPr>
    </w:p>
    <w:p w14:paraId="7EE2176C" w14:textId="77777777" w:rsidR="005B06F3" w:rsidRDefault="005B06F3" w:rsidP="00C73F10">
      <w:pPr>
        <w:pStyle w:val="RLProhlensmluvnchstran"/>
        <w:widowControl w:val="0"/>
        <w:jc w:val="left"/>
        <w:rPr>
          <w:rFonts w:ascii="Tahoma" w:hAnsi="Tahoma" w:cs="Tahoma"/>
          <w:szCs w:val="20"/>
        </w:rPr>
      </w:pPr>
    </w:p>
    <w:p w14:paraId="0A4CC9F1" w14:textId="77777777" w:rsidR="005B06F3" w:rsidRDefault="005B06F3" w:rsidP="00C73F10">
      <w:pPr>
        <w:pStyle w:val="RLProhlensmluvnchstran"/>
        <w:widowControl w:val="0"/>
        <w:jc w:val="left"/>
        <w:rPr>
          <w:rFonts w:ascii="Tahoma" w:hAnsi="Tahoma" w:cs="Tahoma"/>
          <w:szCs w:val="20"/>
        </w:rPr>
      </w:pPr>
    </w:p>
    <w:p w14:paraId="7081CE16" w14:textId="77777777" w:rsidR="005B06F3" w:rsidRDefault="005B06F3" w:rsidP="00C73F10">
      <w:pPr>
        <w:pStyle w:val="RLProhlensmluvnchstran"/>
        <w:widowControl w:val="0"/>
        <w:jc w:val="left"/>
        <w:rPr>
          <w:rFonts w:ascii="Tahoma" w:hAnsi="Tahoma" w:cs="Tahoma"/>
          <w:szCs w:val="20"/>
        </w:rPr>
      </w:pPr>
    </w:p>
    <w:p w14:paraId="419C70F5" w14:textId="1E34F403" w:rsidR="00C73F10" w:rsidRDefault="00C73F10" w:rsidP="00C73F10">
      <w:pPr>
        <w:pStyle w:val="RLProhlensmluvnchstran"/>
        <w:widowControl w:val="0"/>
        <w:jc w:val="left"/>
        <w:rPr>
          <w:rFonts w:ascii="Tahoma" w:hAnsi="Tahoma" w:cs="Tahoma"/>
          <w:szCs w:val="20"/>
        </w:rPr>
      </w:pPr>
      <w:r>
        <w:rPr>
          <w:rFonts w:ascii="Tahoma" w:hAnsi="Tahoma" w:cs="Tahoma"/>
          <w:szCs w:val="20"/>
        </w:rPr>
        <w:lastRenderedPageBreak/>
        <w:t>Za Objednatele:</w:t>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r>
      <w:r>
        <w:rPr>
          <w:rFonts w:ascii="Tahoma" w:hAnsi="Tahoma" w:cs="Tahoma"/>
          <w:szCs w:val="20"/>
        </w:rPr>
        <w:tab/>
        <w:t>Za Poskytovatele:</w:t>
      </w:r>
    </w:p>
    <w:p w14:paraId="29A6341B" w14:textId="77777777" w:rsidR="00C73F10" w:rsidRDefault="00C73F10" w:rsidP="00C73F10">
      <w:pPr>
        <w:pStyle w:val="RLProhlensmluvnchstran"/>
        <w:widowControl w:val="0"/>
        <w:jc w:val="left"/>
        <w:rPr>
          <w:rFonts w:ascii="Tahoma" w:hAnsi="Tahoma" w:cs="Tahoma"/>
          <w:szCs w:val="20"/>
        </w:rPr>
      </w:pPr>
    </w:p>
    <w:p w14:paraId="6829C620" w14:textId="77777777" w:rsidR="00C73F10" w:rsidRPr="00CD2BCD" w:rsidRDefault="00C73F10" w:rsidP="00C73F10">
      <w:pPr>
        <w:pStyle w:val="RLProhlensmluvnchstran"/>
        <w:widowControl w:val="0"/>
        <w:jc w:val="left"/>
        <w:rPr>
          <w:rFonts w:ascii="Tahoma" w:hAnsi="Tahoma" w:cs="Tahoma"/>
          <w:szCs w:val="20"/>
        </w:rPr>
      </w:pPr>
    </w:p>
    <w:p w14:paraId="25A29D0F" w14:textId="77777777" w:rsidR="00C73F10" w:rsidRPr="00CD2BCD" w:rsidRDefault="00C73F10" w:rsidP="00C73F10">
      <w:pPr>
        <w:pStyle w:val="RLProhlensmluvnchstran"/>
        <w:widowControl w:val="0"/>
        <w:jc w:val="left"/>
        <w:rPr>
          <w:rFonts w:ascii="Tahoma" w:hAnsi="Tahoma" w:cs="Tahoma"/>
          <w:b w:val="0"/>
          <w:bCs/>
          <w:szCs w:val="20"/>
        </w:rPr>
      </w:pPr>
      <w:r w:rsidRPr="00CD2BCD">
        <w:rPr>
          <w:rFonts w:ascii="Tahoma" w:hAnsi="Tahoma" w:cs="Tahoma"/>
          <w:b w:val="0"/>
          <w:bCs/>
          <w:szCs w:val="20"/>
        </w:rPr>
        <w:t>………………………</w:t>
      </w:r>
      <w:r>
        <w:rPr>
          <w:rFonts w:ascii="Tahoma" w:hAnsi="Tahoma" w:cs="Tahoma"/>
          <w:b w:val="0"/>
          <w:bCs/>
          <w:szCs w:val="20"/>
        </w:rPr>
        <w:t>…………………</w:t>
      </w:r>
      <w:r w:rsidRPr="00CD2BCD">
        <w:rPr>
          <w:rFonts w:ascii="Tahoma" w:hAnsi="Tahoma" w:cs="Tahoma"/>
          <w:b w:val="0"/>
          <w:bCs/>
          <w:szCs w:val="20"/>
        </w:rPr>
        <w:t>…………</w:t>
      </w:r>
      <w:r>
        <w:rPr>
          <w:rFonts w:ascii="Tahoma" w:hAnsi="Tahoma" w:cs="Tahoma"/>
          <w:b w:val="0"/>
          <w:bCs/>
          <w:szCs w:val="20"/>
        </w:rPr>
        <w:tab/>
      </w:r>
      <w:r>
        <w:rPr>
          <w:rFonts w:ascii="Tahoma" w:hAnsi="Tahoma" w:cs="Tahoma"/>
          <w:b w:val="0"/>
          <w:bCs/>
          <w:szCs w:val="20"/>
        </w:rPr>
        <w:tab/>
      </w:r>
      <w:r>
        <w:rPr>
          <w:rFonts w:ascii="Tahoma" w:hAnsi="Tahoma" w:cs="Tahoma"/>
          <w:b w:val="0"/>
          <w:bCs/>
          <w:szCs w:val="20"/>
        </w:rPr>
        <w:tab/>
      </w:r>
      <w:r>
        <w:rPr>
          <w:rFonts w:ascii="Tahoma" w:hAnsi="Tahoma" w:cs="Tahoma"/>
          <w:b w:val="0"/>
          <w:bCs/>
          <w:szCs w:val="20"/>
        </w:rPr>
        <w:tab/>
      </w:r>
      <w:r w:rsidRPr="00CD2BCD">
        <w:rPr>
          <w:rFonts w:ascii="Tahoma" w:hAnsi="Tahoma" w:cs="Tahoma"/>
          <w:b w:val="0"/>
          <w:bCs/>
          <w:szCs w:val="20"/>
        </w:rPr>
        <w:t>………………………</w:t>
      </w:r>
      <w:r>
        <w:rPr>
          <w:rFonts w:ascii="Tahoma" w:hAnsi="Tahoma" w:cs="Tahoma"/>
          <w:b w:val="0"/>
          <w:bCs/>
          <w:szCs w:val="20"/>
        </w:rPr>
        <w:t>…………………</w:t>
      </w:r>
      <w:r w:rsidRPr="00CD2BCD">
        <w:rPr>
          <w:rFonts w:ascii="Tahoma" w:hAnsi="Tahoma" w:cs="Tahoma"/>
          <w:b w:val="0"/>
          <w:bCs/>
          <w:szCs w:val="20"/>
        </w:rPr>
        <w:t>…………</w:t>
      </w:r>
    </w:p>
    <w:p w14:paraId="6A6FFD59" w14:textId="77777777" w:rsidR="00C73F10" w:rsidRPr="00CD2BCD" w:rsidRDefault="00C73F10" w:rsidP="00C73F10">
      <w:pPr>
        <w:rPr>
          <w:rFonts w:ascii="Tahoma" w:hAnsi="Tahoma" w:cs="Tahoma"/>
          <w:b/>
          <w:bCs/>
          <w:sz w:val="20"/>
          <w:szCs w:val="20"/>
        </w:rPr>
      </w:pPr>
      <w:r w:rsidRPr="00CD2BCD">
        <w:rPr>
          <w:rFonts w:ascii="Tahoma" w:hAnsi="Tahoma" w:cs="Tahoma"/>
          <w:b/>
          <w:bCs/>
          <w:sz w:val="20"/>
          <w:szCs w:val="20"/>
        </w:rPr>
        <w:t>Česká republika - Ministerstvo práce</w:t>
      </w:r>
      <w:r w:rsidRPr="00CD2BCD">
        <w:rPr>
          <w:rFonts w:ascii="Tahoma" w:hAnsi="Tahoma" w:cs="Tahoma"/>
          <w:b/>
          <w:bCs/>
          <w:sz w:val="20"/>
          <w:szCs w:val="20"/>
        </w:rPr>
        <w:tab/>
      </w:r>
      <w:r w:rsidRPr="00CD2BCD">
        <w:rPr>
          <w:rFonts w:ascii="Tahoma" w:hAnsi="Tahoma" w:cs="Tahoma"/>
          <w:b/>
          <w:bCs/>
          <w:sz w:val="20"/>
          <w:szCs w:val="20"/>
        </w:rPr>
        <w:tab/>
      </w:r>
      <w:r w:rsidRPr="00CD2BCD">
        <w:rPr>
          <w:rFonts w:ascii="Tahoma" w:hAnsi="Tahoma" w:cs="Tahoma"/>
          <w:b/>
          <w:bCs/>
          <w:sz w:val="20"/>
          <w:szCs w:val="20"/>
        </w:rPr>
        <w:tab/>
        <w:t>Asseco Central Europe, a.s.</w:t>
      </w:r>
    </w:p>
    <w:p w14:paraId="6557224F" w14:textId="77777777" w:rsidR="00C73F10" w:rsidRPr="00CD2BCD" w:rsidRDefault="00C73F10" w:rsidP="00C73F10">
      <w:pPr>
        <w:rPr>
          <w:rFonts w:ascii="Tahoma" w:hAnsi="Tahoma" w:cs="Tahoma"/>
          <w:b/>
          <w:bCs/>
          <w:sz w:val="20"/>
          <w:szCs w:val="20"/>
        </w:rPr>
      </w:pPr>
      <w:r w:rsidRPr="00CD2BCD">
        <w:rPr>
          <w:rFonts w:ascii="Tahoma" w:hAnsi="Tahoma" w:cs="Tahoma"/>
          <w:b/>
          <w:bCs/>
          <w:sz w:val="20"/>
          <w:szCs w:val="20"/>
        </w:rPr>
        <w:t>a sociálních věcí</w:t>
      </w:r>
    </w:p>
    <w:p w14:paraId="5ACC2EE1" w14:textId="77777777" w:rsidR="00C73F10" w:rsidRPr="00CD2BCD" w:rsidRDefault="00C73F10" w:rsidP="00C73F10">
      <w:pPr>
        <w:rPr>
          <w:rFonts w:ascii="Tahoma" w:hAnsi="Tahoma" w:cs="Tahoma"/>
          <w:sz w:val="20"/>
          <w:szCs w:val="20"/>
        </w:rPr>
      </w:pPr>
      <w:r>
        <w:rPr>
          <w:rFonts w:ascii="Tahoma" w:hAnsi="Tahoma" w:cs="Tahoma"/>
          <w:sz w:val="20"/>
          <w:szCs w:val="20"/>
        </w:rPr>
        <w:t>Ing. Milan Lonský</w:t>
      </w:r>
      <w:r>
        <w:rPr>
          <w:rFonts w:ascii="Tahoma" w:hAnsi="Tahoma" w:cs="Tahoma"/>
          <w:sz w:val="20"/>
          <w:szCs w:val="20"/>
        </w:rPr>
        <w:tab/>
      </w:r>
      <w:r w:rsidRPr="00CD2BCD">
        <w:rPr>
          <w:rFonts w:ascii="Tahoma" w:hAnsi="Tahoma" w:cs="Tahoma"/>
          <w:sz w:val="20"/>
          <w:szCs w:val="20"/>
        </w:rPr>
        <w:t xml:space="preserve"> </w:t>
      </w:r>
      <w:r w:rsidRPr="00CD2BCD">
        <w:rPr>
          <w:rFonts w:ascii="Tahoma" w:hAnsi="Tahoma" w:cs="Tahoma"/>
          <w:sz w:val="20"/>
          <w:szCs w:val="20"/>
        </w:rPr>
        <w:tab/>
      </w:r>
      <w:r w:rsidRPr="00CD2BCD">
        <w:rPr>
          <w:rFonts w:ascii="Tahoma" w:hAnsi="Tahoma" w:cs="Tahoma"/>
          <w:sz w:val="20"/>
          <w:szCs w:val="20"/>
        </w:rPr>
        <w:tab/>
      </w:r>
      <w:r w:rsidRPr="00CD2BCD">
        <w:rPr>
          <w:rFonts w:ascii="Tahoma" w:hAnsi="Tahoma" w:cs="Tahoma"/>
          <w:sz w:val="20"/>
          <w:szCs w:val="20"/>
        </w:rPr>
        <w:tab/>
      </w:r>
      <w:r w:rsidRPr="00CD2BCD">
        <w:rPr>
          <w:rFonts w:ascii="Tahoma" w:hAnsi="Tahoma" w:cs="Tahoma"/>
          <w:sz w:val="20"/>
          <w:szCs w:val="20"/>
        </w:rPr>
        <w:tab/>
      </w:r>
      <w:r w:rsidRPr="00CD2BCD">
        <w:rPr>
          <w:rFonts w:ascii="Tahoma" w:hAnsi="Tahoma" w:cs="Tahoma"/>
          <w:sz w:val="20"/>
          <w:szCs w:val="20"/>
        </w:rPr>
        <w:tab/>
        <w:t>Mgr. Jiří Winkler</w:t>
      </w:r>
    </w:p>
    <w:p w14:paraId="662F4314" w14:textId="77777777" w:rsidR="00C73F10" w:rsidRPr="00CD2BCD" w:rsidRDefault="00C73F10" w:rsidP="00C73F10">
      <w:pPr>
        <w:rPr>
          <w:rFonts w:ascii="Tahoma" w:hAnsi="Tahoma" w:cs="Tahoma"/>
          <w:sz w:val="20"/>
          <w:szCs w:val="20"/>
        </w:rPr>
      </w:pPr>
      <w:r>
        <w:rPr>
          <w:rFonts w:ascii="Tahoma" w:hAnsi="Tahoma" w:cs="Tahoma"/>
          <w:sz w:val="20"/>
          <w:szCs w:val="20"/>
        </w:rPr>
        <w:t>ředitel</w:t>
      </w:r>
      <w:r w:rsidRPr="00CD2BCD">
        <w:rPr>
          <w:rFonts w:ascii="Tahoma" w:hAnsi="Tahoma" w:cs="Tahoma"/>
          <w:sz w:val="20"/>
          <w:szCs w:val="20"/>
        </w:rPr>
        <w:t xml:space="preserve"> odbo</w:t>
      </w:r>
      <w:r>
        <w:rPr>
          <w:rFonts w:ascii="Tahoma" w:hAnsi="Tahoma" w:cs="Tahoma"/>
          <w:sz w:val="20"/>
          <w:szCs w:val="20"/>
        </w:rPr>
        <w:t>ru správy aplikací ICT</w:t>
      </w:r>
      <w:r>
        <w:rPr>
          <w:rFonts w:ascii="Tahoma" w:hAnsi="Tahoma" w:cs="Tahoma"/>
          <w:sz w:val="20"/>
          <w:szCs w:val="20"/>
        </w:rPr>
        <w:tab/>
      </w:r>
      <w:r>
        <w:rPr>
          <w:rFonts w:ascii="Tahoma" w:hAnsi="Tahoma" w:cs="Tahoma"/>
          <w:sz w:val="20"/>
          <w:szCs w:val="20"/>
        </w:rPr>
        <w:tab/>
      </w:r>
      <w:r w:rsidRPr="00CD2BCD">
        <w:rPr>
          <w:rFonts w:ascii="Tahoma" w:hAnsi="Tahoma" w:cs="Tahoma"/>
          <w:sz w:val="20"/>
          <w:szCs w:val="20"/>
        </w:rPr>
        <w:t xml:space="preserve"> </w:t>
      </w:r>
      <w:r w:rsidRPr="00CD2BCD">
        <w:rPr>
          <w:rFonts w:ascii="Tahoma" w:hAnsi="Tahoma" w:cs="Tahoma"/>
          <w:sz w:val="20"/>
          <w:szCs w:val="20"/>
        </w:rPr>
        <w:tab/>
      </w:r>
      <w:r w:rsidRPr="00CD2BCD">
        <w:rPr>
          <w:rFonts w:ascii="Tahoma" w:hAnsi="Tahoma" w:cs="Tahoma"/>
          <w:sz w:val="20"/>
          <w:szCs w:val="20"/>
        </w:rPr>
        <w:tab/>
        <w:t xml:space="preserve">prokurista </w:t>
      </w:r>
    </w:p>
    <w:p w14:paraId="3AA6F72B" w14:textId="2D29C857" w:rsidR="00B5795A" w:rsidRPr="00653DFD" w:rsidRDefault="00C73F10" w:rsidP="0094355C">
      <w:pPr>
        <w:rPr>
          <w:rFonts w:ascii="Tahoma" w:eastAsia="Times New Roman" w:hAnsi="Tahoma" w:cs="Tahoma"/>
          <w:sz w:val="20"/>
          <w:szCs w:val="24"/>
        </w:rPr>
      </w:pPr>
      <w:r w:rsidRPr="00653DFD">
        <w:rPr>
          <w:rFonts w:ascii="Tahoma" w:hAnsi="Tahoma" w:cs="Tahoma"/>
        </w:rPr>
        <w:br w:type="page"/>
      </w:r>
    </w:p>
    <w:p w14:paraId="3155F9C4" w14:textId="77777777" w:rsidR="00EE2519" w:rsidRPr="00653DFD" w:rsidRDefault="00F831B9">
      <w:pPr>
        <w:pStyle w:val="RLTextlnkuslovan"/>
        <w:numPr>
          <w:ilvl w:val="0"/>
          <w:numId w:val="0"/>
        </w:numPr>
        <w:rPr>
          <w:rFonts w:ascii="Tahoma" w:hAnsi="Tahoma" w:cs="Tahoma"/>
          <w:b/>
          <w:bCs/>
          <w:caps/>
          <w:spacing w:val="40"/>
          <w:kern w:val="28"/>
          <w:szCs w:val="20"/>
          <w:lang w:val="cs-CZ" w:eastAsia="cs-CZ"/>
        </w:rPr>
      </w:pPr>
      <w:r w:rsidRPr="00653DFD">
        <w:rPr>
          <w:rFonts w:ascii="Tahoma" w:hAnsi="Tahoma" w:cs="Tahoma"/>
          <w:b/>
          <w:bCs/>
          <w:caps/>
          <w:spacing w:val="40"/>
          <w:kern w:val="28"/>
          <w:szCs w:val="20"/>
          <w:lang w:val="cs-CZ" w:eastAsia="cs-CZ"/>
        </w:rPr>
        <w:lastRenderedPageBreak/>
        <w:t>Příloha č. 1 - Specifikace Služeb</w:t>
      </w:r>
    </w:p>
    <w:p w14:paraId="4A5B9025" w14:textId="77777777" w:rsidR="00EE2519" w:rsidRPr="00653DFD" w:rsidRDefault="009E0192" w:rsidP="006A77D6">
      <w:pPr>
        <w:pStyle w:val="RLlneksmlouvy"/>
        <w:numPr>
          <w:ilvl w:val="0"/>
          <w:numId w:val="14"/>
        </w:numPr>
        <w:tabs>
          <w:tab w:val="clear" w:pos="737"/>
          <w:tab w:val="num" w:pos="879"/>
        </w:tabs>
        <w:rPr>
          <w:rFonts w:ascii="Tahoma" w:hAnsi="Tahoma" w:cs="Tahoma"/>
          <w:szCs w:val="20"/>
          <w:lang w:val="cs-CZ"/>
        </w:rPr>
      </w:pPr>
      <w:r>
        <w:rPr>
          <w:rFonts w:ascii="Tahoma" w:hAnsi="Tahoma" w:cs="Tahoma"/>
          <w:szCs w:val="20"/>
          <w:lang w:val="cs-CZ"/>
        </w:rPr>
        <w:t>PŘEDMĚT PLNĚNÍ</w:t>
      </w:r>
    </w:p>
    <w:p w14:paraId="2BCD1F6B" w14:textId="77777777" w:rsidR="0056659A" w:rsidRPr="00327572" w:rsidRDefault="0056659A" w:rsidP="0056659A">
      <w:pPr>
        <w:pStyle w:val="RLTextlnkuslovan"/>
        <w:rPr>
          <w:rFonts w:ascii="Tahoma" w:hAnsi="Tahoma" w:cs="Tahoma"/>
          <w:szCs w:val="20"/>
          <w:lang w:val="cs-CZ"/>
        </w:rPr>
      </w:pPr>
      <w:bookmarkStart w:id="1" w:name="_Toc182984912"/>
      <w:bookmarkStart w:id="2" w:name="_Toc158736055"/>
      <w:r w:rsidRPr="006823B1">
        <w:rPr>
          <w:rFonts w:ascii="Tahoma" w:hAnsi="Tahoma" w:cs="Tahoma"/>
        </w:rPr>
        <w:t xml:space="preserve">Služby </w:t>
      </w:r>
      <w:r w:rsidRPr="006823B1">
        <w:rPr>
          <w:rFonts w:ascii="Tahoma" w:hAnsi="Tahoma" w:cs="Tahoma"/>
          <w:lang w:val="cs-CZ"/>
        </w:rPr>
        <w:t xml:space="preserve">spočívající v provedení rozvoje IKR </w:t>
      </w:r>
      <w:r w:rsidRPr="006823B1">
        <w:rPr>
          <w:rFonts w:ascii="Tahoma" w:hAnsi="Tahoma" w:cs="Tahoma"/>
        </w:rPr>
        <w:t>budou poskytovány v souladu s čl. 3. odst. 3.1 pododst. 3.1.4 Rámcové dohody, v souladu s čl. 8.</w:t>
      </w:r>
      <w:r w:rsidRPr="006823B1">
        <w:rPr>
          <w:rFonts w:ascii="Tahoma" w:hAnsi="Tahoma" w:cs="Tahoma"/>
          <w:lang w:val="cs-CZ"/>
        </w:rPr>
        <w:t xml:space="preserve"> </w:t>
      </w:r>
      <w:r>
        <w:rPr>
          <w:rFonts w:ascii="Tahoma" w:hAnsi="Tahoma" w:cs="Tahoma"/>
        </w:rPr>
        <w:t>Rámcové dohody a</w:t>
      </w:r>
      <w:r>
        <w:rPr>
          <w:rFonts w:ascii="Tahoma" w:hAnsi="Tahoma" w:cs="Tahoma"/>
          <w:lang w:val="cs-CZ"/>
        </w:rPr>
        <w:t> </w:t>
      </w:r>
      <w:r>
        <w:rPr>
          <w:rFonts w:ascii="Tahoma" w:hAnsi="Tahoma" w:cs="Tahoma"/>
        </w:rPr>
        <w:t>s čl.</w:t>
      </w:r>
      <w:r>
        <w:rPr>
          <w:rFonts w:ascii="Tahoma" w:hAnsi="Tahoma" w:cs="Tahoma"/>
          <w:lang w:val="cs-CZ"/>
        </w:rPr>
        <w:t> </w:t>
      </w:r>
      <w:r>
        <w:rPr>
          <w:rFonts w:ascii="Tahoma" w:hAnsi="Tahoma" w:cs="Tahoma"/>
        </w:rPr>
        <w:t>V.</w:t>
      </w:r>
      <w:r>
        <w:rPr>
          <w:rFonts w:ascii="Tahoma" w:hAnsi="Tahoma" w:cs="Tahoma"/>
          <w:lang w:val="cs-CZ"/>
        </w:rPr>
        <w:t> </w:t>
      </w:r>
      <w:r w:rsidRPr="006823B1">
        <w:rPr>
          <w:rFonts w:ascii="Tahoma" w:hAnsi="Tahoma" w:cs="Tahoma"/>
        </w:rPr>
        <w:t>Přílohy č. 1 Rámcové dohody.</w:t>
      </w:r>
    </w:p>
    <w:p w14:paraId="773B0590" w14:textId="046015CE" w:rsidR="0056659A" w:rsidRDefault="0056659A" w:rsidP="0056659A">
      <w:pPr>
        <w:pStyle w:val="RLTextlnkuslovan"/>
        <w:numPr>
          <w:ilvl w:val="0"/>
          <w:numId w:val="0"/>
        </w:numPr>
        <w:ind w:left="1474"/>
        <w:rPr>
          <w:rFonts w:ascii="Tahoma" w:hAnsi="Tahoma" w:cs="Tahoma"/>
          <w:lang w:val="cs-CZ" w:eastAsia="cs-CZ"/>
        </w:rPr>
      </w:pPr>
      <w:r>
        <w:rPr>
          <w:rFonts w:ascii="Tahoma" w:hAnsi="Tahoma" w:cs="Tahoma"/>
          <w:lang w:val="cs-CZ"/>
        </w:rPr>
        <w:t xml:space="preserve">V rámci </w:t>
      </w:r>
      <w:r w:rsidR="004C1D0C">
        <w:rPr>
          <w:rFonts w:ascii="Tahoma" w:hAnsi="Tahoma" w:cs="Tahoma"/>
          <w:lang w:val="cs-CZ"/>
        </w:rPr>
        <w:t>každé e</w:t>
      </w:r>
      <w:r>
        <w:rPr>
          <w:rFonts w:ascii="Tahoma" w:hAnsi="Tahoma" w:cs="Tahoma"/>
          <w:lang w:val="cs-CZ"/>
        </w:rPr>
        <w:t>tap</w:t>
      </w:r>
      <w:r w:rsidR="004C1D0C">
        <w:rPr>
          <w:rFonts w:ascii="Tahoma" w:hAnsi="Tahoma" w:cs="Tahoma"/>
          <w:lang w:val="cs-CZ"/>
        </w:rPr>
        <w:t>y</w:t>
      </w:r>
      <w:r>
        <w:rPr>
          <w:rFonts w:ascii="Tahoma" w:hAnsi="Tahoma" w:cs="Tahoma"/>
          <w:lang w:val="cs-CZ"/>
        </w:rPr>
        <w:t xml:space="preserve"> </w:t>
      </w:r>
      <w:r w:rsidRPr="000D4274">
        <w:rPr>
          <w:rFonts w:ascii="Tahoma" w:hAnsi="Tahoma" w:cs="Tahoma"/>
          <w:lang w:val="cs-CZ"/>
        </w:rPr>
        <w:t>specifikovan</w:t>
      </w:r>
      <w:r w:rsidR="004C1D0C">
        <w:rPr>
          <w:rFonts w:ascii="Tahoma" w:hAnsi="Tahoma" w:cs="Tahoma"/>
          <w:lang w:val="cs-CZ"/>
        </w:rPr>
        <w:t>é</w:t>
      </w:r>
      <w:r w:rsidRPr="000D4274">
        <w:rPr>
          <w:rFonts w:ascii="Tahoma" w:hAnsi="Tahoma" w:cs="Tahoma"/>
          <w:lang w:val="cs-CZ"/>
        </w:rPr>
        <w:t xml:space="preserve"> v odst. 1.2 tohoto </w:t>
      </w:r>
      <w:r>
        <w:rPr>
          <w:rFonts w:ascii="Tahoma" w:hAnsi="Tahoma" w:cs="Tahoma"/>
          <w:lang w:val="cs-CZ"/>
        </w:rPr>
        <w:t>článku této Přílohy č. 1 Smlouvy,</w:t>
      </w:r>
      <w:r w:rsidRPr="000D4274">
        <w:rPr>
          <w:rFonts w:ascii="Tahoma" w:hAnsi="Tahoma" w:cs="Tahoma"/>
          <w:lang w:val="cs-CZ"/>
        </w:rPr>
        <w:t xml:space="preserve"> </w:t>
      </w:r>
      <w:r>
        <w:rPr>
          <w:rFonts w:ascii="Tahoma" w:hAnsi="Tahoma" w:cs="Tahoma"/>
          <w:lang w:val="cs-CZ"/>
        </w:rPr>
        <w:t>budou provedeny</w:t>
      </w:r>
      <w:r w:rsidRPr="000D4274">
        <w:rPr>
          <w:rFonts w:ascii="Tahoma" w:hAnsi="Tahoma" w:cs="Tahoma"/>
          <w:lang w:val="cs-CZ"/>
        </w:rPr>
        <w:t xml:space="preserve"> úprav</w:t>
      </w:r>
      <w:r>
        <w:rPr>
          <w:rFonts w:ascii="Tahoma" w:hAnsi="Tahoma" w:cs="Tahoma"/>
          <w:lang w:val="cs-CZ"/>
        </w:rPr>
        <w:t>y</w:t>
      </w:r>
      <w:r w:rsidRPr="000D4274">
        <w:rPr>
          <w:rFonts w:ascii="Tahoma" w:hAnsi="Tahoma" w:cs="Tahoma"/>
          <w:lang w:val="cs-CZ"/>
        </w:rPr>
        <w:t xml:space="preserve"> aplikační</w:t>
      </w:r>
      <w:r>
        <w:rPr>
          <w:rFonts w:ascii="Tahoma" w:hAnsi="Tahoma" w:cs="Tahoma"/>
          <w:lang w:val="cs-CZ"/>
        </w:rPr>
        <w:t>ch komponent</w:t>
      </w:r>
      <w:r w:rsidRPr="000D4274">
        <w:rPr>
          <w:rFonts w:ascii="Tahoma" w:hAnsi="Tahoma" w:cs="Tahoma"/>
          <w:lang w:val="cs-CZ"/>
        </w:rPr>
        <w:t xml:space="preserve"> dle tabulky č. 4 v čl. V. Přílohy č. 1 Rámcové dohody</w:t>
      </w:r>
      <w:r>
        <w:rPr>
          <w:rFonts w:ascii="Tahoma" w:hAnsi="Tahoma" w:cs="Tahoma"/>
          <w:lang w:val="cs-CZ" w:eastAsia="cs-CZ"/>
        </w:rPr>
        <w:t xml:space="preserve">. </w:t>
      </w:r>
    </w:p>
    <w:p w14:paraId="12531AA5" w14:textId="26507BCC" w:rsidR="00C84E7B" w:rsidRPr="0056659A" w:rsidRDefault="0056659A" w:rsidP="0056659A">
      <w:pPr>
        <w:pStyle w:val="RLTextlnkuslovan"/>
        <w:rPr>
          <w:rFonts w:ascii="Tahoma" w:hAnsi="Tahoma" w:cs="Tahoma"/>
          <w:szCs w:val="20"/>
          <w:lang w:val="cs-CZ"/>
        </w:rPr>
      </w:pPr>
      <w:r>
        <w:rPr>
          <w:rFonts w:ascii="Tahoma" w:hAnsi="Tahoma" w:cs="Tahoma"/>
          <w:lang w:val="cs-CZ"/>
        </w:rPr>
        <w:t>Služby jsou rozděleny do následujících etap:</w:t>
      </w:r>
    </w:p>
    <w:p w14:paraId="78AA1746" w14:textId="11047967" w:rsidR="0056659A" w:rsidRDefault="00A10C38" w:rsidP="0056659A">
      <w:pPr>
        <w:pStyle w:val="RLTextlnkuslovan"/>
        <w:numPr>
          <w:ilvl w:val="0"/>
          <w:numId w:val="0"/>
        </w:numPr>
        <w:ind w:left="1474"/>
        <w:rPr>
          <w:rFonts w:ascii="Tahoma" w:hAnsi="Tahoma" w:cs="Tahoma"/>
          <w:b/>
          <w:bCs/>
          <w:szCs w:val="20"/>
          <w:lang w:val="cs-CZ"/>
        </w:rPr>
      </w:pPr>
      <w:r w:rsidRPr="00A10C38">
        <w:rPr>
          <w:rFonts w:ascii="Tahoma" w:hAnsi="Tahoma" w:cs="Tahoma"/>
          <w:b/>
          <w:bCs/>
          <w:szCs w:val="20"/>
          <w:lang w:val="cs-CZ"/>
        </w:rPr>
        <w:t>Etapa 1)</w:t>
      </w:r>
      <w:r w:rsidR="003E5856">
        <w:rPr>
          <w:rFonts w:ascii="Tahoma" w:hAnsi="Tahoma" w:cs="Tahoma"/>
          <w:b/>
          <w:bCs/>
          <w:szCs w:val="20"/>
          <w:lang w:val="cs-CZ"/>
        </w:rPr>
        <w:t xml:space="preserve"> –</w:t>
      </w:r>
      <w:r w:rsidRPr="00A10C38">
        <w:rPr>
          <w:rFonts w:ascii="Tahoma" w:hAnsi="Tahoma" w:cs="Tahoma"/>
          <w:b/>
          <w:bCs/>
          <w:szCs w:val="20"/>
          <w:lang w:val="cs-CZ"/>
        </w:rPr>
        <w:t xml:space="preserve"> </w:t>
      </w:r>
      <w:r w:rsidR="004F6D85" w:rsidRPr="004F6D85">
        <w:rPr>
          <w:rFonts w:ascii="Tahoma" w:hAnsi="Tahoma" w:cs="Tahoma"/>
          <w:b/>
          <w:bCs/>
          <w:szCs w:val="20"/>
          <w:lang w:val="cs-CZ"/>
        </w:rPr>
        <w:t>Implementace nových služeb rozhraní pro eDávky pro lékařské SW a Aplikace eNeschopenka a další eDávky na ePortále ČSSZ pr</w:t>
      </w:r>
      <w:r w:rsidR="00C33AAC">
        <w:rPr>
          <w:rFonts w:ascii="Tahoma" w:hAnsi="Tahoma" w:cs="Tahoma"/>
          <w:b/>
          <w:bCs/>
          <w:szCs w:val="20"/>
          <w:lang w:val="cs-CZ"/>
        </w:rPr>
        <w:t>o </w:t>
      </w:r>
      <w:r w:rsidR="004F6D85" w:rsidRPr="004F6D85">
        <w:rPr>
          <w:rFonts w:ascii="Tahoma" w:hAnsi="Tahoma" w:cs="Tahoma"/>
          <w:b/>
          <w:bCs/>
          <w:szCs w:val="20"/>
          <w:lang w:val="cs-CZ"/>
        </w:rPr>
        <w:t>komunikaci s lékařem/PZS v rámci projektu NLPS</w:t>
      </w:r>
    </w:p>
    <w:p w14:paraId="6213161F" w14:textId="1B79656A" w:rsidR="004F6D85" w:rsidRPr="004F6D85" w:rsidRDefault="004F6D85" w:rsidP="004F6D85">
      <w:pPr>
        <w:pStyle w:val="RLTextlnkuslovan"/>
        <w:numPr>
          <w:ilvl w:val="0"/>
          <w:numId w:val="45"/>
        </w:numPr>
        <w:rPr>
          <w:rFonts w:ascii="Tahoma" w:hAnsi="Tahoma" w:cs="Tahoma"/>
          <w:szCs w:val="20"/>
          <w:lang w:val="cs-CZ"/>
        </w:rPr>
      </w:pPr>
      <w:r w:rsidRPr="004F6D85">
        <w:rPr>
          <w:rFonts w:ascii="Tahoma" w:hAnsi="Tahoma" w:cs="Tahoma"/>
          <w:szCs w:val="20"/>
          <w:lang w:val="cs-CZ"/>
        </w:rPr>
        <w:t>Služba pro přehled součinností bude pro lékaře/PZS zobrazovat seznam výzev k</w:t>
      </w:r>
      <w:r>
        <w:rPr>
          <w:rFonts w:ascii="Tahoma" w:hAnsi="Tahoma" w:cs="Tahoma"/>
          <w:szCs w:val="20"/>
          <w:lang w:val="cs-CZ"/>
        </w:rPr>
        <w:t> </w:t>
      </w:r>
      <w:r w:rsidRPr="004F6D85">
        <w:rPr>
          <w:rFonts w:ascii="Tahoma" w:hAnsi="Tahoma" w:cs="Tahoma"/>
          <w:szCs w:val="20"/>
          <w:lang w:val="cs-CZ"/>
        </w:rPr>
        <w:t>součinnosti odeslaných IPZS až 3 roky zpětně včetně stavu vyžádané součinnosti a</w:t>
      </w:r>
      <w:r>
        <w:rPr>
          <w:rFonts w:ascii="Tahoma" w:hAnsi="Tahoma" w:cs="Tahoma"/>
          <w:szCs w:val="20"/>
          <w:lang w:val="cs-CZ"/>
        </w:rPr>
        <w:t> </w:t>
      </w:r>
      <w:r w:rsidRPr="004F6D85">
        <w:rPr>
          <w:rFonts w:ascii="Tahoma" w:hAnsi="Tahoma" w:cs="Tahoma"/>
          <w:szCs w:val="20"/>
          <w:lang w:val="cs-CZ"/>
        </w:rPr>
        <w:t>odsouhlasení poskytnuté součinnosti lékaře/PZS od IPZS, aby si poskytnutou součinnost (lékařský nález apod.) mohl lékař/PZS vyfakturovat. Údaje zobrazené v</w:t>
      </w:r>
      <w:r>
        <w:rPr>
          <w:rFonts w:ascii="Tahoma" w:hAnsi="Tahoma" w:cs="Tahoma"/>
          <w:szCs w:val="20"/>
          <w:lang w:val="cs-CZ"/>
        </w:rPr>
        <w:t> </w:t>
      </w:r>
      <w:r w:rsidRPr="004F6D85">
        <w:rPr>
          <w:rFonts w:ascii="Tahoma" w:hAnsi="Tahoma" w:cs="Tahoma"/>
          <w:szCs w:val="20"/>
          <w:lang w:val="cs-CZ"/>
        </w:rPr>
        <w:t>této službě se budou přenášet aktualizacemi dat InfoDB z databáze NLPS. Vytvoří se nové databázové tabulky a rozšíří se proces aktualizace InfoDB.</w:t>
      </w:r>
    </w:p>
    <w:p w14:paraId="11447DA1" w14:textId="10E73A20" w:rsidR="004F6D85" w:rsidRPr="004F6D85" w:rsidRDefault="004F6D85" w:rsidP="004F6D85">
      <w:pPr>
        <w:pStyle w:val="RLTextlnkuslovan"/>
        <w:numPr>
          <w:ilvl w:val="0"/>
          <w:numId w:val="45"/>
        </w:numPr>
        <w:rPr>
          <w:rFonts w:ascii="Tahoma" w:hAnsi="Tahoma" w:cs="Tahoma"/>
          <w:szCs w:val="20"/>
          <w:lang w:val="cs-CZ"/>
        </w:rPr>
      </w:pPr>
      <w:r w:rsidRPr="004F6D85">
        <w:rPr>
          <w:rFonts w:ascii="Tahoma" w:hAnsi="Tahoma" w:cs="Tahoma"/>
          <w:szCs w:val="20"/>
          <w:lang w:val="cs-CZ"/>
        </w:rPr>
        <w:t xml:space="preserve">Služba Lékařský nález pro posouzení zdravotního stavu ve věcech sociálního zabezpečení umožní lékaři/PZS v reakci na doručenou výzvu jiným kanálem vyplnit a odeslat z ePortálu ČSSZ nebo z B2B rozhraní eDávek svou lékařskou zprávu/lékařský nález a případně další podklady (přílohy) dokládající aktuální zdravotní stav klienta. IKR předá ESBB </w:t>
      </w:r>
      <w:r w:rsidR="00B40F5E">
        <w:rPr>
          <w:rFonts w:ascii="Tahoma" w:hAnsi="Tahoma" w:cs="Tahoma"/>
          <w:szCs w:val="20"/>
          <w:lang w:val="cs-CZ"/>
        </w:rPr>
        <w:t>XML</w:t>
      </w:r>
      <w:r w:rsidRPr="004F6D85">
        <w:rPr>
          <w:rFonts w:ascii="Tahoma" w:hAnsi="Tahoma" w:cs="Tahoma"/>
          <w:szCs w:val="20"/>
          <w:lang w:val="cs-CZ"/>
        </w:rPr>
        <w:t xml:space="preserve"> soubor (ESBB uloží </w:t>
      </w:r>
      <w:r w:rsidR="00B40F5E">
        <w:rPr>
          <w:rFonts w:ascii="Tahoma" w:hAnsi="Tahoma" w:cs="Tahoma"/>
          <w:szCs w:val="20"/>
          <w:lang w:val="cs-CZ"/>
        </w:rPr>
        <w:t>XML</w:t>
      </w:r>
      <w:r w:rsidR="003A6382">
        <w:rPr>
          <w:rFonts w:ascii="Tahoma" w:hAnsi="Tahoma" w:cs="Tahoma"/>
          <w:szCs w:val="20"/>
          <w:lang w:val="cs-CZ"/>
        </w:rPr>
        <w:t xml:space="preserve"> do ZDV, a pro </w:t>
      </w:r>
      <w:r w:rsidRPr="004F6D85">
        <w:rPr>
          <w:rFonts w:ascii="Tahoma" w:hAnsi="Tahoma" w:cs="Tahoma"/>
          <w:szCs w:val="20"/>
          <w:lang w:val="cs-CZ"/>
        </w:rPr>
        <w:t xml:space="preserve">uložení do DMS přetransformuje </w:t>
      </w:r>
      <w:r w:rsidR="00B40F5E">
        <w:rPr>
          <w:rFonts w:ascii="Tahoma" w:hAnsi="Tahoma" w:cs="Tahoma"/>
          <w:szCs w:val="20"/>
          <w:lang w:val="cs-CZ"/>
        </w:rPr>
        <w:t>XML</w:t>
      </w:r>
      <w:r w:rsidRPr="004F6D85">
        <w:rPr>
          <w:rFonts w:ascii="Tahoma" w:hAnsi="Tahoma" w:cs="Tahoma"/>
          <w:szCs w:val="20"/>
          <w:lang w:val="cs-CZ"/>
        </w:rPr>
        <w:t xml:space="preserve"> do </w:t>
      </w:r>
      <w:r w:rsidR="00B40F5E">
        <w:rPr>
          <w:rFonts w:ascii="Tahoma" w:hAnsi="Tahoma" w:cs="Tahoma"/>
          <w:szCs w:val="20"/>
          <w:lang w:val="cs-CZ"/>
        </w:rPr>
        <w:t>PDF</w:t>
      </w:r>
      <w:r w:rsidRPr="004F6D85">
        <w:rPr>
          <w:rFonts w:ascii="Tahoma" w:hAnsi="Tahoma" w:cs="Tahoma"/>
          <w:szCs w:val="20"/>
          <w:lang w:val="cs-CZ"/>
        </w:rPr>
        <w:t>). Dále bude nutné zobrazovat stavy zpracování podání lékaře/PZS opět přes ESBB.</w:t>
      </w:r>
    </w:p>
    <w:p w14:paraId="0B943F37" w14:textId="63F4A1B1" w:rsidR="004F6D85" w:rsidRPr="004F6D85" w:rsidRDefault="004F6D85" w:rsidP="004F6D85">
      <w:pPr>
        <w:pStyle w:val="RLTextlnkuslovan"/>
        <w:numPr>
          <w:ilvl w:val="0"/>
          <w:numId w:val="45"/>
        </w:numPr>
        <w:rPr>
          <w:rFonts w:ascii="Tahoma" w:hAnsi="Tahoma" w:cs="Tahoma"/>
          <w:szCs w:val="20"/>
          <w:lang w:val="cs-CZ"/>
        </w:rPr>
      </w:pPr>
      <w:r w:rsidRPr="004F6D85">
        <w:rPr>
          <w:rFonts w:ascii="Tahoma" w:hAnsi="Tahoma" w:cs="Tahoma"/>
          <w:szCs w:val="20"/>
          <w:lang w:val="cs-CZ"/>
        </w:rPr>
        <w:t>Služba pro přehled odeslaných lékařských nálezů včetně příloh zobrazí lékaři/PZS jeho odeslané lékařské nálezy včetně příloh.</w:t>
      </w:r>
    </w:p>
    <w:p w14:paraId="5149DD86" w14:textId="499D209E" w:rsidR="004F6D85" w:rsidRPr="004F6D85" w:rsidRDefault="004F6D85" w:rsidP="004F6D85">
      <w:pPr>
        <w:pStyle w:val="RLTextlnkuslovan"/>
        <w:numPr>
          <w:ilvl w:val="0"/>
          <w:numId w:val="45"/>
        </w:numPr>
        <w:rPr>
          <w:rFonts w:ascii="Tahoma" w:hAnsi="Tahoma" w:cs="Tahoma"/>
          <w:szCs w:val="20"/>
          <w:lang w:val="cs-CZ"/>
        </w:rPr>
      </w:pPr>
      <w:r w:rsidRPr="004F6D85">
        <w:rPr>
          <w:rFonts w:ascii="Tahoma" w:hAnsi="Tahoma" w:cs="Tahoma"/>
          <w:szCs w:val="20"/>
          <w:lang w:val="cs-CZ"/>
        </w:rPr>
        <w:t xml:space="preserve">Služba pro vygenerování faktury nabídne lékaři/PZS na základě vyžádaných součinností ve službě Přehled součinností vygenerování faktury a její odeslání z IKR v </w:t>
      </w:r>
      <w:r w:rsidR="00B40F5E">
        <w:rPr>
          <w:rFonts w:ascii="Tahoma" w:hAnsi="Tahoma" w:cs="Tahoma"/>
          <w:szCs w:val="20"/>
          <w:lang w:val="cs-CZ"/>
        </w:rPr>
        <w:t>XML</w:t>
      </w:r>
      <w:r w:rsidRPr="004F6D85">
        <w:rPr>
          <w:rFonts w:ascii="Tahoma" w:hAnsi="Tahoma" w:cs="Tahoma"/>
          <w:szCs w:val="20"/>
          <w:lang w:val="cs-CZ"/>
        </w:rPr>
        <w:t xml:space="preserve"> podobě do ESBB (ESBB uloží </w:t>
      </w:r>
      <w:r w:rsidR="00B40F5E">
        <w:rPr>
          <w:rFonts w:ascii="Tahoma" w:hAnsi="Tahoma" w:cs="Tahoma"/>
          <w:szCs w:val="20"/>
          <w:lang w:val="cs-CZ"/>
        </w:rPr>
        <w:t>XML</w:t>
      </w:r>
      <w:r w:rsidRPr="004F6D85">
        <w:rPr>
          <w:rFonts w:ascii="Tahoma" w:hAnsi="Tahoma" w:cs="Tahoma"/>
          <w:szCs w:val="20"/>
          <w:lang w:val="cs-CZ"/>
        </w:rPr>
        <w:t xml:space="preserve"> do ZDV, a pro uložení do DMS přetransformuje </w:t>
      </w:r>
      <w:r w:rsidR="00B40F5E">
        <w:rPr>
          <w:rFonts w:ascii="Tahoma" w:hAnsi="Tahoma" w:cs="Tahoma"/>
          <w:szCs w:val="20"/>
          <w:lang w:val="cs-CZ"/>
        </w:rPr>
        <w:t>XML</w:t>
      </w:r>
      <w:r w:rsidRPr="004F6D85">
        <w:rPr>
          <w:rFonts w:ascii="Tahoma" w:hAnsi="Tahoma" w:cs="Tahoma"/>
          <w:szCs w:val="20"/>
          <w:lang w:val="cs-CZ"/>
        </w:rPr>
        <w:t xml:space="preserve"> do </w:t>
      </w:r>
      <w:r w:rsidR="00B40F5E">
        <w:rPr>
          <w:rFonts w:ascii="Tahoma" w:hAnsi="Tahoma" w:cs="Tahoma"/>
          <w:szCs w:val="20"/>
          <w:lang w:val="cs-CZ"/>
        </w:rPr>
        <w:t>PDF</w:t>
      </w:r>
      <w:r w:rsidRPr="004F6D85">
        <w:rPr>
          <w:rFonts w:ascii="Tahoma" w:hAnsi="Tahoma" w:cs="Tahoma"/>
          <w:szCs w:val="20"/>
          <w:lang w:val="cs-CZ"/>
        </w:rPr>
        <w:t>).</w:t>
      </w:r>
    </w:p>
    <w:p w14:paraId="19C42E88" w14:textId="020C245B" w:rsidR="004F6D85" w:rsidRPr="004F6D85" w:rsidRDefault="004F6D85" w:rsidP="004F6D85">
      <w:pPr>
        <w:pStyle w:val="RLTextlnkuslovan"/>
        <w:numPr>
          <w:ilvl w:val="0"/>
          <w:numId w:val="45"/>
        </w:numPr>
        <w:rPr>
          <w:rFonts w:ascii="Tahoma" w:hAnsi="Tahoma" w:cs="Tahoma"/>
          <w:szCs w:val="20"/>
          <w:lang w:val="cs-CZ"/>
        </w:rPr>
      </w:pPr>
      <w:r w:rsidRPr="004F6D85">
        <w:rPr>
          <w:rFonts w:ascii="Tahoma" w:hAnsi="Tahoma" w:cs="Tahoma"/>
          <w:szCs w:val="20"/>
          <w:lang w:val="cs-CZ"/>
        </w:rPr>
        <w:t>Služba pro přehled odeslaných faktur zobrazí lékaři/PZS seznam všech odeslaných faktur včetně jejich aktuálního stavu zpracování/proplacení. Údaje zobrazené v této službě se budou přenášet aktualizacemi dat Inf</w:t>
      </w:r>
      <w:r w:rsidR="003A6382">
        <w:rPr>
          <w:rFonts w:ascii="Tahoma" w:hAnsi="Tahoma" w:cs="Tahoma"/>
          <w:szCs w:val="20"/>
          <w:lang w:val="cs-CZ"/>
        </w:rPr>
        <w:t>oDB z databáze NLPS. Vytvoří se </w:t>
      </w:r>
      <w:r w:rsidRPr="004F6D85">
        <w:rPr>
          <w:rFonts w:ascii="Tahoma" w:hAnsi="Tahoma" w:cs="Tahoma"/>
          <w:szCs w:val="20"/>
          <w:lang w:val="cs-CZ"/>
        </w:rPr>
        <w:t>nové databázové tabulky a rozšíří se proces aktualizace InfoDB.</w:t>
      </w:r>
    </w:p>
    <w:p w14:paraId="41FED53B" w14:textId="1639CA83" w:rsidR="004F6D85" w:rsidRDefault="004F6D85" w:rsidP="004F6D85">
      <w:pPr>
        <w:pStyle w:val="RLTextlnkuslovan"/>
        <w:numPr>
          <w:ilvl w:val="0"/>
          <w:numId w:val="0"/>
        </w:numPr>
        <w:ind w:left="1474"/>
        <w:rPr>
          <w:rFonts w:ascii="Tahoma" w:hAnsi="Tahoma" w:cs="Tahoma"/>
          <w:szCs w:val="20"/>
          <w:lang w:val="cs-CZ"/>
        </w:rPr>
      </w:pPr>
      <w:r w:rsidRPr="004F6D85">
        <w:rPr>
          <w:rFonts w:ascii="Tahoma" w:hAnsi="Tahoma" w:cs="Tahoma"/>
          <w:szCs w:val="20"/>
          <w:lang w:val="cs-CZ"/>
        </w:rPr>
        <w:t>Podrobná specifikace bude popsána v Návrhu řešení.</w:t>
      </w:r>
    </w:p>
    <w:p w14:paraId="2AFC11DC" w14:textId="50D82823" w:rsidR="005B7FB1" w:rsidRDefault="005B7FB1" w:rsidP="0056659A">
      <w:pPr>
        <w:pStyle w:val="RLTextlnkuslovan"/>
        <w:numPr>
          <w:ilvl w:val="0"/>
          <w:numId w:val="0"/>
        </w:numPr>
        <w:ind w:left="1474"/>
        <w:rPr>
          <w:rFonts w:ascii="Tahoma" w:hAnsi="Tahoma" w:cs="Tahoma"/>
          <w:b/>
          <w:lang w:val="cs-CZ"/>
        </w:rPr>
      </w:pPr>
      <w:r>
        <w:rPr>
          <w:rFonts w:ascii="Tahoma" w:hAnsi="Tahoma" w:cs="Tahoma"/>
          <w:b/>
          <w:szCs w:val="20"/>
          <w:lang w:val="cs-CZ"/>
        </w:rPr>
        <w:t xml:space="preserve">Etapa 2) </w:t>
      </w:r>
      <w:r w:rsidR="008B4E12">
        <w:rPr>
          <w:rFonts w:ascii="Tahoma" w:hAnsi="Tahoma" w:cs="Tahoma"/>
          <w:b/>
          <w:szCs w:val="20"/>
          <w:lang w:val="cs-CZ"/>
        </w:rPr>
        <w:t>–</w:t>
      </w:r>
      <w:r>
        <w:rPr>
          <w:rFonts w:ascii="Tahoma" w:hAnsi="Tahoma" w:cs="Tahoma"/>
          <w:b/>
          <w:szCs w:val="20"/>
          <w:lang w:val="cs-CZ"/>
        </w:rPr>
        <w:t xml:space="preserve"> </w:t>
      </w:r>
      <w:r w:rsidR="00973660" w:rsidRPr="00973660">
        <w:rPr>
          <w:rFonts w:ascii="Tahoma" w:hAnsi="Tahoma" w:cs="Tahoma"/>
          <w:b/>
          <w:bCs/>
          <w:lang w:val="cs-CZ"/>
        </w:rPr>
        <w:t>Implementace služeb pro komunikace s posuzovaným klientem</w:t>
      </w:r>
    </w:p>
    <w:p w14:paraId="493B6865" w14:textId="4B808AD0" w:rsidR="00973660" w:rsidRPr="00973660" w:rsidRDefault="00973660" w:rsidP="00973660">
      <w:pPr>
        <w:pStyle w:val="RLTextlnkuslovan"/>
        <w:numPr>
          <w:ilvl w:val="0"/>
          <w:numId w:val="45"/>
        </w:numPr>
        <w:rPr>
          <w:rFonts w:ascii="Tahoma" w:hAnsi="Tahoma" w:cs="Tahoma"/>
          <w:szCs w:val="20"/>
        </w:rPr>
      </w:pPr>
      <w:r w:rsidRPr="00973660">
        <w:rPr>
          <w:rFonts w:ascii="Tahoma" w:hAnsi="Tahoma" w:cs="Tahoma"/>
          <w:szCs w:val="20"/>
        </w:rPr>
        <w:t xml:space="preserve">Implementace služby zobrazení posudku pro posuzovaného, která nabídne klientovi seznam řízení o posuzování jeho zdravotním stavu. Tyto informace včetně čísel jednacích, stavem řízení a odkazu na dokument posudku v DMS se budou </w:t>
      </w:r>
      <w:r w:rsidRPr="00973660">
        <w:rPr>
          <w:rFonts w:ascii="Tahoma" w:hAnsi="Tahoma" w:cs="Tahoma"/>
          <w:szCs w:val="20"/>
        </w:rPr>
        <w:lastRenderedPageBreak/>
        <w:t xml:space="preserve">přenášet aktualizacemi dat InfoDB z </w:t>
      </w:r>
      <w:r w:rsidR="00B40F5E">
        <w:rPr>
          <w:rFonts w:ascii="Tahoma" w:hAnsi="Tahoma" w:cs="Tahoma"/>
          <w:szCs w:val="20"/>
        </w:rPr>
        <w:t>DB</w:t>
      </w:r>
      <w:r w:rsidRPr="00973660">
        <w:rPr>
          <w:rFonts w:ascii="Tahoma" w:hAnsi="Tahoma" w:cs="Tahoma"/>
          <w:szCs w:val="20"/>
        </w:rPr>
        <w:t xml:space="preserve"> NLPS, což opět znamená rozšíření aktualizací InfoDB a nové databázové struktury. U každého záznamu řízení o</w:t>
      </w:r>
      <w:r w:rsidR="00FC2174">
        <w:rPr>
          <w:rFonts w:ascii="Tahoma" w:hAnsi="Tahoma" w:cs="Tahoma"/>
          <w:szCs w:val="20"/>
        </w:rPr>
        <w:t> </w:t>
      </w:r>
      <w:r w:rsidRPr="00973660">
        <w:rPr>
          <w:rFonts w:ascii="Tahoma" w:hAnsi="Tahoma" w:cs="Tahoma"/>
          <w:szCs w:val="20"/>
        </w:rPr>
        <w:t xml:space="preserve">posuzování zdravotního stavu bude možné formou portálové žádosti získat </w:t>
      </w:r>
      <w:r w:rsidR="00B40F5E">
        <w:rPr>
          <w:rFonts w:ascii="Tahoma" w:hAnsi="Tahoma" w:cs="Tahoma"/>
          <w:szCs w:val="20"/>
        </w:rPr>
        <w:t>PDF</w:t>
      </w:r>
      <w:r w:rsidRPr="00973660">
        <w:rPr>
          <w:rFonts w:ascii="Tahoma" w:hAnsi="Tahoma" w:cs="Tahoma"/>
          <w:szCs w:val="20"/>
        </w:rPr>
        <w:t xml:space="preserve"> dokument posudku v daném řízení a tento dokument zobrazit na ePortálu ČSSZ. To bude umožněno provoláním služeb pro dotáhnutí </w:t>
      </w:r>
      <w:r w:rsidR="00B40F5E">
        <w:rPr>
          <w:rFonts w:ascii="Tahoma" w:hAnsi="Tahoma" w:cs="Tahoma"/>
          <w:szCs w:val="20"/>
        </w:rPr>
        <w:t>PDF</w:t>
      </w:r>
      <w:r w:rsidRPr="00973660">
        <w:rPr>
          <w:rFonts w:ascii="Tahoma" w:hAnsi="Tahoma" w:cs="Tahoma"/>
          <w:szCs w:val="20"/>
        </w:rPr>
        <w:t xml:space="preserve"> dokumentu posudku v</w:t>
      </w:r>
      <w:r w:rsidR="00FC2174">
        <w:rPr>
          <w:rFonts w:ascii="Tahoma" w:hAnsi="Tahoma" w:cs="Tahoma"/>
          <w:szCs w:val="20"/>
        </w:rPr>
        <w:t> </w:t>
      </w:r>
      <w:r w:rsidRPr="00973660">
        <w:rPr>
          <w:rFonts w:ascii="Tahoma" w:hAnsi="Tahoma" w:cs="Tahoma"/>
          <w:szCs w:val="20"/>
        </w:rPr>
        <w:t xml:space="preserve">konkrétním řízení (IKR se dotáže ESBB a ten vyzvedne a předá </w:t>
      </w:r>
      <w:r w:rsidR="00B40F5E">
        <w:rPr>
          <w:rFonts w:ascii="Tahoma" w:hAnsi="Tahoma" w:cs="Tahoma"/>
          <w:szCs w:val="20"/>
        </w:rPr>
        <w:t>PDF</w:t>
      </w:r>
      <w:r w:rsidRPr="00973660">
        <w:rPr>
          <w:rFonts w:ascii="Tahoma" w:hAnsi="Tahoma" w:cs="Tahoma"/>
          <w:szCs w:val="20"/>
        </w:rPr>
        <w:t xml:space="preserve"> dokument posudku z DMS do IKR).</w:t>
      </w:r>
    </w:p>
    <w:p w14:paraId="794399DC" w14:textId="0720B673" w:rsidR="00973660" w:rsidRDefault="00973660" w:rsidP="00973660">
      <w:pPr>
        <w:pStyle w:val="RLTextlnkuslovan"/>
        <w:numPr>
          <w:ilvl w:val="0"/>
          <w:numId w:val="0"/>
        </w:numPr>
        <w:ind w:left="1474"/>
        <w:rPr>
          <w:rFonts w:ascii="Tahoma" w:hAnsi="Tahoma" w:cs="Tahoma"/>
          <w:szCs w:val="20"/>
        </w:rPr>
      </w:pPr>
      <w:r w:rsidRPr="00973660">
        <w:rPr>
          <w:rFonts w:ascii="Tahoma" w:hAnsi="Tahoma" w:cs="Tahoma"/>
          <w:szCs w:val="20"/>
        </w:rPr>
        <w:t>Podrobná specifikace bude popsána v Návrhu řešení.</w:t>
      </w:r>
    </w:p>
    <w:p w14:paraId="23C03CB1" w14:textId="77777777" w:rsidR="00EE2D71" w:rsidRPr="004272E2" w:rsidRDefault="00EE2D71" w:rsidP="00EE2D71">
      <w:pPr>
        <w:pStyle w:val="RLTextlnkuslovan"/>
        <w:tabs>
          <w:tab w:val="clear" w:pos="1474"/>
          <w:tab w:val="num" w:pos="1445"/>
        </w:tabs>
        <w:spacing w:after="60"/>
        <w:ind w:left="1445"/>
        <w:rPr>
          <w:rFonts w:ascii="Tahoma" w:hAnsi="Tahoma" w:cs="Tahoma"/>
        </w:rPr>
      </w:pPr>
      <w:r>
        <w:rPr>
          <w:rFonts w:ascii="Tahoma" w:hAnsi="Tahoma" w:cs="Tahoma"/>
          <w:lang w:val="cs-CZ"/>
        </w:rPr>
        <w:t>Součástí poskytování Služeb jsou v souladu s čl. V</w:t>
      </w:r>
      <w:r w:rsidR="00716C69">
        <w:rPr>
          <w:rFonts w:ascii="Tahoma" w:hAnsi="Tahoma" w:cs="Tahoma"/>
          <w:lang w:val="cs-CZ"/>
        </w:rPr>
        <w:t>.</w:t>
      </w:r>
      <w:r>
        <w:rPr>
          <w:rFonts w:ascii="Tahoma" w:hAnsi="Tahoma" w:cs="Tahoma"/>
          <w:lang w:val="cs-CZ"/>
        </w:rPr>
        <w:t> </w:t>
      </w:r>
      <w:r w:rsidR="00387CC1">
        <w:rPr>
          <w:rFonts w:ascii="Tahoma" w:hAnsi="Tahoma" w:cs="Tahoma"/>
          <w:lang w:val="cs-CZ"/>
        </w:rPr>
        <w:t>P</w:t>
      </w:r>
      <w:r>
        <w:rPr>
          <w:rFonts w:ascii="Tahoma" w:hAnsi="Tahoma" w:cs="Tahoma"/>
          <w:lang w:val="cs-CZ"/>
        </w:rPr>
        <w:t>řílohy č. 1 Rámcové dohody</w:t>
      </w:r>
      <w:r w:rsidR="00096F6C">
        <w:rPr>
          <w:rFonts w:ascii="Tahoma" w:hAnsi="Tahoma" w:cs="Tahoma"/>
          <w:lang w:val="cs-CZ"/>
        </w:rPr>
        <w:t xml:space="preserve"> (provádění úprav a rozšíření IKR)</w:t>
      </w:r>
      <w:r>
        <w:rPr>
          <w:rFonts w:ascii="Tahoma" w:hAnsi="Tahoma" w:cs="Tahoma"/>
          <w:lang w:val="cs-CZ"/>
        </w:rPr>
        <w:t xml:space="preserve"> tyto činnosti:</w:t>
      </w:r>
    </w:p>
    <w:p w14:paraId="20E527DF" w14:textId="77777777" w:rsidR="00EE2D71" w:rsidRPr="004272E2" w:rsidRDefault="00EE2D71" w:rsidP="006A77D6">
      <w:pPr>
        <w:pStyle w:val="RLTextlnkuslovan"/>
        <w:numPr>
          <w:ilvl w:val="0"/>
          <w:numId w:val="16"/>
        </w:numPr>
        <w:spacing w:after="60"/>
        <w:ind w:left="2484"/>
        <w:rPr>
          <w:rFonts w:ascii="Tahoma" w:hAnsi="Tahoma" w:cs="Tahoma"/>
        </w:rPr>
      </w:pPr>
      <w:r>
        <w:rPr>
          <w:rFonts w:ascii="Tahoma" w:hAnsi="Tahoma" w:cs="Tahoma"/>
          <w:lang w:val="cs-CZ"/>
        </w:rPr>
        <w:t>Provedení analýzy požadavků na úpravy a rozšíření IKR.</w:t>
      </w:r>
    </w:p>
    <w:p w14:paraId="12375A20" w14:textId="77777777" w:rsidR="00EE2D71" w:rsidRDefault="00EE2D71" w:rsidP="006A77D6">
      <w:pPr>
        <w:pStyle w:val="RLTextlnkuslovan"/>
        <w:numPr>
          <w:ilvl w:val="0"/>
          <w:numId w:val="16"/>
        </w:numPr>
        <w:spacing w:after="60"/>
        <w:ind w:left="2484"/>
        <w:rPr>
          <w:rFonts w:ascii="Tahoma" w:hAnsi="Tahoma" w:cs="Tahoma"/>
        </w:rPr>
      </w:pPr>
      <w:r>
        <w:rPr>
          <w:rFonts w:ascii="Tahoma" w:hAnsi="Tahoma" w:cs="Tahoma"/>
          <w:lang w:val="cs-CZ"/>
        </w:rPr>
        <w:t>Vývoj a implementace úprav a rozšíření IKR podle požadavků Objednatele.</w:t>
      </w:r>
    </w:p>
    <w:p w14:paraId="7089355E" w14:textId="77777777" w:rsidR="00B666D0" w:rsidRPr="00EE2D71" w:rsidRDefault="00EE2D71" w:rsidP="006A77D6">
      <w:pPr>
        <w:pStyle w:val="RLTextlnkuslovan"/>
        <w:numPr>
          <w:ilvl w:val="0"/>
          <w:numId w:val="16"/>
        </w:numPr>
        <w:spacing w:after="60"/>
        <w:ind w:left="2484"/>
        <w:rPr>
          <w:rFonts w:ascii="Tahoma" w:hAnsi="Tahoma" w:cs="Tahoma"/>
        </w:rPr>
      </w:pPr>
      <w:r w:rsidRPr="00EE2D71">
        <w:rPr>
          <w:rFonts w:ascii="Tahoma" w:hAnsi="Tahoma" w:cs="Tahoma"/>
          <w:lang w:val="cs-CZ"/>
        </w:rPr>
        <w:t>Uvedení úprav a rozšíření IKR do produkčního provozu.</w:t>
      </w:r>
    </w:p>
    <w:p w14:paraId="2CDFE022" w14:textId="77777777" w:rsidR="00770910" w:rsidRPr="00653DFD" w:rsidRDefault="009E0192" w:rsidP="006A77D6">
      <w:pPr>
        <w:pStyle w:val="RLlneksmlouvy"/>
        <w:numPr>
          <w:ilvl w:val="0"/>
          <w:numId w:val="14"/>
        </w:numPr>
        <w:tabs>
          <w:tab w:val="clear" w:pos="737"/>
          <w:tab w:val="num" w:pos="879"/>
        </w:tabs>
        <w:rPr>
          <w:rFonts w:ascii="Tahoma" w:hAnsi="Tahoma" w:cs="Tahoma"/>
          <w:szCs w:val="20"/>
          <w:lang w:val="cs-CZ"/>
        </w:rPr>
      </w:pPr>
      <w:r>
        <w:rPr>
          <w:rFonts w:ascii="Tahoma" w:hAnsi="Tahoma" w:cs="Tahoma"/>
          <w:szCs w:val="20"/>
          <w:lang w:val="cs-CZ"/>
        </w:rPr>
        <w:t>AKCEPTAČNÍ KRITÉRIA</w:t>
      </w:r>
    </w:p>
    <w:p w14:paraId="23A63C8A" w14:textId="5C811380" w:rsidR="00770910" w:rsidRDefault="00437526" w:rsidP="00770910">
      <w:pPr>
        <w:pStyle w:val="RLTextlnkuslovan"/>
        <w:rPr>
          <w:rFonts w:ascii="Tahoma" w:hAnsi="Tahoma" w:cs="Tahoma"/>
          <w:szCs w:val="20"/>
          <w:lang w:val="cs-CZ"/>
        </w:rPr>
      </w:pPr>
      <w:r w:rsidRPr="005D7511">
        <w:rPr>
          <w:rFonts w:ascii="Tahoma" w:hAnsi="Tahoma" w:cs="Tahoma"/>
        </w:rPr>
        <w:t xml:space="preserve">Akceptace </w:t>
      </w:r>
      <w:r>
        <w:rPr>
          <w:rFonts w:ascii="Tahoma" w:hAnsi="Tahoma" w:cs="Tahoma"/>
          <w:lang w:val="cs-CZ"/>
        </w:rPr>
        <w:t>plnění (jednotlivých fází)</w:t>
      </w:r>
      <w:r w:rsidRPr="005D7511">
        <w:rPr>
          <w:rFonts w:ascii="Tahoma" w:hAnsi="Tahoma" w:cs="Tahoma"/>
          <w:lang w:val="cs-CZ"/>
        </w:rPr>
        <w:t xml:space="preserve"> </w:t>
      </w:r>
      <w:r w:rsidRPr="005D7511">
        <w:rPr>
          <w:rFonts w:ascii="Tahoma" w:hAnsi="Tahoma" w:cs="Tahoma"/>
        </w:rPr>
        <w:t>bude pro</w:t>
      </w:r>
      <w:r w:rsidR="00CD56E1">
        <w:rPr>
          <w:rFonts w:ascii="Tahoma" w:hAnsi="Tahoma" w:cs="Tahoma"/>
        </w:rPr>
        <w:t>vedena na základě odsouhlasených akceptačních protokolů</w:t>
      </w:r>
      <w:r w:rsidRPr="005D7511">
        <w:rPr>
          <w:rFonts w:ascii="Tahoma" w:hAnsi="Tahoma" w:cs="Tahoma"/>
        </w:rPr>
        <w:t xml:space="preserve"> po splnění níže uvedených akceptačních kritérií. </w:t>
      </w:r>
      <w:r w:rsidR="00CD56E1">
        <w:rPr>
          <w:rFonts w:ascii="Tahoma" w:hAnsi="Tahoma" w:cs="Tahoma"/>
          <w:lang w:val="cs-CZ"/>
        </w:rPr>
        <w:t>Jednotlivé a</w:t>
      </w:r>
      <w:r w:rsidRPr="005D7511">
        <w:rPr>
          <w:rFonts w:ascii="Tahoma" w:hAnsi="Tahoma" w:cs="Tahoma"/>
        </w:rPr>
        <w:t>kceptační protokol</w:t>
      </w:r>
      <w:r w:rsidR="00CD56E1">
        <w:rPr>
          <w:rFonts w:ascii="Tahoma" w:hAnsi="Tahoma" w:cs="Tahoma"/>
          <w:lang w:val="cs-CZ"/>
        </w:rPr>
        <w:t>y</w:t>
      </w:r>
      <w:r w:rsidR="00CD56E1">
        <w:rPr>
          <w:rFonts w:ascii="Tahoma" w:hAnsi="Tahoma" w:cs="Tahoma"/>
        </w:rPr>
        <w:t xml:space="preserve"> budou</w:t>
      </w:r>
      <w:r w:rsidRPr="005D7511">
        <w:rPr>
          <w:rFonts w:ascii="Tahoma" w:hAnsi="Tahoma" w:cs="Tahoma"/>
        </w:rPr>
        <w:t xml:space="preserve"> obsahovat informaci o splnění níže uvedených akceptačních </w:t>
      </w:r>
      <w:r w:rsidRPr="005D7511">
        <w:rPr>
          <w:rFonts w:ascii="Tahoma" w:hAnsi="Tahoma" w:cs="Tahoma"/>
          <w:lang w:val="cs-CZ"/>
        </w:rPr>
        <w:t>kritérií</w:t>
      </w:r>
      <w:r w:rsidRPr="005D7511">
        <w:rPr>
          <w:rFonts w:ascii="Tahoma" w:hAnsi="Tahoma" w:cs="Tahoma"/>
        </w:rPr>
        <w:t>.</w:t>
      </w:r>
    </w:p>
    <w:p w14:paraId="3B6D38D9" w14:textId="77777777" w:rsidR="00676C1B" w:rsidRPr="002A1DE7" w:rsidRDefault="00676C1B" w:rsidP="00B97997">
      <w:pPr>
        <w:pStyle w:val="RLTextlnkuslovan"/>
        <w:rPr>
          <w:rFonts w:ascii="Tahoma" w:hAnsi="Tahoma" w:cs="Tahoma"/>
          <w:szCs w:val="20"/>
          <w:lang w:val="cs-CZ"/>
        </w:rPr>
      </w:pPr>
      <w:r w:rsidRPr="002A1DE7">
        <w:rPr>
          <w:rFonts w:ascii="Tahoma" w:hAnsi="Tahoma" w:cs="Tahoma"/>
          <w:szCs w:val="20"/>
          <w:lang w:val="cs-CZ"/>
        </w:rPr>
        <w:t>Akceptační kritéria:</w:t>
      </w:r>
    </w:p>
    <w:p w14:paraId="682AB7F1" w14:textId="77777777" w:rsidR="00361D54" w:rsidRDefault="00361D54" w:rsidP="00361D54">
      <w:pPr>
        <w:pStyle w:val="RLTextlnkuslovan"/>
        <w:numPr>
          <w:ilvl w:val="0"/>
          <w:numId w:val="0"/>
        </w:numPr>
        <w:ind w:left="1474"/>
        <w:rPr>
          <w:rFonts w:ascii="Tahoma" w:hAnsi="Tahoma" w:cs="Tahoma"/>
          <w:b/>
          <w:bCs/>
          <w:color w:val="000000"/>
          <w:szCs w:val="20"/>
          <w:lang w:eastAsia="cs-CZ"/>
        </w:rPr>
      </w:pPr>
      <w:r w:rsidRPr="00361D54">
        <w:rPr>
          <w:rFonts w:ascii="Tahoma" w:hAnsi="Tahoma" w:cs="Tahoma"/>
          <w:b/>
          <w:bCs/>
          <w:color w:val="000000"/>
          <w:szCs w:val="20"/>
          <w:lang w:eastAsia="cs-CZ"/>
        </w:rPr>
        <w:t>Etapa 1)</w:t>
      </w:r>
    </w:p>
    <w:p w14:paraId="158E8069" w14:textId="77777777" w:rsidR="00676C1B" w:rsidRDefault="00361D54" w:rsidP="00361D54">
      <w:pPr>
        <w:pStyle w:val="RLTextlnkuslovan"/>
        <w:numPr>
          <w:ilvl w:val="0"/>
          <w:numId w:val="0"/>
        </w:numPr>
        <w:ind w:left="1474"/>
        <w:rPr>
          <w:rFonts w:ascii="Tahoma" w:hAnsi="Tahoma" w:cs="Tahoma"/>
          <w:szCs w:val="20"/>
        </w:rPr>
      </w:pPr>
      <w:r w:rsidRPr="00361D54">
        <w:rPr>
          <w:rFonts w:ascii="Tahoma" w:hAnsi="Tahoma" w:cs="Tahoma"/>
          <w:color w:val="000000"/>
          <w:szCs w:val="20"/>
          <w:lang w:eastAsia="cs-CZ"/>
        </w:rPr>
        <w:t xml:space="preserve">Fáze 1: </w:t>
      </w:r>
      <w:r w:rsidR="00676C1B" w:rsidRPr="00676C1B">
        <w:rPr>
          <w:rFonts w:ascii="Tahoma" w:hAnsi="Tahoma" w:cs="Tahoma"/>
          <w:color w:val="000000"/>
          <w:szCs w:val="20"/>
          <w:lang w:eastAsia="cs-CZ"/>
        </w:rPr>
        <w:t>O</w:t>
      </w:r>
      <w:r w:rsidR="001552D2">
        <w:rPr>
          <w:rFonts w:ascii="Tahoma" w:hAnsi="Tahoma" w:cs="Tahoma"/>
          <w:szCs w:val="20"/>
        </w:rPr>
        <w:t>bjednateli byl</w:t>
      </w:r>
      <w:r w:rsidR="00B97997">
        <w:rPr>
          <w:rFonts w:ascii="Tahoma" w:hAnsi="Tahoma" w:cs="Tahoma"/>
          <w:szCs w:val="20"/>
        </w:rPr>
        <w:t xml:space="preserve"> předán</w:t>
      </w:r>
      <w:r w:rsidR="00B97997">
        <w:rPr>
          <w:rFonts w:ascii="Tahoma" w:hAnsi="Tahoma" w:cs="Tahoma"/>
          <w:szCs w:val="20"/>
          <w:lang w:val="cs-CZ"/>
        </w:rPr>
        <w:t xml:space="preserve"> předběžně odsouhlasený</w:t>
      </w:r>
      <w:r w:rsidR="00B97997">
        <w:rPr>
          <w:rFonts w:ascii="Tahoma" w:hAnsi="Tahoma" w:cs="Tahoma"/>
          <w:szCs w:val="20"/>
        </w:rPr>
        <w:t xml:space="preserve"> Návrh</w:t>
      </w:r>
      <w:r w:rsidR="00676C1B" w:rsidRPr="00676C1B">
        <w:rPr>
          <w:rFonts w:ascii="Tahoma" w:hAnsi="Tahoma" w:cs="Tahoma"/>
          <w:szCs w:val="20"/>
        </w:rPr>
        <w:t xml:space="preserve"> řešení ke všem požadovaným úpravám.</w:t>
      </w:r>
    </w:p>
    <w:p w14:paraId="16E0F265" w14:textId="3C6DE57E" w:rsidR="00676C1B" w:rsidRDefault="00676C1B" w:rsidP="00676C1B">
      <w:pPr>
        <w:pStyle w:val="RLTextlnkuslovan"/>
        <w:numPr>
          <w:ilvl w:val="0"/>
          <w:numId w:val="0"/>
        </w:numPr>
        <w:ind w:left="1474"/>
        <w:rPr>
          <w:rFonts w:ascii="Tahoma" w:hAnsi="Tahoma" w:cs="Tahoma"/>
          <w:color w:val="000000"/>
          <w:szCs w:val="20"/>
          <w:lang w:eastAsia="cs-CZ"/>
        </w:rPr>
      </w:pPr>
      <w:r w:rsidRPr="00676C1B">
        <w:rPr>
          <w:rFonts w:ascii="Tahoma" w:hAnsi="Tahoma" w:cs="Tahoma"/>
          <w:color w:val="000000"/>
          <w:szCs w:val="20"/>
          <w:lang w:eastAsia="cs-CZ"/>
        </w:rPr>
        <w:t xml:space="preserve">Fáze 2: Objednateli </w:t>
      </w:r>
      <w:r w:rsidRPr="00676C1B">
        <w:rPr>
          <w:rFonts w:ascii="Tahoma" w:hAnsi="Tahoma" w:cs="Tahoma"/>
          <w:szCs w:val="20"/>
        </w:rPr>
        <w:t>byla předána aktualizovaná provozní, instalační a uživatelská dokumentace. Plně funkční</w:t>
      </w:r>
      <w:r w:rsidR="00135102">
        <w:rPr>
          <w:rFonts w:ascii="Tahoma" w:hAnsi="Tahoma" w:cs="Tahoma"/>
          <w:szCs w:val="20"/>
          <w:lang w:val="cs-CZ"/>
        </w:rPr>
        <w:t xml:space="preserve"> nová a upravená</w:t>
      </w:r>
      <w:r w:rsidRPr="00676C1B">
        <w:rPr>
          <w:rFonts w:ascii="Tahoma" w:hAnsi="Tahoma" w:cs="Tahoma"/>
          <w:szCs w:val="20"/>
        </w:rPr>
        <w:t xml:space="preserve"> verze IKR je nainstalovaná do </w:t>
      </w:r>
      <w:r w:rsidR="005B0E38">
        <w:rPr>
          <w:rFonts w:ascii="Tahoma" w:hAnsi="Tahoma" w:cs="Tahoma"/>
          <w:szCs w:val="20"/>
          <w:lang w:val="cs-CZ"/>
        </w:rPr>
        <w:t xml:space="preserve">testovacího </w:t>
      </w:r>
      <w:r w:rsidRPr="00676C1B">
        <w:rPr>
          <w:rFonts w:ascii="Tahoma" w:hAnsi="Tahoma" w:cs="Tahoma"/>
          <w:szCs w:val="20"/>
        </w:rPr>
        <w:t xml:space="preserve">prostředí </w:t>
      </w:r>
      <w:r w:rsidR="00577677">
        <w:rPr>
          <w:rFonts w:ascii="Tahoma" w:hAnsi="Tahoma" w:cs="Tahoma"/>
          <w:szCs w:val="20"/>
        </w:rPr>
        <w:t>Objednatele.</w:t>
      </w:r>
      <w:r w:rsidRPr="00676C1B" w:rsidDel="0091326C">
        <w:rPr>
          <w:rFonts w:ascii="Tahoma" w:hAnsi="Tahoma" w:cs="Tahoma"/>
          <w:szCs w:val="20"/>
        </w:rPr>
        <w:t xml:space="preserve"> </w:t>
      </w:r>
      <w:r w:rsidRPr="00676C1B">
        <w:rPr>
          <w:rFonts w:ascii="Tahoma" w:hAnsi="Tahoma" w:cs="Tahoma"/>
          <w:szCs w:val="20"/>
        </w:rPr>
        <w:t>Objednateli byly předány aktualizované zdrojové kódy a</w:t>
      </w:r>
      <w:r w:rsidR="0098717E">
        <w:rPr>
          <w:rFonts w:ascii="Tahoma" w:hAnsi="Tahoma" w:cs="Tahoma"/>
          <w:szCs w:val="20"/>
          <w:lang w:val="cs-CZ"/>
        </w:rPr>
        <w:t> </w:t>
      </w:r>
      <w:r w:rsidRPr="00676C1B">
        <w:rPr>
          <w:rFonts w:ascii="Tahoma" w:hAnsi="Tahoma" w:cs="Tahoma"/>
          <w:szCs w:val="20"/>
        </w:rPr>
        <w:t>instalační balíčky</w:t>
      </w:r>
      <w:r w:rsidRPr="00676C1B">
        <w:rPr>
          <w:rFonts w:ascii="Tahoma" w:hAnsi="Tahoma" w:cs="Tahoma"/>
          <w:color w:val="000000"/>
          <w:szCs w:val="20"/>
          <w:lang w:eastAsia="cs-CZ"/>
        </w:rPr>
        <w:t>.</w:t>
      </w:r>
    </w:p>
    <w:p w14:paraId="4EBFD3A6" w14:textId="130ED61E" w:rsidR="00361D54" w:rsidRPr="00361D54" w:rsidRDefault="00361D54" w:rsidP="00361D54">
      <w:pPr>
        <w:pStyle w:val="RLTextlnkuslovan"/>
        <w:numPr>
          <w:ilvl w:val="0"/>
          <w:numId w:val="0"/>
        </w:numPr>
        <w:ind w:left="1474"/>
        <w:rPr>
          <w:rFonts w:ascii="Tahoma" w:hAnsi="Tahoma" w:cs="Tahoma"/>
          <w:b/>
          <w:bCs/>
          <w:color w:val="000000"/>
          <w:szCs w:val="20"/>
          <w:lang w:eastAsia="cs-CZ"/>
        </w:rPr>
      </w:pPr>
      <w:r w:rsidRPr="00361D54">
        <w:rPr>
          <w:rFonts w:ascii="Tahoma" w:hAnsi="Tahoma" w:cs="Tahoma"/>
          <w:b/>
          <w:bCs/>
          <w:color w:val="000000"/>
          <w:szCs w:val="20"/>
          <w:lang w:eastAsia="cs-CZ"/>
        </w:rPr>
        <w:t xml:space="preserve">Etapa </w:t>
      </w:r>
      <w:r w:rsidR="00FC2174">
        <w:rPr>
          <w:rFonts w:ascii="Tahoma" w:hAnsi="Tahoma" w:cs="Tahoma"/>
          <w:b/>
          <w:bCs/>
          <w:color w:val="000000"/>
          <w:szCs w:val="20"/>
          <w:lang w:eastAsia="cs-CZ"/>
        </w:rPr>
        <w:t>2</w:t>
      </w:r>
      <w:r w:rsidRPr="00361D54">
        <w:rPr>
          <w:rFonts w:ascii="Tahoma" w:hAnsi="Tahoma" w:cs="Tahoma"/>
          <w:b/>
          <w:bCs/>
          <w:color w:val="000000"/>
          <w:szCs w:val="20"/>
          <w:lang w:eastAsia="cs-CZ"/>
        </w:rPr>
        <w:t>)</w:t>
      </w:r>
    </w:p>
    <w:p w14:paraId="302761AB" w14:textId="77777777" w:rsidR="00361D54" w:rsidRDefault="00361D54" w:rsidP="00361D54">
      <w:pPr>
        <w:pStyle w:val="RLTextlnkuslovan"/>
        <w:numPr>
          <w:ilvl w:val="0"/>
          <w:numId w:val="0"/>
        </w:numPr>
        <w:ind w:left="1474"/>
        <w:rPr>
          <w:rFonts w:ascii="Tahoma" w:hAnsi="Tahoma" w:cs="Tahoma"/>
          <w:szCs w:val="20"/>
        </w:rPr>
      </w:pPr>
      <w:r w:rsidRPr="00361D54">
        <w:rPr>
          <w:rFonts w:ascii="Tahoma" w:hAnsi="Tahoma" w:cs="Tahoma"/>
          <w:color w:val="000000"/>
          <w:szCs w:val="20"/>
          <w:lang w:eastAsia="cs-CZ"/>
        </w:rPr>
        <w:t xml:space="preserve">Fáze 1: </w:t>
      </w:r>
      <w:r w:rsidRPr="00676C1B">
        <w:rPr>
          <w:rFonts w:ascii="Tahoma" w:hAnsi="Tahoma" w:cs="Tahoma"/>
          <w:color w:val="000000"/>
          <w:szCs w:val="20"/>
          <w:lang w:eastAsia="cs-CZ"/>
        </w:rPr>
        <w:t>O</w:t>
      </w:r>
      <w:r>
        <w:rPr>
          <w:rFonts w:ascii="Tahoma" w:hAnsi="Tahoma" w:cs="Tahoma"/>
          <w:szCs w:val="20"/>
        </w:rPr>
        <w:t>bjednateli byl předán</w:t>
      </w:r>
      <w:r>
        <w:rPr>
          <w:rFonts w:ascii="Tahoma" w:hAnsi="Tahoma" w:cs="Tahoma"/>
          <w:szCs w:val="20"/>
          <w:lang w:val="cs-CZ"/>
        </w:rPr>
        <w:t xml:space="preserve"> předběžně odsouhlasený</w:t>
      </w:r>
      <w:r>
        <w:rPr>
          <w:rFonts w:ascii="Tahoma" w:hAnsi="Tahoma" w:cs="Tahoma"/>
          <w:szCs w:val="20"/>
        </w:rPr>
        <w:t xml:space="preserve"> Návrh</w:t>
      </w:r>
      <w:r w:rsidRPr="00676C1B">
        <w:rPr>
          <w:rFonts w:ascii="Tahoma" w:hAnsi="Tahoma" w:cs="Tahoma"/>
          <w:szCs w:val="20"/>
        </w:rPr>
        <w:t xml:space="preserve"> řešení ke všem požadovaným úpravám.</w:t>
      </w:r>
    </w:p>
    <w:p w14:paraId="6D3A159F" w14:textId="77777777" w:rsidR="00FC2174" w:rsidRDefault="00FC2174" w:rsidP="00FC2174">
      <w:pPr>
        <w:pStyle w:val="RLTextlnkuslovan"/>
        <w:numPr>
          <w:ilvl w:val="0"/>
          <w:numId w:val="0"/>
        </w:numPr>
        <w:ind w:left="1474"/>
        <w:rPr>
          <w:rFonts w:ascii="Tahoma" w:hAnsi="Tahoma" w:cs="Tahoma"/>
          <w:color w:val="000000"/>
          <w:szCs w:val="20"/>
          <w:lang w:eastAsia="cs-CZ"/>
        </w:rPr>
      </w:pPr>
      <w:r w:rsidRPr="00676C1B">
        <w:rPr>
          <w:rFonts w:ascii="Tahoma" w:hAnsi="Tahoma" w:cs="Tahoma"/>
          <w:color w:val="000000"/>
          <w:szCs w:val="20"/>
          <w:lang w:eastAsia="cs-CZ"/>
        </w:rPr>
        <w:t xml:space="preserve">Fáze 2: Objednateli </w:t>
      </w:r>
      <w:r w:rsidRPr="00676C1B">
        <w:rPr>
          <w:rFonts w:ascii="Tahoma" w:hAnsi="Tahoma" w:cs="Tahoma"/>
          <w:szCs w:val="20"/>
        </w:rPr>
        <w:t>byla předána aktualizovaná provozní, instalační a uživatelská dokumentace. Plně funkční</w:t>
      </w:r>
      <w:r>
        <w:rPr>
          <w:rFonts w:ascii="Tahoma" w:hAnsi="Tahoma" w:cs="Tahoma"/>
          <w:szCs w:val="20"/>
          <w:lang w:val="cs-CZ"/>
        </w:rPr>
        <w:t xml:space="preserve"> nová a upravená</w:t>
      </w:r>
      <w:r w:rsidRPr="00676C1B">
        <w:rPr>
          <w:rFonts w:ascii="Tahoma" w:hAnsi="Tahoma" w:cs="Tahoma"/>
          <w:szCs w:val="20"/>
        </w:rPr>
        <w:t xml:space="preserve"> verze IKR je nainstalovaná do </w:t>
      </w:r>
      <w:r>
        <w:rPr>
          <w:rFonts w:ascii="Tahoma" w:hAnsi="Tahoma" w:cs="Tahoma"/>
          <w:szCs w:val="20"/>
          <w:lang w:val="cs-CZ"/>
        </w:rPr>
        <w:t xml:space="preserve">testovacího </w:t>
      </w:r>
      <w:r w:rsidRPr="00676C1B">
        <w:rPr>
          <w:rFonts w:ascii="Tahoma" w:hAnsi="Tahoma" w:cs="Tahoma"/>
          <w:szCs w:val="20"/>
        </w:rPr>
        <w:t xml:space="preserve">prostředí </w:t>
      </w:r>
      <w:r>
        <w:rPr>
          <w:rFonts w:ascii="Tahoma" w:hAnsi="Tahoma" w:cs="Tahoma"/>
          <w:szCs w:val="20"/>
        </w:rPr>
        <w:t>Objednatele.</w:t>
      </w:r>
      <w:r w:rsidRPr="00676C1B" w:rsidDel="0091326C">
        <w:rPr>
          <w:rFonts w:ascii="Tahoma" w:hAnsi="Tahoma" w:cs="Tahoma"/>
          <w:szCs w:val="20"/>
        </w:rPr>
        <w:t xml:space="preserve"> </w:t>
      </w:r>
      <w:r w:rsidRPr="00676C1B">
        <w:rPr>
          <w:rFonts w:ascii="Tahoma" w:hAnsi="Tahoma" w:cs="Tahoma"/>
          <w:szCs w:val="20"/>
        </w:rPr>
        <w:t>Objednateli byly předány aktualizované zdrojové kódy a</w:t>
      </w:r>
      <w:r>
        <w:rPr>
          <w:rFonts w:ascii="Tahoma" w:hAnsi="Tahoma" w:cs="Tahoma"/>
          <w:szCs w:val="20"/>
          <w:lang w:val="cs-CZ"/>
        </w:rPr>
        <w:t> </w:t>
      </w:r>
      <w:r w:rsidRPr="00676C1B">
        <w:rPr>
          <w:rFonts w:ascii="Tahoma" w:hAnsi="Tahoma" w:cs="Tahoma"/>
          <w:szCs w:val="20"/>
        </w:rPr>
        <w:t>instalační balíčky</w:t>
      </w:r>
      <w:r w:rsidRPr="00676C1B">
        <w:rPr>
          <w:rFonts w:ascii="Tahoma" w:hAnsi="Tahoma" w:cs="Tahoma"/>
          <w:color w:val="000000"/>
          <w:szCs w:val="20"/>
          <w:lang w:eastAsia="cs-CZ"/>
        </w:rPr>
        <w:t>.</w:t>
      </w:r>
    </w:p>
    <w:bookmarkEnd w:id="1"/>
    <w:bookmarkEnd w:id="2"/>
    <w:p w14:paraId="6CFDC306" w14:textId="77777777" w:rsidR="00A53FFA" w:rsidRPr="00DF458E" w:rsidRDefault="00A53FFA" w:rsidP="00A53FFA">
      <w:pPr>
        <w:pStyle w:val="RLlneksmlouvy"/>
        <w:rPr>
          <w:rFonts w:ascii="Tahoma" w:hAnsi="Tahoma" w:cs="Tahoma"/>
        </w:rPr>
      </w:pPr>
      <w:r w:rsidRPr="00DF458E">
        <w:rPr>
          <w:rFonts w:ascii="Tahoma" w:hAnsi="Tahoma" w:cs="Tahoma"/>
          <w:lang w:val="cs-CZ"/>
        </w:rPr>
        <w:t>SPECIFIKACE CENY</w:t>
      </w:r>
    </w:p>
    <w:p w14:paraId="5E2FA0FC" w14:textId="77777777" w:rsidR="00A53FFA" w:rsidRPr="00DF458E" w:rsidRDefault="00A53FFA" w:rsidP="00A53FFA">
      <w:pPr>
        <w:pStyle w:val="RLTextlnkuslovan"/>
        <w:rPr>
          <w:rFonts w:ascii="Tahoma" w:hAnsi="Tahoma" w:cs="Tahoma"/>
        </w:rPr>
      </w:pPr>
      <w:r w:rsidRPr="00DF458E">
        <w:rPr>
          <w:rFonts w:ascii="Tahoma" w:hAnsi="Tahoma" w:cs="Tahoma"/>
        </w:rPr>
        <w:t>Maximální cena Služeb je stanovena výpočtem, ve kterém jsou použity:</w:t>
      </w:r>
    </w:p>
    <w:p w14:paraId="643FBB49" w14:textId="77777777" w:rsidR="00A53FFA" w:rsidRPr="00DF458E" w:rsidRDefault="00A53FFA" w:rsidP="00A53FFA">
      <w:pPr>
        <w:pStyle w:val="RLTextlnkuslovan"/>
        <w:numPr>
          <w:ilvl w:val="0"/>
          <w:numId w:val="0"/>
        </w:numPr>
        <w:ind w:left="1474"/>
        <w:rPr>
          <w:rFonts w:ascii="Tahoma" w:hAnsi="Tahoma" w:cs="Tahoma"/>
        </w:rPr>
      </w:pPr>
      <w:r w:rsidRPr="00DF458E">
        <w:rPr>
          <w:rFonts w:ascii="Tahoma" w:hAnsi="Tahoma" w:cs="Tahoma"/>
          <w:lang w:val="cs-CZ"/>
        </w:rPr>
        <w:t xml:space="preserve">a) </w:t>
      </w:r>
      <w:r w:rsidRPr="00DF458E">
        <w:rPr>
          <w:rFonts w:ascii="Tahoma" w:hAnsi="Tahoma" w:cs="Tahoma"/>
        </w:rPr>
        <w:t xml:space="preserve">sazby za </w:t>
      </w:r>
      <w:r w:rsidRPr="00C35510">
        <w:rPr>
          <w:rFonts w:ascii="Tahoma" w:hAnsi="Tahoma" w:cs="Tahoma"/>
        </w:rPr>
        <w:t>ČD</w:t>
      </w:r>
      <w:r w:rsidRPr="00DF458E">
        <w:rPr>
          <w:rFonts w:ascii="Tahoma" w:hAnsi="Tahoma" w:cs="Tahoma"/>
        </w:rPr>
        <w:t xml:space="preserve"> pracovníků (specialistů) Poskytovatele, kt</w:t>
      </w:r>
      <w:r>
        <w:rPr>
          <w:rFonts w:ascii="Tahoma" w:hAnsi="Tahoma" w:cs="Tahoma"/>
        </w:rPr>
        <w:t>eří budou ustaveni do rolí, jež</w:t>
      </w:r>
      <w:r>
        <w:rPr>
          <w:rFonts w:ascii="Tahoma" w:hAnsi="Tahoma" w:cs="Tahoma"/>
          <w:lang w:val="cs-CZ"/>
        </w:rPr>
        <w:t> </w:t>
      </w:r>
      <w:r w:rsidRPr="00DF458E">
        <w:rPr>
          <w:rFonts w:ascii="Tahoma" w:hAnsi="Tahoma" w:cs="Tahoma"/>
        </w:rPr>
        <w:t>se budou podílet na poskytování Služeb tak, jak jsou uvedeny v Příloze č. 5 Rámcové dohod</w:t>
      </w:r>
      <w:r w:rsidRPr="00DF458E">
        <w:rPr>
          <w:rFonts w:ascii="Tahoma" w:hAnsi="Tahoma" w:cs="Tahoma"/>
          <w:lang w:val="cs-CZ"/>
        </w:rPr>
        <w:t>y</w:t>
      </w:r>
      <w:r>
        <w:rPr>
          <w:rFonts w:ascii="Tahoma" w:hAnsi="Tahoma" w:cs="Tahoma"/>
        </w:rPr>
        <w:t>;</w:t>
      </w:r>
    </w:p>
    <w:p w14:paraId="7C00D441" w14:textId="77777777" w:rsidR="00A53FFA" w:rsidRDefault="00A53FFA" w:rsidP="00A53FFA">
      <w:pPr>
        <w:pStyle w:val="RLTextlnkuslovan"/>
        <w:numPr>
          <w:ilvl w:val="0"/>
          <w:numId w:val="0"/>
        </w:numPr>
        <w:ind w:left="1474"/>
        <w:rPr>
          <w:rFonts w:ascii="Tahoma" w:hAnsi="Tahoma" w:cs="Tahoma"/>
        </w:rPr>
      </w:pPr>
      <w:r w:rsidRPr="00DF458E">
        <w:rPr>
          <w:rFonts w:ascii="Tahoma" w:hAnsi="Tahoma" w:cs="Tahoma"/>
          <w:lang w:val="cs-CZ"/>
        </w:rPr>
        <w:lastRenderedPageBreak/>
        <w:t xml:space="preserve">b) </w:t>
      </w:r>
      <w:r w:rsidRPr="00DF458E">
        <w:rPr>
          <w:rFonts w:ascii="Tahoma" w:hAnsi="Tahoma" w:cs="Tahoma"/>
        </w:rPr>
        <w:t xml:space="preserve">maximální pracnosti pro jednotlivé pracovníky/role </w:t>
      </w:r>
      <w:r w:rsidRPr="00DF458E">
        <w:rPr>
          <w:rFonts w:ascii="Tahoma" w:hAnsi="Tahoma" w:cs="Tahoma"/>
          <w:lang w:val="cs-CZ"/>
        </w:rPr>
        <w:t>při poskytování Služeb</w:t>
      </w:r>
      <w:r>
        <w:rPr>
          <w:rFonts w:ascii="Tahoma" w:hAnsi="Tahoma" w:cs="Tahoma"/>
          <w:lang w:val="cs-CZ"/>
        </w:rPr>
        <w:t xml:space="preserve"> dle této Smlouvy</w:t>
      </w:r>
      <w:r w:rsidRPr="00DF458E">
        <w:rPr>
          <w:rFonts w:ascii="Tahoma" w:hAnsi="Tahoma" w:cs="Tahoma"/>
        </w:rPr>
        <w:t>.</w:t>
      </w:r>
    </w:p>
    <w:p w14:paraId="3C58CE8C" w14:textId="77777777" w:rsidR="00FC2174" w:rsidRPr="00DF458E" w:rsidRDefault="00FC2174" w:rsidP="00A53FFA">
      <w:pPr>
        <w:pStyle w:val="RLTextlnkuslovan"/>
        <w:numPr>
          <w:ilvl w:val="0"/>
          <w:numId w:val="0"/>
        </w:numPr>
        <w:ind w:left="1474"/>
        <w:rPr>
          <w:rFonts w:ascii="Tahoma" w:hAnsi="Tahoma" w:cs="Tahoma"/>
        </w:rPr>
      </w:pPr>
    </w:p>
    <w:p w14:paraId="10B95E94" w14:textId="77777777" w:rsidR="00A53FFA" w:rsidRPr="00A53FFA" w:rsidRDefault="00A53FFA" w:rsidP="00A53FFA">
      <w:pPr>
        <w:rPr>
          <w:rFonts w:ascii="Tahoma" w:hAnsi="Tahoma" w:cs="Tahoma"/>
          <w:b/>
          <w:bCs/>
          <w:sz w:val="20"/>
          <w:szCs w:val="20"/>
        </w:rPr>
      </w:pPr>
      <w:r w:rsidRPr="00A53FFA">
        <w:rPr>
          <w:rFonts w:ascii="Tahoma" w:hAnsi="Tahoma" w:cs="Tahoma"/>
          <w:b/>
          <w:bCs/>
          <w:sz w:val="20"/>
          <w:szCs w:val="20"/>
          <w:lang w:val="x-none"/>
        </w:rPr>
        <w:t xml:space="preserve">Pracnost </w:t>
      </w:r>
      <w:r w:rsidRPr="00A53FFA">
        <w:rPr>
          <w:rFonts w:ascii="Tahoma" w:hAnsi="Tahoma" w:cs="Tahoma"/>
          <w:b/>
          <w:bCs/>
          <w:sz w:val="20"/>
          <w:szCs w:val="20"/>
        </w:rPr>
        <w:t xml:space="preserve">dílčího </w:t>
      </w:r>
      <w:r w:rsidRPr="00A53FFA">
        <w:rPr>
          <w:rFonts w:ascii="Tahoma" w:hAnsi="Tahoma" w:cs="Tahoma"/>
          <w:b/>
          <w:bCs/>
          <w:sz w:val="20"/>
          <w:szCs w:val="20"/>
          <w:lang w:val="x-none"/>
        </w:rPr>
        <w:t>plnění</w:t>
      </w:r>
      <w:r w:rsidRPr="00A53FFA">
        <w:rPr>
          <w:rFonts w:ascii="Tahoma" w:hAnsi="Tahoma" w:cs="Tahoma"/>
          <w:b/>
          <w:bCs/>
          <w:sz w:val="20"/>
          <w:szCs w:val="20"/>
        </w:rPr>
        <w:t xml:space="preserve"> – Etapa 1)</w:t>
      </w:r>
    </w:p>
    <w:p w14:paraId="1C06310D" w14:textId="77777777" w:rsidR="00A53FFA" w:rsidRPr="00B0769C" w:rsidRDefault="00A53FFA" w:rsidP="00A53FFA">
      <w:pPr>
        <w:rPr>
          <w:rFonts w:ascii="Tahoma" w:hAnsi="Tahoma" w:cs="Tahoma"/>
          <w:b/>
          <w:sz w:val="20"/>
          <w:szCs w:val="20"/>
          <w:u w:val="single"/>
        </w:rPr>
      </w:pPr>
    </w:p>
    <w:tbl>
      <w:tblPr>
        <w:tblW w:w="5000" w:type="pct"/>
        <w:tblCellMar>
          <w:left w:w="70" w:type="dxa"/>
          <w:right w:w="70" w:type="dxa"/>
        </w:tblCellMar>
        <w:tblLook w:val="04A0" w:firstRow="1" w:lastRow="0" w:firstColumn="1" w:lastColumn="0" w:noHBand="0" w:noVBand="1"/>
      </w:tblPr>
      <w:tblGrid>
        <w:gridCol w:w="4559"/>
        <w:gridCol w:w="1453"/>
        <w:gridCol w:w="1027"/>
        <w:gridCol w:w="2021"/>
      </w:tblGrid>
      <w:tr w:rsidR="00A53FFA" w:rsidRPr="00B0769C" w14:paraId="564C4705" w14:textId="77777777" w:rsidTr="00D82049">
        <w:trPr>
          <w:trHeight w:val="568"/>
          <w:tblHeader/>
        </w:trPr>
        <w:tc>
          <w:tcPr>
            <w:tcW w:w="2516"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4948841" w14:textId="77777777" w:rsidR="00A53FFA" w:rsidRPr="00B0769C" w:rsidRDefault="00A53FFA" w:rsidP="00B2106F">
            <w:pPr>
              <w:rPr>
                <w:rFonts w:ascii="Tahoma" w:hAnsi="Tahoma" w:cs="Tahoma"/>
                <w:b/>
                <w:bCs/>
                <w:sz w:val="20"/>
                <w:szCs w:val="20"/>
              </w:rPr>
            </w:pPr>
            <w:r w:rsidRPr="00B0769C">
              <w:rPr>
                <w:rFonts w:ascii="Tahoma" w:hAnsi="Tahoma" w:cs="Tahoma"/>
                <w:b/>
                <w:bCs/>
                <w:color w:val="000000"/>
                <w:sz w:val="20"/>
                <w:szCs w:val="20"/>
                <w:lang w:eastAsia="cs-CZ"/>
              </w:rPr>
              <w:t>Role</w:t>
            </w:r>
          </w:p>
        </w:tc>
        <w:tc>
          <w:tcPr>
            <w:tcW w:w="802" w:type="pct"/>
            <w:tcBorders>
              <w:top w:val="single" w:sz="4" w:space="0" w:color="auto"/>
              <w:left w:val="nil"/>
              <w:bottom w:val="single" w:sz="4" w:space="0" w:color="auto"/>
              <w:right w:val="single" w:sz="4" w:space="0" w:color="auto"/>
            </w:tcBorders>
            <w:shd w:val="clear" w:color="auto" w:fill="D9D9D9"/>
            <w:noWrap/>
            <w:vAlign w:val="center"/>
            <w:hideMark/>
          </w:tcPr>
          <w:p w14:paraId="413BF8DC" w14:textId="77777777" w:rsidR="00A53FFA" w:rsidRPr="00B0769C" w:rsidRDefault="00A53FFA" w:rsidP="00B2106F">
            <w:pPr>
              <w:rPr>
                <w:rFonts w:ascii="Tahoma" w:hAnsi="Tahoma" w:cs="Tahoma"/>
                <w:b/>
                <w:bCs/>
                <w:sz w:val="20"/>
                <w:szCs w:val="20"/>
              </w:rPr>
            </w:pPr>
            <w:r w:rsidRPr="00B0769C">
              <w:rPr>
                <w:rFonts w:ascii="Tahoma" w:hAnsi="Tahoma" w:cs="Tahoma"/>
                <w:b/>
                <w:bCs/>
                <w:color w:val="000000"/>
                <w:sz w:val="20"/>
                <w:szCs w:val="20"/>
                <w:lang w:eastAsia="cs-CZ"/>
              </w:rPr>
              <w:t>ČD</w:t>
            </w:r>
          </w:p>
        </w:tc>
        <w:tc>
          <w:tcPr>
            <w:tcW w:w="567" w:type="pct"/>
            <w:tcBorders>
              <w:top w:val="single" w:sz="4" w:space="0" w:color="auto"/>
              <w:left w:val="nil"/>
              <w:bottom w:val="single" w:sz="4" w:space="0" w:color="auto"/>
              <w:right w:val="single" w:sz="4" w:space="0" w:color="auto"/>
            </w:tcBorders>
            <w:shd w:val="clear" w:color="auto" w:fill="D9D9D9"/>
            <w:vAlign w:val="center"/>
            <w:hideMark/>
          </w:tcPr>
          <w:p w14:paraId="34C6E232" w14:textId="77777777" w:rsidR="00A53FFA" w:rsidRPr="00B0769C" w:rsidRDefault="00A53FFA" w:rsidP="00B2106F">
            <w:pPr>
              <w:rPr>
                <w:rFonts w:ascii="Tahoma" w:hAnsi="Tahoma" w:cs="Tahoma"/>
                <w:b/>
                <w:bCs/>
                <w:sz w:val="20"/>
                <w:szCs w:val="20"/>
              </w:rPr>
            </w:pPr>
            <w:r w:rsidRPr="00B0769C">
              <w:rPr>
                <w:rFonts w:ascii="Tahoma" w:hAnsi="Tahoma" w:cs="Tahoma"/>
                <w:b/>
                <w:bCs/>
                <w:color w:val="000000"/>
                <w:sz w:val="20"/>
                <w:szCs w:val="20"/>
                <w:lang w:eastAsia="cs-CZ"/>
              </w:rPr>
              <w:t>Cena za ČD v Kč bez DPH</w:t>
            </w:r>
          </w:p>
        </w:tc>
        <w:tc>
          <w:tcPr>
            <w:tcW w:w="1115"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CE05C93" w14:textId="77777777" w:rsidR="00A53FFA" w:rsidRPr="00B0769C" w:rsidRDefault="00A53FFA" w:rsidP="00B2106F">
            <w:pPr>
              <w:jc w:val="right"/>
              <w:rPr>
                <w:rFonts w:ascii="Tahoma" w:hAnsi="Tahoma" w:cs="Tahoma"/>
                <w:b/>
                <w:bCs/>
                <w:sz w:val="20"/>
                <w:szCs w:val="20"/>
              </w:rPr>
            </w:pPr>
            <w:r w:rsidRPr="00B0769C">
              <w:rPr>
                <w:rFonts w:ascii="Tahoma" w:hAnsi="Tahoma" w:cs="Tahoma"/>
                <w:b/>
                <w:bCs/>
                <w:color w:val="000000"/>
                <w:sz w:val="20"/>
                <w:szCs w:val="20"/>
                <w:lang w:eastAsia="cs-CZ"/>
              </w:rPr>
              <w:t>Cena v Kč bez DPH</w:t>
            </w:r>
          </w:p>
        </w:tc>
      </w:tr>
      <w:tr w:rsidR="00D82049" w:rsidRPr="00B0769C" w14:paraId="0FB5652D" w14:textId="77777777" w:rsidTr="00D82049">
        <w:trPr>
          <w:trHeight w:val="250"/>
        </w:trPr>
        <w:tc>
          <w:tcPr>
            <w:tcW w:w="2516" w:type="pct"/>
            <w:tcBorders>
              <w:top w:val="nil"/>
              <w:left w:val="single" w:sz="4" w:space="0" w:color="auto"/>
              <w:bottom w:val="single" w:sz="4" w:space="0" w:color="auto"/>
              <w:right w:val="single" w:sz="4" w:space="0" w:color="auto"/>
            </w:tcBorders>
            <w:vAlign w:val="center"/>
            <w:hideMark/>
          </w:tcPr>
          <w:p w14:paraId="474D7FEE" w14:textId="470DDA81" w:rsidR="00D82049" w:rsidRPr="00BB5BAA" w:rsidRDefault="00D82049" w:rsidP="00D82049">
            <w:pPr>
              <w:numPr>
                <w:ilvl w:val="0"/>
                <w:numId w:val="17"/>
              </w:numPr>
              <w:spacing w:line="280" w:lineRule="exact"/>
              <w:ind w:left="417"/>
              <w:contextualSpacing/>
              <w:rPr>
                <w:rFonts w:ascii="Tahoma" w:hAnsi="Tahoma" w:cs="Tahoma"/>
                <w:sz w:val="20"/>
                <w:szCs w:val="20"/>
                <w:lang w:eastAsia="cs-CZ"/>
              </w:rPr>
            </w:pPr>
            <w:r w:rsidRPr="00BB5BAA">
              <w:rPr>
                <w:rFonts w:ascii="Tahoma" w:hAnsi="Tahoma" w:cs="Tahoma"/>
                <w:sz w:val="20"/>
                <w:szCs w:val="20"/>
              </w:rPr>
              <w:t>Projektový manažer</w:t>
            </w:r>
          </w:p>
        </w:tc>
        <w:tc>
          <w:tcPr>
            <w:tcW w:w="802" w:type="pct"/>
            <w:tcBorders>
              <w:top w:val="nil"/>
              <w:left w:val="nil"/>
              <w:bottom w:val="single" w:sz="4" w:space="0" w:color="auto"/>
              <w:right w:val="single" w:sz="4" w:space="0" w:color="auto"/>
            </w:tcBorders>
            <w:noWrap/>
            <w:hideMark/>
          </w:tcPr>
          <w:p w14:paraId="0331A3A2" w14:textId="676D19B6" w:rsidR="00D82049" w:rsidRPr="008B3DEE" w:rsidRDefault="00D82049" w:rsidP="00D82049">
            <w:pPr>
              <w:jc w:val="right"/>
              <w:rPr>
                <w:rFonts w:ascii="Tahoma" w:hAnsi="Tahoma" w:cs="Tahoma"/>
                <w:color w:val="000000"/>
                <w:sz w:val="20"/>
                <w:szCs w:val="20"/>
                <w:highlight w:val="yellow"/>
              </w:rPr>
            </w:pPr>
            <w:r w:rsidRPr="000855BC">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225F2CFC" w14:textId="6F936DA1" w:rsidR="00D82049" w:rsidRPr="00BB5BAA" w:rsidRDefault="00D82049" w:rsidP="00D82049">
            <w:pPr>
              <w:jc w:val="right"/>
              <w:rPr>
                <w:rFonts w:ascii="Tahoma" w:hAnsi="Tahoma" w:cs="Tahoma"/>
                <w:sz w:val="20"/>
                <w:szCs w:val="20"/>
              </w:rPr>
            </w:pPr>
            <w:r w:rsidRPr="00B7238F">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384D7CB1" w14:textId="0B2BE687" w:rsidR="00D82049" w:rsidRPr="008B3DEE" w:rsidRDefault="00D82049" w:rsidP="00D82049">
            <w:pPr>
              <w:jc w:val="right"/>
              <w:rPr>
                <w:rFonts w:ascii="Tahoma" w:hAnsi="Tahoma" w:cs="Tahoma"/>
                <w:sz w:val="20"/>
                <w:szCs w:val="20"/>
                <w:highlight w:val="yellow"/>
              </w:rPr>
            </w:pPr>
            <w:r w:rsidRPr="0029687C">
              <w:rPr>
                <w:rFonts w:ascii="Tahoma" w:hAnsi="Tahoma" w:cs="Tahoma"/>
                <w:i/>
                <w:iCs/>
                <w:color w:val="FFFFFF"/>
                <w:sz w:val="20"/>
                <w:szCs w:val="20"/>
                <w:highlight w:val="black"/>
              </w:rPr>
              <w:t>neveřejný údaj</w:t>
            </w:r>
          </w:p>
        </w:tc>
      </w:tr>
      <w:tr w:rsidR="00D82049" w:rsidRPr="00B0769C" w14:paraId="7B1013E7" w14:textId="77777777" w:rsidTr="00D82049">
        <w:trPr>
          <w:trHeight w:val="250"/>
        </w:trPr>
        <w:tc>
          <w:tcPr>
            <w:tcW w:w="2516" w:type="pct"/>
            <w:tcBorders>
              <w:top w:val="nil"/>
              <w:left w:val="single" w:sz="4" w:space="0" w:color="auto"/>
              <w:bottom w:val="single" w:sz="4" w:space="0" w:color="auto"/>
              <w:right w:val="single" w:sz="4" w:space="0" w:color="auto"/>
            </w:tcBorders>
            <w:vAlign w:val="center"/>
            <w:hideMark/>
          </w:tcPr>
          <w:p w14:paraId="3CF71EC7" w14:textId="078A2321" w:rsidR="00D82049" w:rsidRPr="00BB5BAA" w:rsidRDefault="00D82049" w:rsidP="00D82049">
            <w:pPr>
              <w:numPr>
                <w:ilvl w:val="0"/>
                <w:numId w:val="17"/>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Architekt řešení realizovaných na platformě LifeRay</w:t>
            </w:r>
          </w:p>
        </w:tc>
        <w:tc>
          <w:tcPr>
            <w:tcW w:w="802" w:type="pct"/>
            <w:tcBorders>
              <w:top w:val="nil"/>
              <w:left w:val="nil"/>
              <w:bottom w:val="single" w:sz="4" w:space="0" w:color="auto"/>
              <w:right w:val="single" w:sz="4" w:space="0" w:color="auto"/>
            </w:tcBorders>
            <w:noWrap/>
            <w:hideMark/>
          </w:tcPr>
          <w:p w14:paraId="6F64914E" w14:textId="587E9E81" w:rsidR="00D82049" w:rsidRPr="008B3DEE" w:rsidRDefault="00D82049" w:rsidP="00D82049">
            <w:pPr>
              <w:jc w:val="right"/>
              <w:rPr>
                <w:rFonts w:ascii="Tahoma" w:hAnsi="Tahoma" w:cs="Tahoma"/>
                <w:color w:val="000000"/>
                <w:sz w:val="20"/>
                <w:szCs w:val="20"/>
                <w:highlight w:val="yellow"/>
              </w:rPr>
            </w:pPr>
            <w:r w:rsidRPr="000855BC">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00275573" w14:textId="3BFFF6B1" w:rsidR="00D82049" w:rsidRPr="00BB5BAA" w:rsidRDefault="00D82049" w:rsidP="00D82049">
            <w:pPr>
              <w:jc w:val="right"/>
              <w:rPr>
                <w:rFonts w:ascii="Tahoma" w:hAnsi="Tahoma" w:cs="Tahoma"/>
                <w:sz w:val="20"/>
                <w:szCs w:val="20"/>
              </w:rPr>
            </w:pPr>
            <w:r w:rsidRPr="00B7238F">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0005D6DA" w14:textId="24123093" w:rsidR="00D82049" w:rsidRPr="008B3DEE" w:rsidRDefault="00D82049" w:rsidP="00D82049">
            <w:pPr>
              <w:jc w:val="right"/>
              <w:rPr>
                <w:rFonts w:ascii="Tahoma" w:hAnsi="Tahoma" w:cs="Tahoma"/>
                <w:sz w:val="20"/>
                <w:szCs w:val="20"/>
                <w:highlight w:val="yellow"/>
              </w:rPr>
            </w:pPr>
            <w:r w:rsidRPr="0029687C">
              <w:rPr>
                <w:rFonts w:ascii="Tahoma" w:hAnsi="Tahoma" w:cs="Tahoma"/>
                <w:i/>
                <w:iCs/>
                <w:color w:val="FFFFFF"/>
                <w:sz w:val="20"/>
                <w:szCs w:val="20"/>
                <w:highlight w:val="black"/>
              </w:rPr>
              <w:t>neveřejný údaj</w:t>
            </w:r>
          </w:p>
        </w:tc>
      </w:tr>
      <w:tr w:rsidR="00D82049" w:rsidRPr="00B0769C" w14:paraId="561B2B29" w14:textId="77777777" w:rsidTr="00D82049">
        <w:trPr>
          <w:trHeight w:val="200"/>
        </w:trPr>
        <w:tc>
          <w:tcPr>
            <w:tcW w:w="2516" w:type="pct"/>
            <w:tcBorders>
              <w:top w:val="nil"/>
              <w:left w:val="single" w:sz="4" w:space="0" w:color="auto"/>
              <w:bottom w:val="single" w:sz="4" w:space="0" w:color="auto"/>
              <w:right w:val="single" w:sz="4" w:space="0" w:color="auto"/>
            </w:tcBorders>
            <w:vAlign w:val="center"/>
            <w:hideMark/>
          </w:tcPr>
          <w:p w14:paraId="32D881AA" w14:textId="42DD92F1" w:rsidR="00D82049" w:rsidRPr="00BB5BAA" w:rsidRDefault="00D82049" w:rsidP="00D82049">
            <w:pPr>
              <w:numPr>
                <w:ilvl w:val="0"/>
                <w:numId w:val="17"/>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Specialista na implementaci řešení realizovaných na platformě LifeRay</w:t>
            </w:r>
          </w:p>
        </w:tc>
        <w:tc>
          <w:tcPr>
            <w:tcW w:w="802" w:type="pct"/>
            <w:tcBorders>
              <w:top w:val="nil"/>
              <w:left w:val="nil"/>
              <w:bottom w:val="single" w:sz="4" w:space="0" w:color="auto"/>
              <w:right w:val="single" w:sz="4" w:space="0" w:color="auto"/>
            </w:tcBorders>
            <w:noWrap/>
            <w:hideMark/>
          </w:tcPr>
          <w:p w14:paraId="36F314B9" w14:textId="186884C7" w:rsidR="00D82049" w:rsidRPr="008B3DEE" w:rsidRDefault="00D82049" w:rsidP="00D82049">
            <w:pPr>
              <w:jc w:val="right"/>
              <w:rPr>
                <w:rFonts w:ascii="Tahoma" w:hAnsi="Tahoma" w:cs="Tahoma"/>
                <w:color w:val="000000"/>
                <w:sz w:val="20"/>
                <w:szCs w:val="20"/>
                <w:highlight w:val="yellow"/>
              </w:rPr>
            </w:pPr>
            <w:r w:rsidRPr="000855BC">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266EDF5D" w14:textId="6DD4ACA8" w:rsidR="00D82049" w:rsidRPr="00BB5BAA" w:rsidRDefault="00D82049" w:rsidP="00D82049">
            <w:pPr>
              <w:jc w:val="right"/>
              <w:rPr>
                <w:rFonts w:ascii="Tahoma" w:hAnsi="Tahoma" w:cs="Tahoma"/>
                <w:sz w:val="20"/>
                <w:szCs w:val="20"/>
              </w:rPr>
            </w:pPr>
            <w:r w:rsidRPr="00B7238F">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067BCAAE" w14:textId="2F5BFD30" w:rsidR="00D82049" w:rsidRPr="008B3DEE" w:rsidRDefault="00D82049" w:rsidP="00D82049">
            <w:pPr>
              <w:jc w:val="right"/>
              <w:rPr>
                <w:rFonts w:ascii="Tahoma" w:hAnsi="Tahoma" w:cs="Tahoma"/>
                <w:sz w:val="20"/>
                <w:szCs w:val="20"/>
                <w:highlight w:val="yellow"/>
              </w:rPr>
            </w:pPr>
            <w:r w:rsidRPr="0029687C">
              <w:rPr>
                <w:rFonts w:ascii="Tahoma" w:hAnsi="Tahoma" w:cs="Tahoma"/>
                <w:i/>
                <w:iCs/>
                <w:color w:val="FFFFFF"/>
                <w:sz w:val="20"/>
                <w:szCs w:val="20"/>
                <w:highlight w:val="black"/>
              </w:rPr>
              <w:t>neveřejný údaj</w:t>
            </w:r>
          </w:p>
        </w:tc>
      </w:tr>
      <w:tr w:rsidR="00D82049" w:rsidRPr="00B0769C" w14:paraId="0FBD5F2E" w14:textId="77777777" w:rsidTr="00D82049">
        <w:trPr>
          <w:trHeight w:val="250"/>
        </w:trPr>
        <w:tc>
          <w:tcPr>
            <w:tcW w:w="2516" w:type="pct"/>
            <w:tcBorders>
              <w:top w:val="nil"/>
              <w:left w:val="single" w:sz="4" w:space="0" w:color="auto"/>
              <w:bottom w:val="single" w:sz="4" w:space="0" w:color="auto"/>
              <w:right w:val="single" w:sz="4" w:space="0" w:color="auto"/>
            </w:tcBorders>
            <w:vAlign w:val="center"/>
            <w:hideMark/>
          </w:tcPr>
          <w:p w14:paraId="6B539557" w14:textId="1DE0073B" w:rsidR="00D82049" w:rsidRPr="00BB5BAA" w:rsidRDefault="00D82049" w:rsidP="00D82049">
            <w:pPr>
              <w:numPr>
                <w:ilvl w:val="0"/>
                <w:numId w:val="17"/>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Specialista na implementaci řešení realizovaných na platformě Oracle Fusion Middleware (OFM)</w:t>
            </w:r>
          </w:p>
        </w:tc>
        <w:tc>
          <w:tcPr>
            <w:tcW w:w="802" w:type="pct"/>
            <w:tcBorders>
              <w:top w:val="nil"/>
              <w:left w:val="nil"/>
              <w:bottom w:val="single" w:sz="4" w:space="0" w:color="auto"/>
              <w:right w:val="single" w:sz="4" w:space="0" w:color="auto"/>
            </w:tcBorders>
            <w:noWrap/>
            <w:hideMark/>
          </w:tcPr>
          <w:p w14:paraId="00951575" w14:textId="1812356C" w:rsidR="00D82049" w:rsidRPr="008B3DEE" w:rsidRDefault="00D82049" w:rsidP="00D82049">
            <w:pPr>
              <w:jc w:val="right"/>
              <w:rPr>
                <w:rFonts w:ascii="Tahoma" w:hAnsi="Tahoma" w:cs="Tahoma"/>
                <w:color w:val="000000"/>
                <w:sz w:val="20"/>
                <w:szCs w:val="20"/>
                <w:highlight w:val="yellow"/>
              </w:rPr>
            </w:pPr>
            <w:r w:rsidRPr="000855BC">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7264DDE0" w14:textId="31018984" w:rsidR="00D82049" w:rsidRPr="00BB5BAA" w:rsidRDefault="00D82049" w:rsidP="00D82049">
            <w:pPr>
              <w:jc w:val="right"/>
              <w:rPr>
                <w:rFonts w:ascii="Tahoma" w:hAnsi="Tahoma" w:cs="Tahoma"/>
                <w:sz w:val="20"/>
                <w:szCs w:val="20"/>
              </w:rPr>
            </w:pPr>
            <w:r w:rsidRPr="00B7238F">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22A0D94F" w14:textId="4241504D" w:rsidR="00D82049" w:rsidRPr="008B3DEE" w:rsidRDefault="00D82049" w:rsidP="00D82049">
            <w:pPr>
              <w:jc w:val="right"/>
              <w:rPr>
                <w:rFonts w:ascii="Tahoma" w:hAnsi="Tahoma" w:cs="Tahoma"/>
                <w:sz w:val="20"/>
                <w:szCs w:val="20"/>
                <w:highlight w:val="yellow"/>
              </w:rPr>
            </w:pPr>
            <w:r w:rsidRPr="0029687C">
              <w:rPr>
                <w:rFonts w:ascii="Tahoma" w:hAnsi="Tahoma" w:cs="Tahoma"/>
                <w:i/>
                <w:iCs/>
                <w:color w:val="FFFFFF"/>
                <w:sz w:val="20"/>
                <w:szCs w:val="20"/>
                <w:highlight w:val="black"/>
              </w:rPr>
              <w:t>neveřejný údaj</w:t>
            </w:r>
          </w:p>
        </w:tc>
      </w:tr>
      <w:tr w:rsidR="00D82049" w:rsidRPr="00B0769C" w14:paraId="0D6E878F" w14:textId="77777777" w:rsidTr="00D82049">
        <w:trPr>
          <w:trHeight w:val="269"/>
        </w:trPr>
        <w:tc>
          <w:tcPr>
            <w:tcW w:w="2516" w:type="pct"/>
            <w:tcBorders>
              <w:top w:val="nil"/>
              <w:left w:val="single" w:sz="4" w:space="0" w:color="auto"/>
              <w:bottom w:val="single" w:sz="4" w:space="0" w:color="auto"/>
              <w:right w:val="single" w:sz="4" w:space="0" w:color="auto"/>
            </w:tcBorders>
            <w:vAlign w:val="center"/>
            <w:hideMark/>
          </w:tcPr>
          <w:p w14:paraId="6EF91304" w14:textId="371E774D" w:rsidR="00D82049" w:rsidRPr="00BB5BAA" w:rsidRDefault="00D82049" w:rsidP="00D82049">
            <w:pPr>
              <w:numPr>
                <w:ilvl w:val="0"/>
                <w:numId w:val="17"/>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Specialista na testování řešení realizovaných na platformě LifeRay</w:t>
            </w:r>
          </w:p>
        </w:tc>
        <w:tc>
          <w:tcPr>
            <w:tcW w:w="802" w:type="pct"/>
            <w:tcBorders>
              <w:top w:val="nil"/>
              <w:left w:val="nil"/>
              <w:bottom w:val="single" w:sz="4" w:space="0" w:color="auto"/>
              <w:right w:val="single" w:sz="4" w:space="0" w:color="auto"/>
            </w:tcBorders>
            <w:noWrap/>
            <w:hideMark/>
          </w:tcPr>
          <w:p w14:paraId="645B8034" w14:textId="242B25ED" w:rsidR="00D82049" w:rsidRPr="008B3DEE" w:rsidRDefault="00D82049" w:rsidP="00D82049">
            <w:pPr>
              <w:jc w:val="right"/>
              <w:rPr>
                <w:rFonts w:ascii="Tahoma" w:hAnsi="Tahoma" w:cs="Tahoma"/>
                <w:color w:val="000000"/>
                <w:sz w:val="20"/>
                <w:szCs w:val="20"/>
                <w:highlight w:val="yellow"/>
              </w:rPr>
            </w:pPr>
            <w:r w:rsidRPr="000855BC">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25523F8E" w14:textId="1D2C1AA0" w:rsidR="00D82049" w:rsidRPr="00BB5BAA" w:rsidRDefault="00D82049" w:rsidP="00D82049">
            <w:pPr>
              <w:jc w:val="right"/>
              <w:rPr>
                <w:rFonts w:ascii="Tahoma" w:hAnsi="Tahoma" w:cs="Tahoma"/>
                <w:sz w:val="20"/>
                <w:szCs w:val="20"/>
              </w:rPr>
            </w:pPr>
            <w:r w:rsidRPr="00B7238F">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5F5CFD4E" w14:textId="7C6B62C0" w:rsidR="00D82049" w:rsidRPr="008B3DEE" w:rsidRDefault="00D82049" w:rsidP="00D82049">
            <w:pPr>
              <w:jc w:val="right"/>
              <w:rPr>
                <w:rFonts w:ascii="Tahoma" w:hAnsi="Tahoma" w:cs="Tahoma"/>
                <w:sz w:val="20"/>
                <w:szCs w:val="20"/>
                <w:highlight w:val="yellow"/>
              </w:rPr>
            </w:pPr>
            <w:r w:rsidRPr="0029687C">
              <w:rPr>
                <w:rFonts w:ascii="Tahoma" w:hAnsi="Tahoma" w:cs="Tahoma"/>
                <w:i/>
                <w:iCs/>
                <w:color w:val="FFFFFF"/>
                <w:sz w:val="20"/>
                <w:szCs w:val="20"/>
                <w:highlight w:val="black"/>
              </w:rPr>
              <w:t>neveřejný údaj</w:t>
            </w:r>
          </w:p>
        </w:tc>
      </w:tr>
      <w:tr w:rsidR="00D82049" w:rsidRPr="00B0769C" w14:paraId="0B6EB84C" w14:textId="77777777" w:rsidTr="00D82049">
        <w:trPr>
          <w:trHeight w:val="250"/>
        </w:trPr>
        <w:tc>
          <w:tcPr>
            <w:tcW w:w="2516" w:type="pct"/>
            <w:tcBorders>
              <w:top w:val="nil"/>
              <w:left w:val="single" w:sz="4" w:space="0" w:color="auto"/>
              <w:bottom w:val="single" w:sz="4" w:space="0" w:color="auto"/>
              <w:right w:val="single" w:sz="4" w:space="0" w:color="auto"/>
            </w:tcBorders>
            <w:vAlign w:val="center"/>
            <w:hideMark/>
          </w:tcPr>
          <w:p w14:paraId="645333D7" w14:textId="60BBEC77" w:rsidR="00D82049" w:rsidRPr="00BB5BAA" w:rsidRDefault="00D82049" w:rsidP="00D82049">
            <w:pPr>
              <w:numPr>
                <w:ilvl w:val="0"/>
                <w:numId w:val="17"/>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Specialista na testování řešení realizovaných na platformě Oracle Fusion Middleware (OFM)</w:t>
            </w:r>
          </w:p>
        </w:tc>
        <w:tc>
          <w:tcPr>
            <w:tcW w:w="802" w:type="pct"/>
            <w:tcBorders>
              <w:top w:val="nil"/>
              <w:left w:val="nil"/>
              <w:bottom w:val="single" w:sz="4" w:space="0" w:color="auto"/>
              <w:right w:val="single" w:sz="4" w:space="0" w:color="auto"/>
            </w:tcBorders>
            <w:noWrap/>
            <w:hideMark/>
          </w:tcPr>
          <w:p w14:paraId="66F8B677" w14:textId="7F411E3A" w:rsidR="00D82049" w:rsidRPr="008B3DEE" w:rsidRDefault="00D82049" w:rsidP="00D82049">
            <w:pPr>
              <w:jc w:val="right"/>
              <w:rPr>
                <w:rFonts w:ascii="Tahoma" w:hAnsi="Tahoma" w:cs="Tahoma"/>
                <w:color w:val="000000"/>
                <w:sz w:val="20"/>
                <w:szCs w:val="20"/>
                <w:highlight w:val="yellow"/>
              </w:rPr>
            </w:pPr>
            <w:r w:rsidRPr="000855BC">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6E7CDAA1" w14:textId="47197B8E" w:rsidR="00D82049" w:rsidRPr="00BB5BAA" w:rsidRDefault="00D82049" w:rsidP="00D82049">
            <w:pPr>
              <w:jc w:val="right"/>
              <w:rPr>
                <w:rFonts w:ascii="Tahoma" w:hAnsi="Tahoma" w:cs="Tahoma"/>
                <w:sz w:val="20"/>
                <w:szCs w:val="20"/>
              </w:rPr>
            </w:pPr>
            <w:r w:rsidRPr="00B7238F">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46DC45CE" w14:textId="443A0EE2" w:rsidR="00D82049" w:rsidRPr="008B3DEE" w:rsidRDefault="00D82049" w:rsidP="00D82049">
            <w:pPr>
              <w:jc w:val="right"/>
              <w:rPr>
                <w:rFonts w:ascii="Tahoma" w:hAnsi="Tahoma" w:cs="Tahoma"/>
                <w:sz w:val="20"/>
                <w:szCs w:val="20"/>
                <w:highlight w:val="yellow"/>
              </w:rPr>
            </w:pPr>
            <w:r w:rsidRPr="0029687C">
              <w:rPr>
                <w:rFonts w:ascii="Tahoma" w:hAnsi="Tahoma" w:cs="Tahoma"/>
                <w:i/>
                <w:iCs/>
                <w:color w:val="FFFFFF"/>
                <w:sz w:val="20"/>
                <w:szCs w:val="20"/>
                <w:highlight w:val="black"/>
              </w:rPr>
              <w:t>neveřejný údaj</w:t>
            </w:r>
          </w:p>
        </w:tc>
      </w:tr>
      <w:tr w:rsidR="00D82049" w:rsidRPr="00B0769C" w14:paraId="32F113F2" w14:textId="77777777" w:rsidTr="00D82049">
        <w:trPr>
          <w:trHeight w:val="250"/>
        </w:trPr>
        <w:tc>
          <w:tcPr>
            <w:tcW w:w="2516" w:type="pct"/>
            <w:tcBorders>
              <w:top w:val="nil"/>
              <w:left w:val="single" w:sz="4" w:space="0" w:color="auto"/>
              <w:bottom w:val="single" w:sz="4" w:space="0" w:color="auto"/>
              <w:right w:val="single" w:sz="4" w:space="0" w:color="auto"/>
            </w:tcBorders>
            <w:vAlign w:val="center"/>
            <w:hideMark/>
          </w:tcPr>
          <w:p w14:paraId="31A0E186" w14:textId="3F6CC20A" w:rsidR="00D82049" w:rsidRPr="00BB5BAA" w:rsidRDefault="00D82049" w:rsidP="00D82049">
            <w:pPr>
              <w:numPr>
                <w:ilvl w:val="0"/>
                <w:numId w:val="17"/>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Specialista na provozní prostředí platformy LifeRay</w:t>
            </w:r>
          </w:p>
        </w:tc>
        <w:tc>
          <w:tcPr>
            <w:tcW w:w="802" w:type="pct"/>
            <w:tcBorders>
              <w:top w:val="nil"/>
              <w:left w:val="nil"/>
              <w:bottom w:val="single" w:sz="4" w:space="0" w:color="auto"/>
              <w:right w:val="single" w:sz="4" w:space="0" w:color="auto"/>
            </w:tcBorders>
            <w:noWrap/>
            <w:hideMark/>
          </w:tcPr>
          <w:p w14:paraId="03F8A813" w14:textId="075D4303" w:rsidR="00D82049" w:rsidRPr="008B3DEE" w:rsidRDefault="00D82049" w:rsidP="00D82049">
            <w:pPr>
              <w:jc w:val="right"/>
              <w:rPr>
                <w:rFonts w:ascii="Tahoma" w:hAnsi="Tahoma" w:cs="Tahoma"/>
                <w:color w:val="000000"/>
                <w:sz w:val="20"/>
                <w:szCs w:val="20"/>
                <w:highlight w:val="yellow"/>
              </w:rPr>
            </w:pPr>
            <w:r w:rsidRPr="000855BC">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7554A4EF" w14:textId="7005CE16" w:rsidR="00D82049" w:rsidRPr="00BB5BAA" w:rsidRDefault="00D82049" w:rsidP="00D82049">
            <w:pPr>
              <w:jc w:val="right"/>
              <w:rPr>
                <w:rFonts w:ascii="Tahoma" w:hAnsi="Tahoma" w:cs="Tahoma"/>
                <w:sz w:val="20"/>
                <w:szCs w:val="20"/>
              </w:rPr>
            </w:pPr>
            <w:r w:rsidRPr="00B7238F">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4B486254" w14:textId="4CFEA88A" w:rsidR="00D82049" w:rsidRPr="008B3DEE" w:rsidRDefault="00D82049" w:rsidP="00D82049">
            <w:pPr>
              <w:jc w:val="right"/>
              <w:rPr>
                <w:rFonts w:ascii="Tahoma" w:hAnsi="Tahoma" w:cs="Tahoma"/>
                <w:sz w:val="20"/>
                <w:szCs w:val="20"/>
                <w:highlight w:val="yellow"/>
              </w:rPr>
            </w:pPr>
            <w:r w:rsidRPr="0029687C">
              <w:rPr>
                <w:rFonts w:ascii="Tahoma" w:hAnsi="Tahoma" w:cs="Tahoma"/>
                <w:i/>
                <w:iCs/>
                <w:color w:val="FFFFFF"/>
                <w:sz w:val="20"/>
                <w:szCs w:val="20"/>
                <w:highlight w:val="black"/>
              </w:rPr>
              <w:t>neveřejný údaj</w:t>
            </w:r>
          </w:p>
        </w:tc>
      </w:tr>
      <w:tr w:rsidR="00D82049" w:rsidRPr="00B0769C" w14:paraId="6218D346" w14:textId="77777777" w:rsidTr="00D82049">
        <w:trPr>
          <w:trHeight w:val="250"/>
        </w:trPr>
        <w:tc>
          <w:tcPr>
            <w:tcW w:w="2516" w:type="pct"/>
            <w:tcBorders>
              <w:top w:val="nil"/>
              <w:left w:val="single" w:sz="4" w:space="0" w:color="auto"/>
              <w:bottom w:val="single" w:sz="4" w:space="0" w:color="auto"/>
              <w:right w:val="single" w:sz="4" w:space="0" w:color="auto"/>
            </w:tcBorders>
            <w:vAlign w:val="center"/>
            <w:hideMark/>
          </w:tcPr>
          <w:p w14:paraId="6597062D" w14:textId="0479E57D" w:rsidR="00D82049" w:rsidRPr="00BB5BAA" w:rsidRDefault="00D82049" w:rsidP="00D82049">
            <w:pPr>
              <w:numPr>
                <w:ilvl w:val="0"/>
                <w:numId w:val="17"/>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Specialista na provozní prostředí platformy Oracle Fusion Middleware (OFM)</w:t>
            </w:r>
          </w:p>
        </w:tc>
        <w:tc>
          <w:tcPr>
            <w:tcW w:w="802" w:type="pct"/>
            <w:tcBorders>
              <w:top w:val="nil"/>
              <w:left w:val="nil"/>
              <w:bottom w:val="single" w:sz="4" w:space="0" w:color="auto"/>
              <w:right w:val="single" w:sz="4" w:space="0" w:color="auto"/>
            </w:tcBorders>
            <w:noWrap/>
            <w:hideMark/>
          </w:tcPr>
          <w:p w14:paraId="6DD4CF53" w14:textId="0110314F" w:rsidR="00D82049" w:rsidRPr="008B3DEE" w:rsidRDefault="00D82049" w:rsidP="00D82049">
            <w:pPr>
              <w:jc w:val="right"/>
              <w:rPr>
                <w:rFonts w:ascii="Tahoma" w:hAnsi="Tahoma" w:cs="Tahoma"/>
                <w:color w:val="000000"/>
                <w:sz w:val="20"/>
                <w:szCs w:val="20"/>
                <w:highlight w:val="yellow"/>
              </w:rPr>
            </w:pPr>
            <w:r w:rsidRPr="000855BC">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1822A156" w14:textId="4740B420" w:rsidR="00D82049" w:rsidRPr="00BB5BAA" w:rsidRDefault="00D82049" w:rsidP="00D82049">
            <w:pPr>
              <w:jc w:val="right"/>
              <w:rPr>
                <w:rFonts w:ascii="Tahoma" w:hAnsi="Tahoma" w:cs="Tahoma"/>
                <w:sz w:val="20"/>
                <w:szCs w:val="20"/>
              </w:rPr>
            </w:pPr>
            <w:r w:rsidRPr="00B7238F">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03940F3A" w14:textId="3C7E61FD" w:rsidR="00D82049" w:rsidRPr="008B3DEE" w:rsidRDefault="00D82049" w:rsidP="00D82049">
            <w:pPr>
              <w:jc w:val="right"/>
              <w:rPr>
                <w:rFonts w:ascii="Tahoma" w:hAnsi="Tahoma" w:cs="Tahoma"/>
                <w:sz w:val="20"/>
                <w:szCs w:val="20"/>
                <w:highlight w:val="yellow"/>
              </w:rPr>
            </w:pPr>
            <w:r w:rsidRPr="0029687C">
              <w:rPr>
                <w:rFonts w:ascii="Tahoma" w:hAnsi="Tahoma" w:cs="Tahoma"/>
                <w:i/>
                <w:iCs/>
                <w:color w:val="FFFFFF"/>
                <w:sz w:val="20"/>
                <w:szCs w:val="20"/>
                <w:highlight w:val="black"/>
              </w:rPr>
              <w:t>neveřejný údaj</w:t>
            </w:r>
          </w:p>
        </w:tc>
      </w:tr>
      <w:tr w:rsidR="00D82049" w:rsidRPr="00B0769C" w14:paraId="5B096BF2" w14:textId="77777777" w:rsidTr="00D82049">
        <w:trPr>
          <w:trHeight w:val="250"/>
        </w:trPr>
        <w:tc>
          <w:tcPr>
            <w:tcW w:w="2516" w:type="pct"/>
            <w:tcBorders>
              <w:top w:val="nil"/>
              <w:left w:val="single" w:sz="4" w:space="0" w:color="auto"/>
              <w:bottom w:val="single" w:sz="4" w:space="0" w:color="auto"/>
              <w:right w:val="single" w:sz="4" w:space="0" w:color="auto"/>
            </w:tcBorders>
            <w:vAlign w:val="center"/>
            <w:hideMark/>
          </w:tcPr>
          <w:p w14:paraId="6D6E0EE6" w14:textId="1BD23177" w:rsidR="00D82049" w:rsidRPr="00BB5BAA" w:rsidRDefault="00D82049" w:rsidP="00D82049">
            <w:pPr>
              <w:numPr>
                <w:ilvl w:val="0"/>
                <w:numId w:val="17"/>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Specialista pro databáze provozního prostředí platformy LifeRay</w:t>
            </w:r>
          </w:p>
        </w:tc>
        <w:tc>
          <w:tcPr>
            <w:tcW w:w="802" w:type="pct"/>
            <w:tcBorders>
              <w:top w:val="nil"/>
              <w:left w:val="nil"/>
              <w:bottom w:val="single" w:sz="4" w:space="0" w:color="auto"/>
              <w:right w:val="single" w:sz="4" w:space="0" w:color="auto"/>
            </w:tcBorders>
            <w:noWrap/>
            <w:hideMark/>
          </w:tcPr>
          <w:p w14:paraId="323E9207" w14:textId="6EE60BE5" w:rsidR="00D82049" w:rsidRPr="008B3DEE" w:rsidRDefault="00D82049" w:rsidP="00D82049">
            <w:pPr>
              <w:jc w:val="right"/>
              <w:rPr>
                <w:rFonts w:ascii="Tahoma" w:hAnsi="Tahoma" w:cs="Tahoma"/>
                <w:color w:val="000000"/>
                <w:sz w:val="20"/>
                <w:szCs w:val="20"/>
                <w:highlight w:val="yellow"/>
              </w:rPr>
            </w:pPr>
            <w:r w:rsidRPr="000855BC">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2574F5C7" w14:textId="12608446" w:rsidR="00D82049" w:rsidRPr="00BB5BAA" w:rsidRDefault="00D82049" w:rsidP="00D82049">
            <w:pPr>
              <w:jc w:val="right"/>
              <w:rPr>
                <w:rFonts w:ascii="Tahoma" w:hAnsi="Tahoma" w:cs="Tahoma"/>
                <w:sz w:val="20"/>
                <w:szCs w:val="20"/>
              </w:rPr>
            </w:pPr>
            <w:r w:rsidRPr="00B7238F">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305A7F7" w14:textId="30D99DA1" w:rsidR="00D82049" w:rsidRPr="008B3DEE" w:rsidRDefault="00D82049" w:rsidP="00D82049">
            <w:pPr>
              <w:jc w:val="right"/>
              <w:rPr>
                <w:rFonts w:ascii="Tahoma" w:hAnsi="Tahoma" w:cs="Tahoma"/>
                <w:sz w:val="20"/>
                <w:szCs w:val="20"/>
                <w:highlight w:val="yellow"/>
              </w:rPr>
            </w:pPr>
            <w:r w:rsidRPr="0029687C">
              <w:rPr>
                <w:rFonts w:ascii="Tahoma" w:hAnsi="Tahoma" w:cs="Tahoma"/>
                <w:i/>
                <w:iCs/>
                <w:color w:val="FFFFFF"/>
                <w:sz w:val="20"/>
                <w:szCs w:val="20"/>
                <w:highlight w:val="black"/>
              </w:rPr>
              <w:t>neveřejný údaj</w:t>
            </w:r>
          </w:p>
        </w:tc>
      </w:tr>
      <w:tr w:rsidR="00D82049" w:rsidRPr="00B0769C" w14:paraId="021EC5EA" w14:textId="77777777" w:rsidTr="00D82049">
        <w:trPr>
          <w:trHeight w:val="250"/>
        </w:trPr>
        <w:tc>
          <w:tcPr>
            <w:tcW w:w="2516" w:type="pct"/>
            <w:tcBorders>
              <w:top w:val="nil"/>
              <w:left w:val="single" w:sz="4" w:space="0" w:color="auto"/>
              <w:bottom w:val="single" w:sz="4" w:space="0" w:color="auto"/>
              <w:right w:val="single" w:sz="4" w:space="0" w:color="auto"/>
            </w:tcBorders>
            <w:vAlign w:val="center"/>
            <w:hideMark/>
          </w:tcPr>
          <w:p w14:paraId="137F0C1E" w14:textId="57EB48EA" w:rsidR="00D82049" w:rsidRPr="00BB5BAA" w:rsidRDefault="00D82049" w:rsidP="00D82049">
            <w:pPr>
              <w:numPr>
                <w:ilvl w:val="0"/>
                <w:numId w:val="17"/>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Specialista pro bezpečnost IS</w:t>
            </w:r>
          </w:p>
        </w:tc>
        <w:tc>
          <w:tcPr>
            <w:tcW w:w="802" w:type="pct"/>
            <w:tcBorders>
              <w:top w:val="nil"/>
              <w:left w:val="nil"/>
              <w:bottom w:val="single" w:sz="4" w:space="0" w:color="auto"/>
              <w:right w:val="single" w:sz="4" w:space="0" w:color="auto"/>
            </w:tcBorders>
            <w:noWrap/>
            <w:hideMark/>
          </w:tcPr>
          <w:p w14:paraId="0C008F47" w14:textId="1DF3712B" w:rsidR="00D82049" w:rsidRPr="008B3DEE" w:rsidRDefault="00D82049" w:rsidP="00D82049">
            <w:pPr>
              <w:jc w:val="right"/>
              <w:rPr>
                <w:rFonts w:ascii="Tahoma" w:hAnsi="Tahoma" w:cs="Tahoma"/>
                <w:color w:val="000000"/>
                <w:sz w:val="20"/>
                <w:szCs w:val="20"/>
                <w:highlight w:val="yellow"/>
              </w:rPr>
            </w:pPr>
            <w:r w:rsidRPr="000855BC">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0C854900" w14:textId="12B4DEE4" w:rsidR="00D82049" w:rsidRPr="00BB5BAA" w:rsidRDefault="00D82049" w:rsidP="00D82049">
            <w:pPr>
              <w:jc w:val="right"/>
              <w:rPr>
                <w:rFonts w:ascii="Tahoma" w:hAnsi="Tahoma" w:cs="Tahoma"/>
                <w:sz w:val="20"/>
                <w:szCs w:val="20"/>
              </w:rPr>
            </w:pPr>
            <w:r w:rsidRPr="00B7238F">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704E2CEF" w14:textId="1C3E359F" w:rsidR="00D82049" w:rsidRPr="008B3DEE" w:rsidRDefault="00D82049" w:rsidP="00D82049">
            <w:pPr>
              <w:jc w:val="right"/>
              <w:rPr>
                <w:rFonts w:ascii="Tahoma" w:hAnsi="Tahoma" w:cs="Tahoma"/>
                <w:sz w:val="20"/>
                <w:szCs w:val="20"/>
                <w:highlight w:val="yellow"/>
              </w:rPr>
            </w:pPr>
            <w:r w:rsidRPr="0029687C">
              <w:rPr>
                <w:rFonts w:ascii="Tahoma" w:hAnsi="Tahoma" w:cs="Tahoma"/>
                <w:i/>
                <w:iCs/>
                <w:color w:val="FFFFFF"/>
                <w:sz w:val="20"/>
                <w:szCs w:val="20"/>
                <w:highlight w:val="black"/>
              </w:rPr>
              <w:t>neveřejný údaj</w:t>
            </w:r>
          </w:p>
        </w:tc>
      </w:tr>
      <w:tr w:rsidR="00D82049" w:rsidRPr="00B0769C" w14:paraId="62FA5A91" w14:textId="77777777" w:rsidTr="00D82049">
        <w:trPr>
          <w:trHeight w:val="250"/>
        </w:trPr>
        <w:tc>
          <w:tcPr>
            <w:tcW w:w="2516" w:type="pct"/>
            <w:tcBorders>
              <w:top w:val="nil"/>
              <w:left w:val="single" w:sz="4" w:space="0" w:color="auto"/>
              <w:bottom w:val="single" w:sz="4" w:space="0" w:color="auto"/>
              <w:right w:val="single" w:sz="4" w:space="0" w:color="auto"/>
            </w:tcBorders>
            <w:vAlign w:val="center"/>
            <w:hideMark/>
          </w:tcPr>
          <w:p w14:paraId="719B4380" w14:textId="68D14ECD" w:rsidR="00D82049" w:rsidRPr="00BB5BAA" w:rsidRDefault="00D82049" w:rsidP="00D82049">
            <w:pPr>
              <w:numPr>
                <w:ilvl w:val="0"/>
                <w:numId w:val="17"/>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Analytik pro portálová řešení</w:t>
            </w:r>
          </w:p>
        </w:tc>
        <w:tc>
          <w:tcPr>
            <w:tcW w:w="802" w:type="pct"/>
            <w:tcBorders>
              <w:top w:val="nil"/>
              <w:left w:val="nil"/>
              <w:bottom w:val="single" w:sz="4" w:space="0" w:color="auto"/>
              <w:right w:val="single" w:sz="4" w:space="0" w:color="auto"/>
            </w:tcBorders>
            <w:noWrap/>
            <w:hideMark/>
          </w:tcPr>
          <w:p w14:paraId="6C7966C2" w14:textId="59A8B17F" w:rsidR="00D82049" w:rsidRPr="008B3DEE" w:rsidRDefault="00D82049" w:rsidP="00D82049">
            <w:pPr>
              <w:jc w:val="right"/>
              <w:rPr>
                <w:rFonts w:ascii="Tahoma" w:hAnsi="Tahoma" w:cs="Tahoma"/>
                <w:color w:val="000000"/>
                <w:sz w:val="20"/>
                <w:szCs w:val="20"/>
                <w:highlight w:val="yellow"/>
              </w:rPr>
            </w:pPr>
            <w:r w:rsidRPr="000855BC">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0868088E" w14:textId="4B3A87A7" w:rsidR="00D82049" w:rsidRPr="00BB5BAA" w:rsidRDefault="00D82049" w:rsidP="00D82049">
            <w:pPr>
              <w:jc w:val="right"/>
              <w:rPr>
                <w:rFonts w:ascii="Tahoma" w:hAnsi="Tahoma" w:cs="Tahoma"/>
                <w:sz w:val="20"/>
                <w:szCs w:val="20"/>
              </w:rPr>
            </w:pPr>
            <w:r w:rsidRPr="00B7238F">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A1CEE9A" w14:textId="08971B40" w:rsidR="00D82049" w:rsidRPr="008B3DEE" w:rsidRDefault="00D82049" w:rsidP="00D82049">
            <w:pPr>
              <w:jc w:val="right"/>
              <w:rPr>
                <w:rFonts w:ascii="Tahoma" w:hAnsi="Tahoma" w:cs="Tahoma"/>
                <w:sz w:val="20"/>
                <w:szCs w:val="20"/>
                <w:highlight w:val="yellow"/>
              </w:rPr>
            </w:pPr>
            <w:r w:rsidRPr="0029687C">
              <w:rPr>
                <w:rFonts w:ascii="Tahoma" w:hAnsi="Tahoma" w:cs="Tahoma"/>
                <w:i/>
                <w:iCs/>
                <w:color w:val="FFFFFF"/>
                <w:sz w:val="20"/>
                <w:szCs w:val="20"/>
                <w:highlight w:val="black"/>
              </w:rPr>
              <w:t>neveřejný údaj</w:t>
            </w:r>
          </w:p>
        </w:tc>
      </w:tr>
      <w:tr w:rsidR="00D82049" w:rsidRPr="00B0769C" w14:paraId="72EDCC97" w14:textId="77777777" w:rsidTr="00D82049">
        <w:trPr>
          <w:trHeight w:val="250"/>
        </w:trPr>
        <w:tc>
          <w:tcPr>
            <w:tcW w:w="2516" w:type="pct"/>
            <w:tcBorders>
              <w:top w:val="nil"/>
              <w:left w:val="single" w:sz="4" w:space="0" w:color="auto"/>
              <w:bottom w:val="single" w:sz="4" w:space="0" w:color="auto"/>
              <w:right w:val="single" w:sz="4" w:space="0" w:color="auto"/>
            </w:tcBorders>
            <w:vAlign w:val="center"/>
            <w:hideMark/>
          </w:tcPr>
          <w:p w14:paraId="39715799" w14:textId="2C91583C" w:rsidR="00D82049" w:rsidRPr="00BB5BAA" w:rsidRDefault="00D82049" w:rsidP="00D82049">
            <w:pPr>
              <w:numPr>
                <w:ilvl w:val="0"/>
                <w:numId w:val="17"/>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Pracovník Service Desk</w:t>
            </w:r>
          </w:p>
        </w:tc>
        <w:tc>
          <w:tcPr>
            <w:tcW w:w="802" w:type="pct"/>
            <w:tcBorders>
              <w:top w:val="nil"/>
              <w:left w:val="nil"/>
              <w:bottom w:val="single" w:sz="4" w:space="0" w:color="auto"/>
              <w:right w:val="single" w:sz="4" w:space="0" w:color="auto"/>
            </w:tcBorders>
            <w:noWrap/>
            <w:hideMark/>
          </w:tcPr>
          <w:p w14:paraId="4C3A6A23" w14:textId="3471AEC6" w:rsidR="00D82049" w:rsidRPr="008B3DEE" w:rsidRDefault="00D82049" w:rsidP="00D82049">
            <w:pPr>
              <w:jc w:val="right"/>
              <w:rPr>
                <w:rFonts w:ascii="Tahoma" w:hAnsi="Tahoma" w:cs="Tahoma"/>
                <w:color w:val="000000"/>
                <w:sz w:val="20"/>
                <w:szCs w:val="20"/>
                <w:highlight w:val="yellow"/>
              </w:rPr>
            </w:pPr>
            <w:r w:rsidRPr="000855BC">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7806AD95" w14:textId="172087A2" w:rsidR="00D82049" w:rsidRPr="00BB5BAA" w:rsidRDefault="00D82049" w:rsidP="00D82049">
            <w:pPr>
              <w:jc w:val="right"/>
              <w:rPr>
                <w:rFonts w:ascii="Tahoma" w:hAnsi="Tahoma" w:cs="Tahoma"/>
                <w:sz w:val="20"/>
                <w:szCs w:val="20"/>
              </w:rPr>
            </w:pPr>
            <w:r w:rsidRPr="00B7238F">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333E2A69" w14:textId="32E510D9" w:rsidR="00D82049" w:rsidRPr="008B3DEE" w:rsidRDefault="00D82049" w:rsidP="00D82049">
            <w:pPr>
              <w:jc w:val="right"/>
              <w:rPr>
                <w:rFonts w:ascii="Tahoma" w:hAnsi="Tahoma" w:cs="Tahoma"/>
                <w:sz w:val="20"/>
                <w:szCs w:val="20"/>
                <w:highlight w:val="yellow"/>
              </w:rPr>
            </w:pPr>
            <w:r w:rsidRPr="0029687C">
              <w:rPr>
                <w:rFonts w:ascii="Tahoma" w:hAnsi="Tahoma" w:cs="Tahoma"/>
                <w:i/>
                <w:iCs/>
                <w:color w:val="FFFFFF"/>
                <w:sz w:val="20"/>
                <w:szCs w:val="20"/>
                <w:highlight w:val="black"/>
              </w:rPr>
              <w:t>neveřejný údaj</w:t>
            </w:r>
          </w:p>
        </w:tc>
      </w:tr>
      <w:tr w:rsidR="00D82049" w:rsidRPr="00B0769C" w14:paraId="4152DFEE" w14:textId="77777777" w:rsidTr="00D82049">
        <w:trPr>
          <w:trHeight w:val="250"/>
        </w:trPr>
        <w:tc>
          <w:tcPr>
            <w:tcW w:w="2516" w:type="pct"/>
            <w:tcBorders>
              <w:top w:val="nil"/>
              <w:left w:val="single" w:sz="4" w:space="0" w:color="auto"/>
              <w:bottom w:val="single" w:sz="4" w:space="0" w:color="auto"/>
              <w:right w:val="single" w:sz="4" w:space="0" w:color="auto"/>
            </w:tcBorders>
            <w:vAlign w:val="center"/>
            <w:hideMark/>
          </w:tcPr>
          <w:p w14:paraId="27CEC3E1" w14:textId="2CF7B0F6" w:rsidR="00D82049" w:rsidRPr="00BB5BAA" w:rsidRDefault="00D82049" w:rsidP="00D82049">
            <w:pPr>
              <w:numPr>
                <w:ilvl w:val="0"/>
                <w:numId w:val="17"/>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Pracovník Help Desk</w:t>
            </w:r>
          </w:p>
        </w:tc>
        <w:tc>
          <w:tcPr>
            <w:tcW w:w="802" w:type="pct"/>
            <w:tcBorders>
              <w:top w:val="nil"/>
              <w:left w:val="nil"/>
              <w:bottom w:val="single" w:sz="4" w:space="0" w:color="auto"/>
              <w:right w:val="single" w:sz="4" w:space="0" w:color="auto"/>
            </w:tcBorders>
            <w:noWrap/>
            <w:hideMark/>
          </w:tcPr>
          <w:p w14:paraId="423D4E81" w14:textId="3255114E" w:rsidR="00D82049" w:rsidRPr="008B3DEE" w:rsidRDefault="00D82049" w:rsidP="00D82049">
            <w:pPr>
              <w:jc w:val="right"/>
              <w:rPr>
                <w:rFonts w:ascii="Tahoma" w:hAnsi="Tahoma" w:cs="Tahoma"/>
                <w:color w:val="000000"/>
                <w:sz w:val="20"/>
                <w:szCs w:val="20"/>
                <w:highlight w:val="yellow"/>
              </w:rPr>
            </w:pPr>
            <w:r w:rsidRPr="000855BC">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44F97471" w14:textId="5C65BBD4" w:rsidR="00D82049" w:rsidRPr="00BB5BAA" w:rsidRDefault="00D82049" w:rsidP="00D82049">
            <w:pPr>
              <w:jc w:val="right"/>
              <w:rPr>
                <w:rFonts w:ascii="Tahoma" w:hAnsi="Tahoma" w:cs="Tahoma"/>
                <w:color w:val="000000"/>
                <w:sz w:val="20"/>
                <w:szCs w:val="20"/>
              </w:rPr>
            </w:pPr>
            <w:r w:rsidRPr="00B7238F">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30F4FB21" w14:textId="38145B9B" w:rsidR="00D82049" w:rsidRPr="008B3DEE" w:rsidRDefault="00D82049" w:rsidP="00D82049">
            <w:pPr>
              <w:jc w:val="right"/>
              <w:rPr>
                <w:rFonts w:ascii="Tahoma" w:hAnsi="Tahoma" w:cs="Tahoma"/>
                <w:sz w:val="20"/>
                <w:szCs w:val="20"/>
                <w:highlight w:val="yellow"/>
              </w:rPr>
            </w:pPr>
            <w:r w:rsidRPr="0029687C">
              <w:rPr>
                <w:rFonts w:ascii="Tahoma" w:hAnsi="Tahoma" w:cs="Tahoma"/>
                <w:i/>
                <w:iCs/>
                <w:color w:val="FFFFFF"/>
                <w:sz w:val="20"/>
                <w:szCs w:val="20"/>
                <w:highlight w:val="black"/>
              </w:rPr>
              <w:t>neveřejný údaj</w:t>
            </w:r>
          </w:p>
        </w:tc>
      </w:tr>
      <w:tr w:rsidR="00D82049" w:rsidRPr="00B0769C" w14:paraId="101207DC" w14:textId="77777777" w:rsidTr="00D82049">
        <w:trPr>
          <w:trHeight w:val="250"/>
        </w:trPr>
        <w:tc>
          <w:tcPr>
            <w:tcW w:w="2516" w:type="pct"/>
            <w:tcBorders>
              <w:top w:val="nil"/>
              <w:left w:val="single" w:sz="4" w:space="0" w:color="auto"/>
              <w:bottom w:val="single" w:sz="4" w:space="0" w:color="auto"/>
              <w:right w:val="single" w:sz="4" w:space="0" w:color="auto"/>
            </w:tcBorders>
            <w:vAlign w:val="center"/>
            <w:hideMark/>
          </w:tcPr>
          <w:p w14:paraId="2365771E" w14:textId="5D68E50B" w:rsidR="00D82049" w:rsidRPr="00BB5BAA" w:rsidRDefault="00D82049" w:rsidP="00D82049">
            <w:pPr>
              <w:numPr>
                <w:ilvl w:val="0"/>
                <w:numId w:val="17"/>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Specialista platformy Oracle DB</w:t>
            </w:r>
          </w:p>
        </w:tc>
        <w:tc>
          <w:tcPr>
            <w:tcW w:w="802" w:type="pct"/>
            <w:tcBorders>
              <w:top w:val="nil"/>
              <w:left w:val="nil"/>
              <w:bottom w:val="single" w:sz="4" w:space="0" w:color="auto"/>
              <w:right w:val="single" w:sz="4" w:space="0" w:color="auto"/>
            </w:tcBorders>
            <w:noWrap/>
            <w:hideMark/>
          </w:tcPr>
          <w:p w14:paraId="06978295" w14:textId="176F7AEE" w:rsidR="00D82049" w:rsidRPr="008B3DEE" w:rsidRDefault="00D82049" w:rsidP="00D82049">
            <w:pPr>
              <w:jc w:val="right"/>
              <w:rPr>
                <w:rFonts w:ascii="Tahoma" w:hAnsi="Tahoma" w:cs="Tahoma"/>
                <w:color w:val="000000"/>
                <w:sz w:val="20"/>
                <w:szCs w:val="20"/>
                <w:highlight w:val="yellow"/>
              </w:rPr>
            </w:pPr>
            <w:r w:rsidRPr="000855BC">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7D7948F2" w14:textId="493E1445" w:rsidR="00D82049" w:rsidRPr="00BB5BAA" w:rsidRDefault="00D82049" w:rsidP="00D82049">
            <w:pPr>
              <w:jc w:val="right"/>
              <w:rPr>
                <w:rFonts w:ascii="Tahoma" w:hAnsi="Tahoma" w:cs="Tahoma"/>
                <w:sz w:val="20"/>
                <w:szCs w:val="20"/>
              </w:rPr>
            </w:pPr>
            <w:r w:rsidRPr="00B7238F">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30F05C4F" w14:textId="473BEFDF" w:rsidR="00D82049" w:rsidRPr="008B3DEE" w:rsidRDefault="00D82049" w:rsidP="00D82049">
            <w:pPr>
              <w:jc w:val="right"/>
              <w:rPr>
                <w:rFonts w:ascii="Tahoma" w:hAnsi="Tahoma" w:cs="Tahoma"/>
                <w:sz w:val="20"/>
                <w:szCs w:val="20"/>
                <w:highlight w:val="yellow"/>
              </w:rPr>
            </w:pPr>
            <w:r w:rsidRPr="0029687C">
              <w:rPr>
                <w:rFonts w:ascii="Tahoma" w:hAnsi="Tahoma" w:cs="Tahoma"/>
                <w:i/>
                <w:iCs/>
                <w:color w:val="FFFFFF"/>
                <w:sz w:val="20"/>
                <w:szCs w:val="20"/>
                <w:highlight w:val="black"/>
              </w:rPr>
              <w:t>neveřejný údaj</w:t>
            </w:r>
          </w:p>
        </w:tc>
      </w:tr>
      <w:tr w:rsidR="00D82049" w:rsidRPr="00B0769C" w14:paraId="6CA19695" w14:textId="77777777" w:rsidTr="00D82049">
        <w:trPr>
          <w:trHeight w:val="250"/>
        </w:trPr>
        <w:tc>
          <w:tcPr>
            <w:tcW w:w="2516" w:type="pct"/>
            <w:tcBorders>
              <w:top w:val="nil"/>
              <w:left w:val="single" w:sz="4" w:space="0" w:color="auto"/>
              <w:bottom w:val="single" w:sz="4" w:space="0" w:color="auto"/>
              <w:right w:val="single" w:sz="4" w:space="0" w:color="auto"/>
            </w:tcBorders>
            <w:vAlign w:val="center"/>
            <w:hideMark/>
          </w:tcPr>
          <w:p w14:paraId="1EC44F80" w14:textId="22E05B78" w:rsidR="00D82049" w:rsidRPr="00BB5BAA" w:rsidRDefault="00D82049" w:rsidP="00D82049">
            <w:pPr>
              <w:numPr>
                <w:ilvl w:val="0"/>
                <w:numId w:val="17"/>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Specialista platformy Microsoft Windows Server</w:t>
            </w:r>
          </w:p>
        </w:tc>
        <w:tc>
          <w:tcPr>
            <w:tcW w:w="802" w:type="pct"/>
            <w:tcBorders>
              <w:top w:val="nil"/>
              <w:left w:val="nil"/>
              <w:bottom w:val="single" w:sz="4" w:space="0" w:color="auto"/>
              <w:right w:val="single" w:sz="4" w:space="0" w:color="auto"/>
            </w:tcBorders>
            <w:noWrap/>
            <w:hideMark/>
          </w:tcPr>
          <w:p w14:paraId="6C2AAD66" w14:textId="64516E89" w:rsidR="00D82049" w:rsidRPr="008B3DEE" w:rsidRDefault="00D82049" w:rsidP="00D82049">
            <w:pPr>
              <w:jc w:val="right"/>
              <w:rPr>
                <w:rFonts w:ascii="Tahoma" w:hAnsi="Tahoma" w:cs="Tahoma"/>
                <w:color w:val="000000"/>
                <w:sz w:val="20"/>
                <w:szCs w:val="20"/>
                <w:highlight w:val="yellow"/>
              </w:rPr>
            </w:pPr>
            <w:r w:rsidRPr="000855BC">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3C4B2255" w14:textId="250FE789" w:rsidR="00D82049" w:rsidRPr="00BB5BAA" w:rsidRDefault="00D82049" w:rsidP="00D82049">
            <w:pPr>
              <w:jc w:val="right"/>
              <w:rPr>
                <w:rFonts w:ascii="Tahoma" w:hAnsi="Tahoma" w:cs="Tahoma"/>
                <w:sz w:val="20"/>
                <w:szCs w:val="20"/>
              </w:rPr>
            </w:pPr>
            <w:r w:rsidRPr="00B7238F">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2970EF85" w14:textId="589E599B" w:rsidR="00D82049" w:rsidRPr="008B3DEE" w:rsidRDefault="00D82049" w:rsidP="00D82049">
            <w:pPr>
              <w:jc w:val="right"/>
              <w:rPr>
                <w:rFonts w:ascii="Tahoma" w:hAnsi="Tahoma" w:cs="Tahoma"/>
                <w:sz w:val="20"/>
                <w:szCs w:val="20"/>
                <w:highlight w:val="yellow"/>
              </w:rPr>
            </w:pPr>
            <w:r w:rsidRPr="0029687C">
              <w:rPr>
                <w:rFonts w:ascii="Tahoma" w:hAnsi="Tahoma" w:cs="Tahoma"/>
                <w:i/>
                <w:iCs/>
                <w:color w:val="FFFFFF"/>
                <w:sz w:val="20"/>
                <w:szCs w:val="20"/>
                <w:highlight w:val="black"/>
              </w:rPr>
              <w:t>neveřejný údaj</w:t>
            </w:r>
          </w:p>
        </w:tc>
      </w:tr>
      <w:tr w:rsidR="00D82049" w:rsidRPr="00B0769C" w14:paraId="7D0857F1" w14:textId="77777777" w:rsidTr="00D82049">
        <w:trPr>
          <w:trHeight w:val="250"/>
        </w:trPr>
        <w:tc>
          <w:tcPr>
            <w:tcW w:w="2516" w:type="pct"/>
            <w:tcBorders>
              <w:top w:val="nil"/>
              <w:left w:val="single" w:sz="4" w:space="0" w:color="auto"/>
              <w:bottom w:val="single" w:sz="4" w:space="0" w:color="auto"/>
              <w:right w:val="single" w:sz="4" w:space="0" w:color="auto"/>
            </w:tcBorders>
            <w:vAlign w:val="center"/>
            <w:hideMark/>
          </w:tcPr>
          <w:p w14:paraId="0E1AC718" w14:textId="78DE7F58" w:rsidR="00D82049" w:rsidRPr="00BB5BAA" w:rsidRDefault="00D82049" w:rsidP="00D82049">
            <w:pPr>
              <w:numPr>
                <w:ilvl w:val="0"/>
                <w:numId w:val="17"/>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Senior vývojář na platformě LifeRay</w:t>
            </w:r>
          </w:p>
        </w:tc>
        <w:tc>
          <w:tcPr>
            <w:tcW w:w="802" w:type="pct"/>
            <w:tcBorders>
              <w:top w:val="nil"/>
              <w:left w:val="nil"/>
              <w:bottom w:val="single" w:sz="4" w:space="0" w:color="auto"/>
              <w:right w:val="single" w:sz="4" w:space="0" w:color="auto"/>
            </w:tcBorders>
            <w:noWrap/>
            <w:hideMark/>
          </w:tcPr>
          <w:p w14:paraId="3454AC07" w14:textId="641F702C" w:rsidR="00D82049" w:rsidRPr="008B3DEE" w:rsidRDefault="00D82049" w:rsidP="00D82049">
            <w:pPr>
              <w:jc w:val="right"/>
              <w:rPr>
                <w:rFonts w:ascii="Tahoma" w:hAnsi="Tahoma" w:cs="Tahoma"/>
                <w:color w:val="000000"/>
                <w:sz w:val="20"/>
                <w:szCs w:val="20"/>
                <w:highlight w:val="yellow"/>
              </w:rPr>
            </w:pPr>
            <w:r w:rsidRPr="000855BC">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2F5846E2" w14:textId="167EBEB7" w:rsidR="00D82049" w:rsidRPr="00BB5BAA" w:rsidRDefault="00D82049" w:rsidP="00D82049">
            <w:pPr>
              <w:jc w:val="right"/>
              <w:rPr>
                <w:rFonts w:ascii="Tahoma" w:hAnsi="Tahoma" w:cs="Tahoma"/>
                <w:sz w:val="20"/>
                <w:szCs w:val="20"/>
              </w:rPr>
            </w:pPr>
            <w:r w:rsidRPr="00B7238F">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68A42ABC" w14:textId="36201D9D" w:rsidR="00D82049" w:rsidRPr="008B3DEE" w:rsidRDefault="00D82049" w:rsidP="00D82049">
            <w:pPr>
              <w:jc w:val="right"/>
              <w:rPr>
                <w:rFonts w:ascii="Tahoma" w:hAnsi="Tahoma" w:cs="Tahoma"/>
                <w:sz w:val="20"/>
                <w:szCs w:val="20"/>
                <w:highlight w:val="yellow"/>
              </w:rPr>
            </w:pPr>
            <w:r w:rsidRPr="0029687C">
              <w:rPr>
                <w:rFonts w:ascii="Tahoma" w:hAnsi="Tahoma" w:cs="Tahoma"/>
                <w:i/>
                <w:iCs/>
                <w:color w:val="FFFFFF"/>
                <w:sz w:val="20"/>
                <w:szCs w:val="20"/>
                <w:highlight w:val="black"/>
              </w:rPr>
              <w:t>neveřejný údaj</w:t>
            </w:r>
          </w:p>
        </w:tc>
      </w:tr>
      <w:tr w:rsidR="00D82049" w:rsidRPr="00B0769C" w14:paraId="4D5FE6DE" w14:textId="77777777" w:rsidTr="00D82049">
        <w:trPr>
          <w:trHeight w:val="250"/>
        </w:trPr>
        <w:tc>
          <w:tcPr>
            <w:tcW w:w="2516" w:type="pct"/>
            <w:tcBorders>
              <w:top w:val="nil"/>
              <w:left w:val="single" w:sz="4" w:space="0" w:color="auto"/>
              <w:bottom w:val="single" w:sz="4" w:space="0" w:color="auto"/>
              <w:right w:val="single" w:sz="4" w:space="0" w:color="auto"/>
            </w:tcBorders>
            <w:vAlign w:val="center"/>
            <w:hideMark/>
          </w:tcPr>
          <w:p w14:paraId="4422BD19" w14:textId="47041717" w:rsidR="00D82049" w:rsidRPr="00BB5BAA" w:rsidRDefault="00D82049" w:rsidP="00D82049">
            <w:pPr>
              <w:numPr>
                <w:ilvl w:val="0"/>
                <w:numId w:val="17"/>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Procesní analytik</w:t>
            </w:r>
          </w:p>
        </w:tc>
        <w:tc>
          <w:tcPr>
            <w:tcW w:w="802" w:type="pct"/>
            <w:tcBorders>
              <w:top w:val="nil"/>
              <w:left w:val="nil"/>
              <w:bottom w:val="single" w:sz="4" w:space="0" w:color="auto"/>
              <w:right w:val="single" w:sz="4" w:space="0" w:color="auto"/>
            </w:tcBorders>
            <w:noWrap/>
            <w:hideMark/>
          </w:tcPr>
          <w:p w14:paraId="03BD4E5D" w14:textId="3767018E" w:rsidR="00D82049" w:rsidRPr="008B3DEE" w:rsidRDefault="00D82049" w:rsidP="00D82049">
            <w:pPr>
              <w:jc w:val="right"/>
              <w:rPr>
                <w:rFonts w:ascii="Tahoma" w:hAnsi="Tahoma" w:cs="Tahoma"/>
                <w:color w:val="000000"/>
                <w:sz w:val="20"/>
                <w:szCs w:val="20"/>
                <w:highlight w:val="yellow"/>
              </w:rPr>
            </w:pPr>
            <w:r w:rsidRPr="000855BC">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1073F6F1" w14:textId="6C196ECF" w:rsidR="00D82049" w:rsidRPr="00BB5BAA" w:rsidRDefault="00D82049" w:rsidP="00D82049">
            <w:pPr>
              <w:jc w:val="right"/>
              <w:rPr>
                <w:rFonts w:ascii="Tahoma" w:hAnsi="Tahoma" w:cs="Tahoma"/>
                <w:sz w:val="20"/>
                <w:szCs w:val="20"/>
              </w:rPr>
            </w:pPr>
            <w:r w:rsidRPr="00B7238F">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4BD53505" w14:textId="35114A60" w:rsidR="00D82049" w:rsidRPr="008B3DEE" w:rsidRDefault="00D82049" w:rsidP="00D82049">
            <w:pPr>
              <w:jc w:val="right"/>
              <w:rPr>
                <w:rFonts w:ascii="Tahoma" w:hAnsi="Tahoma" w:cs="Tahoma"/>
                <w:sz w:val="20"/>
                <w:szCs w:val="20"/>
                <w:highlight w:val="yellow"/>
              </w:rPr>
            </w:pPr>
            <w:r w:rsidRPr="0029687C">
              <w:rPr>
                <w:rFonts w:ascii="Tahoma" w:hAnsi="Tahoma" w:cs="Tahoma"/>
                <w:i/>
                <w:iCs/>
                <w:color w:val="FFFFFF"/>
                <w:sz w:val="20"/>
                <w:szCs w:val="20"/>
                <w:highlight w:val="black"/>
              </w:rPr>
              <w:t>neveřejný údaj</w:t>
            </w:r>
          </w:p>
        </w:tc>
      </w:tr>
      <w:tr w:rsidR="00D82049" w:rsidRPr="00B0769C" w14:paraId="42FC3C3B" w14:textId="77777777" w:rsidTr="00D82049">
        <w:trPr>
          <w:trHeight w:val="250"/>
        </w:trPr>
        <w:tc>
          <w:tcPr>
            <w:tcW w:w="2516" w:type="pct"/>
            <w:tcBorders>
              <w:top w:val="nil"/>
              <w:left w:val="single" w:sz="4" w:space="0" w:color="auto"/>
              <w:bottom w:val="single" w:sz="4" w:space="0" w:color="auto"/>
              <w:right w:val="single" w:sz="4" w:space="0" w:color="auto"/>
            </w:tcBorders>
            <w:vAlign w:val="center"/>
            <w:hideMark/>
          </w:tcPr>
          <w:p w14:paraId="7328BB9F" w14:textId="512EA586" w:rsidR="00D82049" w:rsidRPr="00BB5BAA" w:rsidRDefault="00D82049" w:rsidP="00D82049">
            <w:pPr>
              <w:numPr>
                <w:ilvl w:val="0"/>
                <w:numId w:val="17"/>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Systémový specialista</w:t>
            </w:r>
          </w:p>
        </w:tc>
        <w:tc>
          <w:tcPr>
            <w:tcW w:w="802" w:type="pct"/>
            <w:tcBorders>
              <w:top w:val="nil"/>
              <w:left w:val="nil"/>
              <w:bottom w:val="single" w:sz="4" w:space="0" w:color="auto"/>
              <w:right w:val="single" w:sz="4" w:space="0" w:color="auto"/>
            </w:tcBorders>
            <w:noWrap/>
            <w:hideMark/>
          </w:tcPr>
          <w:p w14:paraId="7CB2AEF4" w14:textId="533F3F2C" w:rsidR="00D82049" w:rsidRPr="008B3DEE" w:rsidRDefault="00D82049" w:rsidP="00D82049">
            <w:pPr>
              <w:jc w:val="right"/>
              <w:rPr>
                <w:rFonts w:ascii="Tahoma" w:hAnsi="Tahoma" w:cs="Tahoma"/>
                <w:color w:val="000000"/>
                <w:sz w:val="20"/>
                <w:szCs w:val="20"/>
                <w:highlight w:val="yellow"/>
              </w:rPr>
            </w:pPr>
            <w:r w:rsidRPr="000855BC">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6DEED1EE" w14:textId="3AD1B27E" w:rsidR="00D82049" w:rsidRPr="00BB5BAA" w:rsidRDefault="00D82049" w:rsidP="00D82049">
            <w:pPr>
              <w:jc w:val="right"/>
              <w:rPr>
                <w:rFonts w:ascii="Tahoma" w:hAnsi="Tahoma" w:cs="Tahoma"/>
                <w:sz w:val="20"/>
                <w:szCs w:val="20"/>
              </w:rPr>
            </w:pPr>
            <w:r w:rsidRPr="00B7238F">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7DF88B12" w14:textId="22B72954" w:rsidR="00D82049" w:rsidRPr="008B3DEE" w:rsidRDefault="00D82049" w:rsidP="00D82049">
            <w:pPr>
              <w:jc w:val="right"/>
              <w:rPr>
                <w:rFonts w:ascii="Tahoma" w:hAnsi="Tahoma" w:cs="Tahoma"/>
                <w:sz w:val="20"/>
                <w:szCs w:val="20"/>
                <w:highlight w:val="yellow"/>
              </w:rPr>
            </w:pPr>
            <w:r w:rsidRPr="0029687C">
              <w:rPr>
                <w:rFonts w:ascii="Tahoma" w:hAnsi="Tahoma" w:cs="Tahoma"/>
                <w:i/>
                <w:iCs/>
                <w:color w:val="FFFFFF"/>
                <w:sz w:val="20"/>
                <w:szCs w:val="20"/>
                <w:highlight w:val="black"/>
              </w:rPr>
              <w:t>neveřejný údaj</w:t>
            </w:r>
          </w:p>
        </w:tc>
      </w:tr>
      <w:tr w:rsidR="00D82049" w:rsidRPr="00B0769C" w14:paraId="410EF82D" w14:textId="77777777" w:rsidTr="00D82049">
        <w:trPr>
          <w:trHeight w:val="250"/>
        </w:trPr>
        <w:tc>
          <w:tcPr>
            <w:tcW w:w="2516" w:type="pct"/>
            <w:tcBorders>
              <w:top w:val="nil"/>
              <w:left w:val="single" w:sz="4" w:space="0" w:color="auto"/>
              <w:bottom w:val="single" w:sz="4" w:space="0" w:color="auto"/>
              <w:right w:val="single" w:sz="4" w:space="0" w:color="auto"/>
            </w:tcBorders>
            <w:vAlign w:val="center"/>
            <w:hideMark/>
          </w:tcPr>
          <w:p w14:paraId="619F85AA" w14:textId="6539ABE4" w:rsidR="00D82049" w:rsidRPr="00BB5BAA" w:rsidRDefault="00D82049" w:rsidP="00D82049">
            <w:pPr>
              <w:numPr>
                <w:ilvl w:val="0"/>
                <w:numId w:val="17"/>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Specialista na datové sítě</w:t>
            </w:r>
          </w:p>
        </w:tc>
        <w:tc>
          <w:tcPr>
            <w:tcW w:w="802" w:type="pct"/>
            <w:tcBorders>
              <w:top w:val="nil"/>
              <w:left w:val="nil"/>
              <w:bottom w:val="single" w:sz="4" w:space="0" w:color="auto"/>
              <w:right w:val="single" w:sz="4" w:space="0" w:color="auto"/>
            </w:tcBorders>
            <w:noWrap/>
            <w:hideMark/>
          </w:tcPr>
          <w:p w14:paraId="3FD7A99E" w14:textId="64C901D4" w:rsidR="00D82049" w:rsidRPr="008B3DEE" w:rsidRDefault="00D82049" w:rsidP="00D82049">
            <w:pPr>
              <w:jc w:val="right"/>
              <w:rPr>
                <w:rFonts w:ascii="Tahoma" w:hAnsi="Tahoma" w:cs="Tahoma"/>
                <w:color w:val="000000"/>
                <w:sz w:val="20"/>
                <w:szCs w:val="20"/>
                <w:highlight w:val="yellow"/>
              </w:rPr>
            </w:pPr>
            <w:r w:rsidRPr="000855BC">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4F92EA97" w14:textId="791462D9" w:rsidR="00D82049" w:rsidRPr="00BB5BAA" w:rsidRDefault="00D82049" w:rsidP="00D82049">
            <w:pPr>
              <w:jc w:val="right"/>
              <w:rPr>
                <w:rFonts w:ascii="Tahoma" w:hAnsi="Tahoma" w:cs="Tahoma"/>
                <w:sz w:val="20"/>
                <w:szCs w:val="20"/>
              </w:rPr>
            </w:pPr>
            <w:r w:rsidRPr="00B7238F">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523E74AD" w14:textId="47F604CE" w:rsidR="00D82049" w:rsidRPr="008B3DEE" w:rsidRDefault="00D82049" w:rsidP="00D82049">
            <w:pPr>
              <w:jc w:val="right"/>
              <w:rPr>
                <w:rFonts w:ascii="Tahoma" w:hAnsi="Tahoma" w:cs="Tahoma"/>
                <w:sz w:val="20"/>
                <w:szCs w:val="20"/>
                <w:highlight w:val="yellow"/>
              </w:rPr>
            </w:pPr>
            <w:r w:rsidRPr="0029687C">
              <w:rPr>
                <w:rFonts w:ascii="Tahoma" w:hAnsi="Tahoma" w:cs="Tahoma"/>
                <w:i/>
                <w:iCs/>
                <w:color w:val="FFFFFF"/>
                <w:sz w:val="20"/>
                <w:szCs w:val="20"/>
                <w:highlight w:val="black"/>
              </w:rPr>
              <w:t>neveřejný údaj</w:t>
            </w:r>
          </w:p>
        </w:tc>
      </w:tr>
      <w:tr w:rsidR="00D82049" w:rsidRPr="00B0769C" w14:paraId="1651FA76" w14:textId="77777777" w:rsidTr="00D82049">
        <w:trPr>
          <w:trHeight w:val="250"/>
        </w:trPr>
        <w:tc>
          <w:tcPr>
            <w:tcW w:w="2516" w:type="pct"/>
            <w:tcBorders>
              <w:top w:val="nil"/>
              <w:left w:val="single" w:sz="4" w:space="0" w:color="auto"/>
              <w:bottom w:val="single" w:sz="4" w:space="0" w:color="auto"/>
              <w:right w:val="single" w:sz="4" w:space="0" w:color="auto"/>
            </w:tcBorders>
            <w:vAlign w:val="center"/>
            <w:hideMark/>
          </w:tcPr>
          <w:p w14:paraId="76539C54" w14:textId="46D0DBBE" w:rsidR="00D82049" w:rsidRPr="00BB5BAA" w:rsidRDefault="00D82049" w:rsidP="00D82049">
            <w:pPr>
              <w:numPr>
                <w:ilvl w:val="0"/>
                <w:numId w:val="17"/>
              </w:numPr>
              <w:spacing w:line="280" w:lineRule="exact"/>
              <w:ind w:left="417"/>
              <w:contextualSpacing/>
              <w:jc w:val="both"/>
              <w:rPr>
                <w:rFonts w:ascii="Tahoma" w:hAnsi="Tahoma" w:cs="Tahoma"/>
                <w:sz w:val="20"/>
                <w:szCs w:val="20"/>
                <w:lang w:eastAsia="cs-CZ"/>
              </w:rPr>
            </w:pPr>
            <w:r w:rsidRPr="00BB5BAA">
              <w:rPr>
                <w:rFonts w:ascii="Tahoma" w:hAnsi="Tahoma" w:cs="Tahoma"/>
                <w:sz w:val="20"/>
                <w:szCs w:val="20"/>
              </w:rPr>
              <w:t>Provozní manager</w:t>
            </w:r>
          </w:p>
        </w:tc>
        <w:tc>
          <w:tcPr>
            <w:tcW w:w="802" w:type="pct"/>
            <w:tcBorders>
              <w:top w:val="nil"/>
              <w:left w:val="nil"/>
              <w:bottom w:val="single" w:sz="4" w:space="0" w:color="auto"/>
              <w:right w:val="single" w:sz="4" w:space="0" w:color="auto"/>
            </w:tcBorders>
            <w:noWrap/>
            <w:hideMark/>
          </w:tcPr>
          <w:p w14:paraId="00A13563" w14:textId="640088B7" w:rsidR="00D82049" w:rsidRPr="008B3DEE" w:rsidRDefault="00D82049" w:rsidP="00D82049">
            <w:pPr>
              <w:jc w:val="right"/>
              <w:rPr>
                <w:rFonts w:ascii="Tahoma" w:hAnsi="Tahoma" w:cs="Tahoma"/>
                <w:color w:val="000000"/>
                <w:sz w:val="20"/>
                <w:szCs w:val="20"/>
                <w:highlight w:val="yellow"/>
              </w:rPr>
            </w:pPr>
            <w:r w:rsidRPr="000855BC">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4389B59C" w14:textId="79627A8F" w:rsidR="00D82049" w:rsidRPr="00BB5BAA" w:rsidRDefault="00D82049" w:rsidP="00D82049">
            <w:pPr>
              <w:jc w:val="right"/>
              <w:rPr>
                <w:rFonts w:ascii="Tahoma" w:hAnsi="Tahoma" w:cs="Tahoma"/>
                <w:sz w:val="20"/>
                <w:szCs w:val="20"/>
              </w:rPr>
            </w:pPr>
            <w:r w:rsidRPr="00B7238F">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tcPr>
          <w:p w14:paraId="150906AE" w14:textId="14F9F493" w:rsidR="00D82049" w:rsidRPr="008B3DEE" w:rsidRDefault="00D82049" w:rsidP="00D82049">
            <w:pPr>
              <w:jc w:val="right"/>
              <w:rPr>
                <w:rFonts w:ascii="Tahoma" w:hAnsi="Tahoma" w:cs="Tahoma"/>
                <w:sz w:val="20"/>
                <w:szCs w:val="20"/>
                <w:highlight w:val="yellow"/>
              </w:rPr>
            </w:pPr>
            <w:r w:rsidRPr="0029687C">
              <w:rPr>
                <w:rFonts w:ascii="Tahoma" w:hAnsi="Tahoma" w:cs="Tahoma"/>
                <w:i/>
                <w:iCs/>
                <w:color w:val="FFFFFF"/>
                <w:sz w:val="20"/>
                <w:szCs w:val="20"/>
                <w:highlight w:val="black"/>
              </w:rPr>
              <w:t>neveřejný údaj</w:t>
            </w:r>
          </w:p>
        </w:tc>
      </w:tr>
      <w:tr w:rsidR="00BB5BAA" w:rsidRPr="00B0769C" w14:paraId="7D4EDBBC" w14:textId="77777777" w:rsidTr="00D82049">
        <w:trPr>
          <w:trHeight w:val="445"/>
        </w:trPr>
        <w:tc>
          <w:tcPr>
            <w:tcW w:w="2516" w:type="pct"/>
            <w:tcBorders>
              <w:top w:val="nil"/>
              <w:left w:val="single" w:sz="4" w:space="0" w:color="auto"/>
              <w:bottom w:val="single" w:sz="4" w:space="0" w:color="auto"/>
              <w:right w:val="single" w:sz="4" w:space="0" w:color="auto"/>
            </w:tcBorders>
            <w:shd w:val="clear" w:color="auto" w:fill="D9D9D9"/>
            <w:noWrap/>
            <w:vAlign w:val="center"/>
            <w:hideMark/>
          </w:tcPr>
          <w:p w14:paraId="62022BA6" w14:textId="188D4B3B" w:rsidR="00BB5BAA" w:rsidRPr="00B0769C" w:rsidRDefault="00BB5BAA" w:rsidP="00BB5BAA">
            <w:pPr>
              <w:rPr>
                <w:rFonts w:ascii="Tahoma" w:hAnsi="Tahoma" w:cs="Tahoma"/>
                <w:b/>
                <w:bCs/>
                <w:sz w:val="20"/>
                <w:szCs w:val="20"/>
              </w:rPr>
            </w:pPr>
            <w:r>
              <w:rPr>
                <w:rFonts w:ascii="Tahoma" w:hAnsi="Tahoma" w:cs="Tahoma"/>
                <w:b/>
                <w:bCs/>
                <w:color w:val="000000"/>
                <w:sz w:val="20"/>
                <w:szCs w:val="20"/>
                <w:lang w:eastAsia="cs-CZ"/>
              </w:rPr>
              <w:lastRenderedPageBreak/>
              <w:t>Celkem</w:t>
            </w:r>
          </w:p>
        </w:tc>
        <w:tc>
          <w:tcPr>
            <w:tcW w:w="802" w:type="pct"/>
            <w:tcBorders>
              <w:top w:val="nil"/>
              <w:left w:val="nil"/>
              <w:bottom w:val="single" w:sz="4" w:space="0" w:color="auto"/>
              <w:right w:val="single" w:sz="4" w:space="0" w:color="auto"/>
            </w:tcBorders>
            <w:shd w:val="clear" w:color="auto" w:fill="D9D9D9"/>
            <w:noWrap/>
            <w:vAlign w:val="center"/>
            <w:hideMark/>
          </w:tcPr>
          <w:p w14:paraId="085174A5" w14:textId="0443AB7B" w:rsidR="00BB5BAA" w:rsidRPr="003501EB" w:rsidRDefault="00D82049" w:rsidP="00BB5BAA">
            <w:pPr>
              <w:jc w:val="right"/>
              <w:rPr>
                <w:rFonts w:ascii="Tahoma" w:hAnsi="Tahoma" w:cs="Tahoma"/>
                <w:b/>
                <w:bCs/>
                <w:color w:val="000000"/>
                <w:sz w:val="20"/>
                <w:szCs w:val="20"/>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shd w:val="clear" w:color="auto" w:fill="D9D9D9"/>
            <w:vAlign w:val="center"/>
            <w:hideMark/>
          </w:tcPr>
          <w:p w14:paraId="37F4A2A7" w14:textId="55D59B4F" w:rsidR="00BB5BAA" w:rsidRPr="003501EB" w:rsidRDefault="00BB5BAA" w:rsidP="00BB5BAA">
            <w:pPr>
              <w:jc w:val="right"/>
              <w:rPr>
                <w:rFonts w:ascii="Tahoma" w:hAnsi="Tahoma" w:cs="Tahoma"/>
                <w:b/>
                <w:bCs/>
                <w:sz w:val="20"/>
                <w:szCs w:val="20"/>
              </w:rPr>
            </w:pPr>
            <w:r w:rsidRPr="003501EB">
              <w:rPr>
                <w:rFonts w:ascii="Tahoma" w:hAnsi="Tahoma" w:cs="Tahoma"/>
                <w:color w:val="000000"/>
                <w:sz w:val="20"/>
                <w:szCs w:val="20"/>
              </w:rPr>
              <w:t> </w:t>
            </w:r>
          </w:p>
        </w:tc>
        <w:tc>
          <w:tcPr>
            <w:tcW w:w="1115" w:type="pct"/>
            <w:tcBorders>
              <w:top w:val="nil"/>
              <w:left w:val="single" w:sz="4" w:space="0" w:color="auto"/>
              <w:bottom w:val="single" w:sz="4" w:space="0" w:color="auto"/>
              <w:right w:val="single" w:sz="4" w:space="0" w:color="auto"/>
            </w:tcBorders>
            <w:shd w:val="clear" w:color="auto" w:fill="D9D9D9"/>
            <w:noWrap/>
            <w:vAlign w:val="center"/>
          </w:tcPr>
          <w:p w14:paraId="3F10A9CC" w14:textId="439C6B37" w:rsidR="00BB5BAA" w:rsidRPr="003501EB" w:rsidRDefault="00FC2174" w:rsidP="00BB5BAA">
            <w:pPr>
              <w:jc w:val="right"/>
              <w:rPr>
                <w:rFonts w:ascii="Tahoma" w:hAnsi="Tahoma" w:cs="Tahoma"/>
                <w:b/>
                <w:bCs/>
                <w:color w:val="000000"/>
                <w:sz w:val="20"/>
                <w:szCs w:val="20"/>
              </w:rPr>
            </w:pPr>
            <w:r>
              <w:rPr>
                <w:rFonts w:ascii="Tahoma" w:hAnsi="Tahoma" w:cs="Tahoma"/>
                <w:b/>
                <w:bCs/>
                <w:color w:val="000000"/>
                <w:sz w:val="20"/>
                <w:szCs w:val="20"/>
              </w:rPr>
              <w:t>7</w:t>
            </w:r>
            <w:r w:rsidR="00BB5BAA" w:rsidRPr="003501EB">
              <w:rPr>
                <w:rFonts w:ascii="Tahoma" w:hAnsi="Tahoma" w:cs="Tahoma"/>
                <w:b/>
                <w:bCs/>
                <w:color w:val="000000"/>
                <w:sz w:val="20"/>
                <w:szCs w:val="20"/>
              </w:rPr>
              <w:t xml:space="preserve"> </w:t>
            </w:r>
            <w:r>
              <w:rPr>
                <w:rFonts w:ascii="Tahoma" w:hAnsi="Tahoma" w:cs="Tahoma"/>
                <w:b/>
                <w:bCs/>
                <w:color w:val="000000"/>
                <w:sz w:val="20"/>
                <w:szCs w:val="20"/>
              </w:rPr>
              <w:t>790</w:t>
            </w:r>
            <w:r w:rsidR="00BB5BAA" w:rsidRPr="003501EB">
              <w:rPr>
                <w:rFonts w:ascii="Tahoma" w:hAnsi="Tahoma" w:cs="Tahoma"/>
                <w:b/>
                <w:bCs/>
                <w:color w:val="000000"/>
                <w:sz w:val="20"/>
                <w:szCs w:val="20"/>
              </w:rPr>
              <w:t xml:space="preserve"> </w:t>
            </w:r>
            <w:r w:rsidR="00BB5BAA">
              <w:rPr>
                <w:rFonts w:ascii="Tahoma" w:hAnsi="Tahoma" w:cs="Tahoma"/>
                <w:b/>
                <w:bCs/>
                <w:color w:val="000000"/>
                <w:sz w:val="20"/>
                <w:szCs w:val="20"/>
              </w:rPr>
              <w:t>0</w:t>
            </w:r>
            <w:r w:rsidR="00BB5BAA" w:rsidRPr="003501EB">
              <w:rPr>
                <w:rFonts w:ascii="Tahoma" w:hAnsi="Tahoma" w:cs="Tahoma"/>
                <w:b/>
                <w:bCs/>
                <w:color w:val="000000"/>
                <w:sz w:val="20"/>
                <w:szCs w:val="20"/>
              </w:rPr>
              <w:t xml:space="preserve">00,00    </w:t>
            </w:r>
          </w:p>
        </w:tc>
      </w:tr>
    </w:tbl>
    <w:p w14:paraId="5550B953" w14:textId="77777777" w:rsidR="00A53FFA" w:rsidRPr="00B0769C" w:rsidRDefault="00A53FFA" w:rsidP="00A53FFA">
      <w:pPr>
        <w:spacing w:line="276" w:lineRule="auto"/>
        <w:jc w:val="both"/>
        <w:rPr>
          <w:rFonts w:ascii="Tahoma" w:hAnsi="Tahoma" w:cs="Tahoma"/>
          <w:b/>
          <w:sz w:val="20"/>
          <w:szCs w:val="20"/>
        </w:rPr>
      </w:pPr>
    </w:p>
    <w:p w14:paraId="5D851FEF" w14:textId="7C91CE08" w:rsidR="00A53FFA" w:rsidRDefault="00A53FFA" w:rsidP="00A53FFA">
      <w:pPr>
        <w:jc w:val="both"/>
        <w:rPr>
          <w:rFonts w:ascii="Tahoma" w:hAnsi="Tahoma" w:cs="Tahoma"/>
          <w:sz w:val="20"/>
          <w:szCs w:val="20"/>
        </w:rPr>
      </w:pPr>
      <w:r w:rsidRPr="00A53FFA">
        <w:rPr>
          <w:rFonts w:ascii="Tahoma" w:hAnsi="Tahoma" w:cs="Tahoma"/>
          <w:sz w:val="20"/>
          <w:szCs w:val="20"/>
        </w:rPr>
        <w:t>Maximální cena za provedení dílčího plnění – Etapa 1) dle této Smlouvy činí</w:t>
      </w:r>
      <w:r>
        <w:rPr>
          <w:rFonts w:ascii="Tahoma" w:hAnsi="Tahoma" w:cs="Tahoma"/>
          <w:sz w:val="20"/>
          <w:szCs w:val="20"/>
        </w:rPr>
        <w:t xml:space="preserve"> </w:t>
      </w:r>
      <w:r w:rsidR="00FC2174" w:rsidRPr="00FC2174">
        <w:rPr>
          <w:rFonts w:ascii="Tahoma" w:hAnsi="Tahoma" w:cs="Tahoma"/>
          <w:b/>
          <w:sz w:val="20"/>
          <w:szCs w:val="20"/>
        </w:rPr>
        <w:t>7</w:t>
      </w:r>
      <w:r w:rsidRPr="00FC2174">
        <w:rPr>
          <w:rFonts w:ascii="Tahoma" w:hAnsi="Tahoma" w:cs="Tahoma"/>
          <w:b/>
          <w:sz w:val="20"/>
          <w:szCs w:val="20"/>
        </w:rPr>
        <w:t> </w:t>
      </w:r>
      <w:r w:rsidR="00FC2174" w:rsidRPr="00FC2174">
        <w:rPr>
          <w:rFonts w:ascii="Tahoma" w:hAnsi="Tahoma" w:cs="Tahoma"/>
          <w:b/>
          <w:sz w:val="20"/>
          <w:szCs w:val="20"/>
        </w:rPr>
        <w:t>790</w:t>
      </w:r>
      <w:r w:rsidRPr="00FC2174">
        <w:rPr>
          <w:rFonts w:ascii="Tahoma" w:hAnsi="Tahoma" w:cs="Tahoma"/>
          <w:b/>
          <w:sz w:val="20"/>
          <w:szCs w:val="20"/>
        </w:rPr>
        <w:t> </w:t>
      </w:r>
      <w:r w:rsidR="00C50FCE" w:rsidRPr="00FC2174">
        <w:rPr>
          <w:rFonts w:ascii="Tahoma" w:hAnsi="Tahoma" w:cs="Tahoma"/>
          <w:b/>
          <w:sz w:val="20"/>
          <w:szCs w:val="20"/>
        </w:rPr>
        <w:t>0</w:t>
      </w:r>
      <w:r w:rsidRPr="00FC2174">
        <w:rPr>
          <w:rFonts w:ascii="Tahoma" w:hAnsi="Tahoma" w:cs="Tahoma"/>
          <w:b/>
          <w:sz w:val="20"/>
          <w:szCs w:val="20"/>
        </w:rPr>
        <w:t>00,00 Kč bez DPH</w:t>
      </w:r>
      <w:r w:rsidRPr="00FC2174">
        <w:rPr>
          <w:rFonts w:ascii="Tahoma" w:hAnsi="Tahoma" w:cs="Tahoma"/>
          <w:sz w:val="20"/>
          <w:szCs w:val="20"/>
        </w:rPr>
        <w:t xml:space="preserve">, tj. </w:t>
      </w:r>
      <w:r w:rsidR="00FC2174" w:rsidRPr="00FC2174">
        <w:rPr>
          <w:rFonts w:ascii="Tahoma" w:hAnsi="Tahoma" w:cs="Tahoma"/>
          <w:b/>
          <w:sz w:val="20"/>
          <w:szCs w:val="20"/>
        </w:rPr>
        <w:t>9</w:t>
      </w:r>
      <w:r w:rsidRPr="00FC2174">
        <w:rPr>
          <w:rFonts w:ascii="Tahoma" w:hAnsi="Tahoma" w:cs="Tahoma"/>
          <w:b/>
          <w:sz w:val="20"/>
          <w:szCs w:val="20"/>
        </w:rPr>
        <w:t> </w:t>
      </w:r>
      <w:r w:rsidR="00FC2174" w:rsidRPr="00FC2174">
        <w:rPr>
          <w:rFonts w:ascii="Tahoma" w:hAnsi="Tahoma" w:cs="Tahoma"/>
          <w:b/>
          <w:sz w:val="20"/>
          <w:szCs w:val="20"/>
        </w:rPr>
        <w:t>425</w:t>
      </w:r>
      <w:r w:rsidRPr="00FC2174">
        <w:rPr>
          <w:rFonts w:ascii="Tahoma" w:hAnsi="Tahoma" w:cs="Tahoma"/>
          <w:b/>
          <w:sz w:val="20"/>
          <w:szCs w:val="20"/>
        </w:rPr>
        <w:t xml:space="preserve"> </w:t>
      </w:r>
      <w:r w:rsidR="00FC2174" w:rsidRPr="00FC2174">
        <w:rPr>
          <w:rFonts w:ascii="Tahoma" w:hAnsi="Tahoma" w:cs="Tahoma"/>
          <w:b/>
          <w:sz w:val="20"/>
          <w:szCs w:val="20"/>
        </w:rPr>
        <w:t>90</w:t>
      </w:r>
      <w:r w:rsidR="00C50FCE" w:rsidRPr="00FC2174">
        <w:rPr>
          <w:rFonts w:ascii="Tahoma" w:hAnsi="Tahoma" w:cs="Tahoma"/>
          <w:b/>
          <w:sz w:val="20"/>
          <w:szCs w:val="20"/>
        </w:rPr>
        <w:t>0</w:t>
      </w:r>
      <w:r w:rsidRPr="00FC2174">
        <w:rPr>
          <w:rFonts w:ascii="Tahoma" w:hAnsi="Tahoma" w:cs="Tahoma"/>
          <w:b/>
          <w:sz w:val="20"/>
          <w:szCs w:val="20"/>
        </w:rPr>
        <w:t>,00 Kč vč. DPH</w:t>
      </w:r>
      <w:r w:rsidRPr="00FC2174">
        <w:rPr>
          <w:rFonts w:ascii="Tahoma" w:hAnsi="Tahoma" w:cs="Tahoma"/>
          <w:sz w:val="20"/>
          <w:szCs w:val="20"/>
        </w:rPr>
        <w:t>.</w:t>
      </w:r>
    </w:p>
    <w:p w14:paraId="45D8B030" w14:textId="77777777" w:rsidR="00A53FFA" w:rsidRDefault="00A53FFA" w:rsidP="00A53FFA">
      <w:pPr>
        <w:jc w:val="both"/>
        <w:rPr>
          <w:rFonts w:ascii="Tahoma" w:hAnsi="Tahoma" w:cs="Tahoma"/>
          <w:sz w:val="20"/>
          <w:szCs w:val="20"/>
        </w:rPr>
      </w:pPr>
    </w:p>
    <w:p w14:paraId="53D1BF2D" w14:textId="77777777" w:rsidR="00A53FFA" w:rsidRPr="00A53FFA" w:rsidRDefault="00A53FFA" w:rsidP="003D2239">
      <w:pPr>
        <w:keepNext/>
        <w:jc w:val="both"/>
        <w:rPr>
          <w:rFonts w:ascii="Tahoma" w:hAnsi="Tahoma" w:cs="Tahoma"/>
          <w:b/>
          <w:sz w:val="20"/>
          <w:szCs w:val="20"/>
        </w:rPr>
      </w:pPr>
      <w:r w:rsidRPr="00A53FFA">
        <w:rPr>
          <w:rFonts w:ascii="Tahoma" w:hAnsi="Tahoma" w:cs="Tahoma"/>
          <w:b/>
          <w:bCs/>
          <w:sz w:val="20"/>
          <w:szCs w:val="20"/>
          <w:lang w:val="x-none"/>
        </w:rPr>
        <w:t xml:space="preserve">Pracnost </w:t>
      </w:r>
      <w:r w:rsidRPr="00A53FFA">
        <w:rPr>
          <w:rFonts w:ascii="Tahoma" w:hAnsi="Tahoma" w:cs="Tahoma"/>
          <w:b/>
          <w:bCs/>
          <w:sz w:val="20"/>
          <w:szCs w:val="20"/>
        </w:rPr>
        <w:t xml:space="preserve">dílčího </w:t>
      </w:r>
      <w:r w:rsidRPr="00A53FFA">
        <w:rPr>
          <w:rFonts w:ascii="Tahoma" w:hAnsi="Tahoma" w:cs="Tahoma"/>
          <w:b/>
          <w:bCs/>
          <w:sz w:val="20"/>
          <w:szCs w:val="20"/>
          <w:lang w:val="x-none"/>
        </w:rPr>
        <w:t>plnění</w:t>
      </w:r>
      <w:r w:rsidRPr="00A53FFA">
        <w:rPr>
          <w:rFonts w:ascii="Tahoma" w:hAnsi="Tahoma" w:cs="Tahoma"/>
          <w:b/>
          <w:bCs/>
          <w:sz w:val="20"/>
          <w:szCs w:val="20"/>
        </w:rPr>
        <w:t xml:space="preserve"> – Etapa 2)</w:t>
      </w:r>
    </w:p>
    <w:p w14:paraId="0AB21460" w14:textId="77777777" w:rsidR="00A53FFA" w:rsidRDefault="00A53FFA" w:rsidP="003D2239">
      <w:pPr>
        <w:keepNext/>
        <w:jc w:val="both"/>
        <w:rPr>
          <w:rFonts w:ascii="Tahoma" w:hAnsi="Tahoma" w:cs="Tahoma"/>
          <w:sz w:val="20"/>
          <w:szCs w:val="20"/>
        </w:rPr>
      </w:pPr>
    </w:p>
    <w:tbl>
      <w:tblPr>
        <w:tblW w:w="5000" w:type="pct"/>
        <w:tblCellMar>
          <w:left w:w="70" w:type="dxa"/>
          <w:right w:w="70" w:type="dxa"/>
        </w:tblCellMar>
        <w:tblLook w:val="04A0" w:firstRow="1" w:lastRow="0" w:firstColumn="1" w:lastColumn="0" w:noHBand="0" w:noVBand="1"/>
      </w:tblPr>
      <w:tblGrid>
        <w:gridCol w:w="4559"/>
        <w:gridCol w:w="1453"/>
        <w:gridCol w:w="1027"/>
        <w:gridCol w:w="2021"/>
      </w:tblGrid>
      <w:tr w:rsidR="00A53FFA" w:rsidRPr="00A53FFA" w14:paraId="6745C3A4" w14:textId="77777777" w:rsidTr="001F3333">
        <w:trPr>
          <w:trHeight w:val="568"/>
          <w:tblHeader/>
        </w:trPr>
        <w:tc>
          <w:tcPr>
            <w:tcW w:w="251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7729AF" w14:textId="77777777" w:rsidR="00A53FFA" w:rsidRPr="00A53FFA" w:rsidRDefault="00A53FFA" w:rsidP="00A53FFA">
            <w:pPr>
              <w:jc w:val="both"/>
              <w:rPr>
                <w:rFonts w:ascii="Tahoma" w:hAnsi="Tahoma" w:cs="Tahoma"/>
                <w:b/>
                <w:bCs/>
                <w:sz w:val="20"/>
                <w:szCs w:val="20"/>
              </w:rPr>
            </w:pPr>
            <w:r w:rsidRPr="00A53FFA">
              <w:rPr>
                <w:rFonts w:ascii="Tahoma" w:hAnsi="Tahoma" w:cs="Tahoma"/>
                <w:b/>
                <w:bCs/>
                <w:sz w:val="20"/>
                <w:szCs w:val="20"/>
              </w:rPr>
              <w:t>Role</w:t>
            </w:r>
          </w:p>
        </w:tc>
        <w:tc>
          <w:tcPr>
            <w:tcW w:w="802"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E86F7AA" w14:textId="77777777" w:rsidR="00A53FFA" w:rsidRPr="00A53FFA" w:rsidRDefault="00A53FFA" w:rsidP="00A53FFA">
            <w:pPr>
              <w:jc w:val="both"/>
              <w:rPr>
                <w:rFonts w:ascii="Tahoma" w:hAnsi="Tahoma" w:cs="Tahoma"/>
                <w:b/>
                <w:bCs/>
                <w:sz w:val="20"/>
                <w:szCs w:val="20"/>
              </w:rPr>
            </w:pPr>
            <w:r w:rsidRPr="00A53FFA">
              <w:rPr>
                <w:rFonts w:ascii="Tahoma" w:hAnsi="Tahoma" w:cs="Tahoma"/>
                <w:b/>
                <w:bCs/>
                <w:sz w:val="20"/>
                <w:szCs w:val="20"/>
              </w:rPr>
              <w:t>ČD</w:t>
            </w:r>
          </w:p>
        </w:tc>
        <w:tc>
          <w:tcPr>
            <w:tcW w:w="56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D80D79" w14:textId="77777777" w:rsidR="00A53FFA" w:rsidRPr="00A53FFA" w:rsidRDefault="00A53FFA" w:rsidP="00A53FFA">
            <w:pPr>
              <w:rPr>
                <w:rFonts w:ascii="Tahoma" w:hAnsi="Tahoma" w:cs="Tahoma"/>
                <w:b/>
                <w:bCs/>
                <w:sz w:val="20"/>
                <w:szCs w:val="20"/>
              </w:rPr>
            </w:pPr>
            <w:r w:rsidRPr="00A53FFA">
              <w:rPr>
                <w:rFonts w:ascii="Tahoma" w:hAnsi="Tahoma" w:cs="Tahoma"/>
                <w:b/>
                <w:bCs/>
                <w:sz w:val="20"/>
                <w:szCs w:val="20"/>
              </w:rPr>
              <w:t>Cena za ČD v Kč bez DPH</w:t>
            </w:r>
          </w:p>
        </w:tc>
        <w:tc>
          <w:tcPr>
            <w:tcW w:w="111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D89B732" w14:textId="77777777" w:rsidR="00A53FFA" w:rsidRPr="00A53FFA" w:rsidRDefault="00A53FFA" w:rsidP="00A53FFA">
            <w:pPr>
              <w:jc w:val="both"/>
              <w:rPr>
                <w:rFonts w:ascii="Tahoma" w:hAnsi="Tahoma" w:cs="Tahoma"/>
                <w:b/>
                <w:bCs/>
                <w:sz w:val="20"/>
                <w:szCs w:val="20"/>
              </w:rPr>
            </w:pPr>
            <w:r w:rsidRPr="00A53FFA">
              <w:rPr>
                <w:rFonts w:ascii="Tahoma" w:hAnsi="Tahoma" w:cs="Tahoma"/>
                <w:b/>
                <w:bCs/>
                <w:sz w:val="20"/>
                <w:szCs w:val="20"/>
              </w:rPr>
              <w:t>Cena v Kč bez DPH</w:t>
            </w:r>
          </w:p>
        </w:tc>
      </w:tr>
      <w:tr w:rsidR="001F3333" w:rsidRPr="00A53FFA" w14:paraId="71BF751B" w14:textId="77777777" w:rsidTr="001F3333">
        <w:trPr>
          <w:trHeight w:val="250"/>
        </w:trPr>
        <w:tc>
          <w:tcPr>
            <w:tcW w:w="2516" w:type="pct"/>
            <w:tcBorders>
              <w:top w:val="nil"/>
              <w:left w:val="single" w:sz="4" w:space="0" w:color="auto"/>
              <w:bottom w:val="single" w:sz="4" w:space="0" w:color="auto"/>
              <w:right w:val="single" w:sz="4" w:space="0" w:color="auto"/>
            </w:tcBorders>
            <w:vAlign w:val="center"/>
            <w:hideMark/>
          </w:tcPr>
          <w:p w14:paraId="7A6F598B" w14:textId="77777777" w:rsidR="001F3333" w:rsidRPr="00A53FFA" w:rsidRDefault="001F3333" w:rsidP="001F3333">
            <w:pPr>
              <w:numPr>
                <w:ilvl w:val="0"/>
                <w:numId w:val="35"/>
              </w:numPr>
              <w:jc w:val="both"/>
              <w:rPr>
                <w:rFonts w:ascii="Tahoma" w:hAnsi="Tahoma" w:cs="Tahoma"/>
                <w:sz w:val="20"/>
                <w:szCs w:val="20"/>
                <w:lang w:val="x-none"/>
              </w:rPr>
            </w:pPr>
            <w:r w:rsidRPr="00A53FFA">
              <w:rPr>
                <w:rFonts w:ascii="Tahoma" w:hAnsi="Tahoma" w:cs="Tahoma"/>
                <w:sz w:val="20"/>
                <w:szCs w:val="20"/>
                <w:lang w:val="x-none"/>
              </w:rPr>
              <w:t>Projektový manažer</w:t>
            </w:r>
          </w:p>
        </w:tc>
        <w:tc>
          <w:tcPr>
            <w:tcW w:w="802" w:type="pct"/>
            <w:tcBorders>
              <w:top w:val="nil"/>
              <w:left w:val="nil"/>
              <w:bottom w:val="single" w:sz="4" w:space="0" w:color="auto"/>
              <w:right w:val="single" w:sz="4" w:space="0" w:color="auto"/>
            </w:tcBorders>
            <w:noWrap/>
            <w:hideMark/>
          </w:tcPr>
          <w:p w14:paraId="1CCB2A13" w14:textId="71FEDBF3" w:rsidR="001F3333" w:rsidRPr="008B3DEE" w:rsidRDefault="001F3333" w:rsidP="001F3333">
            <w:pPr>
              <w:jc w:val="right"/>
              <w:rPr>
                <w:rFonts w:ascii="Tahoma" w:hAnsi="Tahoma" w:cs="Tahoma"/>
                <w:sz w:val="20"/>
                <w:szCs w:val="20"/>
              </w:rPr>
            </w:pPr>
            <w:r w:rsidRPr="0081722B">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3919E90E" w14:textId="17F44E1F" w:rsidR="001F3333" w:rsidRPr="00A53FFA" w:rsidRDefault="001F3333" w:rsidP="001F3333">
            <w:pPr>
              <w:jc w:val="right"/>
              <w:rPr>
                <w:rFonts w:ascii="Tahoma" w:hAnsi="Tahoma" w:cs="Tahoma"/>
                <w:sz w:val="20"/>
                <w:szCs w:val="20"/>
              </w:rPr>
            </w:pPr>
            <w:r w:rsidRPr="00C448F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hideMark/>
          </w:tcPr>
          <w:p w14:paraId="320E82DF" w14:textId="390EC3BF" w:rsidR="001F3333" w:rsidRPr="008B3DEE" w:rsidRDefault="001F3333" w:rsidP="001F3333">
            <w:pPr>
              <w:jc w:val="right"/>
              <w:rPr>
                <w:rFonts w:ascii="Tahoma" w:hAnsi="Tahoma" w:cs="Tahoma"/>
                <w:sz w:val="20"/>
                <w:szCs w:val="20"/>
                <w:highlight w:val="yellow"/>
              </w:rPr>
            </w:pPr>
            <w:r w:rsidRPr="00A26B61">
              <w:rPr>
                <w:rFonts w:ascii="Tahoma" w:hAnsi="Tahoma" w:cs="Tahoma"/>
                <w:i/>
                <w:iCs/>
                <w:color w:val="FFFFFF"/>
                <w:sz w:val="20"/>
                <w:szCs w:val="20"/>
                <w:highlight w:val="black"/>
              </w:rPr>
              <w:t>neveřejný údaj</w:t>
            </w:r>
          </w:p>
        </w:tc>
      </w:tr>
      <w:tr w:rsidR="001F3333" w:rsidRPr="00A53FFA" w14:paraId="1B1042BB" w14:textId="77777777" w:rsidTr="001F3333">
        <w:trPr>
          <w:trHeight w:val="250"/>
        </w:trPr>
        <w:tc>
          <w:tcPr>
            <w:tcW w:w="2516" w:type="pct"/>
            <w:tcBorders>
              <w:top w:val="nil"/>
              <w:left w:val="single" w:sz="4" w:space="0" w:color="auto"/>
              <w:bottom w:val="single" w:sz="4" w:space="0" w:color="auto"/>
              <w:right w:val="single" w:sz="4" w:space="0" w:color="auto"/>
            </w:tcBorders>
            <w:vAlign w:val="center"/>
            <w:hideMark/>
          </w:tcPr>
          <w:p w14:paraId="58FC93AE" w14:textId="77777777" w:rsidR="001F3333" w:rsidRPr="00A53FFA" w:rsidRDefault="001F3333" w:rsidP="001F3333">
            <w:pPr>
              <w:numPr>
                <w:ilvl w:val="0"/>
                <w:numId w:val="35"/>
              </w:numPr>
              <w:jc w:val="both"/>
              <w:rPr>
                <w:rFonts w:ascii="Tahoma" w:hAnsi="Tahoma" w:cs="Tahoma"/>
                <w:sz w:val="20"/>
                <w:szCs w:val="20"/>
                <w:lang w:val="x-none"/>
              </w:rPr>
            </w:pPr>
            <w:r w:rsidRPr="00A53FFA">
              <w:rPr>
                <w:rFonts w:ascii="Tahoma" w:hAnsi="Tahoma" w:cs="Tahoma"/>
                <w:sz w:val="20"/>
                <w:szCs w:val="20"/>
                <w:lang w:val="x-none"/>
              </w:rPr>
              <w:t>Architekt řešení realizovaných na platformě LifeRay</w:t>
            </w:r>
          </w:p>
        </w:tc>
        <w:tc>
          <w:tcPr>
            <w:tcW w:w="802" w:type="pct"/>
            <w:tcBorders>
              <w:top w:val="nil"/>
              <w:left w:val="nil"/>
              <w:bottom w:val="single" w:sz="4" w:space="0" w:color="auto"/>
              <w:right w:val="single" w:sz="4" w:space="0" w:color="auto"/>
            </w:tcBorders>
            <w:noWrap/>
            <w:hideMark/>
          </w:tcPr>
          <w:p w14:paraId="6CBA5240" w14:textId="5FD6F295" w:rsidR="001F3333" w:rsidRPr="008B3DEE" w:rsidRDefault="001F3333" w:rsidP="001F3333">
            <w:pPr>
              <w:jc w:val="right"/>
              <w:rPr>
                <w:rFonts w:ascii="Tahoma" w:hAnsi="Tahoma" w:cs="Tahoma"/>
                <w:sz w:val="20"/>
                <w:szCs w:val="20"/>
              </w:rPr>
            </w:pPr>
            <w:r w:rsidRPr="0081722B">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42F24B80" w14:textId="623816F8" w:rsidR="001F3333" w:rsidRPr="00A53FFA" w:rsidRDefault="001F3333" w:rsidP="001F3333">
            <w:pPr>
              <w:jc w:val="right"/>
              <w:rPr>
                <w:rFonts w:ascii="Tahoma" w:hAnsi="Tahoma" w:cs="Tahoma"/>
                <w:sz w:val="20"/>
                <w:szCs w:val="20"/>
              </w:rPr>
            </w:pPr>
            <w:r w:rsidRPr="00C448F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hideMark/>
          </w:tcPr>
          <w:p w14:paraId="644736DA" w14:textId="5159EADA" w:rsidR="001F3333" w:rsidRPr="008B3DEE" w:rsidRDefault="001F3333" w:rsidP="001F3333">
            <w:pPr>
              <w:jc w:val="right"/>
              <w:rPr>
                <w:rFonts w:ascii="Tahoma" w:hAnsi="Tahoma" w:cs="Tahoma"/>
                <w:sz w:val="20"/>
                <w:szCs w:val="20"/>
                <w:highlight w:val="yellow"/>
              </w:rPr>
            </w:pPr>
            <w:r w:rsidRPr="00A26B61">
              <w:rPr>
                <w:rFonts w:ascii="Tahoma" w:hAnsi="Tahoma" w:cs="Tahoma"/>
                <w:i/>
                <w:iCs/>
                <w:color w:val="FFFFFF"/>
                <w:sz w:val="20"/>
                <w:szCs w:val="20"/>
                <w:highlight w:val="black"/>
              </w:rPr>
              <w:t>neveřejný údaj</w:t>
            </w:r>
          </w:p>
        </w:tc>
      </w:tr>
      <w:tr w:rsidR="001F3333" w:rsidRPr="00A53FFA" w14:paraId="7F1D8DC2" w14:textId="77777777" w:rsidTr="001F3333">
        <w:trPr>
          <w:trHeight w:val="200"/>
        </w:trPr>
        <w:tc>
          <w:tcPr>
            <w:tcW w:w="2516" w:type="pct"/>
            <w:tcBorders>
              <w:top w:val="nil"/>
              <w:left w:val="single" w:sz="4" w:space="0" w:color="auto"/>
              <w:bottom w:val="single" w:sz="4" w:space="0" w:color="auto"/>
              <w:right w:val="single" w:sz="4" w:space="0" w:color="auto"/>
            </w:tcBorders>
            <w:vAlign w:val="center"/>
            <w:hideMark/>
          </w:tcPr>
          <w:p w14:paraId="59DCCB3C" w14:textId="77777777" w:rsidR="001F3333" w:rsidRPr="00A53FFA" w:rsidRDefault="001F3333" w:rsidP="001F3333">
            <w:pPr>
              <w:numPr>
                <w:ilvl w:val="0"/>
                <w:numId w:val="35"/>
              </w:numPr>
              <w:jc w:val="both"/>
              <w:rPr>
                <w:rFonts w:ascii="Tahoma" w:hAnsi="Tahoma" w:cs="Tahoma"/>
                <w:sz w:val="20"/>
                <w:szCs w:val="20"/>
                <w:lang w:val="x-none"/>
              </w:rPr>
            </w:pPr>
            <w:r w:rsidRPr="00A53FFA">
              <w:rPr>
                <w:rFonts w:ascii="Tahoma" w:hAnsi="Tahoma" w:cs="Tahoma"/>
                <w:sz w:val="20"/>
                <w:szCs w:val="20"/>
                <w:lang w:val="x-none"/>
              </w:rPr>
              <w:t>Specialista na implementaci řešení realizovaných na platformě LifeRay</w:t>
            </w:r>
          </w:p>
        </w:tc>
        <w:tc>
          <w:tcPr>
            <w:tcW w:w="802" w:type="pct"/>
            <w:tcBorders>
              <w:top w:val="nil"/>
              <w:left w:val="nil"/>
              <w:bottom w:val="single" w:sz="4" w:space="0" w:color="auto"/>
              <w:right w:val="single" w:sz="4" w:space="0" w:color="auto"/>
            </w:tcBorders>
            <w:noWrap/>
            <w:hideMark/>
          </w:tcPr>
          <w:p w14:paraId="066DABB2" w14:textId="32B8815B" w:rsidR="001F3333" w:rsidRPr="008B3DEE" w:rsidRDefault="001F3333" w:rsidP="001F3333">
            <w:pPr>
              <w:jc w:val="right"/>
              <w:rPr>
                <w:rFonts w:ascii="Tahoma" w:hAnsi="Tahoma" w:cs="Tahoma"/>
                <w:sz w:val="20"/>
                <w:szCs w:val="20"/>
              </w:rPr>
            </w:pPr>
            <w:r w:rsidRPr="0081722B">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3860788C" w14:textId="5A347290" w:rsidR="001F3333" w:rsidRPr="00A53FFA" w:rsidRDefault="001F3333" w:rsidP="001F3333">
            <w:pPr>
              <w:jc w:val="right"/>
              <w:rPr>
                <w:rFonts w:ascii="Tahoma" w:hAnsi="Tahoma" w:cs="Tahoma"/>
                <w:sz w:val="20"/>
                <w:szCs w:val="20"/>
              </w:rPr>
            </w:pPr>
            <w:r w:rsidRPr="00C448F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hideMark/>
          </w:tcPr>
          <w:p w14:paraId="67FD6521" w14:textId="1631391B" w:rsidR="001F3333" w:rsidRPr="008B3DEE" w:rsidRDefault="001F3333" w:rsidP="001F3333">
            <w:pPr>
              <w:jc w:val="right"/>
              <w:rPr>
                <w:rFonts w:ascii="Tahoma" w:hAnsi="Tahoma" w:cs="Tahoma"/>
                <w:sz w:val="20"/>
                <w:szCs w:val="20"/>
                <w:highlight w:val="yellow"/>
              </w:rPr>
            </w:pPr>
            <w:r w:rsidRPr="00A26B61">
              <w:rPr>
                <w:rFonts w:ascii="Tahoma" w:hAnsi="Tahoma" w:cs="Tahoma"/>
                <w:i/>
                <w:iCs/>
                <w:color w:val="FFFFFF"/>
                <w:sz w:val="20"/>
                <w:szCs w:val="20"/>
                <w:highlight w:val="black"/>
              </w:rPr>
              <w:t>neveřejný údaj</w:t>
            </w:r>
          </w:p>
        </w:tc>
      </w:tr>
      <w:tr w:rsidR="001F3333" w:rsidRPr="00A53FFA" w14:paraId="49B34620" w14:textId="77777777" w:rsidTr="001F3333">
        <w:trPr>
          <w:trHeight w:val="250"/>
        </w:trPr>
        <w:tc>
          <w:tcPr>
            <w:tcW w:w="2516" w:type="pct"/>
            <w:tcBorders>
              <w:top w:val="nil"/>
              <w:left w:val="single" w:sz="4" w:space="0" w:color="auto"/>
              <w:bottom w:val="single" w:sz="4" w:space="0" w:color="auto"/>
              <w:right w:val="single" w:sz="4" w:space="0" w:color="auto"/>
            </w:tcBorders>
            <w:vAlign w:val="center"/>
            <w:hideMark/>
          </w:tcPr>
          <w:p w14:paraId="2BD44576" w14:textId="77777777" w:rsidR="001F3333" w:rsidRPr="00A53FFA" w:rsidRDefault="001F3333" w:rsidP="001F3333">
            <w:pPr>
              <w:numPr>
                <w:ilvl w:val="0"/>
                <w:numId w:val="35"/>
              </w:numPr>
              <w:jc w:val="both"/>
              <w:rPr>
                <w:rFonts w:ascii="Tahoma" w:hAnsi="Tahoma" w:cs="Tahoma"/>
                <w:sz w:val="20"/>
                <w:szCs w:val="20"/>
                <w:lang w:val="x-none"/>
              </w:rPr>
            </w:pPr>
            <w:r w:rsidRPr="00A53FFA">
              <w:rPr>
                <w:rFonts w:ascii="Tahoma" w:hAnsi="Tahoma" w:cs="Tahoma"/>
                <w:sz w:val="20"/>
                <w:szCs w:val="20"/>
                <w:lang w:val="x-none"/>
              </w:rPr>
              <w:t>Specialista na implementaci řešení realizovaných na platformě Oracle Fusion Middleware (OFM)</w:t>
            </w:r>
          </w:p>
        </w:tc>
        <w:tc>
          <w:tcPr>
            <w:tcW w:w="802" w:type="pct"/>
            <w:tcBorders>
              <w:top w:val="nil"/>
              <w:left w:val="nil"/>
              <w:bottom w:val="single" w:sz="4" w:space="0" w:color="auto"/>
              <w:right w:val="single" w:sz="4" w:space="0" w:color="auto"/>
            </w:tcBorders>
            <w:noWrap/>
            <w:hideMark/>
          </w:tcPr>
          <w:p w14:paraId="09798E9F" w14:textId="2925D730" w:rsidR="001F3333" w:rsidRPr="008B3DEE" w:rsidRDefault="001F3333" w:rsidP="001F3333">
            <w:pPr>
              <w:jc w:val="right"/>
              <w:rPr>
                <w:rFonts w:ascii="Tahoma" w:hAnsi="Tahoma" w:cs="Tahoma"/>
                <w:sz w:val="20"/>
                <w:szCs w:val="20"/>
              </w:rPr>
            </w:pPr>
            <w:r w:rsidRPr="0081722B">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17611992" w14:textId="2DAA518C" w:rsidR="001F3333" w:rsidRPr="00A53FFA" w:rsidRDefault="001F3333" w:rsidP="001F3333">
            <w:pPr>
              <w:jc w:val="right"/>
              <w:rPr>
                <w:rFonts w:ascii="Tahoma" w:hAnsi="Tahoma" w:cs="Tahoma"/>
                <w:sz w:val="20"/>
                <w:szCs w:val="20"/>
              </w:rPr>
            </w:pPr>
            <w:r w:rsidRPr="00C448F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hideMark/>
          </w:tcPr>
          <w:p w14:paraId="031EA52C" w14:textId="3772CF7F" w:rsidR="001F3333" w:rsidRPr="008B3DEE" w:rsidRDefault="001F3333" w:rsidP="001F3333">
            <w:pPr>
              <w:jc w:val="right"/>
              <w:rPr>
                <w:rFonts w:ascii="Tahoma" w:hAnsi="Tahoma" w:cs="Tahoma"/>
                <w:sz w:val="20"/>
                <w:szCs w:val="20"/>
                <w:highlight w:val="yellow"/>
              </w:rPr>
            </w:pPr>
            <w:r w:rsidRPr="00A26B61">
              <w:rPr>
                <w:rFonts w:ascii="Tahoma" w:hAnsi="Tahoma" w:cs="Tahoma"/>
                <w:i/>
                <w:iCs/>
                <w:color w:val="FFFFFF"/>
                <w:sz w:val="20"/>
                <w:szCs w:val="20"/>
                <w:highlight w:val="black"/>
              </w:rPr>
              <w:t>neveřejný údaj</w:t>
            </w:r>
          </w:p>
        </w:tc>
      </w:tr>
      <w:tr w:rsidR="001F3333" w:rsidRPr="00A53FFA" w14:paraId="2537FC53" w14:textId="77777777" w:rsidTr="001F3333">
        <w:trPr>
          <w:trHeight w:val="269"/>
        </w:trPr>
        <w:tc>
          <w:tcPr>
            <w:tcW w:w="2516" w:type="pct"/>
            <w:tcBorders>
              <w:top w:val="nil"/>
              <w:left w:val="single" w:sz="4" w:space="0" w:color="auto"/>
              <w:bottom w:val="single" w:sz="4" w:space="0" w:color="auto"/>
              <w:right w:val="single" w:sz="4" w:space="0" w:color="auto"/>
            </w:tcBorders>
            <w:vAlign w:val="center"/>
            <w:hideMark/>
          </w:tcPr>
          <w:p w14:paraId="7D961BDB" w14:textId="77777777" w:rsidR="001F3333" w:rsidRPr="00A53FFA" w:rsidRDefault="001F3333" w:rsidP="001F3333">
            <w:pPr>
              <w:numPr>
                <w:ilvl w:val="0"/>
                <w:numId w:val="35"/>
              </w:numPr>
              <w:jc w:val="both"/>
              <w:rPr>
                <w:rFonts w:ascii="Tahoma" w:hAnsi="Tahoma" w:cs="Tahoma"/>
                <w:sz w:val="20"/>
                <w:szCs w:val="20"/>
                <w:lang w:val="x-none"/>
              </w:rPr>
            </w:pPr>
            <w:r w:rsidRPr="00A53FFA">
              <w:rPr>
                <w:rFonts w:ascii="Tahoma" w:hAnsi="Tahoma" w:cs="Tahoma"/>
                <w:sz w:val="20"/>
                <w:szCs w:val="20"/>
                <w:lang w:val="x-none"/>
              </w:rPr>
              <w:t>Specialista na testování řešení realizovaných na platformě LifeRay</w:t>
            </w:r>
          </w:p>
        </w:tc>
        <w:tc>
          <w:tcPr>
            <w:tcW w:w="802" w:type="pct"/>
            <w:tcBorders>
              <w:top w:val="nil"/>
              <w:left w:val="nil"/>
              <w:bottom w:val="single" w:sz="4" w:space="0" w:color="auto"/>
              <w:right w:val="single" w:sz="4" w:space="0" w:color="auto"/>
            </w:tcBorders>
            <w:noWrap/>
            <w:hideMark/>
          </w:tcPr>
          <w:p w14:paraId="02B7966D" w14:textId="10DA15D5" w:rsidR="001F3333" w:rsidRPr="008B3DEE" w:rsidRDefault="001F3333" w:rsidP="001F3333">
            <w:pPr>
              <w:jc w:val="right"/>
              <w:rPr>
                <w:rFonts w:ascii="Tahoma" w:hAnsi="Tahoma" w:cs="Tahoma"/>
                <w:sz w:val="20"/>
                <w:szCs w:val="20"/>
              </w:rPr>
            </w:pPr>
            <w:r w:rsidRPr="0081722B">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58127C6F" w14:textId="004B65EA" w:rsidR="001F3333" w:rsidRPr="00A53FFA" w:rsidRDefault="001F3333" w:rsidP="001F3333">
            <w:pPr>
              <w:jc w:val="right"/>
              <w:rPr>
                <w:rFonts w:ascii="Tahoma" w:hAnsi="Tahoma" w:cs="Tahoma"/>
                <w:sz w:val="20"/>
                <w:szCs w:val="20"/>
              </w:rPr>
            </w:pPr>
            <w:r w:rsidRPr="00C448F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hideMark/>
          </w:tcPr>
          <w:p w14:paraId="583C87F1" w14:textId="6B89AA7E" w:rsidR="001F3333" w:rsidRPr="008B3DEE" w:rsidRDefault="001F3333" w:rsidP="001F3333">
            <w:pPr>
              <w:jc w:val="right"/>
              <w:rPr>
                <w:rFonts w:ascii="Tahoma" w:hAnsi="Tahoma" w:cs="Tahoma"/>
                <w:sz w:val="20"/>
                <w:szCs w:val="20"/>
                <w:highlight w:val="yellow"/>
              </w:rPr>
            </w:pPr>
            <w:r w:rsidRPr="00A26B61">
              <w:rPr>
                <w:rFonts w:ascii="Tahoma" w:hAnsi="Tahoma" w:cs="Tahoma"/>
                <w:i/>
                <w:iCs/>
                <w:color w:val="FFFFFF"/>
                <w:sz w:val="20"/>
                <w:szCs w:val="20"/>
                <w:highlight w:val="black"/>
              </w:rPr>
              <w:t>neveřejný údaj</w:t>
            </w:r>
          </w:p>
        </w:tc>
      </w:tr>
      <w:tr w:rsidR="001F3333" w:rsidRPr="00A53FFA" w14:paraId="0F947050" w14:textId="77777777" w:rsidTr="001F3333">
        <w:trPr>
          <w:trHeight w:val="250"/>
        </w:trPr>
        <w:tc>
          <w:tcPr>
            <w:tcW w:w="2516" w:type="pct"/>
            <w:tcBorders>
              <w:top w:val="nil"/>
              <w:left w:val="single" w:sz="4" w:space="0" w:color="auto"/>
              <w:bottom w:val="single" w:sz="4" w:space="0" w:color="auto"/>
              <w:right w:val="single" w:sz="4" w:space="0" w:color="auto"/>
            </w:tcBorders>
            <w:vAlign w:val="center"/>
            <w:hideMark/>
          </w:tcPr>
          <w:p w14:paraId="6FD7B279" w14:textId="77777777" w:rsidR="001F3333" w:rsidRPr="00A53FFA" w:rsidRDefault="001F3333" w:rsidP="001F3333">
            <w:pPr>
              <w:numPr>
                <w:ilvl w:val="0"/>
                <w:numId w:val="35"/>
              </w:numPr>
              <w:jc w:val="both"/>
              <w:rPr>
                <w:rFonts w:ascii="Tahoma" w:hAnsi="Tahoma" w:cs="Tahoma"/>
                <w:sz w:val="20"/>
                <w:szCs w:val="20"/>
                <w:lang w:val="x-none"/>
              </w:rPr>
            </w:pPr>
            <w:r w:rsidRPr="00A53FFA">
              <w:rPr>
                <w:rFonts w:ascii="Tahoma" w:hAnsi="Tahoma" w:cs="Tahoma"/>
                <w:sz w:val="20"/>
                <w:szCs w:val="20"/>
                <w:lang w:val="x-none"/>
              </w:rPr>
              <w:t>Specialista na testování řešení realizovaných na platformě Oracle Fusion Middleware (OFM)</w:t>
            </w:r>
          </w:p>
        </w:tc>
        <w:tc>
          <w:tcPr>
            <w:tcW w:w="802" w:type="pct"/>
            <w:tcBorders>
              <w:top w:val="nil"/>
              <w:left w:val="nil"/>
              <w:bottom w:val="single" w:sz="4" w:space="0" w:color="auto"/>
              <w:right w:val="single" w:sz="4" w:space="0" w:color="auto"/>
            </w:tcBorders>
            <w:noWrap/>
            <w:hideMark/>
          </w:tcPr>
          <w:p w14:paraId="40E6C03F" w14:textId="02F6F633" w:rsidR="001F3333" w:rsidRPr="008B3DEE" w:rsidRDefault="001F3333" w:rsidP="001F3333">
            <w:pPr>
              <w:jc w:val="right"/>
              <w:rPr>
                <w:rFonts w:ascii="Tahoma" w:hAnsi="Tahoma" w:cs="Tahoma"/>
                <w:sz w:val="20"/>
                <w:szCs w:val="20"/>
              </w:rPr>
            </w:pPr>
            <w:r w:rsidRPr="0081722B">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6F6A0720" w14:textId="52BC6310" w:rsidR="001F3333" w:rsidRPr="00A53FFA" w:rsidRDefault="001F3333" w:rsidP="001F3333">
            <w:pPr>
              <w:jc w:val="right"/>
              <w:rPr>
                <w:rFonts w:ascii="Tahoma" w:hAnsi="Tahoma" w:cs="Tahoma"/>
                <w:sz w:val="20"/>
                <w:szCs w:val="20"/>
              </w:rPr>
            </w:pPr>
            <w:r w:rsidRPr="00C448F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hideMark/>
          </w:tcPr>
          <w:p w14:paraId="51A05973" w14:textId="18414585" w:rsidR="001F3333" w:rsidRPr="008B3DEE" w:rsidRDefault="001F3333" w:rsidP="001F3333">
            <w:pPr>
              <w:jc w:val="right"/>
              <w:rPr>
                <w:rFonts w:ascii="Tahoma" w:hAnsi="Tahoma" w:cs="Tahoma"/>
                <w:sz w:val="20"/>
                <w:szCs w:val="20"/>
                <w:highlight w:val="yellow"/>
              </w:rPr>
            </w:pPr>
            <w:r w:rsidRPr="00A26B61">
              <w:rPr>
                <w:rFonts w:ascii="Tahoma" w:hAnsi="Tahoma" w:cs="Tahoma"/>
                <w:i/>
                <w:iCs/>
                <w:color w:val="FFFFFF"/>
                <w:sz w:val="20"/>
                <w:szCs w:val="20"/>
                <w:highlight w:val="black"/>
              </w:rPr>
              <w:t>neveřejný údaj</w:t>
            </w:r>
          </w:p>
        </w:tc>
      </w:tr>
      <w:tr w:rsidR="001F3333" w:rsidRPr="00A53FFA" w14:paraId="5BCEA52B" w14:textId="77777777" w:rsidTr="001F3333">
        <w:trPr>
          <w:trHeight w:val="250"/>
        </w:trPr>
        <w:tc>
          <w:tcPr>
            <w:tcW w:w="2516" w:type="pct"/>
            <w:tcBorders>
              <w:top w:val="nil"/>
              <w:left w:val="single" w:sz="4" w:space="0" w:color="auto"/>
              <w:bottom w:val="single" w:sz="4" w:space="0" w:color="auto"/>
              <w:right w:val="single" w:sz="4" w:space="0" w:color="auto"/>
            </w:tcBorders>
            <w:vAlign w:val="center"/>
            <w:hideMark/>
          </w:tcPr>
          <w:p w14:paraId="4CA5773E" w14:textId="77777777" w:rsidR="001F3333" w:rsidRPr="00A53FFA" w:rsidRDefault="001F3333" w:rsidP="001F3333">
            <w:pPr>
              <w:numPr>
                <w:ilvl w:val="0"/>
                <w:numId w:val="35"/>
              </w:numPr>
              <w:jc w:val="both"/>
              <w:rPr>
                <w:rFonts w:ascii="Tahoma" w:hAnsi="Tahoma" w:cs="Tahoma"/>
                <w:sz w:val="20"/>
                <w:szCs w:val="20"/>
                <w:lang w:val="x-none"/>
              </w:rPr>
            </w:pPr>
            <w:r w:rsidRPr="00A53FFA">
              <w:rPr>
                <w:rFonts w:ascii="Tahoma" w:hAnsi="Tahoma" w:cs="Tahoma"/>
                <w:sz w:val="20"/>
                <w:szCs w:val="20"/>
                <w:lang w:val="x-none"/>
              </w:rPr>
              <w:t>Specialista na provozní prostředí platformy LifeRay</w:t>
            </w:r>
          </w:p>
        </w:tc>
        <w:tc>
          <w:tcPr>
            <w:tcW w:w="802" w:type="pct"/>
            <w:tcBorders>
              <w:top w:val="nil"/>
              <w:left w:val="nil"/>
              <w:bottom w:val="single" w:sz="4" w:space="0" w:color="auto"/>
              <w:right w:val="single" w:sz="4" w:space="0" w:color="auto"/>
            </w:tcBorders>
            <w:noWrap/>
            <w:hideMark/>
          </w:tcPr>
          <w:p w14:paraId="02DC589F" w14:textId="261D6C06" w:rsidR="001F3333" w:rsidRPr="008B3DEE" w:rsidRDefault="001F3333" w:rsidP="001F3333">
            <w:pPr>
              <w:jc w:val="right"/>
              <w:rPr>
                <w:rFonts w:ascii="Tahoma" w:hAnsi="Tahoma" w:cs="Tahoma"/>
                <w:sz w:val="20"/>
                <w:szCs w:val="20"/>
              </w:rPr>
            </w:pPr>
            <w:r w:rsidRPr="0081722B">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5A409018" w14:textId="1DE4957E" w:rsidR="001F3333" w:rsidRPr="00A53FFA" w:rsidRDefault="001F3333" w:rsidP="001F3333">
            <w:pPr>
              <w:jc w:val="right"/>
              <w:rPr>
                <w:rFonts w:ascii="Tahoma" w:hAnsi="Tahoma" w:cs="Tahoma"/>
                <w:sz w:val="20"/>
                <w:szCs w:val="20"/>
              </w:rPr>
            </w:pPr>
            <w:r w:rsidRPr="00C448F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hideMark/>
          </w:tcPr>
          <w:p w14:paraId="79E4DBBC" w14:textId="04BFC00D" w:rsidR="001F3333" w:rsidRPr="008B3DEE" w:rsidRDefault="001F3333" w:rsidP="001F3333">
            <w:pPr>
              <w:jc w:val="right"/>
              <w:rPr>
                <w:rFonts w:ascii="Tahoma" w:hAnsi="Tahoma" w:cs="Tahoma"/>
                <w:sz w:val="20"/>
                <w:szCs w:val="20"/>
                <w:highlight w:val="yellow"/>
              </w:rPr>
            </w:pPr>
            <w:r w:rsidRPr="00A26B61">
              <w:rPr>
                <w:rFonts w:ascii="Tahoma" w:hAnsi="Tahoma" w:cs="Tahoma"/>
                <w:i/>
                <w:iCs/>
                <w:color w:val="FFFFFF"/>
                <w:sz w:val="20"/>
                <w:szCs w:val="20"/>
                <w:highlight w:val="black"/>
              </w:rPr>
              <w:t>neveřejný údaj</w:t>
            </w:r>
          </w:p>
        </w:tc>
      </w:tr>
      <w:tr w:rsidR="001F3333" w:rsidRPr="00A53FFA" w14:paraId="5E087FC1" w14:textId="77777777" w:rsidTr="001F3333">
        <w:trPr>
          <w:trHeight w:val="250"/>
        </w:trPr>
        <w:tc>
          <w:tcPr>
            <w:tcW w:w="2516" w:type="pct"/>
            <w:tcBorders>
              <w:top w:val="nil"/>
              <w:left w:val="single" w:sz="4" w:space="0" w:color="auto"/>
              <w:bottom w:val="single" w:sz="4" w:space="0" w:color="auto"/>
              <w:right w:val="single" w:sz="4" w:space="0" w:color="auto"/>
            </w:tcBorders>
            <w:vAlign w:val="center"/>
            <w:hideMark/>
          </w:tcPr>
          <w:p w14:paraId="21A355CA" w14:textId="77777777" w:rsidR="001F3333" w:rsidRPr="00A53FFA" w:rsidRDefault="001F3333" w:rsidP="001F3333">
            <w:pPr>
              <w:numPr>
                <w:ilvl w:val="0"/>
                <w:numId w:val="35"/>
              </w:numPr>
              <w:jc w:val="both"/>
              <w:rPr>
                <w:rFonts w:ascii="Tahoma" w:hAnsi="Tahoma" w:cs="Tahoma"/>
                <w:sz w:val="20"/>
                <w:szCs w:val="20"/>
                <w:lang w:val="x-none"/>
              </w:rPr>
            </w:pPr>
            <w:r w:rsidRPr="00A53FFA">
              <w:rPr>
                <w:rFonts w:ascii="Tahoma" w:hAnsi="Tahoma" w:cs="Tahoma"/>
                <w:sz w:val="20"/>
                <w:szCs w:val="20"/>
                <w:lang w:val="x-none"/>
              </w:rPr>
              <w:t>Specialista na provozní prostředí platformy Oracle Fusion Middleware (OFM)</w:t>
            </w:r>
          </w:p>
        </w:tc>
        <w:tc>
          <w:tcPr>
            <w:tcW w:w="802" w:type="pct"/>
            <w:tcBorders>
              <w:top w:val="nil"/>
              <w:left w:val="nil"/>
              <w:bottom w:val="single" w:sz="4" w:space="0" w:color="auto"/>
              <w:right w:val="single" w:sz="4" w:space="0" w:color="auto"/>
            </w:tcBorders>
            <w:noWrap/>
            <w:hideMark/>
          </w:tcPr>
          <w:p w14:paraId="121EE0D4" w14:textId="3284C773" w:rsidR="001F3333" w:rsidRPr="008B3DEE" w:rsidRDefault="001F3333" w:rsidP="001F3333">
            <w:pPr>
              <w:jc w:val="right"/>
              <w:rPr>
                <w:rFonts w:ascii="Tahoma" w:hAnsi="Tahoma" w:cs="Tahoma"/>
                <w:sz w:val="20"/>
                <w:szCs w:val="20"/>
              </w:rPr>
            </w:pPr>
            <w:r w:rsidRPr="0081722B">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45A3F291" w14:textId="0F32585E" w:rsidR="001F3333" w:rsidRPr="00A53FFA" w:rsidRDefault="001F3333" w:rsidP="001F3333">
            <w:pPr>
              <w:jc w:val="right"/>
              <w:rPr>
                <w:rFonts w:ascii="Tahoma" w:hAnsi="Tahoma" w:cs="Tahoma"/>
                <w:sz w:val="20"/>
                <w:szCs w:val="20"/>
              </w:rPr>
            </w:pPr>
            <w:r w:rsidRPr="00C448F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hideMark/>
          </w:tcPr>
          <w:p w14:paraId="3D9D7E71" w14:textId="26922D20" w:rsidR="001F3333" w:rsidRPr="008B3DEE" w:rsidRDefault="001F3333" w:rsidP="001F3333">
            <w:pPr>
              <w:jc w:val="right"/>
              <w:rPr>
                <w:rFonts w:ascii="Tahoma" w:hAnsi="Tahoma" w:cs="Tahoma"/>
                <w:sz w:val="20"/>
                <w:szCs w:val="20"/>
                <w:highlight w:val="yellow"/>
              </w:rPr>
            </w:pPr>
            <w:r w:rsidRPr="00A26B61">
              <w:rPr>
                <w:rFonts w:ascii="Tahoma" w:hAnsi="Tahoma" w:cs="Tahoma"/>
                <w:i/>
                <w:iCs/>
                <w:color w:val="FFFFFF"/>
                <w:sz w:val="20"/>
                <w:szCs w:val="20"/>
                <w:highlight w:val="black"/>
              </w:rPr>
              <w:t>neveřejný údaj</w:t>
            </w:r>
          </w:p>
        </w:tc>
      </w:tr>
      <w:tr w:rsidR="001F3333" w:rsidRPr="00A53FFA" w14:paraId="167EE2FC" w14:textId="77777777" w:rsidTr="001F3333">
        <w:trPr>
          <w:trHeight w:val="250"/>
        </w:trPr>
        <w:tc>
          <w:tcPr>
            <w:tcW w:w="2516" w:type="pct"/>
            <w:tcBorders>
              <w:top w:val="nil"/>
              <w:left w:val="single" w:sz="4" w:space="0" w:color="auto"/>
              <w:bottom w:val="single" w:sz="4" w:space="0" w:color="auto"/>
              <w:right w:val="single" w:sz="4" w:space="0" w:color="auto"/>
            </w:tcBorders>
            <w:vAlign w:val="center"/>
            <w:hideMark/>
          </w:tcPr>
          <w:p w14:paraId="0719ECA1" w14:textId="77777777" w:rsidR="001F3333" w:rsidRPr="00A53FFA" w:rsidRDefault="001F3333" w:rsidP="001F3333">
            <w:pPr>
              <w:numPr>
                <w:ilvl w:val="0"/>
                <w:numId w:val="35"/>
              </w:numPr>
              <w:jc w:val="both"/>
              <w:rPr>
                <w:rFonts w:ascii="Tahoma" w:hAnsi="Tahoma" w:cs="Tahoma"/>
                <w:sz w:val="20"/>
                <w:szCs w:val="20"/>
                <w:lang w:val="x-none"/>
              </w:rPr>
            </w:pPr>
            <w:r w:rsidRPr="00A53FFA">
              <w:rPr>
                <w:rFonts w:ascii="Tahoma" w:hAnsi="Tahoma" w:cs="Tahoma"/>
                <w:sz w:val="20"/>
                <w:szCs w:val="20"/>
                <w:lang w:val="x-none"/>
              </w:rPr>
              <w:t>Specialista pro databáze provozního prostředí platformy LifeRay</w:t>
            </w:r>
          </w:p>
        </w:tc>
        <w:tc>
          <w:tcPr>
            <w:tcW w:w="802" w:type="pct"/>
            <w:tcBorders>
              <w:top w:val="nil"/>
              <w:left w:val="nil"/>
              <w:bottom w:val="single" w:sz="4" w:space="0" w:color="auto"/>
              <w:right w:val="single" w:sz="4" w:space="0" w:color="auto"/>
            </w:tcBorders>
            <w:noWrap/>
            <w:hideMark/>
          </w:tcPr>
          <w:p w14:paraId="089783FB" w14:textId="1219F017" w:rsidR="001F3333" w:rsidRPr="008B3DEE" w:rsidRDefault="001F3333" w:rsidP="001F3333">
            <w:pPr>
              <w:jc w:val="right"/>
              <w:rPr>
                <w:rFonts w:ascii="Tahoma" w:hAnsi="Tahoma" w:cs="Tahoma"/>
                <w:sz w:val="20"/>
                <w:szCs w:val="20"/>
              </w:rPr>
            </w:pPr>
            <w:r w:rsidRPr="0081722B">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37AEDD18" w14:textId="310693D9" w:rsidR="001F3333" w:rsidRPr="00A53FFA" w:rsidRDefault="001F3333" w:rsidP="001F3333">
            <w:pPr>
              <w:jc w:val="right"/>
              <w:rPr>
                <w:rFonts w:ascii="Tahoma" w:hAnsi="Tahoma" w:cs="Tahoma"/>
                <w:sz w:val="20"/>
                <w:szCs w:val="20"/>
              </w:rPr>
            </w:pPr>
            <w:r w:rsidRPr="00C448F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hideMark/>
          </w:tcPr>
          <w:p w14:paraId="4A64C24D" w14:textId="5291749B" w:rsidR="001F3333" w:rsidRPr="008B3DEE" w:rsidRDefault="001F3333" w:rsidP="001F3333">
            <w:pPr>
              <w:jc w:val="right"/>
              <w:rPr>
                <w:rFonts w:ascii="Tahoma" w:hAnsi="Tahoma" w:cs="Tahoma"/>
                <w:sz w:val="20"/>
                <w:szCs w:val="20"/>
                <w:highlight w:val="yellow"/>
              </w:rPr>
            </w:pPr>
            <w:r w:rsidRPr="00A26B61">
              <w:rPr>
                <w:rFonts w:ascii="Tahoma" w:hAnsi="Tahoma" w:cs="Tahoma"/>
                <w:i/>
                <w:iCs/>
                <w:color w:val="FFFFFF"/>
                <w:sz w:val="20"/>
                <w:szCs w:val="20"/>
                <w:highlight w:val="black"/>
              </w:rPr>
              <w:t>neveřejný údaj</w:t>
            </w:r>
          </w:p>
        </w:tc>
      </w:tr>
      <w:tr w:rsidR="001F3333" w:rsidRPr="00A53FFA" w14:paraId="72A6F6FB" w14:textId="77777777" w:rsidTr="001F3333">
        <w:trPr>
          <w:trHeight w:val="250"/>
        </w:trPr>
        <w:tc>
          <w:tcPr>
            <w:tcW w:w="2516" w:type="pct"/>
            <w:tcBorders>
              <w:top w:val="nil"/>
              <w:left w:val="single" w:sz="4" w:space="0" w:color="auto"/>
              <w:bottom w:val="single" w:sz="4" w:space="0" w:color="auto"/>
              <w:right w:val="single" w:sz="4" w:space="0" w:color="auto"/>
            </w:tcBorders>
            <w:vAlign w:val="center"/>
            <w:hideMark/>
          </w:tcPr>
          <w:p w14:paraId="1CD69D50" w14:textId="77777777" w:rsidR="001F3333" w:rsidRPr="00A53FFA" w:rsidRDefault="001F3333" w:rsidP="001F3333">
            <w:pPr>
              <w:numPr>
                <w:ilvl w:val="0"/>
                <w:numId w:val="35"/>
              </w:numPr>
              <w:jc w:val="both"/>
              <w:rPr>
                <w:rFonts w:ascii="Tahoma" w:hAnsi="Tahoma" w:cs="Tahoma"/>
                <w:sz w:val="20"/>
                <w:szCs w:val="20"/>
                <w:lang w:val="x-none"/>
              </w:rPr>
            </w:pPr>
            <w:r w:rsidRPr="00A53FFA">
              <w:rPr>
                <w:rFonts w:ascii="Tahoma" w:hAnsi="Tahoma" w:cs="Tahoma"/>
                <w:sz w:val="20"/>
                <w:szCs w:val="20"/>
                <w:lang w:val="x-none"/>
              </w:rPr>
              <w:t>Specialista pro bezpečnost IS</w:t>
            </w:r>
          </w:p>
        </w:tc>
        <w:tc>
          <w:tcPr>
            <w:tcW w:w="802" w:type="pct"/>
            <w:tcBorders>
              <w:top w:val="nil"/>
              <w:left w:val="nil"/>
              <w:bottom w:val="single" w:sz="4" w:space="0" w:color="auto"/>
              <w:right w:val="single" w:sz="4" w:space="0" w:color="auto"/>
            </w:tcBorders>
            <w:noWrap/>
            <w:hideMark/>
          </w:tcPr>
          <w:p w14:paraId="705DCFA4" w14:textId="405DD1D7" w:rsidR="001F3333" w:rsidRPr="008B3DEE" w:rsidRDefault="001F3333" w:rsidP="001F3333">
            <w:pPr>
              <w:jc w:val="right"/>
              <w:rPr>
                <w:rFonts w:ascii="Tahoma" w:hAnsi="Tahoma" w:cs="Tahoma"/>
                <w:sz w:val="20"/>
                <w:szCs w:val="20"/>
              </w:rPr>
            </w:pPr>
            <w:r w:rsidRPr="0081722B">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59F3AEA7" w14:textId="39E4C493" w:rsidR="001F3333" w:rsidRPr="00A53FFA" w:rsidRDefault="001F3333" w:rsidP="001F3333">
            <w:pPr>
              <w:jc w:val="right"/>
              <w:rPr>
                <w:rFonts w:ascii="Tahoma" w:hAnsi="Tahoma" w:cs="Tahoma"/>
                <w:sz w:val="20"/>
                <w:szCs w:val="20"/>
              </w:rPr>
            </w:pPr>
            <w:r w:rsidRPr="00C448F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hideMark/>
          </w:tcPr>
          <w:p w14:paraId="7480220B" w14:textId="14CCFDAE" w:rsidR="001F3333" w:rsidRPr="008B3DEE" w:rsidRDefault="001F3333" w:rsidP="001F3333">
            <w:pPr>
              <w:jc w:val="right"/>
              <w:rPr>
                <w:rFonts w:ascii="Tahoma" w:hAnsi="Tahoma" w:cs="Tahoma"/>
                <w:sz w:val="20"/>
                <w:szCs w:val="20"/>
                <w:highlight w:val="yellow"/>
              </w:rPr>
            </w:pPr>
            <w:r w:rsidRPr="00A26B61">
              <w:rPr>
                <w:rFonts w:ascii="Tahoma" w:hAnsi="Tahoma" w:cs="Tahoma"/>
                <w:i/>
                <w:iCs/>
                <w:color w:val="FFFFFF"/>
                <w:sz w:val="20"/>
                <w:szCs w:val="20"/>
                <w:highlight w:val="black"/>
              </w:rPr>
              <w:t>neveřejný údaj</w:t>
            </w:r>
          </w:p>
        </w:tc>
      </w:tr>
      <w:tr w:rsidR="001F3333" w:rsidRPr="00A53FFA" w14:paraId="75F0C2ED" w14:textId="77777777" w:rsidTr="001F3333">
        <w:trPr>
          <w:trHeight w:val="250"/>
        </w:trPr>
        <w:tc>
          <w:tcPr>
            <w:tcW w:w="2516" w:type="pct"/>
            <w:tcBorders>
              <w:top w:val="nil"/>
              <w:left w:val="single" w:sz="4" w:space="0" w:color="auto"/>
              <w:bottom w:val="single" w:sz="4" w:space="0" w:color="auto"/>
              <w:right w:val="single" w:sz="4" w:space="0" w:color="auto"/>
            </w:tcBorders>
            <w:vAlign w:val="center"/>
            <w:hideMark/>
          </w:tcPr>
          <w:p w14:paraId="0A5DE61C" w14:textId="77777777" w:rsidR="001F3333" w:rsidRPr="00A53FFA" w:rsidRDefault="001F3333" w:rsidP="001F3333">
            <w:pPr>
              <w:numPr>
                <w:ilvl w:val="0"/>
                <w:numId w:val="35"/>
              </w:numPr>
              <w:jc w:val="both"/>
              <w:rPr>
                <w:rFonts w:ascii="Tahoma" w:hAnsi="Tahoma" w:cs="Tahoma"/>
                <w:sz w:val="20"/>
                <w:szCs w:val="20"/>
                <w:lang w:val="x-none"/>
              </w:rPr>
            </w:pPr>
            <w:r w:rsidRPr="00A53FFA">
              <w:rPr>
                <w:rFonts w:ascii="Tahoma" w:hAnsi="Tahoma" w:cs="Tahoma"/>
                <w:sz w:val="20"/>
                <w:szCs w:val="20"/>
                <w:lang w:val="x-none"/>
              </w:rPr>
              <w:t>Analytik pro portálová řešení</w:t>
            </w:r>
          </w:p>
        </w:tc>
        <w:tc>
          <w:tcPr>
            <w:tcW w:w="802" w:type="pct"/>
            <w:tcBorders>
              <w:top w:val="nil"/>
              <w:left w:val="nil"/>
              <w:bottom w:val="single" w:sz="4" w:space="0" w:color="auto"/>
              <w:right w:val="single" w:sz="4" w:space="0" w:color="auto"/>
            </w:tcBorders>
            <w:noWrap/>
            <w:hideMark/>
          </w:tcPr>
          <w:p w14:paraId="4F517B71" w14:textId="63BC61BC" w:rsidR="001F3333" w:rsidRPr="008B3DEE" w:rsidRDefault="001F3333" w:rsidP="001F3333">
            <w:pPr>
              <w:jc w:val="right"/>
              <w:rPr>
                <w:rFonts w:ascii="Tahoma" w:hAnsi="Tahoma" w:cs="Tahoma"/>
                <w:sz w:val="20"/>
                <w:szCs w:val="20"/>
              </w:rPr>
            </w:pPr>
            <w:r w:rsidRPr="0081722B">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03F96B88" w14:textId="381B0CF9" w:rsidR="001F3333" w:rsidRPr="00A53FFA" w:rsidRDefault="001F3333" w:rsidP="001F3333">
            <w:pPr>
              <w:jc w:val="right"/>
              <w:rPr>
                <w:rFonts w:ascii="Tahoma" w:hAnsi="Tahoma" w:cs="Tahoma"/>
                <w:sz w:val="20"/>
                <w:szCs w:val="20"/>
              </w:rPr>
            </w:pPr>
            <w:r w:rsidRPr="00C448F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hideMark/>
          </w:tcPr>
          <w:p w14:paraId="129EECD8" w14:textId="274BB0E6" w:rsidR="001F3333" w:rsidRPr="008B3DEE" w:rsidRDefault="001F3333" w:rsidP="001F3333">
            <w:pPr>
              <w:jc w:val="right"/>
              <w:rPr>
                <w:rFonts w:ascii="Tahoma" w:hAnsi="Tahoma" w:cs="Tahoma"/>
                <w:sz w:val="20"/>
                <w:szCs w:val="20"/>
                <w:highlight w:val="yellow"/>
              </w:rPr>
            </w:pPr>
            <w:r w:rsidRPr="00A26B61">
              <w:rPr>
                <w:rFonts w:ascii="Tahoma" w:hAnsi="Tahoma" w:cs="Tahoma"/>
                <w:i/>
                <w:iCs/>
                <w:color w:val="FFFFFF"/>
                <w:sz w:val="20"/>
                <w:szCs w:val="20"/>
                <w:highlight w:val="black"/>
              </w:rPr>
              <w:t>neveřejný údaj</w:t>
            </w:r>
          </w:p>
        </w:tc>
      </w:tr>
      <w:tr w:rsidR="001F3333" w:rsidRPr="00A53FFA" w14:paraId="41983B13" w14:textId="77777777" w:rsidTr="001F3333">
        <w:trPr>
          <w:trHeight w:val="250"/>
        </w:trPr>
        <w:tc>
          <w:tcPr>
            <w:tcW w:w="2516" w:type="pct"/>
            <w:tcBorders>
              <w:top w:val="nil"/>
              <w:left w:val="single" w:sz="4" w:space="0" w:color="auto"/>
              <w:bottom w:val="single" w:sz="4" w:space="0" w:color="auto"/>
              <w:right w:val="single" w:sz="4" w:space="0" w:color="auto"/>
            </w:tcBorders>
            <w:vAlign w:val="center"/>
            <w:hideMark/>
          </w:tcPr>
          <w:p w14:paraId="30730199" w14:textId="77777777" w:rsidR="001F3333" w:rsidRPr="00A53FFA" w:rsidRDefault="001F3333" w:rsidP="001F3333">
            <w:pPr>
              <w:numPr>
                <w:ilvl w:val="0"/>
                <w:numId w:val="35"/>
              </w:numPr>
              <w:jc w:val="both"/>
              <w:rPr>
                <w:rFonts w:ascii="Tahoma" w:hAnsi="Tahoma" w:cs="Tahoma"/>
                <w:sz w:val="20"/>
                <w:szCs w:val="20"/>
                <w:lang w:val="x-none"/>
              </w:rPr>
            </w:pPr>
            <w:r w:rsidRPr="00A53FFA">
              <w:rPr>
                <w:rFonts w:ascii="Tahoma" w:hAnsi="Tahoma" w:cs="Tahoma"/>
                <w:sz w:val="20"/>
                <w:szCs w:val="20"/>
                <w:lang w:val="x-none"/>
              </w:rPr>
              <w:t>Pracovník Service Desk</w:t>
            </w:r>
          </w:p>
        </w:tc>
        <w:tc>
          <w:tcPr>
            <w:tcW w:w="802" w:type="pct"/>
            <w:tcBorders>
              <w:top w:val="nil"/>
              <w:left w:val="nil"/>
              <w:bottom w:val="single" w:sz="4" w:space="0" w:color="auto"/>
              <w:right w:val="single" w:sz="4" w:space="0" w:color="auto"/>
            </w:tcBorders>
            <w:noWrap/>
            <w:hideMark/>
          </w:tcPr>
          <w:p w14:paraId="47111C07" w14:textId="5547DA82" w:rsidR="001F3333" w:rsidRPr="008B3DEE" w:rsidRDefault="001F3333" w:rsidP="001F3333">
            <w:pPr>
              <w:jc w:val="right"/>
              <w:rPr>
                <w:rFonts w:ascii="Tahoma" w:hAnsi="Tahoma" w:cs="Tahoma"/>
                <w:sz w:val="20"/>
                <w:szCs w:val="20"/>
              </w:rPr>
            </w:pPr>
            <w:r w:rsidRPr="0081722B">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766D2363" w14:textId="682FDD12" w:rsidR="001F3333" w:rsidRPr="00A53FFA" w:rsidRDefault="001F3333" w:rsidP="001F3333">
            <w:pPr>
              <w:jc w:val="right"/>
              <w:rPr>
                <w:rFonts w:ascii="Tahoma" w:hAnsi="Tahoma" w:cs="Tahoma"/>
                <w:sz w:val="20"/>
                <w:szCs w:val="20"/>
              </w:rPr>
            </w:pPr>
            <w:r w:rsidRPr="00C448F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hideMark/>
          </w:tcPr>
          <w:p w14:paraId="53F38DEA" w14:textId="080C66C7" w:rsidR="001F3333" w:rsidRPr="008B3DEE" w:rsidRDefault="001F3333" w:rsidP="001F3333">
            <w:pPr>
              <w:jc w:val="right"/>
              <w:rPr>
                <w:rFonts w:ascii="Tahoma" w:hAnsi="Tahoma" w:cs="Tahoma"/>
                <w:sz w:val="20"/>
                <w:szCs w:val="20"/>
                <w:highlight w:val="yellow"/>
              </w:rPr>
            </w:pPr>
            <w:r w:rsidRPr="00A26B61">
              <w:rPr>
                <w:rFonts w:ascii="Tahoma" w:hAnsi="Tahoma" w:cs="Tahoma"/>
                <w:i/>
                <w:iCs/>
                <w:color w:val="FFFFFF"/>
                <w:sz w:val="20"/>
                <w:szCs w:val="20"/>
                <w:highlight w:val="black"/>
              </w:rPr>
              <w:t>neveřejný údaj</w:t>
            </w:r>
          </w:p>
        </w:tc>
      </w:tr>
      <w:tr w:rsidR="001F3333" w:rsidRPr="00A53FFA" w14:paraId="73DB85E5" w14:textId="77777777" w:rsidTr="001F3333">
        <w:trPr>
          <w:trHeight w:val="250"/>
        </w:trPr>
        <w:tc>
          <w:tcPr>
            <w:tcW w:w="2516" w:type="pct"/>
            <w:tcBorders>
              <w:top w:val="nil"/>
              <w:left w:val="single" w:sz="4" w:space="0" w:color="auto"/>
              <w:bottom w:val="single" w:sz="4" w:space="0" w:color="auto"/>
              <w:right w:val="single" w:sz="4" w:space="0" w:color="auto"/>
            </w:tcBorders>
            <w:vAlign w:val="center"/>
            <w:hideMark/>
          </w:tcPr>
          <w:p w14:paraId="081F256B" w14:textId="77777777" w:rsidR="001F3333" w:rsidRPr="00A53FFA" w:rsidRDefault="001F3333" w:rsidP="001F3333">
            <w:pPr>
              <w:numPr>
                <w:ilvl w:val="0"/>
                <w:numId w:val="35"/>
              </w:numPr>
              <w:jc w:val="both"/>
              <w:rPr>
                <w:rFonts w:ascii="Tahoma" w:hAnsi="Tahoma" w:cs="Tahoma"/>
                <w:sz w:val="20"/>
                <w:szCs w:val="20"/>
                <w:lang w:val="x-none"/>
              </w:rPr>
            </w:pPr>
            <w:r w:rsidRPr="00A53FFA">
              <w:rPr>
                <w:rFonts w:ascii="Tahoma" w:hAnsi="Tahoma" w:cs="Tahoma"/>
                <w:sz w:val="20"/>
                <w:szCs w:val="20"/>
              </w:rPr>
              <w:t>Pracovník Help Desk</w:t>
            </w:r>
          </w:p>
        </w:tc>
        <w:tc>
          <w:tcPr>
            <w:tcW w:w="802" w:type="pct"/>
            <w:tcBorders>
              <w:top w:val="nil"/>
              <w:left w:val="nil"/>
              <w:bottom w:val="single" w:sz="4" w:space="0" w:color="auto"/>
              <w:right w:val="single" w:sz="4" w:space="0" w:color="auto"/>
            </w:tcBorders>
            <w:noWrap/>
            <w:hideMark/>
          </w:tcPr>
          <w:p w14:paraId="2DEB215C" w14:textId="6DE199A4" w:rsidR="001F3333" w:rsidRPr="008B3DEE" w:rsidRDefault="001F3333" w:rsidP="001F3333">
            <w:pPr>
              <w:jc w:val="right"/>
              <w:rPr>
                <w:rFonts w:ascii="Tahoma" w:hAnsi="Tahoma" w:cs="Tahoma"/>
                <w:sz w:val="20"/>
                <w:szCs w:val="20"/>
              </w:rPr>
            </w:pPr>
            <w:r w:rsidRPr="0081722B">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306B95B3" w14:textId="4A0F5048" w:rsidR="001F3333" w:rsidRPr="00A53FFA" w:rsidRDefault="001F3333" w:rsidP="001F3333">
            <w:pPr>
              <w:jc w:val="right"/>
              <w:rPr>
                <w:rFonts w:ascii="Tahoma" w:hAnsi="Tahoma" w:cs="Tahoma"/>
                <w:sz w:val="20"/>
                <w:szCs w:val="20"/>
              </w:rPr>
            </w:pPr>
            <w:r w:rsidRPr="00C448F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hideMark/>
          </w:tcPr>
          <w:p w14:paraId="2A5AAE40" w14:textId="5E6D06D4" w:rsidR="001F3333" w:rsidRPr="008B3DEE" w:rsidRDefault="001F3333" w:rsidP="001F3333">
            <w:pPr>
              <w:jc w:val="right"/>
              <w:rPr>
                <w:rFonts w:ascii="Tahoma" w:hAnsi="Tahoma" w:cs="Tahoma"/>
                <w:sz w:val="20"/>
                <w:szCs w:val="20"/>
                <w:highlight w:val="yellow"/>
              </w:rPr>
            </w:pPr>
            <w:r w:rsidRPr="00A26B61">
              <w:rPr>
                <w:rFonts w:ascii="Tahoma" w:hAnsi="Tahoma" w:cs="Tahoma"/>
                <w:i/>
                <w:iCs/>
                <w:color w:val="FFFFFF"/>
                <w:sz w:val="20"/>
                <w:szCs w:val="20"/>
                <w:highlight w:val="black"/>
              </w:rPr>
              <w:t>neveřejný údaj</w:t>
            </w:r>
          </w:p>
        </w:tc>
      </w:tr>
      <w:tr w:rsidR="001F3333" w:rsidRPr="00A53FFA" w14:paraId="116311F3" w14:textId="77777777" w:rsidTr="001F3333">
        <w:trPr>
          <w:trHeight w:val="250"/>
        </w:trPr>
        <w:tc>
          <w:tcPr>
            <w:tcW w:w="2516" w:type="pct"/>
            <w:tcBorders>
              <w:top w:val="nil"/>
              <w:left w:val="single" w:sz="4" w:space="0" w:color="auto"/>
              <w:bottom w:val="single" w:sz="4" w:space="0" w:color="auto"/>
              <w:right w:val="single" w:sz="4" w:space="0" w:color="auto"/>
            </w:tcBorders>
            <w:vAlign w:val="center"/>
            <w:hideMark/>
          </w:tcPr>
          <w:p w14:paraId="47AC8852" w14:textId="77777777" w:rsidR="001F3333" w:rsidRPr="00A53FFA" w:rsidRDefault="001F3333" w:rsidP="001F3333">
            <w:pPr>
              <w:numPr>
                <w:ilvl w:val="0"/>
                <w:numId w:val="35"/>
              </w:numPr>
              <w:jc w:val="both"/>
              <w:rPr>
                <w:rFonts w:ascii="Tahoma" w:hAnsi="Tahoma" w:cs="Tahoma"/>
                <w:sz w:val="20"/>
                <w:szCs w:val="20"/>
                <w:lang w:val="x-none"/>
              </w:rPr>
            </w:pPr>
            <w:r w:rsidRPr="00A53FFA">
              <w:rPr>
                <w:rFonts w:ascii="Tahoma" w:hAnsi="Tahoma" w:cs="Tahoma"/>
                <w:sz w:val="20"/>
                <w:szCs w:val="20"/>
                <w:lang w:val="x-none"/>
              </w:rPr>
              <w:t>Specialista platformy Oracle DB</w:t>
            </w:r>
          </w:p>
        </w:tc>
        <w:tc>
          <w:tcPr>
            <w:tcW w:w="802" w:type="pct"/>
            <w:tcBorders>
              <w:top w:val="nil"/>
              <w:left w:val="nil"/>
              <w:bottom w:val="single" w:sz="4" w:space="0" w:color="auto"/>
              <w:right w:val="single" w:sz="4" w:space="0" w:color="auto"/>
            </w:tcBorders>
            <w:noWrap/>
            <w:hideMark/>
          </w:tcPr>
          <w:p w14:paraId="40F67B72" w14:textId="05748118" w:rsidR="001F3333" w:rsidRPr="008B3DEE" w:rsidRDefault="001F3333" w:rsidP="001F3333">
            <w:pPr>
              <w:jc w:val="right"/>
              <w:rPr>
                <w:rFonts w:ascii="Tahoma" w:hAnsi="Tahoma" w:cs="Tahoma"/>
                <w:sz w:val="20"/>
                <w:szCs w:val="20"/>
              </w:rPr>
            </w:pPr>
            <w:r w:rsidRPr="0081722B">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4AEA8D18" w14:textId="192AEE26" w:rsidR="001F3333" w:rsidRPr="00A53FFA" w:rsidRDefault="001F3333" w:rsidP="001F3333">
            <w:pPr>
              <w:jc w:val="right"/>
              <w:rPr>
                <w:rFonts w:ascii="Tahoma" w:hAnsi="Tahoma" w:cs="Tahoma"/>
                <w:sz w:val="20"/>
                <w:szCs w:val="20"/>
              </w:rPr>
            </w:pPr>
            <w:r w:rsidRPr="00C448F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hideMark/>
          </w:tcPr>
          <w:p w14:paraId="2333B2E7" w14:textId="3800BB26" w:rsidR="001F3333" w:rsidRPr="008B3DEE" w:rsidRDefault="001F3333" w:rsidP="001F3333">
            <w:pPr>
              <w:jc w:val="right"/>
              <w:rPr>
                <w:rFonts w:ascii="Tahoma" w:hAnsi="Tahoma" w:cs="Tahoma"/>
                <w:sz w:val="20"/>
                <w:szCs w:val="20"/>
                <w:highlight w:val="yellow"/>
              </w:rPr>
            </w:pPr>
            <w:r w:rsidRPr="00A26B61">
              <w:rPr>
                <w:rFonts w:ascii="Tahoma" w:hAnsi="Tahoma" w:cs="Tahoma"/>
                <w:i/>
                <w:iCs/>
                <w:color w:val="FFFFFF"/>
                <w:sz w:val="20"/>
                <w:szCs w:val="20"/>
                <w:highlight w:val="black"/>
              </w:rPr>
              <w:t>neveřejný údaj</w:t>
            </w:r>
          </w:p>
        </w:tc>
      </w:tr>
      <w:tr w:rsidR="001F3333" w:rsidRPr="00A53FFA" w14:paraId="4A7F8859" w14:textId="77777777" w:rsidTr="001F3333">
        <w:trPr>
          <w:trHeight w:val="250"/>
        </w:trPr>
        <w:tc>
          <w:tcPr>
            <w:tcW w:w="2516" w:type="pct"/>
            <w:tcBorders>
              <w:top w:val="nil"/>
              <w:left w:val="single" w:sz="4" w:space="0" w:color="auto"/>
              <w:bottom w:val="single" w:sz="4" w:space="0" w:color="auto"/>
              <w:right w:val="single" w:sz="4" w:space="0" w:color="auto"/>
            </w:tcBorders>
            <w:vAlign w:val="center"/>
            <w:hideMark/>
          </w:tcPr>
          <w:p w14:paraId="20B45C70" w14:textId="77777777" w:rsidR="001F3333" w:rsidRPr="00A53FFA" w:rsidRDefault="001F3333" w:rsidP="001F3333">
            <w:pPr>
              <w:numPr>
                <w:ilvl w:val="0"/>
                <w:numId w:val="35"/>
              </w:numPr>
              <w:jc w:val="both"/>
              <w:rPr>
                <w:rFonts w:ascii="Tahoma" w:hAnsi="Tahoma" w:cs="Tahoma"/>
                <w:sz w:val="20"/>
                <w:szCs w:val="20"/>
                <w:lang w:val="x-none"/>
              </w:rPr>
            </w:pPr>
            <w:r w:rsidRPr="00A53FFA">
              <w:rPr>
                <w:rFonts w:ascii="Tahoma" w:hAnsi="Tahoma" w:cs="Tahoma"/>
                <w:sz w:val="20"/>
                <w:szCs w:val="20"/>
                <w:lang w:val="x-none"/>
              </w:rPr>
              <w:t>Specialista platformy Microsoft Windows Server</w:t>
            </w:r>
          </w:p>
        </w:tc>
        <w:tc>
          <w:tcPr>
            <w:tcW w:w="802" w:type="pct"/>
            <w:tcBorders>
              <w:top w:val="nil"/>
              <w:left w:val="nil"/>
              <w:bottom w:val="single" w:sz="4" w:space="0" w:color="auto"/>
              <w:right w:val="single" w:sz="4" w:space="0" w:color="auto"/>
            </w:tcBorders>
            <w:noWrap/>
            <w:hideMark/>
          </w:tcPr>
          <w:p w14:paraId="424B0144" w14:textId="68CFCB5E" w:rsidR="001F3333" w:rsidRPr="008B3DEE" w:rsidRDefault="001F3333" w:rsidP="001F3333">
            <w:pPr>
              <w:jc w:val="right"/>
              <w:rPr>
                <w:rFonts w:ascii="Tahoma" w:hAnsi="Tahoma" w:cs="Tahoma"/>
                <w:sz w:val="20"/>
                <w:szCs w:val="20"/>
              </w:rPr>
            </w:pPr>
            <w:r w:rsidRPr="0081722B">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527C599B" w14:textId="324EC968" w:rsidR="001F3333" w:rsidRPr="00A53FFA" w:rsidRDefault="001F3333" w:rsidP="001F3333">
            <w:pPr>
              <w:jc w:val="right"/>
              <w:rPr>
                <w:rFonts w:ascii="Tahoma" w:hAnsi="Tahoma" w:cs="Tahoma"/>
                <w:sz w:val="20"/>
                <w:szCs w:val="20"/>
              </w:rPr>
            </w:pPr>
            <w:r w:rsidRPr="00C448F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hideMark/>
          </w:tcPr>
          <w:p w14:paraId="0786693A" w14:textId="393FBC73" w:rsidR="001F3333" w:rsidRPr="008B3DEE" w:rsidRDefault="001F3333" w:rsidP="001F3333">
            <w:pPr>
              <w:jc w:val="right"/>
              <w:rPr>
                <w:rFonts w:ascii="Tahoma" w:hAnsi="Tahoma" w:cs="Tahoma"/>
                <w:sz w:val="20"/>
                <w:szCs w:val="20"/>
                <w:highlight w:val="yellow"/>
              </w:rPr>
            </w:pPr>
            <w:r w:rsidRPr="00A26B61">
              <w:rPr>
                <w:rFonts w:ascii="Tahoma" w:hAnsi="Tahoma" w:cs="Tahoma"/>
                <w:i/>
                <w:iCs/>
                <w:color w:val="FFFFFF"/>
                <w:sz w:val="20"/>
                <w:szCs w:val="20"/>
                <w:highlight w:val="black"/>
              </w:rPr>
              <w:t>neveřejný údaj</w:t>
            </w:r>
          </w:p>
        </w:tc>
      </w:tr>
      <w:tr w:rsidR="001F3333" w:rsidRPr="00A53FFA" w14:paraId="0134ED1D" w14:textId="77777777" w:rsidTr="001F3333">
        <w:trPr>
          <w:trHeight w:val="250"/>
        </w:trPr>
        <w:tc>
          <w:tcPr>
            <w:tcW w:w="2516" w:type="pct"/>
            <w:tcBorders>
              <w:top w:val="nil"/>
              <w:left w:val="single" w:sz="4" w:space="0" w:color="auto"/>
              <w:bottom w:val="single" w:sz="4" w:space="0" w:color="auto"/>
              <w:right w:val="single" w:sz="4" w:space="0" w:color="auto"/>
            </w:tcBorders>
            <w:vAlign w:val="center"/>
            <w:hideMark/>
          </w:tcPr>
          <w:p w14:paraId="199E939A" w14:textId="77777777" w:rsidR="001F3333" w:rsidRPr="00A53FFA" w:rsidRDefault="001F3333" w:rsidP="001F3333">
            <w:pPr>
              <w:numPr>
                <w:ilvl w:val="0"/>
                <w:numId w:val="35"/>
              </w:numPr>
              <w:jc w:val="both"/>
              <w:rPr>
                <w:rFonts w:ascii="Tahoma" w:hAnsi="Tahoma" w:cs="Tahoma"/>
                <w:sz w:val="20"/>
                <w:szCs w:val="20"/>
                <w:lang w:val="x-none"/>
              </w:rPr>
            </w:pPr>
            <w:r w:rsidRPr="00A53FFA">
              <w:rPr>
                <w:rFonts w:ascii="Tahoma" w:hAnsi="Tahoma" w:cs="Tahoma"/>
                <w:sz w:val="20"/>
                <w:szCs w:val="20"/>
                <w:lang w:val="x-none"/>
              </w:rPr>
              <w:t>Senior vývojář na platformě LifeRay</w:t>
            </w:r>
          </w:p>
        </w:tc>
        <w:tc>
          <w:tcPr>
            <w:tcW w:w="802" w:type="pct"/>
            <w:tcBorders>
              <w:top w:val="nil"/>
              <w:left w:val="nil"/>
              <w:bottom w:val="single" w:sz="4" w:space="0" w:color="auto"/>
              <w:right w:val="single" w:sz="4" w:space="0" w:color="auto"/>
            </w:tcBorders>
            <w:noWrap/>
            <w:hideMark/>
          </w:tcPr>
          <w:p w14:paraId="7391498B" w14:textId="1EB9D7B8" w:rsidR="001F3333" w:rsidRPr="008B3DEE" w:rsidRDefault="001F3333" w:rsidP="001F3333">
            <w:pPr>
              <w:jc w:val="right"/>
              <w:rPr>
                <w:rFonts w:ascii="Tahoma" w:hAnsi="Tahoma" w:cs="Tahoma"/>
                <w:sz w:val="20"/>
                <w:szCs w:val="20"/>
              </w:rPr>
            </w:pPr>
            <w:r w:rsidRPr="0081722B">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27BF4818" w14:textId="4D17363D" w:rsidR="001F3333" w:rsidRPr="00A53FFA" w:rsidRDefault="001F3333" w:rsidP="001F3333">
            <w:pPr>
              <w:jc w:val="right"/>
              <w:rPr>
                <w:rFonts w:ascii="Tahoma" w:hAnsi="Tahoma" w:cs="Tahoma"/>
                <w:sz w:val="20"/>
                <w:szCs w:val="20"/>
              </w:rPr>
            </w:pPr>
            <w:r w:rsidRPr="00C448F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hideMark/>
          </w:tcPr>
          <w:p w14:paraId="703D7817" w14:textId="31265AA6" w:rsidR="001F3333" w:rsidRPr="008B3DEE" w:rsidRDefault="001F3333" w:rsidP="001F3333">
            <w:pPr>
              <w:jc w:val="right"/>
              <w:rPr>
                <w:rFonts w:ascii="Tahoma" w:hAnsi="Tahoma" w:cs="Tahoma"/>
                <w:sz w:val="20"/>
                <w:szCs w:val="20"/>
                <w:highlight w:val="yellow"/>
              </w:rPr>
            </w:pPr>
            <w:r w:rsidRPr="00A26B61">
              <w:rPr>
                <w:rFonts w:ascii="Tahoma" w:hAnsi="Tahoma" w:cs="Tahoma"/>
                <w:i/>
                <w:iCs/>
                <w:color w:val="FFFFFF"/>
                <w:sz w:val="20"/>
                <w:szCs w:val="20"/>
                <w:highlight w:val="black"/>
              </w:rPr>
              <w:t>neveřejný údaj</w:t>
            </w:r>
          </w:p>
        </w:tc>
      </w:tr>
      <w:tr w:rsidR="001F3333" w:rsidRPr="00A53FFA" w14:paraId="3BC4012C" w14:textId="77777777" w:rsidTr="001F3333">
        <w:trPr>
          <w:trHeight w:val="250"/>
        </w:trPr>
        <w:tc>
          <w:tcPr>
            <w:tcW w:w="2516" w:type="pct"/>
            <w:tcBorders>
              <w:top w:val="nil"/>
              <w:left w:val="single" w:sz="4" w:space="0" w:color="auto"/>
              <w:bottom w:val="single" w:sz="4" w:space="0" w:color="auto"/>
              <w:right w:val="single" w:sz="4" w:space="0" w:color="auto"/>
            </w:tcBorders>
            <w:vAlign w:val="center"/>
            <w:hideMark/>
          </w:tcPr>
          <w:p w14:paraId="66793498" w14:textId="77777777" w:rsidR="001F3333" w:rsidRPr="00A53FFA" w:rsidRDefault="001F3333" w:rsidP="001F3333">
            <w:pPr>
              <w:numPr>
                <w:ilvl w:val="0"/>
                <w:numId w:val="35"/>
              </w:numPr>
              <w:jc w:val="both"/>
              <w:rPr>
                <w:rFonts w:ascii="Tahoma" w:hAnsi="Tahoma" w:cs="Tahoma"/>
                <w:sz w:val="20"/>
                <w:szCs w:val="20"/>
                <w:lang w:val="x-none"/>
              </w:rPr>
            </w:pPr>
            <w:r w:rsidRPr="00A53FFA">
              <w:rPr>
                <w:rFonts w:ascii="Tahoma" w:hAnsi="Tahoma" w:cs="Tahoma"/>
                <w:sz w:val="20"/>
                <w:szCs w:val="20"/>
                <w:lang w:val="x-none"/>
              </w:rPr>
              <w:t>Procesní analytik</w:t>
            </w:r>
          </w:p>
        </w:tc>
        <w:tc>
          <w:tcPr>
            <w:tcW w:w="802" w:type="pct"/>
            <w:tcBorders>
              <w:top w:val="nil"/>
              <w:left w:val="nil"/>
              <w:bottom w:val="single" w:sz="4" w:space="0" w:color="auto"/>
              <w:right w:val="single" w:sz="4" w:space="0" w:color="auto"/>
            </w:tcBorders>
            <w:noWrap/>
            <w:hideMark/>
          </w:tcPr>
          <w:p w14:paraId="52E39ADD" w14:textId="32A8F719" w:rsidR="001F3333" w:rsidRPr="008B3DEE" w:rsidRDefault="001F3333" w:rsidP="001F3333">
            <w:pPr>
              <w:jc w:val="right"/>
              <w:rPr>
                <w:rFonts w:ascii="Tahoma" w:hAnsi="Tahoma" w:cs="Tahoma"/>
                <w:sz w:val="20"/>
                <w:szCs w:val="20"/>
              </w:rPr>
            </w:pPr>
            <w:r w:rsidRPr="0081722B">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00B8E7F5" w14:textId="27AAB6A2" w:rsidR="001F3333" w:rsidRPr="00A53FFA" w:rsidRDefault="001F3333" w:rsidP="001F3333">
            <w:pPr>
              <w:jc w:val="right"/>
              <w:rPr>
                <w:rFonts w:ascii="Tahoma" w:hAnsi="Tahoma" w:cs="Tahoma"/>
                <w:sz w:val="20"/>
                <w:szCs w:val="20"/>
              </w:rPr>
            </w:pPr>
            <w:r w:rsidRPr="00C448F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hideMark/>
          </w:tcPr>
          <w:p w14:paraId="50A7430C" w14:textId="1DD505EB" w:rsidR="001F3333" w:rsidRPr="008B3DEE" w:rsidRDefault="001F3333" w:rsidP="001F3333">
            <w:pPr>
              <w:jc w:val="right"/>
              <w:rPr>
                <w:rFonts w:ascii="Tahoma" w:hAnsi="Tahoma" w:cs="Tahoma"/>
                <w:sz w:val="20"/>
                <w:szCs w:val="20"/>
                <w:highlight w:val="yellow"/>
              </w:rPr>
            </w:pPr>
            <w:r w:rsidRPr="00A26B61">
              <w:rPr>
                <w:rFonts w:ascii="Tahoma" w:hAnsi="Tahoma" w:cs="Tahoma"/>
                <w:i/>
                <w:iCs/>
                <w:color w:val="FFFFFF"/>
                <w:sz w:val="20"/>
                <w:szCs w:val="20"/>
                <w:highlight w:val="black"/>
              </w:rPr>
              <w:t>neveřejný údaj</w:t>
            </w:r>
          </w:p>
        </w:tc>
      </w:tr>
      <w:tr w:rsidR="001F3333" w:rsidRPr="00A53FFA" w14:paraId="1EB562B8" w14:textId="77777777" w:rsidTr="001F3333">
        <w:trPr>
          <w:trHeight w:val="250"/>
        </w:trPr>
        <w:tc>
          <w:tcPr>
            <w:tcW w:w="2516" w:type="pct"/>
            <w:tcBorders>
              <w:top w:val="nil"/>
              <w:left w:val="single" w:sz="4" w:space="0" w:color="auto"/>
              <w:bottom w:val="single" w:sz="4" w:space="0" w:color="auto"/>
              <w:right w:val="single" w:sz="4" w:space="0" w:color="auto"/>
            </w:tcBorders>
            <w:vAlign w:val="center"/>
            <w:hideMark/>
          </w:tcPr>
          <w:p w14:paraId="696DC3CF" w14:textId="77777777" w:rsidR="001F3333" w:rsidRPr="00A53FFA" w:rsidRDefault="001F3333" w:rsidP="001F3333">
            <w:pPr>
              <w:numPr>
                <w:ilvl w:val="0"/>
                <w:numId w:val="35"/>
              </w:numPr>
              <w:jc w:val="both"/>
              <w:rPr>
                <w:rFonts w:ascii="Tahoma" w:hAnsi="Tahoma" w:cs="Tahoma"/>
                <w:sz w:val="20"/>
                <w:szCs w:val="20"/>
                <w:lang w:val="x-none"/>
              </w:rPr>
            </w:pPr>
            <w:r w:rsidRPr="00A53FFA">
              <w:rPr>
                <w:rFonts w:ascii="Tahoma" w:hAnsi="Tahoma" w:cs="Tahoma"/>
                <w:sz w:val="20"/>
                <w:szCs w:val="20"/>
                <w:lang w:val="x-none"/>
              </w:rPr>
              <w:t>Systémový specialista</w:t>
            </w:r>
          </w:p>
        </w:tc>
        <w:tc>
          <w:tcPr>
            <w:tcW w:w="802" w:type="pct"/>
            <w:tcBorders>
              <w:top w:val="nil"/>
              <w:left w:val="nil"/>
              <w:bottom w:val="single" w:sz="4" w:space="0" w:color="auto"/>
              <w:right w:val="single" w:sz="4" w:space="0" w:color="auto"/>
            </w:tcBorders>
            <w:noWrap/>
            <w:hideMark/>
          </w:tcPr>
          <w:p w14:paraId="32FDB956" w14:textId="309F0684" w:rsidR="001F3333" w:rsidRPr="008B3DEE" w:rsidRDefault="001F3333" w:rsidP="001F3333">
            <w:pPr>
              <w:jc w:val="right"/>
              <w:rPr>
                <w:rFonts w:ascii="Tahoma" w:hAnsi="Tahoma" w:cs="Tahoma"/>
                <w:sz w:val="20"/>
                <w:szCs w:val="20"/>
              </w:rPr>
            </w:pPr>
            <w:r w:rsidRPr="0081722B">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4ABBE99D" w14:textId="702FD077" w:rsidR="001F3333" w:rsidRPr="00A53FFA" w:rsidRDefault="001F3333" w:rsidP="001F3333">
            <w:pPr>
              <w:jc w:val="right"/>
              <w:rPr>
                <w:rFonts w:ascii="Tahoma" w:hAnsi="Tahoma" w:cs="Tahoma"/>
                <w:sz w:val="20"/>
                <w:szCs w:val="20"/>
              </w:rPr>
            </w:pPr>
            <w:r w:rsidRPr="00C448F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hideMark/>
          </w:tcPr>
          <w:p w14:paraId="25FE0FEB" w14:textId="07D83C41" w:rsidR="001F3333" w:rsidRPr="008B3DEE" w:rsidRDefault="001F3333" w:rsidP="001F3333">
            <w:pPr>
              <w:jc w:val="right"/>
              <w:rPr>
                <w:rFonts w:ascii="Tahoma" w:hAnsi="Tahoma" w:cs="Tahoma"/>
                <w:sz w:val="20"/>
                <w:szCs w:val="20"/>
                <w:highlight w:val="yellow"/>
              </w:rPr>
            </w:pPr>
            <w:r w:rsidRPr="00A26B61">
              <w:rPr>
                <w:rFonts w:ascii="Tahoma" w:hAnsi="Tahoma" w:cs="Tahoma"/>
                <w:i/>
                <w:iCs/>
                <w:color w:val="FFFFFF"/>
                <w:sz w:val="20"/>
                <w:szCs w:val="20"/>
                <w:highlight w:val="black"/>
              </w:rPr>
              <w:t>neveřejný údaj</w:t>
            </w:r>
          </w:p>
        </w:tc>
      </w:tr>
      <w:tr w:rsidR="001F3333" w:rsidRPr="00A53FFA" w14:paraId="40A42FD1" w14:textId="77777777" w:rsidTr="001F3333">
        <w:trPr>
          <w:trHeight w:val="250"/>
        </w:trPr>
        <w:tc>
          <w:tcPr>
            <w:tcW w:w="2516" w:type="pct"/>
            <w:tcBorders>
              <w:top w:val="nil"/>
              <w:left w:val="single" w:sz="4" w:space="0" w:color="auto"/>
              <w:bottom w:val="single" w:sz="4" w:space="0" w:color="auto"/>
              <w:right w:val="single" w:sz="4" w:space="0" w:color="auto"/>
            </w:tcBorders>
            <w:vAlign w:val="center"/>
            <w:hideMark/>
          </w:tcPr>
          <w:p w14:paraId="2F98F719" w14:textId="77777777" w:rsidR="001F3333" w:rsidRPr="00A53FFA" w:rsidRDefault="001F3333" w:rsidP="001F3333">
            <w:pPr>
              <w:numPr>
                <w:ilvl w:val="0"/>
                <w:numId w:val="35"/>
              </w:numPr>
              <w:jc w:val="both"/>
              <w:rPr>
                <w:rFonts w:ascii="Tahoma" w:hAnsi="Tahoma" w:cs="Tahoma"/>
                <w:sz w:val="20"/>
                <w:szCs w:val="20"/>
                <w:lang w:val="x-none"/>
              </w:rPr>
            </w:pPr>
            <w:r w:rsidRPr="00A53FFA">
              <w:rPr>
                <w:rFonts w:ascii="Tahoma" w:hAnsi="Tahoma" w:cs="Tahoma"/>
                <w:sz w:val="20"/>
                <w:szCs w:val="20"/>
                <w:lang w:val="x-none"/>
              </w:rPr>
              <w:t>Specialista na datové sítě</w:t>
            </w:r>
          </w:p>
        </w:tc>
        <w:tc>
          <w:tcPr>
            <w:tcW w:w="802" w:type="pct"/>
            <w:tcBorders>
              <w:top w:val="nil"/>
              <w:left w:val="nil"/>
              <w:bottom w:val="single" w:sz="4" w:space="0" w:color="auto"/>
              <w:right w:val="single" w:sz="4" w:space="0" w:color="auto"/>
            </w:tcBorders>
            <w:noWrap/>
            <w:hideMark/>
          </w:tcPr>
          <w:p w14:paraId="1A4C5426" w14:textId="5BEAB3C7" w:rsidR="001F3333" w:rsidRPr="008B3DEE" w:rsidRDefault="001F3333" w:rsidP="001F3333">
            <w:pPr>
              <w:jc w:val="right"/>
              <w:rPr>
                <w:rFonts w:ascii="Tahoma" w:hAnsi="Tahoma" w:cs="Tahoma"/>
                <w:sz w:val="20"/>
                <w:szCs w:val="20"/>
              </w:rPr>
            </w:pPr>
            <w:r w:rsidRPr="0081722B">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7D44F604" w14:textId="174BF037" w:rsidR="001F3333" w:rsidRPr="00A53FFA" w:rsidRDefault="001F3333" w:rsidP="001F3333">
            <w:pPr>
              <w:jc w:val="right"/>
              <w:rPr>
                <w:rFonts w:ascii="Tahoma" w:hAnsi="Tahoma" w:cs="Tahoma"/>
                <w:sz w:val="20"/>
                <w:szCs w:val="20"/>
              </w:rPr>
            </w:pPr>
            <w:r w:rsidRPr="00C448F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hideMark/>
          </w:tcPr>
          <w:p w14:paraId="599EEAD7" w14:textId="56755F85" w:rsidR="001F3333" w:rsidRPr="008B3DEE" w:rsidRDefault="001F3333" w:rsidP="001F3333">
            <w:pPr>
              <w:jc w:val="right"/>
              <w:rPr>
                <w:rFonts w:ascii="Tahoma" w:hAnsi="Tahoma" w:cs="Tahoma"/>
                <w:sz w:val="20"/>
                <w:szCs w:val="20"/>
                <w:highlight w:val="yellow"/>
              </w:rPr>
            </w:pPr>
            <w:r w:rsidRPr="00A26B61">
              <w:rPr>
                <w:rFonts w:ascii="Tahoma" w:hAnsi="Tahoma" w:cs="Tahoma"/>
                <w:i/>
                <w:iCs/>
                <w:color w:val="FFFFFF"/>
                <w:sz w:val="20"/>
                <w:szCs w:val="20"/>
                <w:highlight w:val="black"/>
              </w:rPr>
              <w:t>neveřejný údaj</w:t>
            </w:r>
          </w:p>
        </w:tc>
      </w:tr>
      <w:tr w:rsidR="001F3333" w:rsidRPr="00A53FFA" w14:paraId="5743C721" w14:textId="77777777" w:rsidTr="001F3333">
        <w:trPr>
          <w:trHeight w:val="250"/>
        </w:trPr>
        <w:tc>
          <w:tcPr>
            <w:tcW w:w="2516" w:type="pct"/>
            <w:tcBorders>
              <w:top w:val="nil"/>
              <w:left w:val="single" w:sz="4" w:space="0" w:color="auto"/>
              <w:bottom w:val="single" w:sz="4" w:space="0" w:color="auto"/>
              <w:right w:val="single" w:sz="4" w:space="0" w:color="auto"/>
            </w:tcBorders>
            <w:vAlign w:val="center"/>
            <w:hideMark/>
          </w:tcPr>
          <w:p w14:paraId="75CB4C79" w14:textId="77777777" w:rsidR="001F3333" w:rsidRPr="00A53FFA" w:rsidRDefault="001F3333" w:rsidP="001F3333">
            <w:pPr>
              <w:numPr>
                <w:ilvl w:val="0"/>
                <w:numId w:val="35"/>
              </w:numPr>
              <w:jc w:val="both"/>
              <w:rPr>
                <w:rFonts w:ascii="Tahoma" w:hAnsi="Tahoma" w:cs="Tahoma"/>
                <w:sz w:val="20"/>
                <w:szCs w:val="20"/>
                <w:lang w:val="x-none"/>
              </w:rPr>
            </w:pPr>
            <w:r w:rsidRPr="00A53FFA">
              <w:rPr>
                <w:rFonts w:ascii="Tahoma" w:hAnsi="Tahoma" w:cs="Tahoma"/>
                <w:sz w:val="20"/>
                <w:szCs w:val="20"/>
                <w:lang w:val="x-none"/>
              </w:rPr>
              <w:lastRenderedPageBreak/>
              <w:t>Provozní manager</w:t>
            </w:r>
          </w:p>
        </w:tc>
        <w:tc>
          <w:tcPr>
            <w:tcW w:w="802" w:type="pct"/>
            <w:tcBorders>
              <w:top w:val="nil"/>
              <w:left w:val="nil"/>
              <w:bottom w:val="single" w:sz="4" w:space="0" w:color="auto"/>
              <w:right w:val="single" w:sz="4" w:space="0" w:color="auto"/>
            </w:tcBorders>
            <w:noWrap/>
            <w:hideMark/>
          </w:tcPr>
          <w:p w14:paraId="1341BF36" w14:textId="5205BD4B" w:rsidR="001F3333" w:rsidRPr="008B3DEE" w:rsidRDefault="001F3333" w:rsidP="001F3333">
            <w:pPr>
              <w:jc w:val="right"/>
              <w:rPr>
                <w:rFonts w:ascii="Tahoma" w:hAnsi="Tahoma" w:cs="Tahoma"/>
                <w:sz w:val="20"/>
                <w:szCs w:val="20"/>
              </w:rPr>
            </w:pPr>
            <w:r w:rsidRPr="0081722B">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hideMark/>
          </w:tcPr>
          <w:p w14:paraId="5C513AD4" w14:textId="79074EE5" w:rsidR="001F3333" w:rsidRPr="00A53FFA" w:rsidRDefault="001F3333" w:rsidP="001F3333">
            <w:pPr>
              <w:jc w:val="right"/>
              <w:rPr>
                <w:rFonts w:ascii="Tahoma" w:hAnsi="Tahoma" w:cs="Tahoma"/>
                <w:sz w:val="20"/>
                <w:szCs w:val="20"/>
              </w:rPr>
            </w:pPr>
            <w:r w:rsidRPr="00C448F2">
              <w:rPr>
                <w:rFonts w:ascii="Tahoma" w:hAnsi="Tahoma" w:cs="Tahoma"/>
                <w:i/>
                <w:iCs/>
                <w:color w:val="FFFFFF"/>
                <w:sz w:val="20"/>
                <w:szCs w:val="20"/>
                <w:highlight w:val="black"/>
              </w:rPr>
              <w:t>neveřejný údaj</w:t>
            </w:r>
          </w:p>
        </w:tc>
        <w:tc>
          <w:tcPr>
            <w:tcW w:w="1115" w:type="pct"/>
            <w:tcBorders>
              <w:top w:val="nil"/>
              <w:left w:val="single" w:sz="4" w:space="0" w:color="auto"/>
              <w:bottom w:val="single" w:sz="4" w:space="0" w:color="auto"/>
              <w:right w:val="single" w:sz="4" w:space="0" w:color="auto"/>
            </w:tcBorders>
            <w:noWrap/>
            <w:hideMark/>
          </w:tcPr>
          <w:p w14:paraId="334ACA68" w14:textId="3FF8980E" w:rsidR="001F3333" w:rsidRPr="008B3DEE" w:rsidRDefault="001F3333" w:rsidP="001F3333">
            <w:pPr>
              <w:jc w:val="right"/>
              <w:rPr>
                <w:rFonts w:ascii="Tahoma" w:hAnsi="Tahoma" w:cs="Tahoma"/>
                <w:sz w:val="20"/>
                <w:szCs w:val="20"/>
                <w:highlight w:val="yellow"/>
              </w:rPr>
            </w:pPr>
            <w:r w:rsidRPr="00A26B61">
              <w:rPr>
                <w:rFonts w:ascii="Tahoma" w:hAnsi="Tahoma" w:cs="Tahoma"/>
                <w:i/>
                <w:iCs/>
                <w:color w:val="FFFFFF"/>
                <w:sz w:val="20"/>
                <w:szCs w:val="20"/>
                <w:highlight w:val="black"/>
              </w:rPr>
              <w:t>neveřejný údaj</w:t>
            </w:r>
          </w:p>
        </w:tc>
      </w:tr>
      <w:tr w:rsidR="00C50FCE" w:rsidRPr="00A53FFA" w14:paraId="363B3261" w14:textId="77777777" w:rsidTr="001F3333">
        <w:trPr>
          <w:trHeight w:val="445"/>
        </w:trPr>
        <w:tc>
          <w:tcPr>
            <w:tcW w:w="251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3B248A" w14:textId="77777777" w:rsidR="00C50FCE" w:rsidRPr="00A53FFA" w:rsidRDefault="00C50FCE" w:rsidP="00C50FCE">
            <w:pPr>
              <w:jc w:val="both"/>
              <w:rPr>
                <w:rFonts w:ascii="Tahoma" w:hAnsi="Tahoma" w:cs="Tahoma"/>
                <w:b/>
                <w:bCs/>
                <w:sz w:val="20"/>
                <w:szCs w:val="20"/>
              </w:rPr>
            </w:pPr>
            <w:r w:rsidRPr="00A53FFA">
              <w:rPr>
                <w:rFonts w:ascii="Tahoma" w:hAnsi="Tahoma" w:cs="Tahoma"/>
                <w:b/>
                <w:bCs/>
                <w:sz w:val="20"/>
                <w:szCs w:val="20"/>
              </w:rPr>
              <w:t>Celkem</w:t>
            </w:r>
          </w:p>
        </w:tc>
        <w:tc>
          <w:tcPr>
            <w:tcW w:w="802" w:type="pct"/>
            <w:tcBorders>
              <w:top w:val="nil"/>
              <w:left w:val="nil"/>
              <w:bottom w:val="single" w:sz="4" w:space="0" w:color="auto"/>
              <w:right w:val="single" w:sz="4" w:space="0" w:color="auto"/>
            </w:tcBorders>
            <w:shd w:val="clear" w:color="auto" w:fill="D9D9D9" w:themeFill="background1" w:themeFillShade="D9"/>
            <w:noWrap/>
            <w:vAlign w:val="center"/>
            <w:hideMark/>
          </w:tcPr>
          <w:p w14:paraId="1DF59D06" w14:textId="5EFF3567" w:rsidR="00C50FCE" w:rsidRPr="00A53FFA" w:rsidRDefault="001F3333" w:rsidP="00C50FCE">
            <w:pPr>
              <w:jc w:val="right"/>
              <w:rPr>
                <w:rFonts w:ascii="Tahoma" w:hAnsi="Tahoma" w:cs="Tahoma"/>
                <w:b/>
                <w:bCs/>
                <w:sz w:val="20"/>
                <w:szCs w:val="20"/>
                <w:highlight w:val="yellow"/>
              </w:rPr>
            </w:pPr>
            <w:r w:rsidRPr="00D3250A">
              <w:rPr>
                <w:rFonts w:ascii="Tahoma" w:hAnsi="Tahoma" w:cs="Tahoma"/>
                <w:i/>
                <w:iCs/>
                <w:color w:val="FFFFFF"/>
                <w:sz w:val="20"/>
                <w:szCs w:val="20"/>
                <w:highlight w:val="black"/>
              </w:rPr>
              <w:t>neveřejný údaj</w:t>
            </w:r>
          </w:p>
        </w:tc>
        <w:tc>
          <w:tcPr>
            <w:tcW w:w="56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95AF51" w14:textId="77777777" w:rsidR="00C50FCE" w:rsidRPr="00A53FFA" w:rsidRDefault="00C50FCE" w:rsidP="00C50FCE">
            <w:pPr>
              <w:jc w:val="both"/>
              <w:rPr>
                <w:rFonts w:ascii="Tahoma" w:hAnsi="Tahoma" w:cs="Tahoma"/>
                <w:b/>
                <w:bCs/>
                <w:sz w:val="20"/>
                <w:szCs w:val="20"/>
              </w:rPr>
            </w:pPr>
            <w:r w:rsidRPr="00A53FFA">
              <w:rPr>
                <w:rFonts w:ascii="Tahoma" w:hAnsi="Tahoma" w:cs="Tahoma"/>
                <w:b/>
                <w:bCs/>
                <w:sz w:val="20"/>
                <w:szCs w:val="20"/>
              </w:rPr>
              <w:t> </w:t>
            </w:r>
          </w:p>
        </w:tc>
        <w:tc>
          <w:tcPr>
            <w:tcW w:w="111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373A2D8" w14:textId="684D824E" w:rsidR="00C50FCE" w:rsidRPr="00A53FFA" w:rsidRDefault="00C50FCE" w:rsidP="009F3A23">
            <w:pPr>
              <w:jc w:val="right"/>
              <w:rPr>
                <w:rFonts w:ascii="Tahoma" w:hAnsi="Tahoma" w:cs="Tahoma"/>
                <w:b/>
                <w:bCs/>
                <w:sz w:val="20"/>
                <w:szCs w:val="20"/>
                <w:highlight w:val="yellow"/>
              </w:rPr>
            </w:pPr>
            <w:r w:rsidRPr="003501EB">
              <w:rPr>
                <w:rFonts w:ascii="Tahoma" w:hAnsi="Tahoma" w:cs="Tahoma"/>
                <w:b/>
                <w:bCs/>
                <w:color w:val="000000"/>
                <w:sz w:val="20"/>
                <w:szCs w:val="20"/>
              </w:rPr>
              <w:t xml:space="preserve">2 </w:t>
            </w:r>
            <w:r w:rsidR="009F3A23">
              <w:rPr>
                <w:rFonts w:ascii="Tahoma" w:hAnsi="Tahoma" w:cs="Tahoma"/>
                <w:b/>
                <w:bCs/>
                <w:color w:val="000000"/>
                <w:sz w:val="20"/>
                <w:szCs w:val="20"/>
              </w:rPr>
              <w:t>210</w:t>
            </w:r>
            <w:r w:rsidRPr="003501EB">
              <w:rPr>
                <w:rFonts w:ascii="Tahoma" w:hAnsi="Tahoma" w:cs="Tahoma"/>
                <w:b/>
                <w:bCs/>
                <w:color w:val="000000"/>
                <w:sz w:val="20"/>
                <w:szCs w:val="20"/>
              </w:rPr>
              <w:t xml:space="preserve"> </w:t>
            </w:r>
            <w:r w:rsidR="009F3A23">
              <w:rPr>
                <w:rFonts w:ascii="Tahoma" w:hAnsi="Tahoma" w:cs="Tahoma"/>
                <w:b/>
                <w:bCs/>
                <w:color w:val="000000"/>
                <w:sz w:val="20"/>
                <w:szCs w:val="20"/>
              </w:rPr>
              <w:t>0</w:t>
            </w:r>
            <w:r w:rsidRPr="003501EB">
              <w:rPr>
                <w:rFonts w:ascii="Tahoma" w:hAnsi="Tahoma" w:cs="Tahoma"/>
                <w:b/>
                <w:bCs/>
                <w:color w:val="000000"/>
                <w:sz w:val="20"/>
                <w:szCs w:val="20"/>
              </w:rPr>
              <w:t xml:space="preserve">00,00    </w:t>
            </w:r>
          </w:p>
        </w:tc>
      </w:tr>
    </w:tbl>
    <w:p w14:paraId="48C3907C" w14:textId="77777777" w:rsidR="00A53FFA" w:rsidRPr="00A53FFA" w:rsidRDefault="00A53FFA" w:rsidP="00A53FFA">
      <w:pPr>
        <w:jc w:val="both"/>
        <w:rPr>
          <w:rFonts w:ascii="Tahoma" w:hAnsi="Tahoma" w:cs="Tahoma"/>
          <w:sz w:val="20"/>
          <w:szCs w:val="20"/>
        </w:rPr>
      </w:pPr>
    </w:p>
    <w:p w14:paraId="21D74454" w14:textId="19DA0D3C" w:rsidR="00A53FFA" w:rsidRPr="00A53FFA" w:rsidRDefault="00A53FFA" w:rsidP="00FC2174">
      <w:pPr>
        <w:jc w:val="both"/>
        <w:rPr>
          <w:rFonts w:ascii="Tahoma" w:hAnsi="Tahoma" w:cs="Tahoma"/>
          <w:sz w:val="20"/>
          <w:szCs w:val="20"/>
        </w:rPr>
      </w:pPr>
      <w:r w:rsidRPr="000145F7">
        <w:rPr>
          <w:rFonts w:ascii="Tahoma" w:hAnsi="Tahoma" w:cs="Tahoma"/>
          <w:sz w:val="20"/>
          <w:szCs w:val="20"/>
        </w:rPr>
        <w:t xml:space="preserve">Maximální cena za provedení dílčího plnění – Etapa 2) dle této Smlouvy činí </w:t>
      </w:r>
      <w:r w:rsidR="00C50FCE" w:rsidRPr="009F3A23">
        <w:rPr>
          <w:rFonts w:ascii="Tahoma" w:hAnsi="Tahoma" w:cs="Tahoma"/>
          <w:b/>
          <w:sz w:val="20"/>
          <w:szCs w:val="20"/>
        </w:rPr>
        <w:t>2 </w:t>
      </w:r>
      <w:r w:rsidR="009F3A23" w:rsidRPr="009F3A23">
        <w:rPr>
          <w:rFonts w:ascii="Tahoma" w:hAnsi="Tahoma" w:cs="Tahoma"/>
          <w:b/>
          <w:sz w:val="20"/>
          <w:szCs w:val="20"/>
        </w:rPr>
        <w:t>210</w:t>
      </w:r>
      <w:r w:rsidR="00C50FCE" w:rsidRPr="009F3A23">
        <w:rPr>
          <w:rFonts w:ascii="Tahoma" w:hAnsi="Tahoma" w:cs="Tahoma"/>
          <w:b/>
          <w:sz w:val="20"/>
          <w:szCs w:val="20"/>
        </w:rPr>
        <w:t> </w:t>
      </w:r>
      <w:r w:rsidR="009F3A23" w:rsidRPr="009F3A23">
        <w:rPr>
          <w:rFonts w:ascii="Tahoma" w:hAnsi="Tahoma" w:cs="Tahoma"/>
          <w:b/>
          <w:sz w:val="20"/>
          <w:szCs w:val="20"/>
        </w:rPr>
        <w:t>0</w:t>
      </w:r>
      <w:r w:rsidR="00C50FCE" w:rsidRPr="009F3A23">
        <w:rPr>
          <w:rFonts w:ascii="Tahoma" w:hAnsi="Tahoma" w:cs="Tahoma"/>
          <w:b/>
          <w:sz w:val="20"/>
          <w:szCs w:val="20"/>
        </w:rPr>
        <w:t>00,00 Kč bez DPH</w:t>
      </w:r>
      <w:r w:rsidR="00C50FCE" w:rsidRPr="009F3A23">
        <w:rPr>
          <w:rFonts w:ascii="Tahoma" w:hAnsi="Tahoma" w:cs="Tahoma"/>
          <w:sz w:val="20"/>
          <w:szCs w:val="20"/>
        </w:rPr>
        <w:t xml:space="preserve">, tj. </w:t>
      </w:r>
      <w:r w:rsidR="009F3A23" w:rsidRPr="009F3A23">
        <w:rPr>
          <w:rFonts w:ascii="Tahoma" w:hAnsi="Tahoma" w:cs="Tahoma"/>
          <w:b/>
          <w:sz w:val="20"/>
          <w:szCs w:val="20"/>
        </w:rPr>
        <w:t>2</w:t>
      </w:r>
      <w:r w:rsidR="00C50FCE" w:rsidRPr="009F3A23">
        <w:rPr>
          <w:rFonts w:ascii="Tahoma" w:hAnsi="Tahoma" w:cs="Tahoma"/>
          <w:b/>
          <w:sz w:val="20"/>
          <w:szCs w:val="20"/>
        </w:rPr>
        <w:t> </w:t>
      </w:r>
      <w:r w:rsidR="009F3A23" w:rsidRPr="009F3A23">
        <w:rPr>
          <w:rFonts w:ascii="Tahoma" w:hAnsi="Tahoma" w:cs="Tahoma"/>
          <w:b/>
          <w:sz w:val="20"/>
          <w:szCs w:val="20"/>
        </w:rPr>
        <w:t>674</w:t>
      </w:r>
      <w:r w:rsidR="00C50FCE" w:rsidRPr="009F3A23">
        <w:rPr>
          <w:rFonts w:ascii="Tahoma" w:hAnsi="Tahoma" w:cs="Tahoma"/>
          <w:b/>
          <w:sz w:val="20"/>
          <w:szCs w:val="20"/>
        </w:rPr>
        <w:t xml:space="preserve"> </w:t>
      </w:r>
      <w:r w:rsidR="009F3A23" w:rsidRPr="009F3A23">
        <w:rPr>
          <w:rFonts w:ascii="Tahoma" w:hAnsi="Tahoma" w:cs="Tahoma"/>
          <w:b/>
          <w:sz w:val="20"/>
          <w:szCs w:val="20"/>
        </w:rPr>
        <w:t>100</w:t>
      </w:r>
      <w:r w:rsidR="00C50FCE" w:rsidRPr="009F3A23">
        <w:rPr>
          <w:rFonts w:ascii="Tahoma" w:hAnsi="Tahoma" w:cs="Tahoma"/>
          <w:b/>
          <w:sz w:val="20"/>
          <w:szCs w:val="20"/>
        </w:rPr>
        <w:t>,00 Kč vč. DPH</w:t>
      </w:r>
      <w:r w:rsidR="00C50FCE" w:rsidRPr="009F3A23">
        <w:rPr>
          <w:rFonts w:ascii="Tahoma" w:hAnsi="Tahoma" w:cs="Tahoma"/>
          <w:sz w:val="20"/>
          <w:szCs w:val="20"/>
        </w:rPr>
        <w:t>.</w:t>
      </w:r>
    </w:p>
    <w:p w14:paraId="1AA4A301" w14:textId="77777777" w:rsidR="00A53FFA" w:rsidRDefault="00A53FFA" w:rsidP="00A53FFA">
      <w:pPr>
        <w:pStyle w:val="RLlneksmlouvy"/>
        <w:numPr>
          <w:ilvl w:val="0"/>
          <w:numId w:val="11"/>
        </w:numPr>
        <w:tabs>
          <w:tab w:val="clear" w:pos="737"/>
          <w:tab w:val="num" w:pos="879"/>
        </w:tabs>
        <w:rPr>
          <w:rFonts w:ascii="Tahoma" w:hAnsi="Tahoma" w:cs="Tahoma"/>
          <w:szCs w:val="20"/>
          <w:lang w:val="cs-CZ"/>
        </w:rPr>
      </w:pPr>
      <w:r w:rsidRPr="00484A74">
        <w:rPr>
          <w:rFonts w:ascii="Tahoma" w:hAnsi="Tahoma" w:cs="Tahoma"/>
          <w:szCs w:val="20"/>
          <w:lang w:val="cs-CZ"/>
        </w:rPr>
        <w:t>HARMONOGRAM</w:t>
      </w:r>
    </w:p>
    <w:p w14:paraId="390E1CE7" w14:textId="77777777" w:rsidR="00A53FFA" w:rsidRDefault="00A53FFA" w:rsidP="00A53FFA">
      <w:pPr>
        <w:rPr>
          <w:rFonts w:ascii="Tahoma" w:hAnsi="Tahoma" w:cs="Tahoma"/>
          <w:sz w:val="20"/>
          <w:szCs w:val="20"/>
        </w:rPr>
      </w:pPr>
      <w:r>
        <w:rPr>
          <w:rFonts w:ascii="Tahoma" w:hAnsi="Tahoma" w:cs="Tahoma"/>
          <w:sz w:val="20"/>
          <w:szCs w:val="20"/>
        </w:rPr>
        <w:t>T = den nabytí účinnosti této Smlouvy</w:t>
      </w:r>
    </w:p>
    <w:p w14:paraId="6096D0D6" w14:textId="5CACE9C2" w:rsidR="00A53FFA" w:rsidRPr="00FC2174" w:rsidRDefault="00A53FFA" w:rsidP="00FC2174">
      <w:pPr>
        <w:pStyle w:val="RLTextlnkuslovan"/>
        <w:numPr>
          <w:ilvl w:val="1"/>
          <w:numId w:val="11"/>
        </w:numPr>
        <w:tabs>
          <w:tab w:val="num" w:pos="879"/>
        </w:tabs>
        <w:rPr>
          <w:rFonts w:ascii="Tahoma" w:hAnsi="Tahoma" w:cs="Tahoma"/>
          <w:szCs w:val="20"/>
        </w:rPr>
      </w:pPr>
      <w:r w:rsidRPr="00C71304">
        <w:rPr>
          <w:rFonts w:ascii="Tahoma" w:hAnsi="Tahoma" w:cs="Tahoma"/>
          <w:szCs w:val="20"/>
          <w:lang w:val="cs-CZ"/>
        </w:rPr>
        <w:t>Etapa 1)</w:t>
      </w:r>
    </w:p>
    <w:tbl>
      <w:tblPr>
        <w:tblW w:w="9270" w:type="dxa"/>
        <w:jc w:val="center"/>
        <w:tblLayout w:type="fixed"/>
        <w:tblCellMar>
          <w:left w:w="70" w:type="dxa"/>
          <w:right w:w="70" w:type="dxa"/>
        </w:tblCellMar>
        <w:tblLook w:val="04A0" w:firstRow="1" w:lastRow="0" w:firstColumn="1" w:lastColumn="0" w:noHBand="0" w:noVBand="1"/>
      </w:tblPr>
      <w:tblGrid>
        <w:gridCol w:w="1265"/>
        <w:gridCol w:w="6661"/>
        <w:gridCol w:w="1344"/>
      </w:tblGrid>
      <w:tr w:rsidR="00A53FFA" w14:paraId="4C40EF8E" w14:textId="77777777" w:rsidTr="00B2106F">
        <w:trPr>
          <w:trHeight w:val="457"/>
          <w:jc w:val="center"/>
        </w:trPr>
        <w:tc>
          <w:tcPr>
            <w:tcW w:w="1265"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tcPr>
          <w:p w14:paraId="14D68241" w14:textId="77777777" w:rsidR="00A53FFA" w:rsidRDefault="00A53FFA" w:rsidP="00B2106F">
            <w:pPr>
              <w:rPr>
                <w:rFonts w:ascii="Tahoma" w:eastAsia="Times New Roman" w:hAnsi="Tahoma" w:cs="Tahoma"/>
                <w:b/>
                <w:bCs/>
                <w:sz w:val="20"/>
                <w:szCs w:val="18"/>
              </w:rPr>
            </w:pPr>
          </w:p>
        </w:tc>
        <w:tc>
          <w:tcPr>
            <w:tcW w:w="6661" w:type="dxa"/>
            <w:tcBorders>
              <w:top w:val="single" w:sz="4" w:space="0" w:color="auto"/>
              <w:left w:val="nil"/>
              <w:bottom w:val="single" w:sz="4" w:space="0" w:color="auto"/>
              <w:right w:val="single" w:sz="4" w:space="0" w:color="auto"/>
            </w:tcBorders>
            <w:shd w:val="clear" w:color="auto" w:fill="BFBFBF" w:themeFill="background1" w:themeFillShade="BF"/>
          </w:tcPr>
          <w:p w14:paraId="044FA94B" w14:textId="77777777" w:rsidR="00A53FFA" w:rsidRDefault="00A53FFA" w:rsidP="00B2106F">
            <w:pPr>
              <w:rPr>
                <w:rFonts w:ascii="Tahoma" w:eastAsia="Times New Roman" w:hAnsi="Tahoma" w:cs="Tahoma"/>
                <w:b/>
                <w:bCs/>
                <w:sz w:val="20"/>
                <w:szCs w:val="18"/>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F1E6621" w14:textId="77777777" w:rsidR="00A53FFA" w:rsidRDefault="00A53FFA" w:rsidP="00B2106F">
            <w:pPr>
              <w:rPr>
                <w:rFonts w:ascii="Tahoma" w:eastAsia="Times New Roman" w:hAnsi="Tahoma" w:cs="Tahoma"/>
                <w:b/>
                <w:bCs/>
                <w:sz w:val="20"/>
                <w:szCs w:val="18"/>
              </w:rPr>
            </w:pPr>
          </w:p>
        </w:tc>
      </w:tr>
      <w:tr w:rsidR="00A53FFA" w:rsidRPr="00E679BC" w14:paraId="02EAB9FE" w14:textId="77777777" w:rsidTr="00B2106F">
        <w:trPr>
          <w:trHeight w:val="310"/>
          <w:jc w:val="center"/>
        </w:trPr>
        <w:tc>
          <w:tcPr>
            <w:tcW w:w="1265" w:type="dxa"/>
            <w:tcBorders>
              <w:top w:val="nil"/>
              <w:left w:val="single" w:sz="8" w:space="0" w:color="auto"/>
              <w:bottom w:val="single" w:sz="4" w:space="0" w:color="auto"/>
              <w:right w:val="single" w:sz="4" w:space="0" w:color="auto"/>
            </w:tcBorders>
          </w:tcPr>
          <w:p w14:paraId="72330641" w14:textId="77777777" w:rsidR="00A53FFA" w:rsidRPr="00F27E2A" w:rsidRDefault="00A53FFA"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Fáze 1</w:t>
            </w:r>
          </w:p>
        </w:tc>
        <w:tc>
          <w:tcPr>
            <w:tcW w:w="6661" w:type="dxa"/>
            <w:tcBorders>
              <w:top w:val="single" w:sz="4" w:space="0" w:color="auto"/>
              <w:left w:val="nil"/>
              <w:bottom w:val="single" w:sz="4" w:space="0" w:color="auto"/>
              <w:right w:val="single" w:sz="4" w:space="0" w:color="auto"/>
            </w:tcBorders>
          </w:tcPr>
          <w:p w14:paraId="2A83EC7E" w14:textId="77777777" w:rsidR="00A53FFA" w:rsidRPr="00F27E2A" w:rsidRDefault="00A53FFA"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Předání předběžně odsouhlaseného Návrhu řešení k akceptaci.</w:t>
            </w:r>
          </w:p>
        </w:tc>
        <w:tc>
          <w:tcPr>
            <w:tcW w:w="1344" w:type="dxa"/>
            <w:tcBorders>
              <w:top w:val="single" w:sz="4" w:space="0" w:color="auto"/>
              <w:left w:val="single" w:sz="4" w:space="0" w:color="auto"/>
              <w:bottom w:val="single" w:sz="4" w:space="0" w:color="auto"/>
              <w:right w:val="single" w:sz="4" w:space="0" w:color="auto"/>
            </w:tcBorders>
            <w:noWrap/>
            <w:vAlign w:val="center"/>
          </w:tcPr>
          <w:p w14:paraId="22146170" w14:textId="2E09E8D6" w:rsidR="00A53FFA" w:rsidRPr="00FC2174" w:rsidRDefault="00A53FFA" w:rsidP="00B2106F">
            <w:pPr>
              <w:rPr>
                <w:rFonts w:ascii="Tahoma" w:eastAsia="Times New Roman" w:hAnsi="Tahoma" w:cs="Tahoma"/>
                <w:color w:val="000000"/>
                <w:sz w:val="20"/>
                <w:szCs w:val="20"/>
                <w:highlight w:val="yellow"/>
                <w:lang w:eastAsia="cs-CZ"/>
              </w:rPr>
            </w:pPr>
            <w:r w:rsidRPr="00445281">
              <w:rPr>
                <w:rFonts w:ascii="Tahoma" w:eastAsia="Times New Roman" w:hAnsi="Tahoma" w:cs="Tahoma"/>
                <w:color w:val="000000"/>
                <w:sz w:val="20"/>
                <w:szCs w:val="20"/>
                <w:lang w:eastAsia="cs-CZ"/>
              </w:rPr>
              <w:t xml:space="preserve">T + </w:t>
            </w:r>
            <w:r w:rsidR="0063307D">
              <w:rPr>
                <w:rFonts w:ascii="Tahoma" w:eastAsia="Times New Roman" w:hAnsi="Tahoma" w:cs="Tahoma"/>
                <w:color w:val="000000"/>
                <w:sz w:val="20"/>
                <w:szCs w:val="20"/>
                <w:lang w:eastAsia="cs-CZ"/>
              </w:rPr>
              <w:t>1</w:t>
            </w:r>
            <w:r w:rsidR="00052BDE">
              <w:rPr>
                <w:rFonts w:ascii="Tahoma" w:eastAsia="Times New Roman" w:hAnsi="Tahoma" w:cs="Tahoma"/>
                <w:color w:val="000000"/>
                <w:sz w:val="20"/>
                <w:szCs w:val="20"/>
                <w:lang w:eastAsia="cs-CZ"/>
              </w:rPr>
              <w:t>0</w:t>
            </w:r>
          </w:p>
        </w:tc>
      </w:tr>
      <w:tr w:rsidR="00A53FFA" w:rsidRPr="00E679BC" w14:paraId="6910EB56" w14:textId="77777777" w:rsidTr="00B2106F">
        <w:trPr>
          <w:trHeight w:val="310"/>
          <w:jc w:val="center"/>
        </w:trPr>
        <w:tc>
          <w:tcPr>
            <w:tcW w:w="1265" w:type="dxa"/>
            <w:tcBorders>
              <w:top w:val="nil"/>
              <w:left w:val="single" w:sz="8" w:space="0" w:color="auto"/>
              <w:bottom w:val="single" w:sz="4" w:space="0" w:color="auto"/>
              <w:right w:val="single" w:sz="4" w:space="0" w:color="auto"/>
            </w:tcBorders>
          </w:tcPr>
          <w:p w14:paraId="01EDF083" w14:textId="77777777" w:rsidR="00A53FFA" w:rsidRPr="00F27E2A" w:rsidRDefault="00A53FFA" w:rsidP="00B2106F">
            <w:pPr>
              <w:rPr>
                <w:rFonts w:ascii="Tahoma" w:eastAsia="Times New Roman" w:hAnsi="Tahoma" w:cs="Tahoma"/>
                <w:color w:val="000000"/>
                <w:sz w:val="20"/>
                <w:szCs w:val="20"/>
                <w:lang w:eastAsia="cs-CZ"/>
              </w:rPr>
            </w:pPr>
            <w:r>
              <w:rPr>
                <w:rFonts w:ascii="Tahoma" w:hAnsi="Tahoma" w:cs="Tahoma"/>
                <w:sz w:val="20"/>
                <w:szCs w:val="20"/>
              </w:rPr>
              <w:t>Fáze 2</w:t>
            </w:r>
          </w:p>
        </w:tc>
        <w:tc>
          <w:tcPr>
            <w:tcW w:w="6661" w:type="dxa"/>
            <w:tcBorders>
              <w:top w:val="single" w:sz="4" w:space="0" w:color="auto"/>
              <w:left w:val="nil"/>
              <w:bottom w:val="single" w:sz="4" w:space="0" w:color="auto"/>
              <w:right w:val="single" w:sz="4" w:space="0" w:color="auto"/>
            </w:tcBorders>
          </w:tcPr>
          <w:p w14:paraId="20307DA7" w14:textId="77777777" w:rsidR="00A53FFA" w:rsidRPr="00F27E2A" w:rsidRDefault="00A53FFA" w:rsidP="007A696C">
            <w:pPr>
              <w:jc w:val="both"/>
              <w:rPr>
                <w:rFonts w:ascii="Tahoma" w:eastAsia="Times New Roman" w:hAnsi="Tahoma" w:cs="Tahoma"/>
                <w:color w:val="000000"/>
                <w:sz w:val="20"/>
                <w:szCs w:val="20"/>
                <w:lang w:eastAsia="cs-CZ"/>
              </w:rPr>
            </w:pPr>
            <w:r>
              <w:rPr>
                <w:rFonts w:ascii="Tahoma" w:hAnsi="Tahoma" w:cs="Tahoma"/>
                <w:sz w:val="20"/>
                <w:szCs w:val="20"/>
              </w:rPr>
              <w:t>Předání aktualizované provozní, instalační a uživatelské dokumentace k akceptaci. Nasazení nové a upravené verze IKR do testovacího prostředí, včetně předání aktualizovaných zdrojových kódů a instalačních balíčků.</w:t>
            </w:r>
          </w:p>
        </w:tc>
        <w:tc>
          <w:tcPr>
            <w:tcW w:w="1344" w:type="dxa"/>
            <w:tcBorders>
              <w:top w:val="single" w:sz="4" w:space="0" w:color="auto"/>
              <w:left w:val="single" w:sz="4" w:space="0" w:color="auto"/>
              <w:bottom w:val="single" w:sz="4" w:space="0" w:color="auto"/>
              <w:right w:val="single" w:sz="4" w:space="0" w:color="auto"/>
            </w:tcBorders>
            <w:noWrap/>
            <w:vAlign w:val="center"/>
          </w:tcPr>
          <w:p w14:paraId="7F5132A5" w14:textId="328E1680" w:rsidR="00A53FFA" w:rsidRPr="00FC2174" w:rsidRDefault="00A53FFA" w:rsidP="00B2106F">
            <w:pPr>
              <w:rPr>
                <w:rFonts w:ascii="Tahoma" w:eastAsia="Times New Roman" w:hAnsi="Tahoma" w:cs="Tahoma"/>
                <w:color w:val="000000"/>
                <w:sz w:val="20"/>
                <w:szCs w:val="20"/>
                <w:highlight w:val="yellow"/>
                <w:lang w:eastAsia="cs-CZ"/>
              </w:rPr>
            </w:pPr>
            <w:r w:rsidRPr="00445281">
              <w:rPr>
                <w:rFonts w:ascii="Tahoma" w:eastAsia="Times New Roman" w:hAnsi="Tahoma" w:cs="Tahoma"/>
                <w:color w:val="000000"/>
                <w:sz w:val="20"/>
                <w:szCs w:val="20"/>
                <w:lang w:eastAsia="cs-CZ"/>
              </w:rPr>
              <w:t xml:space="preserve">T + </w:t>
            </w:r>
            <w:r w:rsidR="003228C9" w:rsidRPr="00445281">
              <w:rPr>
                <w:rFonts w:ascii="Tahoma" w:eastAsia="Times New Roman" w:hAnsi="Tahoma" w:cs="Tahoma"/>
                <w:color w:val="000000"/>
                <w:sz w:val="20"/>
                <w:szCs w:val="20"/>
                <w:lang w:eastAsia="cs-CZ"/>
              </w:rPr>
              <w:t>1</w:t>
            </w:r>
            <w:r w:rsidR="00052BDE">
              <w:rPr>
                <w:rFonts w:ascii="Tahoma" w:eastAsia="Times New Roman" w:hAnsi="Tahoma" w:cs="Tahoma"/>
                <w:color w:val="000000"/>
                <w:sz w:val="20"/>
                <w:szCs w:val="20"/>
                <w:lang w:eastAsia="cs-CZ"/>
              </w:rPr>
              <w:t>3</w:t>
            </w:r>
          </w:p>
        </w:tc>
      </w:tr>
      <w:tr w:rsidR="00A53FFA" w:rsidRPr="00F266A9" w14:paraId="41A68788" w14:textId="77777777" w:rsidTr="00B2106F">
        <w:trPr>
          <w:trHeight w:val="310"/>
          <w:jc w:val="center"/>
        </w:trPr>
        <w:tc>
          <w:tcPr>
            <w:tcW w:w="1265" w:type="dxa"/>
            <w:tcBorders>
              <w:top w:val="nil"/>
              <w:left w:val="single" w:sz="8" w:space="0" w:color="auto"/>
              <w:bottom w:val="single" w:sz="4" w:space="0" w:color="auto"/>
              <w:right w:val="single" w:sz="4" w:space="0" w:color="auto"/>
            </w:tcBorders>
            <w:vAlign w:val="center"/>
          </w:tcPr>
          <w:p w14:paraId="492124C6" w14:textId="77777777" w:rsidR="00A53FFA" w:rsidRPr="00F27E2A" w:rsidRDefault="00A53FFA" w:rsidP="00B2106F">
            <w:pPr>
              <w:rPr>
                <w:rFonts w:ascii="Tahoma" w:eastAsia="Times New Roman" w:hAnsi="Tahoma" w:cs="Tahoma"/>
                <w:color w:val="000000"/>
                <w:sz w:val="20"/>
                <w:szCs w:val="20"/>
                <w:lang w:eastAsia="cs-CZ"/>
              </w:rPr>
            </w:pPr>
          </w:p>
        </w:tc>
        <w:tc>
          <w:tcPr>
            <w:tcW w:w="6661" w:type="dxa"/>
            <w:tcBorders>
              <w:top w:val="single" w:sz="4" w:space="0" w:color="auto"/>
              <w:left w:val="nil"/>
              <w:bottom w:val="single" w:sz="4" w:space="0" w:color="auto"/>
              <w:right w:val="single" w:sz="4" w:space="0" w:color="auto"/>
            </w:tcBorders>
          </w:tcPr>
          <w:p w14:paraId="178C944D" w14:textId="77777777" w:rsidR="00A53FFA" w:rsidRPr="00F27E2A" w:rsidRDefault="00A53FFA" w:rsidP="00B2106F">
            <w:pPr>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Fakturační milník</w:t>
            </w:r>
          </w:p>
        </w:tc>
        <w:tc>
          <w:tcPr>
            <w:tcW w:w="1344" w:type="dxa"/>
            <w:tcBorders>
              <w:top w:val="single" w:sz="4" w:space="0" w:color="auto"/>
              <w:left w:val="single" w:sz="4" w:space="0" w:color="auto"/>
              <w:bottom w:val="single" w:sz="4" w:space="0" w:color="auto"/>
              <w:right w:val="single" w:sz="4" w:space="0" w:color="auto"/>
            </w:tcBorders>
            <w:noWrap/>
            <w:vAlign w:val="center"/>
          </w:tcPr>
          <w:p w14:paraId="072215AF" w14:textId="38FC264E" w:rsidR="00A53FFA" w:rsidRPr="00FC2174" w:rsidRDefault="00A53FFA" w:rsidP="00B2106F">
            <w:pPr>
              <w:rPr>
                <w:rFonts w:ascii="Tahoma" w:eastAsia="Times New Roman" w:hAnsi="Tahoma" w:cs="Tahoma"/>
                <w:color w:val="000000"/>
                <w:sz w:val="20"/>
                <w:szCs w:val="20"/>
                <w:highlight w:val="yellow"/>
                <w:lang w:eastAsia="cs-CZ"/>
              </w:rPr>
            </w:pPr>
            <w:r w:rsidRPr="00445281">
              <w:rPr>
                <w:rFonts w:ascii="Tahoma" w:eastAsia="Times New Roman" w:hAnsi="Tahoma" w:cs="Tahoma"/>
                <w:color w:val="000000"/>
                <w:sz w:val="20"/>
                <w:szCs w:val="20"/>
                <w:lang w:eastAsia="cs-CZ"/>
              </w:rPr>
              <w:t xml:space="preserve">T + </w:t>
            </w:r>
            <w:r w:rsidR="003228C9" w:rsidRPr="00445281">
              <w:rPr>
                <w:rFonts w:ascii="Tahoma" w:eastAsia="Times New Roman" w:hAnsi="Tahoma" w:cs="Tahoma"/>
                <w:color w:val="000000"/>
                <w:sz w:val="20"/>
                <w:szCs w:val="20"/>
                <w:lang w:eastAsia="cs-CZ"/>
              </w:rPr>
              <w:t>1</w:t>
            </w:r>
            <w:r w:rsidR="00052BDE">
              <w:rPr>
                <w:rFonts w:ascii="Tahoma" w:eastAsia="Times New Roman" w:hAnsi="Tahoma" w:cs="Tahoma"/>
                <w:color w:val="000000"/>
                <w:sz w:val="20"/>
                <w:szCs w:val="20"/>
                <w:lang w:eastAsia="cs-CZ"/>
              </w:rPr>
              <w:t>4</w:t>
            </w:r>
          </w:p>
        </w:tc>
      </w:tr>
    </w:tbl>
    <w:p w14:paraId="44453FAB" w14:textId="088B6D90" w:rsidR="00FC2174" w:rsidRPr="00FC2174" w:rsidRDefault="00A53FFA" w:rsidP="00FC2174">
      <w:pPr>
        <w:pStyle w:val="RLTextlnkuslovan"/>
        <w:keepNext/>
        <w:numPr>
          <w:ilvl w:val="1"/>
          <w:numId w:val="11"/>
        </w:numPr>
        <w:tabs>
          <w:tab w:val="num" w:pos="879"/>
        </w:tabs>
        <w:rPr>
          <w:rFonts w:ascii="Tahoma" w:hAnsi="Tahoma" w:cs="Tahoma"/>
          <w:szCs w:val="20"/>
        </w:rPr>
      </w:pPr>
      <w:r w:rsidRPr="00C71304">
        <w:rPr>
          <w:rFonts w:ascii="Tahoma" w:hAnsi="Tahoma" w:cs="Tahoma"/>
          <w:szCs w:val="20"/>
          <w:lang w:val="cs-CZ"/>
        </w:rPr>
        <w:t xml:space="preserve">Etapa </w:t>
      </w:r>
      <w:r w:rsidR="00FC2174">
        <w:rPr>
          <w:rFonts w:ascii="Tahoma" w:hAnsi="Tahoma" w:cs="Tahoma"/>
          <w:szCs w:val="20"/>
          <w:lang w:val="cs-CZ"/>
        </w:rPr>
        <w:t>2</w:t>
      </w:r>
      <w:r w:rsidRPr="00C71304">
        <w:rPr>
          <w:rFonts w:ascii="Tahoma" w:hAnsi="Tahoma" w:cs="Tahoma"/>
          <w:szCs w:val="20"/>
          <w:lang w:val="cs-CZ"/>
        </w:rPr>
        <w:t>)</w:t>
      </w:r>
    </w:p>
    <w:tbl>
      <w:tblPr>
        <w:tblW w:w="9270" w:type="dxa"/>
        <w:jc w:val="center"/>
        <w:tblLayout w:type="fixed"/>
        <w:tblCellMar>
          <w:left w:w="70" w:type="dxa"/>
          <w:right w:w="70" w:type="dxa"/>
        </w:tblCellMar>
        <w:tblLook w:val="04A0" w:firstRow="1" w:lastRow="0" w:firstColumn="1" w:lastColumn="0" w:noHBand="0" w:noVBand="1"/>
      </w:tblPr>
      <w:tblGrid>
        <w:gridCol w:w="1265"/>
        <w:gridCol w:w="6661"/>
        <w:gridCol w:w="1344"/>
      </w:tblGrid>
      <w:tr w:rsidR="00FC2174" w14:paraId="4CE5B1E1" w14:textId="77777777" w:rsidTr="004B4B45">
        <w:trPr>
          <w:trHeight w:val="457"/>
          <w:jc w:val="center"/>
        </w:trPr>
        <w:tc>
          <w:tcPr>
            <w:tcW w:w="1265"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tcPr>
          <w:p w14:paraId="2FA85EFC" w14:textId="77777777" w:rsidR="00FC2174" w:rsidRDefault="00FC2174" w:rsidP="004B4B45">
            <w:pPr>
              <w:rPr>
                <w:rFonts w:ascii="Tahoma" w:eastAsia="Times New Roman" w:hAnsi="Tahoma" w:cs="Tahoma"/>
                <w:b/>
                <w:bCs/>
                <w:sz w:val="20"/>
                <w:szCs w:val="18"/>
              </w:rPr>
            </w:pPr>
          </w:p>
        </w:tc>
        <w:tc>
          <w:tcPr>
            <w:tcW w:w="6661" w:type="dxa"/>
            <w:tcBorders>
              <w:top w:val="single" w:sz="4" w:space="0" w:color="auto"/>
              <w:left w:val="nil"/>
              <w:bottom w:val="single" w:sz="4" w:space="0" w:color="auto"/>
              <w:right w:val="single" w:sz="4" w:space="0" w:color="auto"/>
            </w:tcBorders>
            <w:shd w:val="clear" w:color="auto" w:fill="BFBFBF" w:themeFill="background1" w:themeFillShade="BF"/>
          </w:tcPr>
          <w:p w14:paraId="6950B78C" w14:textId="77777777" w:rsidR="00FC2174" w:rsidRDefault="00FC2174" w:rsidP="004B4B45">
            <w:pPr>
              <w:rPr>
                <w:rFonts w:ascii="Tahoma" w:eastAsia="Times New Roman" w:hAnsi="Tahoma" w:cs="Tahoma"/>
                <w:b/>
                <w:bCs/>
                <w:sz w:val="20"/>
                <w:szCs w:val="18"/>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89E5312" w14:textId="77777777" w:rsidR="00FC2174" w:rsidRDefault="00FC2174" w:rsidP="004B4B45">
            <w:pPr>
              <w:rPr>
                <w:rFonts w:ascii="Tahoma" w:eastAsia="Times New Roman" w:hAnsi="Tahoma" w:cs="Tahoma"/>
                <w:b/>
                <w:bCs/>
                <w:sz w:val="20"/>
                <w:szCs w:val="18"/>
              </w:rPr>
            </w:pPr>
          </w:p>
        </w:tc>
      </w:tr>
      <w:tr w:rsidR="00FC2174" w:rsidRPr="00E679BC" w14:paraId="0316F483" w14:textId="77777777" w:rsidTr="004B4B45">
        <w:trPr>
          <w:trHeight w:val="310"/>
          <w:jc w:val="center"/>
        </w:trPr>
        <w:tc>
          <w:tcPr>
            <w:tcW w:w="1265" w:type="dxa"/>
            <w:tcBorders>
              <w:top w:val="nil"/>
              <w:left w:val="single" w:sz="8" w:space="0" w:color="auto"/>
              <w:bottom w:val="single" w:sz="4" w:space="0" w:color="auto"/>
              <w:right w:val="single" w:sz="4" w:space="0" w:color="auto"/>
            </w:tcBorders>
          </w:tcPr>
          <w:p w14:paraId="22E5E480" w14:textId="77777777" w:rsidR="00FC2174" w:rsidRPr="00F27E2A" w:rsidRDefault="00FC2174" w:rsidP="004B4B45">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Fáze 1</w:t>
            </w:r>
          </w:p>
        </w:tc>
        <w:tc>
          <w:tcPr>
            <w:tcW w:w="6661" w:type="dxa"/>
            <w:tcBorders>
              <w:top w:val="single" w:sz="4" w:space="0" w:color="auto"/>
              <w:left w:val="nil"/>
              <w:bottom w:val="single" w:sz="4" w:space="0" w:color="auto"/>
              <w:right w:val="single" w:sz="4" w:space="0" w:color="auto"/>
            </w:tcBorders>
          </w:tcPr>
          <w:p w14:paraId="687BBB38" w14:textId="77777777" w:rsidR="00FC2174" w:rsidRPr="00F27E2A" w:rsidRDefault="00FC2174" w:rsidP="004B4B45">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Předání předběžně odsouhlaseného Návrhu řešení k akceptaci.</w:t>
            </w:r>
          </w:p>
        </w:tc>
        <w:tc>
          <w:tcPr>
            <w:tcW w:w="1344" w:type="dxa"/>
            <w:tcBorders>
              <w:top w:val="single" w:sz="4" w:space="0" w:color="auto"/>
              <w:left w:val="single" w:sz="4" w:space="0" w:color="auto"/>
              <w:bottom w:val="single" w:sz="4" w:space="0" w:color="auto"/>
              <w:right w:val="single" w:sz="4" w:space="0" w:color="auto"/>
            </w:tcBorders>
            <w:noWrap/>
            <w:vAlign w:val="center"/>
          </w:tcPr>
          <w:p w14:paraId="6DCA4070" w14:textId="54BB87F6" w:rsidR="00FC2174" w:rsidRPr="00FC2174" w:rsidRDefault="00FC2174" w:rsidP="004B4B45">
            <w:pPr>
              <w:rPr>
                <w:rFonts w:ascii="Tahoma" w:eastAsia="Times New Roman" w:hAnsi="Tahoma" w:cs="Tahoma"/>
                <w:color w:val="000000"/>
                <w:sz w:val="20"/>
                <w:szCs w:val="20"/>
                <w:highlight w:val="yellow"/>
                <w:lang w:eastAsia="cs-CZ"/>
              </w:rPr>
            </w:pPr>
            <w:r w:rsidRPr="00445281">
              <w:rPr>
                <w:rFonts w:ascii="Tahoma" w:eastAsia="Times New Roman" w:hAnsi="Tahoma" w:cs="Tahoma"/>
                <w:color w:val="000000"/>
                <w:sz w:val="20"/>
                <w:szCs w:val="20"/>
                <w:lang w:eastAsia="cs-CZ"/>
              </w:rPr>
              <w:t xml:space="preserve">T + </w:t>
            </w:r>
            <w:r w:rsidR="0063307D">
              <w:rPr>
                <w:rFonts w:ascii="Tahoma" w:eastAsia="Times New Roman" w:hAnsi="Tahoma" w:cs="Tahoma"/>
                <w:color w:val="000000"/>
                <w:sz w:val="20"/>
                <w:szCs w:val="20"/>
                <w:lang w:eastAsia="cs-CZ"/>
              </w:rPr>
              <w:t>1</w:t>
            </w:r>
            <w:r w:rsidR="00052BDE">
              <w:rPr>
                <w:rFonts w:ascii="Tahoma" w:eastAsia="Times New Roman" w:hAnsi="Tahoma" w:cs="Tahoma"/>
                <w:color w:val="000000"/>
                <w:sz w:val="20"/>
                <w:szCs w:val="20"/>
                <w:lang w:eastAsia="cs-CZ"/>
              </w:rPr>
              <w:t>0</w:t>
            </w:r>
          </w:p>
        </w:tc>
      </w:tr>
      <w:tr w:rsidR="00FC2174" w:rsidRPr="00E679BC" w14:paraId="551040F8" w14:textId="77777777" w:rsidTr="004B4B45">
        <w:trPr>
          <w:trHeight w:val="310"/>
          <w:jc w:val="center"/>
        </w:trPr>
        <w:tc>
          <w:tcPr>
            <w:tcW w:w="1265" w:type="dxa"/>
            <w:tcBorders>
              <w:top w:val="nil"/>
              <w:left w:val="single" w:sz="8" w:space="0" w:color="auto"/>
              <w:bottom w:val="single" w:sz="4" w:space="0" w:color="auto"/>
              <w:right w:val="single" w:sz="4" w:space="0" w:color="auto"/>
            </w:tcBorders>
          </w:tcPr>
          <w:p w14:paraId="22AF07C1" w14:textId="77777777" w:rsidR="00FC2174" w:rsidRPr="00F27E2A" w:rsidRDefault="00FC2174" w:rsidP="004B4B45">
            <w:pPr>
              <w:rPr>
                <w:rFonts w:ascii="Tahoma" w:eastAsia="Times New Roman" w:hAnsi="Tahoma" w:cs="Tahoma"/>
                <w:color w:val="000000"/>
                <w:sz w:val="20"/>
                <w:szCs w:val="20"/>
                <w:lang w:eastAsia="cs-CZ"/>
              </w:rPr>
            </w:pPr>
            <w:r>
              <w:rPr>
                <w:rFonts w:ascii="Tahoma" w:hAnsi="Tahoma" w:cs="Tahoma"/>
                <w:sz w:val="20"/>
                <w:szCs w:val="20"/>
              </w:rPr>
              <w:t>Fáze 2</w:t>
            </w:r>
          </w:p>
        </w:tc>
        <w:tc>
          <w:tcPr>
            <w:tcW w:w="6661" w:type="dxa"/>
            <w:tcBorders>
              <w:top w:val="single" w:sz="4" w:space="0" w:color="auto"/>
              <w:left w:val="nil"/>
              <w:bottom w:val="single" w:sz="4" w:space="0" w:color="auto"/>
              <w:right w:val="single" w:sz="4" w:space="0" w:color="auto"/>
            </w:tcBorders>
          </w:tcPr>
          <w:p w14:paraId="2FC93981" w14:textId="77777777" w:rsidR="00FC2174" w:rsidRPr="00F27E2A" w:rsidRDefault="00FC2174" w:rsidP="004B4B45">
            <w:pPr>
              <w:jc w:val="both"/>
              <w:rPr>
                <w:rFonts w:ascii="Tahoma" w:eastAsia="Times New Roman" w:hAnsi="Tahoma" w:cs="Tahoma"/>
                <w:color w:val="000000"/>
                <w:sz w:val="20"/>
                <w:szCs w:val="20"/>
                <w:lang w:eastAsia="cs-CZ"/>
              </w:rPr>
            </w:pPr>
            <w:r>
              <w:rPr>
                <w:rFonts w:ascii="Tahoma" w:hAnsi="Tahoma" w:cs="Tahoma"/>
                <w:sz w:val="20"/>
                <w:szCs w:val="20"/>
              </w:rPr>
              <w:t>Předání aktualizované provozní, instalační a uživatelské dokumentace k akceptaci. Nasazení nové a upravené verze IKR do testovacího prostředí, včetně předání aktualizovaných zdrojových kódů a instalačních balíčků.</w:t>
            </w:r>
          </w:p>
        </w:tc>
        <w:tc>
          <w:tcPr>
            <w:tcW w:w="1344" w:type="dxa"/>
            <w:tcBorders>
              <w:top w:val="single" w:sz="4" w:space="0" w:color="auto"/>
              <w:left w:val="single" w:sz="4" w:space="0" w:color="auto"/>
              <w:bottom w:val="single" w:sz="4" w:space="0" w:color="auto"/>
              <w:right w:val="single" w:sz="4" w:space="0" w:color="auto"/>
            </w:tcBorders>
            <w:noWrap/>
            <w:vAlign w:val="center"/>
          </w:tcPr>
          <w:p w14:paraId="55AFD1CB" w14:textId="1335BA66" w:rsidR="00FC2174" w:rsidRPr="00FC2174" w:rsidRDefault="00FC2174" w:rsidP="004B4B45">
            <w:pPr>
              <w:rPr>
                <w:rFonts w:ascii="Tahoma" w:eastAsia="Times New Roman" w:hAnsi="Tahoma" w:cs="Tahoma"/>
                <w:color w:val="000000"/>
                <w:sz w:val="20"/>
                <w:szCs w:val="20"/>
                <w:highlight w:val="yellow"/>
                <w:lang w:eastAsia="cs-CZ"/>
              </w:rPr>
            </w:pPr>
            <w:r w:rsidRPr="00445281">
              <w:rPr>
                <w:rFonts w:ascii="Tahoma" w:eastAsia="Times New Roman" w:hAnsi="Tahoma" w:cs="Tahoma"/>
                <w:color w:val="000000"/>
                <w:sz w:val="20"/>
                <w:szCs w:val="20"/>
                <w:lang w:eastAsia="cs-CZ"/>
              </w:rPr>
              <w:t>T + 1</w:t>
            </w:r>
            <w:r w:rsidR="00052BDE">
              <w:rPr>
                <w:rFonts w:ascii="Tahoma" w:eastAsia="Times New Roman" w:hAnsi="Tahoma" w:cs="Tahoma"/>
                <w:color w:val="000000"/>
                <w:sz w:val="20"/>
                <w:szCs w:val="20"/>
                <w:lang w:eastAsia="cs-CZ"/>
              </w:rPr>
              <w:t>3</w:t>
            </w:r>
          </w:p>
        </w:tc>
      </w:tr>
      <w:tr w:rsidR="00FC2174" w:rsidRPr="00F266A9" w14:paraId="3D4C5BF4" w14:textId="77777777" w:rsidTr="004B4B45">
        <w:trPr>
          <w:trHeight w:val="310"/>
          <w:jc w:val="center"/>
        </w:trPr>
        <w:tc>
          <w:tcPr>
            <w:tcW w:w="1265" w:type="dxa"/>
            <w:tcBorders>
              <w:top w:val="nil"/>
              <w:left w:val="single" w:sz="8" w:space="0" w:color="auto"/>
              <w:bottom w:val="single" w:sz="4" w:space="0" w:color="auto"/>
              <w:right w:val="single" w:sz="4" w:space="0" w:color="auto"/>
            </w:tcBorders>
            <w:vAlign w:val="center"/>
          </w:tcPr>
          <w:p w14:paraId="6B995D55" w14:textId="77777777" w:rsidR="00FC2174" w:rsidRPr="00F27E2A" w:rsidRDefault="00FC2174" w:rsidP="004B4B45">
            <w:pPr>
              <w:rPr>
                <w:rFonts w:ascii="Tahoma" w:eastAsia="Times New Roman" w:hAnsi="Tahoma" w:cs="Tahoma"/>
                <w:color w:val="000000"/>
                <w:sz w:val="20"/>
                <w:szCs w:val="20"/>
                <w:lang w:eastAsia="cs-CZ"/>
              </w:rPr>
            </w:pPr>
          </w:p>
        </w:tc>
        <w:tc>
          <w:tcPr>
            <w:tcW w:w="6661" w:type="dxa"/>
            <w:tcBorders>
              <w:top w:val="single" w:sz="4" w:space="0" w:color="auto"/>
              <w:left w:val="nil"/>
              <w:bottom w:val="single" w:sz="4" w:space="0" w:color="auto"/>
              <w:right w:val="single" w:sz="4" w:space="0" w:color="auto"/>
            </w:tcBorders>
          </w:tcPr>
          <w:p w14:paraId="759E6DA7" w14:textId="77777777" w:rsidR="00FC2174" w:rsidRPr="00F27E2A" w:rsidRDefault="00FC2174" w:rsidP="004B4B45">
            <w:pPr>
              <w:jc w:val="both"/>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Fakturační milník</w:t>
            </w:r>
          </w:p>
        </w:tc>
        <w:tc>
          <w:tcPr>
            <w:tcW w:w="1344" w:type="dxa"/>
            <w:tcBorders>
              <w:top w:val="single" w:sz="4" w:space="0" w:color="auto"/>
              <w:left w:val="single" w:sz="4" w:space="0" w:color="auto"/>
              <w:bottom w:val="single" w:sz="4" w:space="0" w:color="auto"/>
              <w:right w:val="single" w:sz="4" w:space="0" w:color="auto"/>
            </w:tcBorders>
            <w:noWrap/>
            <w:vAlign w:val="center"/>
          </w:tcPr>
          <w:p w14:paraId="59E18F89" w14:textId="22F814C7" w:rsidR="00FC2174" w:rsidRPr="00FC2174" w:rsidRDefault="00FC2174" w:rsidP="004B4B45">
            <w:pPr>
              <w:rPr>
                <w:rFonts w:ascii="Tahoma" w:eastAsia="Times New Roman" w:hAnsi="Tahoma" w:cs="Tahoma"/>
                <w:color w:val="000000"/>
                <w:sz w:val="20"/>
                <w:szCs w:val="20"/>
                <w:highlight w:val="yellow"/>
                <w:lang w:eastAsia="cs-CZ"/>
              </w:rPr>
            </w:pPr>
            <w:r w:rsidRPr="00445281">
              <w:rPr>
                <w:rFonts w:ascii="Tahoma" w:eastAsia="Times New Roman" w:hAnsi="Tahoma" w:cs="Tahoma"/>
                <w:color w:val="000000"/>
                <w:sz w:val="20"/>
                <w:szCs w:val="20"/>
                <w:lang w:eastAsia="cs-CZ"/>
              </w:rPr>
              <w:t>T + 1</w:t>
            </w:r>
            <w:r w:rsidR="00052BDE">
              <w:rPr>
                <w:rFonts w:ascii="Tahoma" w:eastAsia="Times New Roman" w:hAnsi="Tahoma" w:cs="Tahoma"/>
                <w:color w:val="000000"/>
                <w:sz w:val="20"/>
                <w:szCs w:val="20"/>
                <w:lang w:eastAsia="cs-CZ"/>
              </w:rPr>
              <w:t>4</w:t>
            </w:r>
          </w:p>
        </w:tc>
      </w:tr>
    </w:tbl>
    <w:p w14:paraId="431AE9F9" w14:textId="77777777" w:rsidR="00A53FFA" w:rsidRPr="00597C5B" w:rsidRDefault="00A53FFA" w:rsidP="00A53FFA">
      <w:pPr>
        <w:keepNext/>
        <w:numPr>
          <w:ilvl w:val="0"/>
          <w:numId w:val="11"/>
        </w:numPr>
        <w:tabs>
          <w:tab w:val="clear" w:pos="737"/>
          <w:tab w:val="num" w:pos="879"/>
        </w:tabs>
        <w:suppressAutoHyphens/>
        <w:spacing w:before="360" w:after="120" w:line="280" w:lineRule="exact"/>
        <w:jc w:val="both"/>
        <w:outlineLvl w:val="0"/>
        <w:rPr>
          <w:rFonts w:ascii="Tahoma" w:eastAsia="Times New Roman" w:hAnsi="Tahoma" w:cs="Tahoma"/>
          <w:b/>
          <w:sz w:val="20"/>
          <w:szCs w:val="20"/>
        </w:rPr>
      </w:pPr>
      <w:r w:rsidRPr="00A12170">
        <w:rPr>
          <w:rFonts w:ascii="Tahoma" w:eastAsia="Times New Roman" w:hAnsi="Tahoma" w:cs="Tahoma"/>
          <w:b/>
          <w:sz w:val="20"/>
          <w:szCs w:val="20"/>
        </w:rPr>
        <w:t>SOULAD SE STANDARDY</w:t>
      </w:r>
    </w:p>
    <w:p w14:paraId="7A8EC434" w14:textId="77777777" w:rsidR="00A53FFA" w:rsidRPr="00DC2446" w:rsidRDefault="00A53FFA" w:rsidP="00A53FFA">
      <w:pPr>
        <w:pStyle w:val="RLTextlnkuslovan"/>
        <w:numPr>
          <w:ilvl w:val="1"/>
          <w:numId w:val="11"/>
        </w:numPr>
        <w:tabs>
          <w:tab w:val="num" w:pos="879"/>
        </w:tabs>
        <w:rPr>
          <w:rFonts w:ascii="Tahoma" w:hAnsi="Tahoma" w:cs="Tahoma"/>
          <w:szCs w:val="20"/>
        </w:rPr>
      </w:pPr>
      <w:r>
        <w:rPr>
          <w:rFonts w:ascii="Tahoma" w:hAnsi="Tahoma" w:cs="Tahoma"/>
          <w:szCs w:val="20"/>
          <w:lang w:val="cs-CZ"/>
        </w:rPr>
        <w:t>Služby dle této Smlouvy budou provedeny dle platných standardů Objednatele. Soupis platných standardů je uveden v následující tabulce:</w:t>
      </w:r>
    </w:p>
    <w:p w14:paraId="5209FB6C" w14:textId="77777777" w:rsidR="00A53FFA" w:rsidRPr="00766AAE" w:rsidRDefault="00A53FFA" w:rsidP="00A53FFA">
      <w:pPr>
        <w:rPr>
          <w:rFonts w:ascii="Tahoma" w:hAnsi="Tahoma" w:cs="Tahoma"/>
          <w:sz w:val="4"/>
          <w:szCs w:val="4"/>
          <w:highlight w:val="yellow"/>
        </w:rPr>
      </w:pPr>
    </w:p>
    <w:p w14:paraId="63FF33E0" w14:textId="77777777" w:rsidR="00A53FFA" w:rsidRPr="00766AAE" w:rsidRDefault="00A53FFA" w:rsidP="00A53FFA">
      <w:pPr>
        <w:rPr>
          <w:rFonts w:ascii="Tahoma" w:hAnsi="Tahoma" w:cs="Tahoma"/>
          <w:sz w:val="4"/>
          <w:szCs w:val="4"/>
          <w:highlight w:val="yellow"/>
        </w:rPr>
      </w:pPr>
    </w:p>
    <w:p w14:paraId="507609D1" w14:textId="77777777" w:rsidR="00A53FFA" w:rsidRPr="00766AAE" w:rsidRDefault="00A53FFA" w:rsidP="00A53FFA">
      <w:pPr>
        <w:rPr>
          <w:rFonts w:ascii="Tahoma" w:hAnsi="Tahoma" w:cs="Tahoma"/>
          <w:sz w:val="4"/>
          <w:szCs w:val="4"/>
          <w:highlight w:val="yellow"/>
        </w:rPr>
      </w:pPr>
    </w:p>
    <w:tbl>
      <w:tblPr>
        <w:tblW w:w="9990" w:type="dxa"/>
        <w:tblInd w:w="-497" w:type="dxa"/>
        <w:tblLayout w:type="fixed"/>
        <w:tblCellMar>
          <w:left w:w="70" w:type="dxa"/>
          <w:right w:w="70" w:type="dxa"/>
        </w:tblCellMar>
        <w:tblLook w:val="04A0" w:firstRow="1" w:lastRow="0" w:firstColumn="1" w:lastColumn="0" w:noHBand="0" w:noVBand="1"/>
      </w:tblPr>
      <w:tblGrid>
        <w:gridCol w:w="630"/>
        <w:gridCol w:w="4193"/>
        <w:gridCol w:w="4316"/>
        <w:gridCol w:w="851"/>
      </w:tblGrid>
      <w:tr w:rsidR="00A53FFA" w:rsidRPr="00766AAE" w14:paraId="26A3E974" w14:textId="77777777" w:rsidTr="00B2106F">
        <w:trPr>
          <w:trHeight w:val="435"/>
          <w:tblHeader/>
        </w:trPr>
        <w:tc>
          <w:tcPr>
            <w:tcW w:w="629" w:type="dxa"/>
            <w:tcBorders>
              <w:top w:val="single" w:sz="8" w:space="0" w:color="auto"/>
              <w:left w:val="single" w:sz="8" w:space="0" w:color="auto"/>
              <w:bottom w:val="single" w:sz="8" w:space="0" w:color="auto"/>
              <w:right w:val="nil"/>
            </w:tcBorders>
            <w:shd w:val="clear" w:color="auto" w:fill="BFBFBF"/>
            <w:noWrap/>
            <w:vAlign w:val="center"/>
            <w:hideMark/>
          </w:tcPr>
          <w:p w14:paraId="5B6370EA" w14:textId="77777777" w:rsidR="00A53FFA" w:rsidRPr="00855548" w:rsidRDefault="00A53FFA" w:rsidP="00B2106F">
            <w:pPr>
              <w:jc w:val="center"/>
              <w:rPr>
                <w:rFonts w:ascii="Tahoma" w:hAnsi="Tahoma" w:cs="Tahoma"/>
                <w:b/>
                <w:bCs/>
                <w:sz w:val="20"/>
                <w:szCs w:val="20"/>
              </w:rPr>
            </w:pPr>
            <w:bookmarkStart w:id="3" w:name="RANGE!A1:G29"/>
            <w:r w:rsidRPr="00855548">
              <w:rPr>
                <w:rFonts w:ascii="Tahoma" w:hAnsi="Tahoma" w:cs="Tahoma"/>
                <w:b/>
                <w:bCs/>
                <w:sz w:val="20"/>
                <w:szCs w:val="20"/>
              </w:rPr>
              <w:t>Číslo</w:t>
            </w:r>
            <w:bookmarkEnd w:id="3"/>
          </w:p>
        </w:tc>
        <w:tc>
          <w:tcPr>
            <w:tcW w:w="4191" w:type="dxa"/>
            <w:tcBorders>
              <w:top w:val="single" w:sz="8" w:space="0" w:color="auto"/>
              <w:left w:val="single" w:sz="4" w:space="0" w:color="auto"/>
              <w:bottom w:val="single" w:sz="8" w:space="0" w:color="auto"/>
              <w:right w:val="single" w:sz="4" w:space="0" w:color="auto"/>
            </w:tcBorders>
            <w:shd w:val="clear" w:color="auto" w:fill="BFBFBF"/>
            <w:vAlign w:val="center"/>
            <w:hideMark/>
          </w:tcPr>
          <w:p w14:paraId="10EFA09F" w14:textId="77777777" w:rsidR="00A53FFA" w:rsidRPr="00855548" w:rsidRDefault="00A53FFA" w:rsidP="00B2106F">
            <w:pPr>
              <w:jc w:val="center"/>
              <w:rPr>
                <w:rFonts w:ascii="Tahoma" w:hAnsi="Tahoma" w:cs="Tahoma"/>
                <w:b/>
                <w:bCs/>
                <w:sz w:val="20"/>
                <w:szCs w:val="20"/>
              </w:rPr>
            </w:pPr>
            <w:r w:rsidRPr="00855548">
              <w:rPr>
                <w:rFonts w:ascii="Tahoma" w:hAnsi="Tahoma" w:cs="Tahoma"/>
                <w:b/>
                <w:bCs/>
                <w:sz w:val="20"/>
                <w:szCs w:val="20"/>
              </w:rPr>
              <w:t>Název souboru</w:t>
            </w:r>
          </w:p>
        </w:tc>
        <w:tc>
          <w:tcPr>
            <w:tcW w:w="4314" w:type="dxa"/>
            <w:tcBorders>
              <w:top w:val="single" w:sz="8" w:space="0" w:color="auto"/>
              <w:left w:val="nil"/>
              <w:bottom w:val="single" w:sz="8" w:space="0" w:color="auto"/>
              <w:right w:val="single" w:sz="4" w:space="0" w:color="auto"/>
            </w:tcBorders>
            <w:shd w:val="clear" w:color="auto" w:fill="BFBFBF"/>
            <w:vAlign w:val="center"/>
            <w:hideMark/>
          </w:tcPr>
          <w:p w14:paraId="53F19E8B" w14:textId="77777777" w:rsidR="00A53FFA" w:rsidRPr="00855548" w:rsidRDefault="00A53FFA" w:rsidP="00B2106F">
            <w:pPr>
              <w:jc w:val="center"/>
              <w:rPr>
                <w:rFonts w:ascii="Tahoma" w:hAnsi="Tahoma" w:cs="Tahoma"/>
                <w:b/>
                <w:bCs/>
                <w:sz w:val="20"/>
                <w:szCs w:val="20"/>
              </w:rPr>
            </w:pPr>
            <w:r w:rsidRPr="00855548">
              <w:rPr>
                <w:rFonts w:ascii="Tahoma" w:hAnsi="Tahoma" w:cs="Tahoma"/>
                <w:b/>
                <w:bCs/>
                <w:sz w:val="20"/>
                <w:szCs w:val="20"/>
              </w:rPr>
              <w:t>Název dokumentu</w:t>
            </w:r>
          </w:p>
        </w:tc>
        <w:tc>
          <w:tcPr>
            <w:tcW w:w="851" w:type="dxa"/>
            <w:tcBorders>
              <w:top w:val="single" w:sz="8" w:space="0" w:color="auto"/>
              <w:left w:val="nil"/>
              <w:bottom w:val="single" w:sz="8" w:space="0" w:color="auto"/>
              <w:right w:val="single" w:sz="4" w:space="0" w:color="auto"/>
            </w:tcBorders>
            <w:shd w:val="clear" w:color="auto" w:fill="BFBFBF"/>
            <w:vAlign w:val="center"/>
            <w:hideMark/>
          </w:tcPr>
          <w:p w14:paraId="775C2FD5" w14:textId="77777777" w:rsidR="00A53FFA" w:rsidRPr="00855548" w:rsidRDefault="00A53FFA" w:rsidP="00B2106F">
            <w:pPr>
              <w:jc w:val="center"/>
              <w:rPr>
                <w:rFonts w:ascii="Tahoma" w:hAnsi="Tahoma" w:cs="Tahoma"/>
                <w:b/>
                <w:bCs/>
                <w:sz w:val="20"/>
                <w:szCs w:val="20"/>
              </w:rPr>
            </w:pPr>
            <w:r w:rsidRPr="00855548">
              <w:rPr>
                <w:rFonts w:ascii="Tahoma" w:hAnsi="Tahoma" w:cs="Tahoma"/>
                <w:b/>
                <w:bCs/>
                <w:sz w:val="20"/>
                <w:szCs w:val="20"/>
              </w:rPr>
              <w:t>Verze</w:t>
            </w:r>
          </w:p>
        </w:tc>
      </w:tr>
      <w:tr w:rsidR="00A53FFA" w:rsidRPr="00766AAE" w14:paraId="366534B3" w14:textId="77777777" w:rsidTr="00B2106F">
        <w:trPr>
          <w:trHeight w:val="406"/>
        </w:trPr>
        <w:tc>
          <w:tcPr>
            <w:tcW w:w="629" w:type="dxa"/>
            <w:tcBorders>
              <w:top w:val="nil"/>
              <w:left w:val="single" w:sz="8" w:space="0" w:color="auto"/>
              <w:bottom w:val="single" w:sz="4" w:space="0" w:color="auto"/>
              <w:right w:val="nil"/>
            </w:tcBorders>
            <w:noWrap/>
            <w:vAlign w:val="center"/>
          </w:tcPr>
          <w:p w14:paraId="793FD058" w14:textId="77777777" w:rsidR="00A53FFA" w:rsidRPr="00855548" w:rsidRDefault="00A53FFA" w:rsidP="00A53FFA">
            <w:pPr>
              <w:numPr>
                <w:ilvl w:val="0"/>
                <w:numId w:val="34"/>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2028AB91"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std_db_20200124_v0.98.pdf</w:t>
            </w:r>
          </w:p>
        </w:tc>
        <w:tc>
          <w:tcPr>
            <w:tcW w:w="4314" w:type="dxa"/>
            <w:tcBorders>
              <w:top w:val="nil"/>
              <w:left w:val="nil"/>
              <w:bottom w:val="single" w:sz="4" w:space="0" w:color="auto"/>
              <w:right w:val="single" w:sz="4" w:space="0" w:color="auto"/>
            </w:tcBorders>
            <w:shd w:val="clear" w:color="auto" w:fill="FFFFFF"/>
            <w:vAlign w:val="center"/>
            <w:hideMark/>
          </w:tcPr>
          <w:p w14:paraId="534AAD38"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databází Oracle</w:t>
            </w:r>
          </w:p>
        </w:tc>
        <w:tc>
          <w:tcPr>
            <w:tcW w:w="851" w:type="dxa"/>
            <w:tcBorders>
              <w:top w:val="nil"/>
              <w:left w:val="nil"/>
              <w:bottom w:val="single" w:sz="4" w:space="0" w:color="auto"/>
              <w:right w:val="single" w:sz="8" w:space="0" w:color="auto"/>
            </w:tcBorders>
            <w:vAlign w:val="center"/>
            <w:hideMark/>
          </w:tcPr>
          <w:p w14:paraId="72E42B7C"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0.98</w:t>
            </w:r>
          </w:p>
        </w:tc>
      </w:tr>
      <w:tr w:rsidR="00A53FFA" w:rsidRPr="00766AAE" w14:paraId="07F2BD11" w14:textId="77777777" w:rsidTr="00B2106F">
        <w:trPr>
          <w:trHeight w:val="353"/>
        </w:trPr>
        <w:tc>
          <w:tcPr>
            <w:tcW w:w="629" w:type="dxa"/>
            <w:tcBorders>
              <w:top w:val="nil"/>
              <w:left w:val="single" w:sz="8" w:space="0" w:color="auto"/>
              <w:bottom w:val="single" w:sz="4" w:space="0" w:color="auto"/>
              <w:right w:val="nil"/>
            </w:tcBorders>
            <w:noWrap/>
            <w:vAlign w:val="center"/>
          </w:tcPr>
          <w:p w14:paraId="63A38C38" w14:textId="77777777" w:rsidR="00A53FFA" w:rsidRPr="00855548" w:rsidRDefault="00A53FFA" w:rsidP="00A53FFA">
            <w:pPr>
              <w:numPr>
                <w:ilvl w:val="0"/>
                <w:numId w:val="34"/>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14472E57"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std_inet_1_12.doc</w:t>
            </w:r>
          </w:p>
        </w:tc>
        <w:tc>
          <w:tcPr>
            <w:tcW w:w="4314" w:type="dxa"/>
            <w:tcBorders>
              <w:top w:val="nil"/>
              <w:left w:val="nil"/>
              <w:bottom w:val="single" w:sz="4" w:space="0" w:color="auto"/>
              <w:right w:val="single" w:sz="4" w:space="0" w:color="auto"/>
            </w:tcBorders>
            <w:vAlign w:val="center"/>
            <w:hideMark/>
          </w:tcPr>
          <w:p w14:paraId="09C98BF6"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připojení k Internetu</w:t>
            </w:r>
          </w:p>
        </w:tc>
        <w:tc>
          <w:tcPr>
            <w:tcW w:w="851" w:type="dxa"/>
            <w:tcBorders>
              <w:top w:val="nil"/>
              <w:left w:val="nil"/>
              <w:bottom w:val="single" w:sz="4" w:space="0" w:color="auto"/>
              <w:right w:val="single" w:sz="8" w:space="0" w:color="auto"/>
            </w:tcBorders>
            <w:vAlign w:val="center"/>
            <w:hideMark/>
          </w:tcPr>
          <w:p w14:paraId="140B135E"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1.12</w:t>
            </w:r>
          </w:p>
        </w:tc>
      </w:tr>
      <w:tr w:rsidR="00A53FFA" w:rsidRPr="00766AAE" w14:paraId="11CE5B9A" w14:textId="77777777" w:rsidTr="00B2106F">
        <w:trPr>
          <w:trHeight w:val="415"/>
        </w:trPr>
        <w:tc>
          <w:tcPr>
            <w:tcW w:w="629" w:type="dxa"/>
            <w:tcBorders>
              <w:top w:val="nil"/>
              <w:left w:val="single" w:sz="8" w:space="0" w:color="auto"/>
              <w:bottom w:val="single" w:sz="4" w:space="0" w:color="auto"/>
              <w:right w:val="nil"/>
            </w:tcBorders>
            <w:noWrap/>
            <w:vAlign w:val="center"/>
          </w:tcPr>
          <w:p w14:paraId="064BE655" w14:textId="77777777" w:rsidR="00A53FFA" w:rsidRPr="00855548" w:rsidRDefault="00A53FFA" w:rsidP="00A53FFA">
            <w:pPr>
              <w:numPr>
                <w:ilvl w:val="0"/>
                <w:numId w:val="34"/>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28D0045A"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std_pošta_1_01.pdf</w:t>
            </w:r>
          </w:p>
        </w:tc>
        <w:tc>
          <w:tcPr>
            <w:tcW w:w="4314" w:type="dxa"/>
            <w:tcBorders>
              <w:top w:val="nil"/>
              <w:left w:val="nil"/>
              <w:bottom w:val="single" w:sz="4" w:space="0" w:color="auto"/>
              <w:right w:val="single" w:sz="4" w:space="0" w:color="auto"/>
            </w:tcBorders>
            <w:vAlign w:val="center"/>
            <w:hideMark/>
          </w:tcPr>
          <w:p w14:paraId="4F43B062"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poštovního systému ČSSZ</w:t>
            </w:r>
          </w:p>
        </w:tc>
        <w:tc>
          <w:tcPr>
            <w:tcW w:w="851" w:type="dxa"/>
            <w:tcBorders>
              <w:top w:val="nil"/>
              <w:left w:val="nil"/>
              <w:bottom w:val="single" w:sz="4" w:space="0" w:color="auto"/>
              <w:right w:val="single" w:sz="8" w:space="0" w:color="auto"/>
            </w:tcBorders>
            <w:vAlign w:val="center"/>
            <w:hideMark/>
          </w:tcPr>
          <w:p w14:paraId="72D28893"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1.01</w:t>
            </w:r>
          </w:p>
        </w:tc>
      </w:tr>
      <w:tr w:rsidR="00A53FFA" w:rsidRPr="00766AAE" w14:paraId="27215EF2" w14:textId="77777777" w:rsidTr="00B2106F">
        <w:trPr>
          <w:trHeight w:val="421"/>
        </w:trPr>
        <w:tc>
          <w:tcPr>
            <w:tcW w:w="629" w:type="dxa"/>
            <w:tcBorders>
              <w:top w:val="nil"/>
              <w:left w:val="single" w:sz="8" w:space="0" w:color="auto"/>
              <w:bottom w:val="single" w:sz="4" w:space="0" w:color="auto"/>
              <w:right w:val="nil"/>
            </w:tcBorders>
            <w:noWrap/>
            <w:vAlign w:val="center"/>
          </w:tcPr>
          <w:p w14:paraId="349CE183" w14:textId="77777777" w:rsidR="00A53FFA" w:rsidRPr="00855548" w:rsidRDefault="00A53FFA" w:rsidP="00A53FFA">
            <w:pPr>
              <w:numPr>
                <w:ilvl w:val="0"/>
                <w:numId w:val="34"/>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01842BC5"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std_AD_DNS_DHCP_NTP_2.05.pdf</w:t>
            </w:r>
          </w:p>
        </w:tc>
        <w:tc>
          <w:tcPr>
            <w:tcW w:w="4314" w:type="dxa"/>
            <w:tcBorders>
              <w:top w:val="nil"/>
              <w:left w:val="nil"/>
              <w:bottom w:val="single" w:sz="4" w:space="0" w:color="auto"/>
              <w:right w:val="single" w:sz="4" w:space="0" w:color="auto"/>
            </w:tcBorders>
            <w:vAlign w:val="center"/>
            <w:hideMark/>
          </w:tcPr>
          <w:p w14:paraId="468FDB7D"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AD DNS DHCP</w:t>
            </w:r>
          </w:p>
        </w:tc>
        <w:tc>
          <w:tcPr>
            <w:tcW w:w="851" w:type="dxa"/>
            <w:tcBorders>
              <w:top w:val="nil"/>
              <w:left w:val="nil"/>
              <w:bottom w:val="single" w:sz="4" w:space="0" w:color="auto"/>
              <w:right w:val="single" w:sz="8" w:space="0" w:color="auto"/>
            </w:tcBorders>
            <w:vAlign w:val="center"/>
            <w:hideMark/>
          </w:tcPr>
          <w:p w14:paraId="17E429B9"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2.05</w:t>
            </w:r>
          </w:p>
        </w:tc>
      </w:tr>
      <w:tr w:rsidR="00A53FFA" w:rsidRPr="00766AAE" w14:paraId="11D75A76" w14:textId="77777777" w:rsidTr="00B2106F">
        <w:trPr>
          <w:trHeight w:val="399"/>
        </w:trPr>
        <w:tc>
          <w:tcPr>
            <w:tcW w:w="629" w:type="dxa"/>
            <w:tcBorders>
              <w:top w:val="nil"/>
              <w:left w:val="single" w:sz="8" w:space="0" w:color="auto"/>
              <w:bottom w:val="single" w:sz="4" w:space="0" w:color="auto"/>
              <w:right w:val="nil"/>
            </w:tcBorders>
            <w:noWrap/>
            <w:vAlign w:val="center"/>
          </w:tcPr>
          <w:p w14:paraId="4644415B" w14:textId="77777777" w:rsidR="00A53FFA" w:rsidRPr="00855548" w:rsidRDefault="00A53FFA" w:rsidP="00A53FFA">
            <w:pPr>
              <w:numPr>
                <w:ilvl w:val="0"/>
                <w:numId w:val="34"/>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438C18EC"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std_AVO1_11.pdf</w:t>
            </w:r>
          </w:p>
        </w:tc>
        <w:tc>
          <w:tcPr>
            <w:tcW w:w="4314" w:type="dxa"/>
            <w:tcBorders>
              <w:top w:val="nil"/>
              <w:left w:val="nil"/>
              <w:bottom w:val="single" w:sz="4" w:space="0" w:color="auto"/>
              <w:right w:val="single" w:sz="4" w:space="0" w:color="auto"/>
            </w:tcBorders>
            <w:vAlign w:val="center"/>
            <w:hideMark/>
          </w:tcPr>
          <w:p w14:paraId="70A4FFE8"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Antivirové ochrany</w:t>
            </w:r>
          </w:p>
        </w:tc>
        <w:tc>
          <w:tcPr>
            <w:tcW w:w="851" w:type="dxa"/>
            <w:tcBorders>
              <w:top w:val="nil"/>
              <w:left w:val="nil"/>
              <w:bottom w:val="single" w:sz="4" w:space="0" w:color="auto"/>
              <w:right w:val="single" w:sz="8" w:space="0" w:color="auto"/>
            </w:tcBorders>
            <w:vAlign w:val="center"/>
            <w:hideMark/>
          </w:tcPr>
          <w:p w14:paraId="04FA4FE3"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1.11</w:t>
            </w:r>
          </w:p>
        </w:tc>
      </w:tr>
      <w:tr w:rsidR="00A53FFA" w:rsidRPr="00766AAE" w14:paraId="3D3F72B4" w14:textId="77777777" w:rsidTr="00B2106F">
        <w:trPr>
          <w:trHeight w:val="432"/>
        </w:trPr>
        <w:tc>
          <w:tcPr>
            <w:tcW w:w="629" w:type="dxa"/>
            <w:tcBorders>
              <w:top w:val="nil"/>
              <w:left w:val="single" w:sz="8" w:space="0" w:color="auto"/>
              <w:bottom w:val="single" w:sz="4" w:space="0" w:color="auto"/>
              <w:right w:val="nil"/>
            </w:tcBorders>
            <w:noWrap/>
            <w:vAlign w:val="center"/>
          </w:tcPr>
          <w:p w14:paraId="0DB60DAD" w14:textId="77777777" w:rsidR="00A53FFA" w:rsidRPr="00855548" w:rsidRDefault="00A53FFA" w:rsidP="00A53FFA">
            <w:pPr>
              <w:numPr>
                <w:ilvl w:val="0"/>
                <w:numId w:val="34"/>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1C377127"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systémové konfigurace pracovní stanice 3.10.pdf</w:t>
            </w:r>
          </w:p>
        </w:tc>
        <w:tc>
          <w:tcPr>
            <w:tcW w:w="4314" w:type="dxa"/>
            <w:tcBorders>
              <w:top w:val="nil"/>
              <w:left w:val="nil"/>
              <w:bottom w:val="single" w:sz="4" w:space="0" w:color="auto"/>
              <w:right w:val="single" w:sz="4" w:space="0" w:color="auto"/>
            </w:tcBorders>
            <w:vAlign w:val="center"/>
            <w:hideMark/>
          </w:tcPr>
          <w:p w14:paraId="15FCADB4"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systémové konfigurace pracovní stanice</w:t>
            </w:r>
          </w:p>
        </w:tc>
        <w:tc>
          <w:tcPr>
            <w:tcW w:w="851" w:type="dxa"/>
            <w:tcBorders>
              <w:top w:val="nil"/>
              <w:left w:val="nil"/>
              <w:bottom w:val="single" w:sz="4" w:space="0" w:color="auto"/>
              <w:right w:val="single" w:sz="8" w:space="0" w:color="auto"/>
            </w:tcBorders>
            <w:vAlign w:val="center"/>
            <w:hideMark/>
          </w:tcPr>
          <w:p w14:paraId="19A07F46"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3.10</w:t>
            </w:r>
          </w:p>
        </w:tc>
      </w:tr>
      <w:tr w:rsidR="00A53FFA" w:rsidRPr="00766AAE" w14:paraId="3E786D55" w14:textId="77777777" w:rsidTr="00B2106F">
        <w:trPr>
          <w:trHeight w:val="431"/>
        </w:trPr>
        <w:tc>
          <w:tcPr>
            <w:tcW w:w="629" w:type="dxa"/>
            <w:tcBorders>
              <w:top w:val="nil"/>
              <w:left w:val="single" w:sz="8" w:space="0" w:color="auto"/>
              <w:bottom w:val="single" w:sz="4" w:space="0" w:color="auto"/>
              <w:right w:val="nil"/>
            </w:tcBorders>
            <w:noWrap/>
            <w:vAlign w:val="center"/>
          </w:tcPr>
          <w:p w14:paraId="462027CD" w14:textId="77777777" w:rsidR="00A53FFA" w:rsidRPr="00855548" w:rsidRDefault="00A53FFA" w:rsidP="00A53FFA">
            <w:pPr>
              <w:numPr>
                <w:ilvl w:val="0"/>
                <w:numId w:val="34"/>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5AA3B717"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std_metodikavyvoje_1_0_21.pdf</w:t>
            </w:r>
          </w:p>
        </w:tc>
        <w:tc>
          <w:tcPr>
            <w:tcW w:w="4314" w:type="dxa"/>
            <w:tcBorders>
              <w:top w:val="nil"/>
              <w:left w:val="nil"/>
              <w:bottom w:val="single" w:sz="4" w:space="0" w:color="auto"/>
              <w:right w:val="single" w:sz="4" w:space="0" w:color="auto"/>
            </w:tcBorders>
            <w:vAlign w:val="center"/>
            <w:hideMark/>
          </w:tcPr>
          <w:p w14:paraId="55B3E278"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metodiky vývoje</w:t>
            </w:r>
          </w:p>
        </w:tc>
        <w:tc>
          <w:tcPr>
            <w:tcW w:w="851" w:type="dxa"/>
            <w:tcBorders>
              <w:top w:val="nil"/>
              <w:left w:val="nil"/>
              <w:bottom w:val="single" w:sz="4" w:space="0" w:color="auto"/>
              <w:right w:val="single" w:sz="8" w:space="0" w:color="auto"/>
            </w:tcBorders>
            <w:vAlign w:val="center"/>
            <w:hideMark/>
          </w:tcPr>
          <w:p w14:paraId="7103EBC2"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1_0_21</w:t>
            </w:r>
          </w:p>
        </w:tc>
      </w:tr>
      <w:tr w:rsidR="00A53FFA" w:rsidRPr="00766AAE" w14:paraId="3812A9E3" w14:textId="77777777" w:rsidTr="00B2106F">
        <w:trPr>
          <w:trHeight w:val="551"/>
        </w:trPr>
        <w:tc>
          <w:tcPr>
            <w:tcW w:w="629" w:type="dxa"/>
            <w:tcBorders>
              <w:top w:val="nil"/>
              <w:left w:val="single" w:sz="8" w:space="0" w:color="auto"/>
              <w:bottom w:val="single" w:sz="4" w:space="0" w:color="auto"/>
              <w:right w:val="nil"/>
            </w:tcBorders>
            <w:noWrap/>
            <w:vAlign w:val="center"/>
          </w:tcPr>
          <w:p w14:paraId="2D073976" w14:textId="77777777" w:rsidR="00A53FFA" w:rsidRPr="00855548" w:rsidRDefault="00A53FFA" w:rsidP="00A53FFA">
            <w:pPr>
              <w:numPr>
                <w:ilvl w:val="0"/>
                <w:numId w:val="34"/>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093426B5"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std_pravidlareleasemanagementu_apv_1_2_7.pdf</w:t>
            </w:r>
          </w:p>
        </w:tc>
        <w:tc>
          <w:tcPr>
            <w:tcW w:w="4314" w:type="dxa"/>
            <w:tcBorders>
              <w:top w:val="nil"/>
              <w:left w:val="nil"/>
              <w:bottom w:val="single" w:sz="4" w:space="0" w:color="auto"/>
              <w:right w:val="single" w:sz="4" w:space="0" w:color="auto"/>
            </w:tcBorders>
            <w:vAlign w:val="center"/>
            <w:hideMark/>
          </w:tcPr>
          <w:p w14:paraId="30BDA221"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Release managementu</w:t>
            </w:r>
          </w:p>
        </w:tc>
        <w:tc>
          <w:tcPr>
            <w:tcW w:w="851" w:type="dxa"/>
            <w:tcBorders>
              <w:top w:val="nil"/>
              <w:left w:val="nil"/>
              <w:bottom w:val="single" w:sz="4" w:space="0" w:color="auto"/>
              <w:right w:val="single" w:sz="8" w:space="0" w:color="auto"/>
            </w:tcBorders>
            <w:vAlign w:val="center"/>
            <w:hideMark/>
          </w:tcPr>
          <w:p w14:paraId="7601A48D"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1_2_7</w:t>
            </w:r>
          </w:p>
        </w:tc>
      </w:tr>
      <w:tr w:rsidR="00A53FFA" w:rsidRPr="00766AAE" w14:paraId="7A1C8EB0" w14:textId="77777777" w:rsidTr="00B2106F">
        <w:trPr>
          <w:trHeight w:val="416"/>
        </w:trPr>
        <w:tc>
          <w:tcPr>
            <w:tcW w:w="629" w:type="dxa"/>
            <w:tcBorders>
              <w:top w:val="nil"/>
              <w:left w:val="single" w:sz="8" w:space="0" w:color="auto"/>
              <w:bottom w:val="single" w:sz="4" w:space="0" w:color="auto"/>
              <w:right w:val="nil"/>
            </w:tcBorders>
            <w:noWrap/>
            <w:vAlign w:val="center"/>
          </w:tcPr>
          <w:p w14:paraId="3F0C3C43" w14:textId="77777777" w:rsidR="00A53FFA" w:rsidRPr="00855548" w:rsidRDefault="00A53FFA" w:rsidP="00A53FFA">
            <w:pPr>
              <w:numPr>
                <w:ilvl w:val="0"/>
                <w:numId w:val="34"/>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5370A52A"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std_net_2.2.zip</w:t>
            </w:r>
          </w:p>
        </w:tc>
        <w:tc>
          <w:tcPr>
            <w:tcW w:w="4314" w:type="dxa"/>
            <w:tcBorders>
              <w:top w:val="nil"/>
              <w:left w:val="nil"/>
              <w:bottom w:val="single" w:sz="4" w:space="0" w:color="auto"/>
              <w:right w:val="single" w:sz="4" w:space="0" w:color="auto"/>
            </w:tcBorders>
            <w:vAlign w:val="center"/>
            <w:hideMark/>
          </w:tcPr>
          <w:p w14:paraId="237D1965"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síťové infrastruktury</w:t>
            </w:r>
          </w:p>
        </w:tc>
        <w:tc>
          <w:tcPr>
            <w:tcW w:w="851" w:type="dxa"/>
            <w:tcBorders>
              <w:top w:val="nil"/>
              <w:left w:val="nil"/>
              <w:bottom w:val="single" w:sz="4" w:space="0" w:color="auto"/>
              <w:right w:val="single" w:sz="8" w:space="0" w:color="auto"/>
            </w:tcBorders>
            <w:vAlign w:val="center"/>
            <w:hideMark/>
          </w:tcPr>
          <w:p w14:paraId="11440911"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2.2</w:t>
            </w:r>
          </w:p>
        </w:tc>
      </w:tr>
      <w:tr w:rsidR="00A53FFA" w:rsidRPr="00766AAE" w14:paraId="30034141" w14:textId="77777777" w:rsidTr="00B2106F">
        <w:trPr>
          <w:trHeight w:val="564"/>
        </w:trPr>
        <w:tc>
          <w:tcPr>
            <w:tcW w:w="629" w:type="dxa"/>
            <w:tcBorders>
              <w:top w:val="nil"/>
              <w:left w:val="single" w:sz="8" w:space="0" w:color="auto"/>
              <w:bottom w:val="single" w:sz="4" w:space="0" w:color="auto"/>
              <w:right w:val="nil"/>
            </w:tcBorders>
            <w:noWrap/>
            <w:vAlign w:val="center"/>
          </w:tcPr>
          <w:p w14:paraId="349AFB03" w14:textId="77777777" w:rsidR="00A53FFA" w:rsidRPr="00855548" w:rsidRDefault="00A53FFA" w:rsidP="00A53FFA">
            <w:pPr>
              <w:numPr>
                <w:ilvl w:val="0"/>
                <w:numId w:val="34"/>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hideMark/>
          </w:tcPr>
          <w:p w14:paraId="389C6C58"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Programátorské konvence .NET - 2.0 - 4.7.2, 6, 8.pdf</w:t>
            </w:r>
          </w:p>
        </w:tc>
        <w:tc>
          <w:tcPr>
            <w:tcW w:w="4314" w:type="dxa"/>
            <w:tcBorders>
              <w:top w:val="nil"/>
              <w:left w:val="nil"/>
              <w:bottom w:val="single" w:sz="4" w:space="0" w:color="auto"/>
              <w:right w:val="single" w:sz="4" w:space="0" w:color="auto"/>
            </w:tcBorders>
            <w:hideMark/>
          </w:tcPr>
          <w:p w14:paraId="63F54608"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Programátorské konvence .NET - 2.0 - 4.7.2, 6, 8</w:t>
            </w:r>
          </w:p>
        </w:tc>
        <w:tc>
          <w:tcPr>
            <w:tcW w:w="851" w:type="dxa"/>
            <w:tcBorders>
              <w:top w:val="nil"/>
              <w:left w:val="nil"/>
              <w:bottom w:val="single" w:sz="4" w:space="0" w:color="auto"/>
              <w:right w:val="single" w:sz="8" w:space="0" w:color="auto"/>
            </w:tcBorders>
            <w:vAlign w:val="center"/>
          </w:tcPr>
          <w:p w14:paraId="538C877B" w14:textId="77777777" w:rsidR="00A53FFA" w:rsidRPr="00855548" w:rsidRDefault="00A53FFA" w:rsidP="00B2106F">
            <w:pPr>
              <w:jc w:val="center"/>
              <w:rPr>
                <w:rFonts w:ascii="Tahoma" w:hAnsi="Tahoma" w:cs="Tahoma"/>
                <w:b/>
                <w:sz w:val="20"/>
                <w:szCs w:val="20"/>
              </w:rPr>
            </w:pPr>
          </w:p>
          <w:p w14:paraId="51366D13"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1.1</w:t>
            </w:r>
          </w:p>
        </w:tc>
      </w:tr>
      <w:tr w:rsidR="00A53FFA" w:rsidRPr="00766AAE" w14:paraId="5D400500" w14:textId="77777777" w:rsidTr="00B2106F">
        <w:trPr>
          <w:trHeight w:val="558"/>
        </w:trPr>
        <w:tc>
          <w:tcPr>
            <w:tcW w:w="629" w:type="dxa"/>
            <w:tcBorders>
              <w:top w:val="nil"/>
              <w:left w:val="single" w:sz="8" w:space="0" w:color="auto"/>
              <w:bottom w:val="single" w:sz="4" w:space="0" w:color="auto"/>
              <w:right w:val="nil"/>
            </w:tcBorders>
            <w:noWrap/>
            <w:vAlign w:val="center"/>
          </w:tcPr>
          <w:p w14:paraId="07EB1BCE" w14:textId="77777777" w:rsidR="00A53FFA" w:rsidRPr="00855548" w:rsidRDefault="00A53FFA" w:rsidP="00A53FFA">
            <w:pPr>
              <w:numPr>
                <w:ilvl w:val="0"/>
                <w:numId w:val="34"/>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6196625C"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std_BizTalkDevelopment_v3.pdf</w:t>
            </w:r>
          </w:p>
        </w:tc>
        <w:tc>
          <w:tcPr>
            <w:tcW w:w="4314" w:type="dxa"/>
            <w:tcBorders>
              <w:top w:val="nil"/>
              <w:left w:val="nil"/>
              <w:bottom w:val="single" w:sz="4" w:space="0" w:color="auto"/>
              <w:right w:val="single" w:sz="4" w:space="0" w:color="auto"/>
            </w:tcBorders>
            <w:vAlign w:val="center"/>
            <w:hideMark/>
          </w:tcPr>
          <w:p w14:paraId="614849EC"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pro vývoj, nasazení a provoz Microsoft BizTalk Server v prostředí ČSSZ</w:t>
            </w:r>
          </w:p>
        </w:tc>
        <w:tc>
          <w:tcPr>
            <w:tcW w:w="851" w:type="dxa"/>
            <w:tcBorders>
              <w:top w:val="nil"/>
              <w:left w:val="nil"/>
              <w:bottom w:val="single" w:sz="4" w:space="0" w:color="auto"/>
              <w:right w:val="single" w:sz="8" w:space="0" w:color="auto"/>
            </w:tcBorders>
            <w:vAlign w:val="center"/>
            <w:hideMark/>
          </w:tcPr>
          <w:p w14:paraId="2D48CF28"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3.00</w:t>
            </w:r>
          </w:p>
        </w:tc>
      </w:tr>
      <w:tr w:rsidR="00A53FFA" w:rsidRPr="00766AAE" w14:paraId="099E090F" w14:textId="77777777" w:rsidTr="00B2106F">
        <w:trPr>
          <w:trHeight w:val="255"/>
        </w:trPr>
        <w:tc>
          <w:tcPr>
            <w:tcW w:w="629" w:type="dxa"/>
            <w:tcBorders>
              <w:top w:val="nil"/>
              <w:left w:val="single" w:sz="8" w:space="0" w:color="auto"/>
              <w:bottom w:val="single" w:sz="4" w:space="0" w:color="auto"/>
              <w:right w:val="nil"/>
            </w:tcBorders>
            <w:noWrap/>
            <w:vAlign w:val="center"/>
          </w:tcPr>
          <w:p w14:paraId="7C0CB82C" w14:textId="77777777" w:rsidR="00A53FFA" w:rsidRPr="00855548" w:rsidRDefault="00A53FFA" w:rsidP="00A53FFA">
            <w:pPr>
              <w:numPr>
                <w:ilvl w:val="0"/>
                <w:numId w:val="34"/>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0F0274C3" w14:textId="77777777" w:rsidR="00A53FFA" w:rsidRPr="00855548" w:rsidRDefault="00A53FFA" w:rsidP="00B2106F">
            <w:pPr>
              <w:rPr>
                <w:rFonts w:ascii="Tahoma" w:hAnsi="Tahoma" w:cs="Tahoma"/>
                <w:sz w:val="20"/>
                <w:szCs w:val="20"/>
              </w:rPr>
            </w:pPr>
            <w:r w:rsidRPr="00855548">
              <w:rPr>
                <w:rFonts w:ascii="Tahoma" w:hAnsi="Tahoma" w:cs="Tahoma"/>
                <w:sz w:val="20"/>
                <w:szCs w:val="20"/>
              </w:rPr>
              <w:t>AAA_Pozadavky_na_aplikace_v9.06.pdf</w:t>
            </w:r>
          </w:p>
        </w:tc>
        <w:tc>
          <w:tcPr>
            <w:tcW w:w="4314" w:type="dxa"/>
            <w:tcBorders>
              <w:top w:val="nil"/>
              <w:left w:val="nil"/>
              <w:bottom w:val="single" w:sz="4" w:space="0" w:color="auto"/>
              <w:right w:val="single" w:sz="4" w:space="0" w:color="auto"/>
            </w:tcBorders>
            <w:vAlign w:val="center"/>
            <w:hideMark/>
          </w:tcPr>
          <w:p w14:paraId="6C460B38" w14:textId="77777777" w:rsidR="00A53FFA" w:rsidRPr="00855548" w:rsidRDefault="00A53FFA" w:rsidP="00B2106F">
            <w:pPr>
              <w:rPr>
                <w:rFonts w:ascii="Tahoma" w:hAnsi="Tahoma" w:cs="Tahoma"/>
                <w:sz w:val="20"/>
                <w:szCs w:val="20"/>
              </w:rPr>
            </w:pPr>
            <w:r w:rsidRPr="00855548">
              <w:rPr>
                <w:rFonts w:ascii="Tahoma" w:hAnsi="Tahoma" w:cs="Tahoma"/>
                <w:sz w:val="20"/>
                <w:szCs w:val="20"/>
              </w:rPr>
              <w:t>Požadavky na nové aplikace při integraci do AAA portálu</w:t>
            </w:r>
          </w:p>
        </w:tc>
        <w:tc>
          <w:tcPr>
            <w:tcW w:w="851" w:type="dxa"/>
            <w:tcBorders>
              <w:top w:val="nil"/>
              <w:left w:val="nil"/>
              <w:bottom w:val="single" w:sz="4" w:space="0" w:color="auto"/>
              <w:right w:val="single" w:sz="8" w:space="0" w:color="auto"/>
            </w:tcBorders>
            <w:vAlign w:val="center"/>
            <w:hideMark/>
          </w:tcPr>
          <w:p w14:paraId="56294DE4"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9.06</w:t>
            </w:r>
          </w:p>
        </w:tc>
      </w:tr>
      <w:tr w:rsidR="00A53FFA" w:rsidRPr="00766AAE" w14:paraId="1CDB1A19" w14:textId="77777777" w:rsidTr="00B2106F">
        <w:trPr>
          <w:trHeight w:val="616"/>
        </w:trPr>
        <w:tc>
          <w:tcPr>
            <w:tcW w:w="629" w:type="dxa"/>
            <w:tcBorders>
              <w:top w:val="nil"/>
              <w:left w:val="single" w:sz="8" w:space="0" w:color="auto"/>
              <w:bottom w:val="single" w:sz="4" w:space="0" w:color="auto"/>
              <w:right w:val="nil"/>
            </w:tcBorders>
            <w:noWrap/>
            <w:vAlign w:val="center"/>
          </w:tcPr>
          <w:p w14:paraId="0ECE4724" w14:textId="77777777" w:rsidR="00A53FFA" w:rsidRPr="00855548" w:rsidRDefault="00A53FFA" w:rsidP="00A53FFA">
            <w:pPr>
              <w:numPr>
                <w:ilvl w:val="0"/>
                <w:numId w:val="34"/>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1A8BD685"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Standard_pro_tvorbu_skriptu_db_Oracle_0.5.pdf</w:t>
            </w:r>
          </w:p>
        </w:tc>
        <w:tc>
          <w:tcPr>
            <w:tcW w:w="4314" w:type="dxa"/>
            <w:tcBorders>
              <w:top w:val="nil"/>
              <w:left w:val="nil"/>
              <w:bottom w:val="single" w:sz="4" w:space="0" w:color="auto"/>
              <w:right w:val="single" w:sz="4" w:space="0" w:color="auto"/>
            </w:tcBorders>
            <w:vAlign w:val="center"/>
            <w:hideMark/>
          </w:tcPr>
          <w:p w14:paraId="01B166C4"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pro tvorbu, předávání a spouštění skriptů v databázích Oracle</w:t>
            </w:r>
          </w:p>
        </w:tc>
        <w:tc>
          <w:tcPr>
            <w:tcW w:w="851" w:type="dxa"/>
            <w:tcBorders>
              <w:top w:val="nil"/>
              <w:left w:val="nil"/>
              <w:bottom w:val="single" w:sz="4" w:space="0" w:color="auto"/>
              <w:right w:val="single" w:sz="8" w:space="0" w:color="auto"/>
            </w:tcBorders>
            <w:vAlign w:val="center"/>
            <w:hideMark/>
          </w:tcPr>
          <w:p w14:paraId="0DC01465"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0.5</w:t>
            </w:r>
          </w:p>
        </w:tc>
      </w:tr>
      <w:tr w:rsidR="00A53FFA" w:rsidRPr="00766AAE" w14:paraId="5A20C630" w14:textId="77777777" w:rsidTr="00B2106F">
        <w:trPr>
          <w:trHeight w:val="710"/>
        </w:trPr>
        <w:tc>
          <w:tcPr>
            <w:tcW w:w="629" w:type="dxa"/>
            <w:tcBorders>
              <w:top w:val="nil"/>
              <w:left w:val="single" w:sz="8" w:space="0" w:color="auto"/>
              <w:bottom w:val="single" w:sz="4" w:space="0" w:color="auto"/>
              <w:right w:val="nil"/>
            </w:tcBorders>
            <w:noWrap/>
            <w:vAlign w:val="center"/>
          </w:tcPr>
          <w:p w14:paraId="1C84EC6D" w14:textId="77777777" w:rsidR="00A53FFA" w:rsidRPr="00855548" w:rsidRDefault="00A53FFA" w:rsidP="00A53FFA">
            <w:pPr>
              <w:numPr>
                <w:ilvl w:val="0"/>
                <w:numId w:val="34"/>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vAlign w:val="center"/>
            <w:hideMark/>
          </w:tcPr>
          <w:p w14:paraId="326EE60B"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API rozhraní systému DMA_CSSZ_DMS_WS_API_DMA_v4.3.3.pdf</w:t>
            </w:r>
          </w:p>
        </w:tc>
        <w:tc>
          <w:tcPr>
            <w:tcW w:w="4314" w:type="dxa"/>
            <w:tcBorders>
              <w:top w:val="nil"/>
              <w:left w:val="nil"/>
              <w:bottom w:val="single" w:sz="4" w:space="0" w:color="auto"/>
              <w:right w:val="single" w:sz="4" w:space="0" w:color="auto"/>
            </w:tcBorders>
            <w:vAlign w:val="center"/>
            <w:hideMark/>
          </w:tcPr>
          <w:p w14:paraId="637C02AB" w14:textId="77777777" w:rsidR="00A53FFA" w:rsidRPr="00855548" w:rsidRDefault="00A53FFA" w:rsidP="00B2106F">
            <w:pPr>
              <w:rPr>
                <w:rFonts w:ascii="Tahoma" w:hAnsi="Tahoma" w:cs="Tahoma"/>
                <w:sz w:val="20"/>
                <w:szCs w:val="20"/>
              </w:rPr>
            </w:pPr>
            <w:r w:rsidRPr="00855548">
              <w:rPr>
                <w:rFonts w:ascii="Tahoma" w:hAnsi="Tahoma" w:cs="Tahoma"/>
                <w:sz w:val="20"/>
                <w:szCs w:val="20"/>
              </w:rPr>
              <w:t>API ROZHRANÍ SYSTÉMU DMA:  WS_API_DMA -  Standard rozhraní pro ukládání dokumentů do DMS</w:t>
            </w:r>
          </w:p>
        </w:tc>
        <w:tc>
          <w:tcPr>
            <w:tcW w:w="851" w:type="dxa"/>
            <w:tcBorders>
              <w:top w:val="nil"/>
              <w:left w:val="nil"/>
              <w:bottom w:val="single" w:sz="4" w:space="0" w:color="auto"/>
              <w:right w:val="single" w:sz="8" w:space="0" w:color="auto"/>
            </w:tcBorders>
            <w:vAlign w:val="center"/>
            <w:hideMark/>
          </w:tcPr>
          <w:p w14:paraId="277F4FAF"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4.3.3</w:t>
            </w:r>
          </w:p>
        </w:tc>
      </w:tr>
      <w:tr w:rsidR="00A53FFA" w:rsidRPr="00766AAE" w14:paraId="4C42B46B" w14:textId="77777777" w:rsidTr="00B2106F">
        <w:trPr>
          <w:trHeight w:val="454"/>
        </w:trPr>
        <w:tc>
          <w:tcPr>
            <w:tcW w:w="629" w:type="dxa"/>
            <w:tcBorders>
              <w:top w:val="nil"/>
              <w:left w:val="single" w:sz="8" w:space="0" w:color="auto"/>
              <w:bottom w:val="single" w:sz="4" w:space="0" w:color="auto"/>
              <w:right w:val="nil"/>
            </w:tcBorders>
            <w:noWrap/>
            <w:vAlign w:val="center"/>
          </w:tcPr>
          <w:p w14:paraId="36600292" w14:textId="77777777" w:rsidR="00A53FFA" w:rsidRPr="00855548" w:rsidRDefault="00A53FFA" w:rsidP="00A53FFA">
            <w:pPr>
              <w:numPr>
                <w:ilvl w:val="0"/>
                <w:numId w:val="34"/>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FFFFFF"/>
            <w:vAlign w:val="center"/>
            <w:hideMark/>
          </w:tcPr>
          <w:p w14:paraId="1C4F5A6E" w14:textId="77777777" w:rsidR="00A53FFA" w:rsidRPr="00855548" w:rsidRDefault="00A53FFA" w:rsidP="00B2106F">
            <w:pPr>
              <w:rPr>
                <w:rFonts w:ascii="Tahoma" w:hAnsi="Tahoma" w:cs="Tahoma"/>
                <w:sz w:val="20"/>
                <w:szCs w:val="20"/>
              </w:rPr>
            </w:pPr>
            <w:r w:rsidRPr="00855548">
              <w:rPr>
                <w:rFonts w:ascii="Tahoma" w:hAnsi="Tahoma" w:cs="Tahoma"/>
                <w:sz w:val="20"/>
                <w:szCs w:val="20"/>
              </w:rPr>
              <w:t>CSSZ_DU_STD_V_1.13.pdf</w:t>
            </w:r>
          </w:p>
        </w:tc>
        <w:tc>
          <w:tcPr>
            <w:tcW w:w="4314" w:type="dxa"/>
            <w:tcBorders>
              <w:top w:val="nil"/>
              <w:left w:val="nil"/>
              <w:bottom w:val="single" w:sz="4" w:space="0" w:color="auto"/>
              <w:right w:val="single" w:sz="4" w:space="0" w:color="auto"/>
            </w:tcBorders>
            <w:shd w:val="clear" w:color="auto" w:fill="FFFFFF"/>
            <w:vAlign w:val="center"/>
            <w:hideMark/>
          </w:tcPr>
          <w:p w14:paraId="2B4CFB10"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provozu databáze Oracle</w:t>
            </w:r>
          </w:p>
        </w:tc>
        <w:tc>
          <w:tcPr>
            <w:tcW w:w="851" w:type="dxa"/>
            <w:tcBorders>
              <w:top w:val="nil"/>
              <w:left w:val="nil"/>
              <w:bottom w:val="single" w:sz="4" w:space="0" w:color="auto"/>
              <w:right w:val="single" w:sz="8" w:space="0" w:color="auto"/>
            </w:tcBorders>
            <w:shd w:val="clear" w:color="auto" w:fill="FFFFFF"/>
            <w:vAlign w:val="center"/>
            <w:hideMark/>
          </w:tcPr>
          <w:p w14:paraId="43486B21"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1.13</w:t>
            </w:r>
          </w:p>
        </w:tc>
      </w:tr>
      <w:tr w:rsidR="00A53FFA" w:rsidRPr="00766AAE" w14:paraId="0FC13F4C" w14:textId="77777777" w:rsidTr="00B2106F">
        <w:trPr>
          <w:trHeight w:val="514"/>
        </w:trPr>
        <w:tc>
          <w:tcPr>
            <w:tcW w:w="629" w:type="dxa"/>
            <w:tcBorders>
              <w:top w:val="nil"/>
              <w:left w:val="single" w:sz="8" w:space="0" w:color="auto"/>
              <w:bottom w:val="single" w:sz="4" w:space="0" w:color="auto"/>
              <w:right w:val="nil"/>
            </w:tcBorders>
            <w:noWrap/>
            <w:vAlign w:val="center"/>
          </w:tcPr>
          <w:p w14:paraId="36104822" w14:textId="77777777" w:rsidR="00A53FFA" w:rsidRPr="00855548" w:rsidRDefault="00A53FFA" w:rsidP="00A53FFA">
            <w:pPr>
              <w:numPr>
                <w:ilvl w:val="0"/>
                <w:numId w:val="34"/>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FFFFFF"/>
            <w:vAlign w:val="center"/>
            <w:hideMark/>
          </w:tcPr>
          <w:p w14:paraId="29AC2355"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std_srv_0.6.pdf</w:t>
            </w:r>
          </w:p>
        </w:tc>
        <w:tc>
          <w:tcPr>
            <w:tcW w:w="4314" w:type="dxa"/>
            <w:tcBorders>
              <w:top w:val="nil"/>
              <w:left w:val="nil"/>
              <w:bottom w:val="single" w:sz="4" w:space="0" w:color="auto"/>
              <w:right w:val="single" w:sz="4" w:space="0" w:color="auto"/>
            </w:tcBorders>
            <w:shd w:val="clear" w:color="auto" w:fill="FFFFFF"/>
            <w:vAlign w:val="center"/>
            <w:hideMark/>
          </w:tcPr>
          <w:p w14:paraId="4BD44BB2" w14:textId="77777777" w:rsidR="00A53FFA" w:rsidRPr="00855548" w:rsidRDefault="00A53FFA" w:rsidP="00B2106F">
            <w:pPr>
              <w:rPr>
                <w:rFonts w:ascii="Tahoma" w:hAnsi="Tahoma" w:cs="Tahoma"/>
                <w:sz w:val="20"/>
                <w:szCs w:val="20"/>
              </w:rPr>
            </w:pPr>
            <w:r w:rsidRPr="00855548">
              <w:rPr>
                <w:rFonts w:ascii="Tahoma" w:hAnsi="Tahoma" w:cs="Tahoma"/>
                <w:sz w:val="20"/>
                <w:szCs w:val="20"/>
              </w:rPr>
              <w:t xml:space="preserve">Standard systémové konfigurace aplikačních serverů </w:t>
            </w:r>
          </w:p>
        </w:tc>
        <w:tc>
          <w:tcPr>
            <w:tcW w:w="851" w:type="dxa"/>
            <w:tcBorders>
              <w:top w:val="nil"/>
              <w:left w:val="nil"/>
              <w:bottom w:val="single" w:sz="4" w:space="0" w:color="auto"/>
              <w:right w:val="single" w:sz="8" w:space="0" w:color="auto"/>
            </w:tcBorders>
            <w:shd w:val="clear" w:color="auto" w:fill="FFFFFF"/>
            <w:vAlign w:val="center"/>
            <w:hideMark/>
          </w:tcPr>
          <w:p w14:paraId="2A68C102"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0.6</w:t>
            </w:r>
          </w:p>
        </w:tc>
      </w:tr>
      <w:tr w:rsidR="00A53FFA" w:rsidRPr="00766AAE" w14:paraId="7FAF1892" w14:textId="77777777" w:rsidTr="00B2106F">
        <w:trPr>
          <w:trHeight w:val="550"/>
        </w:trPr>
        <w:tc>
          <w:tcPr>
            <w:tcW w:w="629" w:type="dxa"/>
            <w:tcBorders>
              <w:top w:val="nil"/>
              <w:left w:val="single" w:sz="8" w:space="0" w:color="auto"/>
              <w:bottom w:val="single" w:sz="4" w:space="0" w:color="auto"/>
              <w:right w:val="nil"/>
            </w:tcBorders>
            <w:noWrap/>
            <w:vAlign w:val="center"/>
          </w:tcPr>
          <w:p w14:paraId="03A60AB9" w14:textId="77777777" w:rsidR="00A53FFA" w:rsidRPr="00855548" w:rsidRDefault="00A53FFA" w:rsidP="00A53FFA">
            <w:pPr>
              <w:numPr>
                <w:ilvl w:val="0"/>
                <w:numId w:val="34"/>
              </w:numPr>
              <w:rPr>
                <w:rFonts w:ascii="Tahoma" w:hAnsi="Tahoma" w:cs="Tahoma"/>
                <w:sz w:val="20"/>
                <w:szCs w:val="20"/>
              </w:rPr>
            </w:pPr>
          </w:p>
        </w:tc>
        <w:tc>
          <w:tcPr>
            <w:tcW w:w="4191" w:type="dxa"/>
            <w:tcBorders>
              <w:top w:val="nil"/>
              <w:left w:val="single" w:sz="8" w:space="0" w:color="auto"/>
              <w:bottom w:val="single" w:sz="4" w:space="0" w:color="auto"/>
              <w:right w:val="single" w:sz="4" w:space="0" w:color="auto"/>
            </w:tcBorders>
            <w:shd w:val="clear" w:color="auto" w:fill="FFFFFF"/>
            <w:vAlign w:val="center"/>
            <w:hideMark/>
          </w:tcPr>
          <w:p w14:paraId="13F612F5" w14:textId="77777777" w:rsidR="00A53FFA" w:rsidRPr="00855548" w:rsidRDefault="00A53FFA" w:rsidP="00B2106F">
            <w:pPr>
              <w:rPr>
                <w:rFonts w:ascii="Tahoma" w:hAnsi="Tahoma" w:cs="Tahoma"/>
                <w:sz w:val="20"/>
                <w:szCs w:val="20"/>
              </w:rPr>
            </w:pPr>
            <w:r w:rsidRPr="00855548">
              <w:rPr>
                <w:rFonts w:ascii="Tahoma" w:hAnsi="Tahoma" w:cs="Tahoma"/>
                <w:sz w:val="20"/>
                <w:szCs w:val="20"/>
              </w:rPr>
              <w:t>std_PKI_v2.pdf</w:t>
            </w:r>
          </w:p>
        </w:tc>
        <w:tc>
          <w:tcPr>
            <w:tcW w:w="4314" w:type="dxa"/>
            <w:tcBorders>
              <w:top w:val="nil"/>
              <w:left w:val="nil"/>
              <w:bottom w:val="single" w:sz="4" w:space="0" w:color="auto"/>
              <w:right w:val="single" w:sz="4" w:space="0" w:color="auto"/>
            </w:tcBorders>
            <w:shd w:val="clear" w:color="auto" w:fill="FFFFFF"/>
            <w:vAlign w:val="center"/>
            <w:hideMark/>
          </w:tcPr>
          <w:p w14:paraId="6241F9DF"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pro PKI</w:t>
            </w:r>
          </w:p>
        </w:tc>
        <w:tc>
          <w:tcPr>
            <w:tcW w:w="851" w:type="dxa"/>
            <w:tcBorders>
              <w:top w:val="nil"/>
              <w:left w:val="nil"/>
              <w:bottom w:val="single" w:sz="4" w:space="0" w:color="auto"/>
              <w:right w:val="single" w:sz="8" w:space="0" w:color="auto"/>
            </w:tcBorders>
            <w:shd w:val="clear" w:color="auto" w:fill="FFFFFF"/>
            <w:vAlign w:val="center"/>
            <w:hideMark/>
          </w:tcPr>
          <w:p w14:paraId="181BDB0C"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2.0</w:t>
            </w:r>
          </w:p>
        </w:tc>
      </w:tr>
      <w:tr w:rsidR="00A53FFA" w:rsidRPr="00766AAE" w14:paraId="20FD3F6E" w14:textId="77777777" w:rsidTr="00B2106F">
        <w:trPr>
          <w:trHeight w:val="558"/>
        </w:trPr>
        <w:tc>
          <w:tcPr>
            <w:tcW w:w="629" w:type="dxa"/>
            <w:tcBorders>
              <w:top w:val="single" w:sz="4" w:space="0" w:color="auto"/>
              <w:left w:val="single" w:sz="4" w:space="0" w:color="auto"/>
              <w:bottom w:val="single" w:sz="4" w:space="0" w:color="auto"/>
              <w:right w:val="single" w:sz="4" w:space="0" w:color="auto"/>
            </w:tcBorders>
            <w:noWrap/>
            <w:vAlign w:val="center"/>
          </w:tcPr>
          <w:p w14:paraId="7B4EA899" w14:textId="77777777" w:rsidR="00A53FFA" w:rsidRPr="00855548" w:rsidRDefault="00A53FFA" w:rsidP="00A53FFA">
            <w:pPr>
              <w:numPr>
                <w:ilvl w:val="0"/>
                <w:numId w:val="34"/>
              </w:numPr>
              <w:rPr>
                <w:rFonts w:ascii="Tahoma" w:hAnsi="Tahoma" w:cs="Tahoma"/>
                <w:sz w:val="20"/>
                <w:szCs w:val="20"/>
              </w:rPr>
            </w:pPr>
          </w:p>
        </w:tc>
        <w:tc>
          <w:tcPr>
            <w:tcW w:w="41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A6F6B0"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Komunikace SD s exter firm v1_00.doc</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527038"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komunikace Servicedesku</w:t>
            </w:r>
          </w:p>
          <w:p w14:paraId="00A7C341" w14:textId="77777777" w:rsidR="00A53FFA" w:rsidRPr="00855548" w:rsidRDefault="00A53FFA" w:rsidP="00B2106F">
            <w:pPr>
              <w:rPr>
                <w:rFonts w:ascii="Tahoma" w:hAnsi="Tahoma" w:cs="Tahoma"/>
                <w:sz w:val="20"/>
                <w:szCs w:val="20"/>
              </w:rPr>
            </w:pPr>
            <w:r w:rsidRPr="00855548">
              <w:rPr>
                <w:rFonts w:ascii="Tahoma" w:hAnsi="Tahoma" w:cs="Tahoma"/>
                <w:sz w:val="20"/>
                <w:szCs w:val="20"/>
              </w:rPr>
              <w:t>s externími firmami</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FA3CDA"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1.00</w:t>
            </w:r>
          </w:p>
        </w:tc>
      </w:tr>
      <w:tr w:rsidR="00A53FFA" w:rsidRPr="00766AAE" w14:paraId="4CC1E2DB" w14:textId="77777777" w:rsidTr="00B2106F">
        <w:trPr>
          <w:trHeight w:val="558"/>
        </w:trPr>
        <w:tc>
          <w:tcPr>
            <w:tcW w:w="629" w:type="dxa"/>
            <w:tcBorders>
              <w:top w:val="single" w:sz="4" w:space="0" w:color="auto"/>
              <w:left w:val="single" w:sz="4" w:space="0" w:color="auto"/>
              <w:bottom w:val="single" w:sz="4" w:space="0" w:color="auto"/>
              <w:right w:val="single" w:sz="4" w:space="0" w:color="auto"/>
            </w:tcBorders>
            <w:noWrap/>
            <w:vAlign w:val="center"/>
          </w:tcPr>
          <w:p w14:paraId="2E7721CC" w14:textId="77777777" w:rsidR="00A53FFA" w:rsidRPr="00855548" w:rsidRDefault="00A53FFA" w:rsidP="00A53FFA">
            <w:pPr>
              <w:numPr>
                <w:ilvl w:val="0"/>
                <w:numId w:val="34"/>
              </w:numPr>
              <w:rPr>
                <w:rFonts w:ascii="Tahoma" w:hAnsi="Tahoma" w:cs="Tahoma"/>
                <w:sz w:val="20"/>
                <w:szCs w:val="20"/>
              </w:rPr>
            </w:pPr>
          </w:p>
        </w:tc>
        <w:tc>
          <w:tcPr>
            <w:tcW w:w="41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5869D9" w14:textId="77777777" w:rsidR="00A53FFA" w:rsidRPr="00855548" w:rsidRDefault="00A53FFA" w:rsidP="00B2106F">
            <w:pPr>
              <w:jc w:val="both"/>
              <w:rPr>
                <w:rFonts w:ascii="Tahoma" w:hAnsi="Tahoma" w:cs="Tahoma"/>
                <w:sz w:val="20"/>
                <w:szCs w:val="20"/>
              </w:rPr>
            </w:pPr>
            <w:r w:rsidRPr="00855548">
              <w:rPr>
                <w:rFonts w:ascii="Tahoma" w:hAnsi="Tahoma" w:cs="Tahoma"/>
                <w:sz w:val="20"/>
                <w:szCs w:val="20"/>
              </w:rPr>
              <w:t>Std provoz prostředí v4.pdf</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E18265"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provozních prostředí v prostředí IKT ČSSZ.docx</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54515A"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4.00</w:t>
            </w:r>
          </w:p>
        </w:tc>
      </w:tr>
      <w:tr w:rsidR="00A53FFA" w:rsidRPr="00766AAE" w14:paraId="1F6DD5BB" w14:textId="77777777" w:rsidTr="00B2106F">
        <w:trPr>
          <w:trHeight w:val="558"/>
        </w:trPr>
        <w:tc>
          <w:tcPr>
            <w:tcW w:w="629" w:type="dxa"/>
            <w:tcBorders>
              <w:top w:val="single" w:sz="4" w:space="0" w:color="auto"/>
              <w:left w:val="single" w:sz="4" w:space="0" w:color="auto"/>
              <w:bottom w:val="single" w:sz="4" w:space="0" w:color="auto"/>
              <w:right w:val="single" w:sz="4" w:space="0" w:color="auto"/>
            </w:tcBorders>
            <w:noWrap/>
            <w:vAlign w:val="center"/>
          </w:tcPr>
          <w:p w14:paraId="4528BA62" w14:textId="77777777" w:rsidR="00A53FFA" w:rsidRPr="00855548" w:rsidRDefault="00A53FFA" w:rsidP="00A53FFA">
            <w:pPr>
              <w:numPr>
                <w:ilvl w:val="0"/>
                <w:numId w:val="34"/>
              </w:numPr>
              <w:rPr>
                <w:rFonts w:ascii="Tahoma" w:hAnsi="Tahoma" w:cs="Tahoma"/>
                <w:sz w:val="20"/>
                <w:szCs w:val="20"/>
              </w:rPr>
            </w:pPr>
          </w:p>
        </w:tc>
        <w:tc>
          <w:tcPr>
            <w:tcW w:w="41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831EBD" w14:textId="77777777" w:rsidR="00A53FFA" w:rsidRPr="00855548" w:rsidRDefault="00A53FFA" w:rsidP="00B2106F">
            <w:pPr>
              <w:rPr>
                <w:rFonts w:ascii="Tahoma" w:hAnsi="Tahoma" w:cs="Tahoma"/>
                <w:sz w:val="20"/>
                <w:szCs w:val="20"/>
              </w:rPr>
            </w:pPr>
            <w:r w:rsidRPr="00855548">
              <w:rPr>
                <w:rFonts w:ascii="Tahoma" w:hAnsi="Tahoma" w:cs="Tahoma"/>
                <w:sz w:val="20"/>
                <w:szCs w:val="20"/>
              </w:rPr>
              <w:t>Std SQL Serverů v0.01.pdf</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F0A09" w14:textId="77777777" w:rsidR="00A53FFA" w:rsidRPr="00855548" w:rsidRDefault="00A53FFA" w:rsidP="00B2106F">
            <w:pPr>
              <w:rPr>
                <w:rFonts w:ascii="Tahoma" w:hAnsi="Tahoma" w:cs="Tahoma"/>
                <w:sz w:val="20"/>
                <w:szCs w:val="20"/>
              </w:rPr>
            </w:pPr>
            <w:r w:rsidRPr="00855548">
              <w:rPr>
                <w:rFonts w:ascii="Tahoma" w:hAnsi="Tahoma" w:cs="Tahoma"/>
                <w:sz w:val="20"/>
                <w:szCs w:val="20"/>
              </w:rPr>
              <w:t xml:space="preserve">Provozní standard SQL Serverů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70B8CA"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0.01</w:t>
            </w:r>
          </w:p>
        </w:tc>
      </w:tr>
      <w:tr w:rsidR="00A53FFA" w:rsidRPr="00766AAE" w14:paraId="4EE6DD98" w14:textId="77777777" w:rsidTr="00B2106F">
        <w:trPr>
          <w:trHeight w:val="558"/>
        </w:trPr>
        <w:tc>
          <w:tcPr>
            <w:tcW w:w="629" w:type="dxa"/>
            <w:tcBorders>
              <w:top w:val="single" w:sz="4" w:space="0" w:color="auto"/>
              <w:left w:val="single" w:sz="4" w:space="0" w:color="auto"/>
              <w:bottom w:val="single" w:sz="4" w:space="0" w:color="auto"/>
              <w:right w:val="single" w:sz="4" w:space="0" w:color="auto"/>
            </w:tcBorders>
            <w:noWrap/>
            <w:vAlign w:val="center"/>
          </w:tcPr>
          <w:p w14:paraId="53AD3130" w14:textId="77777777" w:rsidR="00A53FFA" w:rsidRPr="00855548" w:rsidRDefault="00A53FFA" w:rsidP="00A53FFA">
            <w:pPr>
              <w:numPr>
                <w:ilvl w:val="0"/>
                <w:numId w:val="34"/>
              </w:numPr>
              <w:rPr>
                <w:rFonts w:ascii="Tahoma" w:hAnsi="Tahoma" w:cs="Tahoma"/>
                <w:sz w:val="20"/>
                <w:szCs w:val="20"/>
              </w:rPr>
            </w:pPr>
          </w:p>
        </w:tc>
        <w:tc>
          <w:tcPr>
            <w:tcW w:w="41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4D881"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požadavků na formu a obsah logů  v1.10.pdf</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328D15" w14:textId="77777777" w:rsidR="00A53FFA" w:rsidRPr="00855548" w:rsidRDefault="00A53FFA" w:rsidP="00B2106F">
            <w:pPr>
              <w:rPr>
                <w:rFonts w:ascii="Tahoma" w:hAnsi="Tahoma" w:cs="Tahoma"/>
                <w:sz w:val="20"/>
                <w:szCs w:val="20"/>
              </w:rPr>
            </w:pPr>
            <w:r w:rsidRPr="00855548">
              <w:rPr>
                <w:rFonts w:ascii="Tahoma" w:hAnsi="Tahoma" w:cs="Tahoma"/>
                <w:sz w:val="20"/>
                <w:szCs w:val="20"/>
              </w:rPr>
              <w:t xml:space="preserve">Standard požadavků na formu a obsah logů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5B054B"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1.10</w:t>
            </w:r>
          </w:p>
        </w:tc>
      </w:tr>
      <w:tr w:rsidR="00A53FFA" w:rsidRPr="00766AAE" w14:paraId="38986279" w14:textId="77777777" w:rsidTr="00B2106F">
        <w:trPr>
          <w:trHeight w:val="558"/>
        </w:trPr>
        <w:tc>
          <w:tcPr>
            <w:tcW w:w="629" w:type="dxa"/>
            <w:tcBorders>
              <w:top w:val="single" w:sz="4" w:space="0" w:color="auto"/>
              <w:left w:val="single" w:sz="4" w:space="0" w:color="auto"/>
              <w:bottom w:val="single" w:sz="4" w:space="0" w:color="auto"/>
              <w:right w:val="single" w:sz="4" w:space="0" w:color="auto"/>
            </w:tcBorders>
            <w:noWrap/>
            <w:vAlign w:val="center"/>
          </w:tcPr>
          <w:p w14:paraId="09CFF7C6" w14:textId="77777777" w:rsidR="00A53FFA" w:rsidRPr="00855548" w:rsidRDefault="00A53FFA" w:rsidP="00A53FFA">
            <w:pPr>
              <w:numPr>
                <w:ilvl w:val="0"/>
                <w:numId w:val="34"/>
              </w:numPr>
              <w:rPr>
                <w:rFonts w:ascii="Tahoma" w:hAnsi="Tahoma" w:cs="Tahoma"/>
                <w:sz w:val="20"/>
                <w:szCs w:val="20"/>
              </w:rPr>
            </w:pPr>
          </w:p>
        </w:tc>
        <w:tc>
          <w:tcPr>
            <w:tcW w:w="419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11B75"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pro uživatelské rozhraní klient web apl v1.10.pdf</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6717A4"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pro uživatelské rozhraní klientských webových aplikací IIS ČSSZ pro interní i externí uživatele</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02DAFF"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1.10</w:t>
            </w:r>
          </w:p>
        </w:tc>
      </w:tr>
      <w:tr w:rsidR="00A53FFA" w:rsidRPr="00766AAE" w14:paraId="0BE25FBE" w14:textId="77777777" w:rsidTr="00B2106F">
        <w:trPr>
          <w:trHeight w:val="406"/>
        </w:trPr>
        <w:tc>
          <w:tcPr>
            <w:tcW w:w="629" w:type="dxa"/>
            <w:tcBorders>
              <w:top w:val="nil"/>
              <w:left w:val="single" w:sz="8" w:space="0" w:color="auto"/>
              <w:bottom w:val="single" w:sz="4" w:space="0" w:color="auto"/>
              <w:right w:val="nil"/>
            </w:tcBorders>
            <w:noWrap/>
            <w:vAlign w:val="center"/>
            <w:hideMark/>
          </w:tcPr>
          <w:p w14:paraId="49067CEB" w14:textId="77777777" w:rsidR="00A53FFA" w:rsidRPr="00855548" w:rsidRDefault="00A53FFA" w:rsidP="00B2106F">
            <w:pPr>
              <w:jc w:val="center"/>
              <w:rPr>
                <w:rFonts w:ascii="Tahoma" w:hAnsi="Tahoma" w:cs="Tahoma"/>
                <w:sz w:val="20"/>
                <w:szCs w:val="20"/>
              </w:rPr>
            </w:pPr>
            <w:r w:rsidRPr="00855548">
              <w:rPr>
                <w:rFonts w:ascii="Tahoma" w:hAnsi="Tahoma" w:cs="Tahoma"/>
                <w:sz w:val="20"/>
                <w:szCs w:val="20"/>
              </w:rPr>
              <w:t>23.</w:t>
            </w:r>
          </w:p>
        </w:tc>
        <w:tc>
          <w:tcPr>
            <w:tcW w:w="4191" w:type="dxa"/>
            <w:tcBorders>
              <w:top w:val="nil"/>
              <w:left w:val="single" w:sz="8" w:space="0" w:color="auto"/>
              <w:bottom w:val="single" w:sz="4" w:space="0" w:color="auto"/>
              <w:right w:val="single" w:sz="4" w:space="0" w:color="auto"/>
            </w:tcBorders>
            <w:vAlign w:val="center"/>
            <w:hideMark/>
          </w:tcPr>
          <w:p w14:paraId="18F32FB8"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řízení dodavatelů v1.00.pdf</w:t>
            </w:r>
          </w:p>
        </w:tc>
        <w:tc>
          <w:tcPr>
            <w:tcW w:w="4314" w:type="dxa"/>
            <w:tcBorders>
              <w:top w:val="nil"/>
              <w:left w:val="nil"/>
              <w:bottom w:val="single" w:sz="4" w:space="0" w:color="auto"/>
              <w:right w:val="single" w:sz="4" w:space="0" w:color="auto"/>
            </w:tcBorders>
            <w:vAlign w:val="center"/>
            <w:hideMark/>
          </w:tcPr>
          <w:p w14:paraId="447A7258" w14:textId="77777777" w:rsidR="00A53FFA" w:rsidRPr="00855548" w:rsidRDefault="00A53FFA" w:rsidP="00B2106F">
            <w:pPr>
              <w:rPr>
                <w:rFonts w:ascii="Tahoma" w:hAnsi="Tahoma" w:cs="Tahoma"/>
                <w:sz w:val="20"/>
                <w:szCs w:val="20"/>
              </w:rPr>
            </w:pPr>
            <w:r w:rsidRPr="00855548">
              <w:rPr>
                <w:rFonts w:ascii="Tahoma" w:hAnsi="Tahoma" w:cs="Tahoma"/>
                <w:sz w:val="20"/>
                <w:szCs w:val="20"/>
              </w:rPr>
              <w:t xml:space="preserve">Standard řízení dodavatelů </w:t>
            </w:r>
          </w:p>
        </w:tc>
        <w:tc>
          <w:tcPr>
            <w:tcW w:w="851" w:type="dxa"/>
            <w:tcBorders>
              <w:top w:val="nil"/>
              <w:left w:val="nil"/>
              <w:bottom w:val="single" w:sz="4" w:space="0" w:color="auto"/>
              <w:right w:val="single" w:sz="8" w:space="0" w:color="auto"/>
            </w:tcBorders>
            <w:vAlign w:val="center"/>
            <w:hideMark/>
          </w:tcPr>
          <w:p w14:paraId="28818545"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1.00</w:t>
            </w:r>
          </w:p>
        </w:tc>
      </w:tr>
      <w:tr w:rsidR="00A53FFA" w:rsidRPr="00766AAE" w14:paraId="72FD6B72" w14:textId="77777777" w:rsidTr="00B2106F">
        <w:trPr>
          <w:trHeight w:val="353"/>
        </w:trPr>
        <w:tc>
          <w:tcPr>
            <w:tcW w:w="629" w:type="dxa"/>
            <w:tcBorders>
              <w:top w:val="nil"/>
              <w:left w:val="single" w:sz="8" w:space="0" w:color="auto"/>
              <w:bottom w:val="single" w:sz="4" w:space="0" w:color="auto"/>
              <w:right w:val="nil"/>
            </w:tcBorders>
            <w:noWrap/>
            <w:vAlign w:val="center"/>
            <w:hideMark/>
          </w:tcPr>
          <w:p w14:paraId="067FADEE" w14:textId="77777777" w:rsidR="00A53FFA" w:rsidRPr="00855548" w:rsidRDefault="00A53FFA" w:rsidP="00B2106F">
            <w:pPr>
              <w:jc w:val="center"/>
              <w:rPr>
                <w:rFonts w:ascii="Tahoma" w:hAnsi="Tahoma" w:cs="Tahoma"/>
                <w:sz w:val="20"/>
                <w:szCs w:val="20"/>
              </w:rPr>
            </w:pPr>
            <w:r w:rsidRPr="00855548">
              <w:rPr>
                <w:rFonts w:ascii="Tahoma" w:hAnsi="Tahoma" w:cs="Tahoma"/>
                <w:sz w:val="20"/>
                <w:szCs w:val="20"/>
              </w:rPr>
              <w:t>S6.1.</w:t>
            </w:r>
          </w:p>
        </w:tc>
        <w:tc>
          <w:tcPr>
            <w:tcW w:w="4191" w:type="dxa"/>
            <w:tcBorders>
              <w:top w:val="nil"/>
              <w:left w:val="single" w:sz="8" w:space="0" w:color="auto"/>
              <w:bottom w:val="single" w:sz="4" w:space="0" w:color="auto"/>
              <w:right w:val="single" w:sz="4" w:space="0" w:color="auto"/>
            </w:tcBorders>
            <w:vAlign w:val="center"/>
            <w:hideMark/>
          </w:tcPr>
          <w:p w14:paraId="6B4035E3"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Připravenost IIS ČSSZ na otevřená data.pdf</w:t>
            </w:r>
          </w:p>
        </w:tc>
        <w:tc>
          <w:tcPr>
            <w:tcW w:w="4314" w:type="dxa"/>
            <w:tcBorders>
              <w:top w:val="nil"/>
              <w:left w:val="nil"/>
              <w:bottom w:val="single" w:sz="4" w:space="0" w:color="auto"/>
              <w:right w:val="single" w:sz="4" w:space="0" w:color="auto"/>
            </w:tcBorders>
            <w:vAlign w:val="center"/>
            <w:hideMark/>
          </w:tcPr>
          <w:p w14:paraId="196028AC"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Připravenost IIS ČSSZ na otevřená data</w:t>
            </w:r>
          </w:p>
        </w:tc>
        <w:tc>
          <w:tcPr>
            <w:tcW w:w="851" w:type="dxa"/>
            <w:tcBorders>
              <w:top w:val="nil"/>
              <w:left w:val="nil"/>
              <w:bottom w:val="single" w:sz="4" w:space="0" w:color="auto"/>
              <w:right w:val="single" w:sz="8" w:space="0" w:color="auto"/>
            </w:tcBorders>
            <w:vAlign w:val="center"/>
            <w:hideMark/>
          </w:tcPr>
          <w:p w14:paraId="190514D8"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0.4</w:t>
            </w:r>
          </w:p>
        </w:tc>
      </w:tr>
      <w:tr w:rsidR="00A53FFA" w:rsidRPr="00766AAE" w14:paraId="55B5FA49" w14:textId="77777777" w:rsidTr="00B2106F">
        <w:trPr>
          <w:trHeight w:val="353"/>
        </w:trPr>
        <w:tc>
          <w:tcPr>
            <w:tcW w:w="629" w:type="dxa"/>
            <w:tcBorders>
              <w:top w:val="nil"/>
              <w:left w:val="single" w:sz="8" w:space="0" w:color="auto"/>
              <w:bottom w:val="single" w:sz="4" w:space="0" w:color="auto"/>
              <w:right w:val="nil"/>
            </w:tcBorders>
            <w:noWrap/>
            <w:vAlign w:val="center"/>
            <w:hideMark/>
          </w:tcPr>
          <w:p w14:paraId="7F0FF177" w14:textId="77777777" w:rsidR="00A53FFA" w:rsidRPr="00855548" w:rsidRDefault="00A53FFA" w:rsidP="00B2106F">
            <w:pPr>
              <w:jc w:val="center"/>
              <w:rPr>
                <w:rFonts w:ascii="Tahoma" w:hAnsi="Tahoma" w:cs="Tahoma"/>
                <w:sz w:val="20"/>
                <w:szCs w:val="20"/>
              </w:rPr>
            </w:pPr>
            <w:r w:rsidRPr="00855548">
              <w:rPr>
                <w:rFonts w:ascii="Tahoma" w:hAnsi="Tahoma" w:cs="Tahoma"/>
                <w:sz w:val="20"/>
                <w:szCs w:val="20"/>
              </w:rPr>
              <w:t>S6.2.</w:t>
            </w:r>
          </w:p>
        </w:tc>
        <w:tc>
          <w:tcPr>
            <w:tcW w:w="4191" w:type="dxa"/>
            <w:tcBorders>
              <w:top w:val="nil"/>
              <w:left w:val="single" w:sz="8" w:space="0" w:color="auto"/>
              <w:bottom w:val="single" w:sz="4" w:space="0" w:color="auto"/>
              <w:right w:val="single" w:sz="4" w:space="0" w:color="auto"/>
            </w:tcBorders>
            <w:vAlign w:val="center"/>
            <w:hideMark/>
          </w:tcPr>
          <w:p w14:paraId="21AF6894"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Tvorba IRI RDF zdrojů.pdf</w:t>
            </w:r>
          </w:p>
        </w:tc>
        <w:tc>
          <w:tcPr>
            <w:tcW w:w="4314" w:type="dxa"/>
            <w:tcBorders>
              <w:top w:val="nil"/>
              <w:left w:val="nil"/>
              <w:bottom w:val="single" w:sz="4" w:space="0" w:color="auto"/>
              <w:right w:val="single" w:sz="4" w:space="0" w:color="auto"/>
            </w:tcBorders>
            <w:vAlign w:val="center"/>
            <w:hideMark/>
          </w:tcPr>
          <w:p w14:paraId="614BC377"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Tvorba IRI RDF zdrojů</w:t>
            </w:r>
          </w:p>
        </w:tc>
        <w:tc>
          <w:tcPr>
            <w:tcW w:w="851" w:type="dxa"/>
            <w:tcBorders>
              <w:top w:val="nil"/>
              <w:left w:val="nil"/>
              <w:bottom w:val="single" w:sz="4" w:space="0" w:color="auto"/>
              <w:right w:val="single" w:sz="8" w:space="0" w:color="auto"/>
            </w:tcBorders>
            <w:vAlign w:val="center"/>
            <w:hideMark/>
          </w:tcPr>
          <w:p w14:paraId="329693EF"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0.2</w:t>
            </w:r>
          </w:p>
        </w:tc>
      </w:tr>
      <w:tr w:rsidR="00A53FFA" w:rsidRPr="00766AAE" w14:paraId="5ACD9C94" w14:textId="77777777" w:rsidTr="00B2106F">
        <w:trPr>
          <w:trHeight w:val="415"/>
        </w:trPr>
        <w:tc>
          <w:tcPr>
            <w:tcW w:w="629" w:type="dxa"/>
            <w:tcBorders>
              <w:top w:val="nil"/>
              <w:left w:val="single" w:sz="8" w:space="0" w:color="auto"/>
              <w:bottom w:val="single" w:sz="4" w:space="0" w:color="auto"/>
              <w:right w:val="nil"/>
            </w:tcBorders>
            <w:noWrap/>
            <w:vAlign w:val="center"/>
            <w:hideMark/>
          </w:tcPr>
          <w:p w14:paraId="414FA0C8" w14:textId="77777777" w:rsidR="00A53FFA" w:rsidRPr="00855548" w:rsidRDefault="00A53FFA" w:rsidP="00B2106F">
            <w:pPr>
              <w:jc w:val="center"/>
              <w:rPr>
                <w:rFonts w:ascii="Tahoma" w:hAnsi="Tahoma" w:cs="Tahoma"/>
                <w:sz w:val="20"/>
                <w:szCs w:val="20"/>
              </w:rPr>
            </w:pPr>
            <w:r w:rsidRPr="00855548">
              <w:rPr>
                <w:rFonts w:ascii="Tahoma" w:hAnsi="Tahoma" w:cs="Tahoma"/>
                <w:sz w:val="20"/>
                <w:szCs w:val="20"/>
              </w:rPr>
              <w:t>S6.3.</w:t>
            </w:r>
          </w:p>
        </w:tc>
        <w:tc>
          <w:tcPr>
            <w:tcW w:w="4191" w:type="dxa"/>
            <w:tcBorders>
              <w:top w:val="nil"/>
              <w:left w:val="single" w:sz="8" w:space="0" w:color="auto"/>
              <w:bottom w:val="single" w:sz="4" w:space="0" w:color="auto"/>
              <w:right w:val="single" w:sz="4" w:space="0" w:color="auto"/>
            </w:tcBorders>
            <w:vAlign w:val="center"/>
            <w:hideMark/>
          </w:tcPr>
          <w:p w14:paraId="26D7DF77"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Využívání KE.pdf</w:t>
            </w:r>
          </w:p>
        </w:tc>
        <w:tc>
          <w:tcPr>
            <w:tcW w:w="4314" w:type="dxa"/>
            <w:tcBorders>
              <w:top w:val="nil"/>
              <w:left w:val="nil"/>
              <w:bottom w:val="single" w:sz="4" w:space="0" w:color="auto"/>
              <w:right w:val="single" w:sz="4" w:space="0" w:color="auto"/>
            </w:tcBorders>
            <w:vAlign w:val="center"/>
            <w:hideMark/>
          </w:tcPr>
          <w:p w14:paraId="42A4A4A8"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využívání kmenových evidencí</w:t>
            </w:r>
          </w:p>
        </w:tc>
        <w:tc>
          <w:tcPr>
            <w:tcW w:w="851" w:type="dxa"/>
            <w:tcBorders>
              <w:top w:val="nil"/>
              <w:left w:val="nil"/>
              <w:bottom w:val="single" w:sz="4" w:space="0" w:color="auto"/>
              <w:right w:val="single" w:sz="8" w:space="0" w:color="auto"/>
            </w:tcBorders>
            <w:vAlign w:val="center"/>
            <w:hideMark/>
          </w:tcPr>
          <w:p w14:paraId="414DA55C"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0.4</w:t>
            </w:r>
          </w:p>
        </w:tc>
      </w:tr>
      <w:tr w:rsidR="00A53FFA" w:rsidRPr="00766AAE" w14:paraId="13706DCD" w14:textId="77777777" w:rsidTr="00B2106F">
        <w:trPr>
          <w:trHeight w:val="421"/>
        </w:trPr>
        <w:tc>
          <w:tcPr>
            <w:tcW w:w="629" w:type="dxa"/>
            <w:tcBorders>
              <w:top w:val="nil"/>
              <w:left w:val="single" w:sz="8" w:space="0" w:color="auto"/>
              <w:bottom w:val="single" w:sz="4" w:space="0" w:color="auto"/>
              <w:right w:val="nil"/>
            </w:tcBorders>
            <w:noWrap/>
            <w:vAlign w:val="center"/>
            <w:hideMark/>
          </w:tcPr>
          <w:p w14:paraId="1CFCB1A9" w14:textId="77777777" w:rsidR="00A53FFA" w:rsidRPr="00855548" w:rsidRDefault="00A53FFA" w:rsidP="00B2106F">
            <w:pPr>
              <w:jc w:val="center"/>
              <w:rPr>
                <w:rFonts w:ascii="Tahoma" w:hAnsi="Tahoma" w:cs="Tahoma"/>
                <w:sz w:val="20"/>
                <w:szCs w:val="20"/>
              </w:rPr>
            </w:pPr>
            <w:r w:rsidRPr="00855548">
              <w:rPr>
                <w:rFonts w:ascii="Tahoma" w:hAnsi="Tahoma" w:cs="Tahoma"/>
                <w:sz w:val="20"/>
                <w:szCs w:val="20"/>
              </w:rPr>
              <w:t>S6.4.</w:t>
            </w:r>
          </w:p>
        </w:tc>
        <w:tc>
          <w:tcPr>
            <w:tcW w:w="4191" w:type="dxa"/>
            <w:tcBorders>
              <w:top w:val="nil"/>
              <w:left w:val="single" w:sz="8" w:space="0" w:color="auto"/>
              <w:bottom w:val="single" w:sz="4" w:space="0" w:color="auto"/>
              <w:right w:val="single" w:sz="4" w:space="0" w:color="auto"/>
            </w:tcBorders>
            <w:vAlign w:val="center"/>
            <w:hideMark/>
          </w:tcPr>
          <w:p w14:paraId="25385658"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Využívání datového katalogu.pdf</w:t>
            </w:r>
          </w:p>
        </w:tc>
        <w:tc>
          <w:tcPr>
            <w:tcW w:w="4314" w:type="dxa"/>
            <w:tcBorders>
              <w:top w:val="nil"/>
              <w:left w:val="nil"/>
              <w:bottom w:val="single" w:sz="4" w:space="0" w:color="auto"/>
              <w:right w:val="single" w:sz="4" w:space="0" w:color="auto"/>
            </w:tcBorders>
            <w:vAlign w:val="center"/>
            <w:hideMark/>
          </w:tcPr>
          <w:p w14:paraId="7D553F6A"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využívání datového katalogu</w:t>
            </w:r>
          </w:p>
        </w:tc>
        <w:tc>
          <w:tcPr>
            <w:tcW w:w="851" w:type="dxa"/>
            <w:tcBorders>
              <w:top w:val="nil"/>
              <w:left w:val="nil"/>
              <w:bottom w:val="single" w:sz="4" w:space="0" w:color="auto"/>
              <w:right w:val="single" w:sz="8" w:space="0" w:color="auto"/>
            </w:tcBorders>
            <w:vAlign w:val="center"/>
            <w:hideMark/>
          </w:tcPr>
          <w:p w14:paraId="4A6EB05B"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0.5</w:t>
            </w:r>
          </w:p>
        </w:tc>
      </w:tr>
      <w:tr w:rsidR="00A53FFA" w:rsidRPr="00766AAE" w14:paraId="3B88E7D1" w14:textId="77777777" w:rsidTr="00B2106F">
        <w:trPr>
          <w:trHeight w:val="399"/>
        </w:trPr>
        <w:tc>
          <w:tcPr>
            <w:tcW w:w="629" w:type="dxa"/>
            <w:tcBorders>
              <w:top w:val="nil"/>
              <w:left w:val="single" w:sz="8" w:space="0" w:color="auto"/>
              <w:bottom w:val="single" w:sz="4" w:space="0" w:color="auto"/>
              <w:right w:val="nil"/>
            </w:tcBorders>
            <w:noWrap/>
            <w:vAlign w:val="center"/>
            <w:hideMark/>
          </w:tcPr>
          <w:p w14:paraId="5B3103AC" w14:textId="77777777" w:rsidR="00A53FFA" w:rsidRPr="00855548" w:rsidRDefault="00A53FFA" w:rsidP="00B2106F">
            <w:pPr>
              <w:jc w:val="center"/>
              <w:rPr>
                <w:rFonts w:ascii="Tahoma" w:hAnsi="Tahoma" w:cs="Tahoma"/>
                <w:sz w:val="20"/>
                <w:szCs w:val="20"/>
              </w:rPr>
            </w:pPr>
            <w:r w:rsidRPr="00855548">
              <w:rPr>
                <w:rFonts w:ascii="Tahoma" w:hAnsi="Tahoma" w:cs="Tahoma"/>
                <w:sz w:val="20"/>
                <w:szCs w:val="20"/>
              </w:rPr>
              <w:t>S6.5.</w:t>
            </w:r>
          </w:p>
        </w:tc>
        <w:tc>
          <w:tcPr>
            <w:tcW w:w="4191" w:type="dxa"/>
            <w:tcBorders>
              <w:top w:val="nil"/>
              <w:left w:val="single" w:sz="8" w:space="0" w:color="auto"/>
              <w:bottom w:val="single" w:sz="4" w:space="0" w:color="auto"/>
              <w:right w:val="single" w:sz="4" w:space="0" w:color="auto"/>
            </w:tcBorders>
            <w:vAlign w:val="center"/>
            <w:hideMark/>
          </w:tcPr>
          <w:p w14:paraId="0266D227"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Číselníky ČSSZ.pdf</w:t>
            </w:r>
          </w:p>
        </w:tc>
        <w:tc>
          <w:tcPr>
            <w:tcW w:w="4314" w:type="dxa"/>
            <w:tcBorders>
              <w:top w:val="nil"/>
              <w:left w:val="nil"/>
              <w:bottom w:val="single" w:sz="4" w:space="0" w:color="auto"/>
              <w:right w:val="single" w:sz="4" w:space="0" w:color="auto"/>
            </w:tcBorders>
            <w:vAlign w:val="center"/>
            <w:hideMark/>
          </w:tcPr>
          <w:p w14:paraId="3D98CE87" w14:textId="77777777" w:rsidR="00A53FFA" w:rsidRPr="00855548" w:rsidRDefault="00A53FFA" w:rsidP="00B2106F">
            <w:pPr>
              <w:rPr>
                <w:rFonts w:ascii="Tahoma" w:hAnsi="Tahoma" w:cs="Tahoma"/>
                <w:sz w:val="20"/>
                <w:szCs w:val="20"/>
              </w:rPr>
            </w:pPr>
            <w:r w:rsidRPr="00855548">
              <w:rPr>
                <w:rFonts w:ascii="Tahoma" w:hAnsi="Tahoma" w:cs="Tahoma"/>
                <w:sz w:val="20"/>
                <w:szCs w:val="20"/>
              </w:rPr>
              <w:t>Standard Číselníky ČSSZ</w:t>
            </w:r>
          </w:p>
        </w:tc>
        <w:tc>
          <w:tcPr>
            <w:tcW w:w="851" w:type="dxa"/>
            <w:tcBorders>
              <w:top w:val="nil"/>
              <w:left w:val="nil"/>
              <w:bottom w:val="single" w:sz="4" w:space="0" w:color="auto"/>
              <w:right w:val="single" w:sz="8" w:space="0" w:color="auto"/>
            </w:tcBorders>
            <w:vAlign w:val="center"/>
            <w:hideMark/>
          </w:tcPr>
          <w:p w14:paraId="2A37D8E7" w14:textId="77777777" w:rsidR="00A53FFA" w:rsidRPr="00855548" w:rsidRDefault="00A53FFA" w:rsidP="00B2106F">
            <w:pPr>
              <w:jc w:val="center"/>
              <w:rPr>
                <w:rFonts w:ascii="Tahoma" w:hAnsi="Tahoma" w:cs="Tahoma"/>
                <w:b/>
                <w:sz w:val="20"/>
                <w:szCs w:val="20"/>
              </w:rPr>
            </w:pPr>
            <w:r w:rsidRPr="00855548">
              <w:rPr>
                <w:rFonts w:ascii="Tahoma" w:hAnsi="Tahoma" w:cs="Tahoma"/>
                <w:b/>
                <w:sz w:val="20"/>
                <w:szCs w:val="20"/>
              </w:rPr>
              <w:t>0.5</w:t>
            </w:r>
          </w:p>
        </w:tc>
      </w:tr>
    </w:tbl>
    <w:p w14:paraId="0E3204DC" w14:textId="77777777" w:rsidR="00A53FFA" w:rsidRPr="00766AAE" w:rsidRDefault="00A53FFA" w:rsidP="00A53FFA">
      <w:pPr>
        <w:jc w:val="both"/>
        <w:rPr>
          <w:rFonts w:ascii="Tahoma" w:hAnsi="Tahoma" w:cs="Tahoma"/>
          <w:sz w:val="4"/>
          <w:szCs w:val="4"/>
          <w:highlight w:val="yellow"/>
        </w:rPr>
      </w:pPr>
    </w:p>
    <w:p w14:paraId="2FF12DC9" w14:textId="77777777" w:rsidR="00A53FFA" w:rsidRPr="00766AAE" w:rsidRDefault="00A53FFA" w:rsidP="00A53FFA">
      <w:pPr>
        <w:jc w:val="both"/>
        <w:rPr>
          <w:rFonts w:ascii="Tahoma" w:hAnsi="Tahoma" w:cs="Tahoma"/>
          <w:sz w:val="4"/>
          <w:szCs w:val="4"/>
          <w:highlight w:val="yellow"/>
        </w:rPr>
      </w:pPr>
    </w:p>
    <w:p w14:paraId="527644E5" w14:textId="77777777" w:rsidR="00A53FFA" w:rsidRDefault="00A53FFA" w:rsidP="00A53FFA">
      <w:pPr>
        <w:pStyle w:val="RLlneksmlouvy"/>
        <w:numPr>
          <w:ilvl w:val="0"/>
          <w:numId w:val="11"/>
        </w:numPr>
        <w:tabs>
          <w:tab w:val="clear" w:pos="737"/>
          <w:tab w:val="num" w:pos="879"/>
        </w:tabs>
        <w:rPr>
          <w:rFonts w:ascii="Tahoma" w:hAnsi="Tahoma" w:cs="Tahoma"/>
          <w:szCs w:val="20"/>
        </w:rPr>
      </w:pPr>
      <w:r w:rsidRPr="00653DFD">
        <w:rPr>
          <w:rFonts w:ascii="Tahoma" w:hAnsi="Tahoma" w:cs="Tahoma"/>
          <w:szCs w:val="20"/>
        </w:rPr>
        <w:t>SEZNAM POUŽITÝCH ZKRATEK</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7004"/>
      </w:tblGrid>
      <w:tr w:rsidR="008D586C" w:rsidRPr="00DF458E" w14:paraId="389100AD" w14:textId="77777777" w:rsidTr="00B2106F">
        <w:trPr>
          <w:trHeight w:val="300"/>
        </w:trPr>
        <w:tc>
          <w:tcPr>
            <w:tcW w:w="1696" w:type="dxa"/>
            <w:noWrap/>
            <w:vAlign w:val="center"/>
          </w:tcPr>
          <w:p w14:paraId="52099779" w14:textId="7C0B1DB4" w:rsidR="008D586C" w:rsidRDefault="008D586C"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B2B</w:t>
            </w:r>
          </w:p>
        </w:tc>
        <w:tc>
          <w:tcPr>
            <w:tcW w:w="7004" w:type="dxa"/>
            <w:noWrap/>
            <w:vAlign w:val="center"/>
          </w:tcPr>
          <w:p w14:paraId="5504E9FA" w14:textId="5808E7AC" w:rsidR="008D586C" w:rsidRDefault="008D586C"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Business to business</w:t>
            </w:r>
          </w:p>
        </w:tc>
      </w:tr>
      <w:tr w:rsidR="00A53FFA" w:rsidRPr="00DF458E" w14:paraId="69AB6D96" w14:textId="77777777" w:rsidTr="00B2106F">
        <w:trPr>
          <w:trHeight w:val="300"/>
        </w:trPr>
        <w:tc>
          <w:tcPr>
            <w:tcW w:w="1696" w:type="dxa"/>
            <w:noWrap/>
            <w:vAlign w:val="center"/>
          </w:tcPr>
          <w:p w14:paraId="6DDCC089" w14:textId="77777777" w:rsidR="00A53FFA" w:rsidRDefault="00A53FFA"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lastRenderedPageBreak/>
              <w:t>DB</w:t>
            </w:r>
          </w:p>
        </w:tc>
        <w:tc>
          <w:tcPr>
            <w:tcW w:w="7004" w:type="dxa"/>
            <w:noWrap/>
            <w:vAlign w:val="center"/>
          </w:tcPr>
          <w:p w14:paraId="48D3352A" w14:textId="77777777" w:rsidR="00A53FFA" w:rsidRDefault="00A53FFA"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Databáze</w:t>
            </w:r>
          </w:p>
        </w:tc>
      </w:tr>
      <w:tr w:rsidR="00CA30D9" w:rsidRPr="00DF458E" w14:paraId="33A8F66F" w14:textId="77777777" w:rsidTr="00B2106F">
        <w:trPr>
          <w:trHeight w:val="300"/>
        </w:trPr>
        <w:tc>
          <w:tcPr>
            <w:tcW w:w="1696" w:type="dxa"/>
            <w:noWrap/>
            <w:vAlign w:val="center"/>
          </w:tcPr>
          <w:p w14:paraId="2B2D52D7" w14:textId="60B1FAB2" w:rsidR="00CA30D9" w:rsidRDefault="00CA30D9"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ESBB</w:t>
            </w:r>
          </w:p>
        </w:tc>
        <w:tc>
          <w:tcPr>
            <w:tcW w:w="7004" w:type="dxa"/>
            <w:noWrap/>
            <w:vAlign w:val="center"/>
          </w:tcPr>
          <w:p w14:paraId="04CFD19C" w14:textId="55499C63" w:rsidR="00CA30D9" w:rsidRDefault="00387BC2"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ESB (Enterprise Service Bus) Backend</w:t>
            </w:r>
          </w:p>
        </w:tc>
      </w:tr>
      <w:tr w:rsidR="008D586C" w:rsidRPr="00DF458E" w14:paraId="610DF4F7" w14:textId="77777777" w:rsidTr="00B2106F">
        <w:trPr>
          <w:trHeight w:val="300"/>
        </w:trPr>
        <w:tc>
          <w:tcPr>
            <w:tcW w:w="1696" w:type="dxa"/>
            <w:noWrap/>
            <w:vAlign w:val="center"/>
          </w:tcPr>
          <w:p w14:paraId="3E32CBD3" w14:textId="1742392C" w:rsidR="008D586C" w:rsidRDefault="008D586C"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IPZS</w:t>
            </w:r>
          </w:p>
        </w:tc>
        <w:tc>
          <w:tcPr>
            <w:tcW w:w="7004" w:type="dxa"/>
            <w:noWrap/>
            <w:vAlign w:val="center"/>
          </w:tcPr>
          <w:p w14:paraId="3DC24641" w14:textId="0E724DCB" w:rsidR="008D586C" w:rsidRDefault="008D586C" w:rsidP="00B2106F">
            <w:pPr>
              <w:rPr>
                <w:rFonts w:ascii="Tahoma" w:eastAsia="Times New Roman" w:hAnsi="Tahoma" w:cs="Tahoma"/>
                <w:color w:val="000000"/>
                <w:sz w:val="20"/>
                <w:szCs w:val="20"/>
                <w:lang w:eastAsia="cs-CZ"/>
              </w:rPr>
            </w:pPr>
            <w:r w:rsidRPr="008D586C">
              <w:rPr>
                <w:rFonts w:ascii="Tahoma" w:eastAsia="Times New Roman" w:hAnsi="Tahoma" w:cs="Tahoma"/>
                <w:color w:val="000000"/>
                <w:sz w:val="20"/>
                <w:szCs w:val="20"/>
                <w:lang w:eastAsia="cs-CZ"/>
              </w:rPr>
              <w:t>Institut posuzování zdravotního stavu</w:t>
            </w:r>
          </w:p>
        </w:tc>
      </w:tr>
      <w:tr w:rsidR="00A53FFA" w:rsidRPr="00DF458E" w14:paraId="0F31A695" w14:textId="77777777" w:rsidTr="00B2106F">
        <w:trPr>
          <w:trHeight w:val="300"/>
        </w:trPr>
        <w:tc>
          <w:tcPr>
            <w:tcW w:w="1696" w:type="dxa"/>
            <w:noWrap/>
            <w:vAlign w:val="center"/>
          </w:tcPr>
          <w:p w14:paraId="4FC1A823" w14:textId="77777777" w:rsidR="00A53FFA" w:rsidRPr="00080731" w:rsidRDefault="00A53FFA" w:rsidP="00B2106F">
            <w:pPr>
              <w:rPr>
                <w:rFonts w:ascii="Tahoma" w:eastAsia="Times New Roman" w:hAnsi="Tahoma" w:cs="Tahoma"/>
                <w:color w:val="000000"/>
                <w:sz w:val="20"/>
                <w:szCs w:val="20"/>
                <w:lang w:eastAsia="cs-CZ"/>
              </w:rPr>
            </w:pPr>
            <w:r w:rsidRPr="00080731">
              <w:rPr>
                <w:rFonts w:ascii="Tahoma" w:eastAsia="Times New Roman" w:hAnsi="Tahoma" w:cs="Tahoma"/>
                <w:color w:val="000000"/>
                <w:sz w:val="20"/>
                <w:szCs w:val="20"/>
                <w:lang w:eastAsia="cs-CZ"/>
              </w:rPr>
              <w:t>IS</w:t>
            </w:r>
          </w:p>
        </w:tc>
        <w:tc>
          <w:tcPr>
            <w:tcW w:w="7004" w:type="dxa"/>
            <w:noWrap/>
            <w:vAlign w:val="center"/>
          </w:tcPr>
          <w:p w14:paraId="535C18D6" w14:textId="77777777" w:rsidR="00A53FFA" w:rsidRPr="00080731" w:rsidRDefault="00A53FFA" w:rsidP="00B2106F">
            <w:pPr>
              <w:rPr>
                <w:rFonts w:ascii="Tahoma" w:eastAsia="Times New Roman" w:hAnsi="Tahoma" w:cs="Tahoma"/>
                <w:color w:val="000000"/>
                <w:sz w:val="20"/>
                <w:szCs w:val="20"/>
                <w:lang w:eastAsia="cs-CZ"/>
              </w:rPr>
            </w:pPr>
            <w:r w:rsidRPr="00080731">
              <w:rPr>
                <w:rFonts w:ascii="Tahoma" w:eastAsia="Times New Roman" w:hAnsi="Tahoma" w:cs="Tahoma"/>
                <w:color w:val="000000"/>
                <w:sz w:val="20"/>
                <w:szCs w:val="20"/>
                <w:lang w:eastAsia="cs-CZ"/>
              </w:rPr>
              <w:t>Informační systém</w:t>
            </w:r>
          </w:p>
        </w:tc>
      </w:tr>
      <w:tr w:rsidR="008F1B4C" w:rsidRPr="00DF458E" w14:paraId="40DEE53C" w14:textId="77777777" w:rsidTr="00B2106F">
        <w:trPr>
          <w:trHeight w:val="300"/>
        </w:trPr>
        <w:tc>
          <w:tcPr>
            <w:tcW w:w="1696" w:type="dxa"/>
            <w:noWrap/>
            <w:vAlign w:val="center"/>
          </w:tcPr>
          <w:p w14:paraId="2593D5AC" w14:textId="57CA02C5" w:rsidR="008F1B4C" w:rsidRPr="00080731" w:rsidRDefault="008F1B4C" w:rsidP="00B2106F">
            <w:pPr>
              <w:rPr>
                <w:rFonts w:ascii="Tahoma" w:eastAsia="Times New Roman" w:hAnsi="Tahoma" w:cs="Tahoma"/>
                <w:color w:val="000000"/>
                <w:sz w:val="20"/>
                <w:szCs w:val="20"/>
                <w:lang w:eastAsia="cs-CZ"/>
              </w:rPr>
            </w:pPr>
            <w:r w:rsidRPr="00F55E97">
              <w:rPr>
                <w:rFonts w:ascii="Tahoma" w:eastAsia="Times New Roman" w:hAnsi="Tahoma" w:cs="Tahoma"/>
                <w:color w:val="000000"/>
                <w:sz w:val="20"/>
                <w:szCs w:val="20"/>
                <w:lang w:eastAsia="cs-CZ"/>
              </w:rPr>
              <w:t>JŘPSV</w:t>
            </w:r>
          </w:p>
        </w:tc>
        <w:tc>
          <w:tcPr>
            <w:tcW w:w="7004" w:type="dxa"/>
            <w:noWrap/>
            <w:vAlign w:val="center"/>
          </w:tcPr>
          <w:p w14:paraId="3378EB12" w14:textId="1AABB654" w:rsidR="008F1B4C" w:rsidRPr="00080731" w:rsidRDefault="00E51656" w:rsidP="00B2106F">
            <w:pPr>
              <w:rPr>
                <w:rFonts w:ascii="Tahoma" w:eastAsia="Times New Roman" w:hAnsi="Tahoma" w:cs="Tahoma"/>
                <w:color w:val="000000"/>
                <w:sz w:val="20"/>
                <w:szCs w:val="20"/>
                <w:lang w:eastAsia="cs-CZ"/>
              </w:rPr>
            </w:pPr>
            <w:r w:rsidRPr="00E51656">
              <w:rPr>
                <w:rFonts w:ascii="Tahoma" w:eastAsia="Times New Roman" w:hAnsi="Tahoma" w:cs="Tahoma"/>
                <w:color w:val="000000"/>
                <w:sz w:val="20"/>
                <w:szCs w:val="20"/>
                <w:lang w:eastAsia="cs-CZ"/>
              </w:rPr>
              <w:t>Jednotné portálové řešení práce a sociálních věcí</w:t>
            </w:r>
          </w:p>
        </w:tc>
      </w:tr>
      <w:tr w:rsidR="00A53FFA" w:rsidRPr="00DF458E" w14:paraId="3DAD5DB2" w14:textId="77777777" w:rsidTr="00B2106F">
        <w:trPr>
          <w:trHeight w:val="300"/>
        </w:trPr>
        <w:tc>
          <w:tcPr>
            <w:tcW w:w="1696" w:type="dxa"/>
            <w:noWrap/>
            <w:vAlign w:val="center"/>
          </w:tcPr>
          <w:p w14:paraId="7ED057A0" w14:textId="240ED4FF" w:rsidR="00A53FFA" w:rsidRDefault="00FC2174"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NLPS</w:t>
            </w:r>
          </w:p>
        </w:tc>
        <w:tc>
          <w:tcPr>
            <w:tcW w:w="7004" w:type="dxa"/>
            <w:noWrap/>
            <w:vAlign w:val="center"/>
          </w:tcPr>
          <w:p w14:paraId="19BE897E" w14:textId="7F36E633" w:rsidR="00A53FFA" w:rsidRDefault="00FC2174"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Nová lékařská posudková služba</w:t>
            </w:r>
          </w:p>
        </w:tc>
      </w:tr>
      <w:tr w:rsidR="004863B1" w:rsidRPr="00DF458E" w14:paraId="0735C3E4" w14:textId="77777777" w:rsidTr="00B2106F">
        <w:trPr>
          <w:trHeight w:val="300"/>
        </w:trPr>
        <w:tc>
          <w:tcPr>
            <w:tcW w:w="1696" w:type="dxa"/>
            <w:noWrap/>
            <w:vAlign w:val="center"/>
          </w:tcPr>
          <w:p w14:paraId="44AFD55A" w14:textId="2A559E19" w:rsidR="004863B1" w:rsidRDefault="004863B1"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PDF</w:t>
            </w:r>
          </w:p>
        </w:tc>
        <w:tc>
          <w:tcPr>
            <w:tcW w:w="7004" w:type="dxa"/>
            <w:noWrap/>
            <w:vAlign w:val="center"/>
          </w:tcPr>
          <w:p w14:paraId="2898C120" w14:textId="2E0FC4C9" w:rsidR="004863B1" w:rsidRDefault="005D2F26"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Portable Document Format</w:t>
            </w:r>
          </w:p>
        </w:tc>
      </w:tr>
      <w:tr w:rsidR="00C534AB" w:rsidRPr="00DF458E" w14:paraId="2A45616B" w14:textId="77777777" w:rsidTr="00B2106F">
        <w:trPr>
          <w:trHeight w:val="300"/>
        </w:trPr>
        <w:tc>
          <w:tcPr>
            <w:tcW w:w="1696" w:type="dxa"/>
            <w:noWrap/>
            <w:vAlign w:val="center"/>
          </w:tcPr>
          <w:p w14:paraId="27F121AB" w14:textId="762CC868" w:rsidR="00C534AB" w:rsidRDefault="004D58DB"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PO</w:t>
            </w:r>
          </w:p>
        </w:tc>
        <w:tc>
          <w:tcPr>
            <w:tcW w:w="7004" w:type="dxa"/>
            <w:noWrap/>
            <w:vAlign w:val="center"/>
          </w:tcPr>
          <w:p w14:paraId="68A5589D" w14:textId="06D60685" w:rsidR="00C534AB" w:rsidRDefault="003B5A82"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Portál občana</w:t>
            </w:r>
          </w:p>
        </w:tc>
      </w:tr>
      <w:tr w:rsidR="004863B1" w:rsidRPr="00DF458E" w14:paraId="147E3585" w14:textId="77777777" w:rsidTr="00B2106F">
        <w:trPr>
          <w:trHeight w:val="300"/>
        </w:trPr>
        <w:tc>
          <w:tcPr>
            <w:tcW w:w="1696" w:type="dxa"/>
            <w:noWrap/>
            <w:vAlign w:val="center"/>
          </w:tcPr>
          <w:p w14:paraId="372446C6" w14:textId="73516C31" w:rsidR="004863B1" w:rsidRDefault="008D586C"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PZS</w:t>
            </w:r>
          </w:p>
        </w:tc>
        <w:tc>
          <w:tcPr>
            <w:tcW w:w="7004" w:type="dxa"/>
            <w:noWrap/>
            <w:vAlign w:val="center"/>
          </w:tcPr>
          <w:p w14:paraId="05BBE649" w14:textId="75F2C8CD" w:rsidR="004863B1" w:rsidRDefault="008D586C"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Poskytovatel zdravotních služeb</w:t>
            </w:r>
          </w:p>
        </w:tc>
      </w:tr>
      <w:tr w:rsidR="00781F4F" w:rsidRPr="00DF458E" w14:paraId="5F548205" w14:textId="77777777" w:rsidTr="00B2106F">
        <w:trPr>
          <w:trHeight w:val="300"/>
        </w:trPr>
        <w:tc>
          <w:tcPr>
            <w:tcW w:w="1696" w:type="dxa"/>
            <w:noWrap/>
            <w:vAlign w:val="center"/>
          </w:tcPr>
          <w:p w14:paraId="73D7D25B" w14:textId="1B3E1354" w:rsidR="00781F4F" w:rsidRDefault="00781F4F"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SW</w:t>
            </w:r>
          </w:p>
        </w:tc>
        <w:tc>
          <w:tcPr>
            <w:tcW w:w="7004" w:type="dxa"/>
            <w:noWrap/>
            <w:vAlign w:val="center"/>
          </w:tcPr>
          <w:p w14:paraId="39ADE5C5" w14:textId="51025EA4" w:rsidR="00781F4F" w:rsidRDefault="00FD79B4"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Software</w:t>
            </w:r>
          </w:p>
        </w:tc>
      </w:tr>
      <w:tr w:rsidR="00A53FFA" w:rsidRPr="00DF458E" w14:paraId="5ECE1643" w14:textId="77777777" w:rsidTr="00B2106F">
        <w:trPr>
          <w:trHeight w:val="300"/>
        </w:trPr>
        <w:tc>
          <w:tcPr>
            <w:tcW w:w="1696" w:type="dxa"/>
            <w:noWrap/>
            <w:vAlign w:val="center"/>
          </w:tcPr>
          <w:p w14:paraId="5F085046" w14:textId="331DFF40" w:rsidR="00A53FFA" w:rsidRPr="00010E5F" w:rsidRDefault="008D586C"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XML</w:t>
            </w:r>
          </w:p>
        </w:tc>
        <w:tc>
          <w:tcPr>
            <w:tcW w:w="7004" w:type="dxa"/>
            <w:noWrap/>
            <w:vAlign w:val="center"/>
          </w:tcPr>
          <w:p w14:paraId="5CFC86D9" w14:textId="727FA65D" w:rsidR="00A53FFA" w:rsidRDefault="008D586C"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Extensible Markup Language</w:t>
            </w:r>
          </w:p>
        </w:tc>
      </w:tr>
      <w:tr w:rsidR="00CA30D9" w:rsidRPr="00DF458E" w14:paraId="0DD6BC8F" w14:textId="77777777" w:rsidTr="00B2106F">
        <w:trPr>
          <w:trHeight w:val="300"/>
        </w:trPr>
        <w:tc>
          <w:tcPr>
            <w:tcW w:w="1696" w:type="dxa"/>
            <w:noWrap/>
            <w:vAlign w:val="center"/>
          </w:tcPr>
          <w:p w14:paraId="06A81643" w14:textId="1C8E5DCF" w:rsidR="00CA30D9" w:rsidRDefault="00CA30D9"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ZDV</w:t>
            </w:r>
          </w:p>
        </w:tc>
        <w:tc>
          <w:tcPr>
            <w:tcW w:w="7004" w:type="dxa"/>
            <w:noWrap/>
            <w:vAlign w:val="center"/>
          </w:tcPr>
          <w:p w14:paraId="796AB60B" w14:textId="24CA7DD6" w:rsidR="00CA30D9" w:rsidRDefault="00F7651C" w:rsidP="00B2106F">
            <w:pPr>
              <w:rPr>
                <w:rFonts w:ascii="Tahoma" w:eastAsia="Times New Roman" w:hAnsi="Tahoma" w:cs="Tahoma"/>
                <w:color w:val="000000"/>
                <w:sz w:val="20"/>
                <w:szCs w:val="20"/>
                <w:lang w:eastAsia="cs-CZ"/>
              </w:rPr>
            </w:pPr>
            <w:r>
              <w:rPr>
                <w:rFonts w:ascii="Tahoma" w:eastAsia="Times New Roman" w:hAnsi="Tahoma" w:cs="Tahoma"/>
                <w:color w:val="000000"/>
                <w:sz w:val="20"/>
                <w:szCs w:val="20"/>
                <w:lang w:eastAsia="cs-CZ"/>
              </w:rPr>
              <w:t>Aplikace ČSSZ</w:t>
            </w:r>
            <w:r w:rsidR="00C42D6F">
              <w:rPr>
                <w:rFonts w:ascii="Tahoma" w:eastAsia="Times New Roman" w:hAnsi="Tahoma" w:cs="Tahoma"/>
                <w:color w:val="000000"/>
                <w:sz w:val="20"/>
                <w:szCs w:val="20"/>
                <w:lang w:eastAsia="cs-CZ"/>
              </w:rPr>
              <w:t xml:space="preserve"> </w:t>
            </w:r>
            <w:r w:rsidR="00C42D6F" w:rsidRPr="00C42D6F">
              <w:rPr>
                <w:rFonts w:ascii="Tahoma" w:eastAsia="Times New Roman" w:hAnsi="Tahoma" w:cs="Tahoma"/>
                <w:color w:val="000000"/>
                <w:sz w:val="20"/>
                <w:szCs w:val="20"/>
                <w:lang w:eastAsia="cs-CZ"/>
              </w:rPr>
              <w:t>pro ukládání zdrojových datových vět</w:t>
            </w:r>
          </w:p>
        </w:tc>
      </w:tr>
    </w:tbl>
    <w:p w14:paraId="31A8A022" w14:textId="77777777" w:rsidR="00A53FFA" w:rsidRPr="00653DFD" w:rsidRDefault="00A53FFA" w:rsidP="00A53FFA">
      <w:pPr>
        <w:jc w:val="both"/>
        <w:rPr>
          <w:rFonts w:ascii="Tahoma" w:hAnsi="Tahoma" w:cs="Tahoma"/>
          <w:bCs/>
          <w:caps/>
          <w:spacing w:val="40"/>
          <w:kern w:val="28"/>
          <w:sz w:val="20"/>
          <w:szCs w:val="20"/>
          <w:lang w:eastAsia="cs-CZ"/>
        </w:rPr>
      </w:pPr>
    </w:p>
    <w:p w14:paraId="7FD39F07" w14:textId="77777777" w:rsidR="00A53FFA" w:rsidRDefault="00A53FFA" w:rsidP="00361D54">
      <w:pPr>
        <w:pStyle w:val="RLTextlnkuslovan"/>
        <w:numPr>
          <w:ilvl w:val="0"/>
          <w:numId w:val="0"/>
        </w:numPr>
        <w:ind w:left="1474"/>
        <w:rPr>
          <w:rFonts w:ascii="Tahoma" w:hAnsi="Tahoma" w:cs="Tahoma"/>
          <w:color w:val="000000"/>
          <w:szCs w:val="20"/>
          <w:lang w:eastAsia="cs-CZ"/>
        </w:rPr>
      </w:pPr>
    </w:p>
    <w:sectPr w:rsidR="00A53FFA">
      <w:headerReference w:type="even" r:id="rId11"/>
      <w:headerReference w:type="default" r:id="rId12"/>
      <w:footerReference w:type="default" r:id="rId13"/>
      <w:headerReference w:type="first" r:id="rId14"/>
      <w:pgSz w:w="11906" w:h="16838"/>
      <w:pgMar w:top="1820"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3B54E" w14:textId="77777777" w:rsidR="00793A3E" w:rsidRDefault="00793A3E">
      <w:r>
        <w:separator/>
      </w:r>
    </w:p>
  </w:endnote>
  <w:endnote w:type="continuationSeparator" w:id="0">
    <w:p w14:paraId="32C1FE9D" w14:textId="77777777" w:rsidR="00793A3E" w:rsidRDefault="00793A3E">
      <w:r>
        <w:continuationSeparator/>
      </w:r>
    </w:p>
  </w:endnote>
  <w:endnote w:type="continuationNotice" w:id="1">
    <w:p w14:paraId="6FB890DC" w14:textId="77777777" w:rsidR="00793A3E" w:rsidRDefault="00793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Siemens Sans">
    <w:altName w:val="Times New Roman"/>
    <w:charset w:val="EE"/>
    <w:family w:val="auto"/>
    <w:pitch w:val="variable"/>
    <w:sig w:usb0="00000001" w:usb1="0000204B" w:usb2="00000000" w:usb3="00000000" w:csb0="00000093" w:csb1="00000000"/>
  </w:font>
  <w:font w:name="MS Minngs">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649F" w14:textId="6B267F81" w:rsidR="00B2106F" w:rsidRDefault="00B2106F">
    <w:pPr>
      <w:pStyle w:val="Zpat"/>
      <w:jc w:val="center"/>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PAGE   \* MERGEFORMAT</w:instrText>
    </w:r>
    <w:r>
      <w:rPr>
        <w:rFonts w:ascii="Tahoma" w:hAnsi="Tahoma" w:cs="Tahoma"/>
        <w:sz w:val="20"/>
        <w:szCs w:val="20"/>
      </w:rPr>
      <w:fldChar w:fldCharType="separate"/>
    </w:r>
    <w:r w:rsidR="005B61D6">
      <w:rPr>
        <w:rFonts w:ascii="Tahoma" w:hAnsi="Tahoma" w:cs="Tahoma"/>
        <w:noProof/>
        <w:sz w:val="20"/>
        <w:szCs w:val="20"/>
      </w:rPr>
      <w:t>11</w:t>
    </w:r>
    <w:r>
      <w:rPr>
        <w:rFonts w:ascii="Tahoma" w:hAnsi="Tahoma" w:cs="Tahoma"/>
        <w:sz w:val="20"/>
        <w:szCs w:val="20"/>
      </w:rPr>
      <w:fldChar w:fldCharType="end"/>
    </w:r>
  </w:p>
  <w:p w14:paraId="683CDA90" w14:textId="77777777" w:rsidR="00B2106F" w:rsidRDefault="00B2106F">
    <w:pPr>
      <w:pStyle w:val="Zpat"/>
    </w:pPr>
  </w:p>
  <w:p w14:paraId="0199A600" w14:textId="77777777" w:rsidR="00B2106F" w:rsidRDefault="00B2106F"/>
  <w:p w14:paraId="7E81FFC0" w14:textId="77777777" w:rsidR="00B2106F" w:rsidRDefault="00B21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665D3" w14:textId="77777777" w:rsidR="00793A3E" w:rsidRDefault="00793A3E">
      <w:r>
        <w:separator/>
      </w:r>
    </w:p>
  </w:footnote>
  <w:footnote w:type="continuationSeparator" w:id="0">
    <w:p w14:paraId="3A5D7D7D" w14:textId="77777777" w:rsidR="00793A3E" w:rsidRDefault="00793A3E">
      <w:r>
        <w:continuationSeparator/>
      </w:r>
    </w:p>
  </w:footnote>
  <w:footnote w:type="continuationNotice" w:id="1">
    <w:p w14:paraId="42634327" w14:textId="77777777" w:rsidR="00793A3E" w:rsidRDefault="00793A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BFF4" w14:textId="2D6A7053" w:rsidR="00B2106F" w:rsidRDefault="00B2106F">
    <w:pPr>
      <w:pStyle w:val="Zhlav"/>
    </w:pPr>
    <w:r>
      <w:rPr>
        <w:noProof/>
        <w:lang w:eastAsia="cs-CZ"/>
      </w:rPr>
      <mc:AlternateContent>
        <mc:Choice Requires="wps">
          <w:drawing>
            <wp:anchor distT="0" distB="0" distL="0" distR="0" simplePos="0" relativeHeight="251659264" behindDoc="0" locked="0" layoutInCell="1" allowOverlap="1" wp14:anchorId="6763FBCA" wp14:editId="79148CF3">
              <wp:simplePos x="635" y="635"/>
              <wp:positionH relativeFrom="page">
                <wp:align>center</wp:align>
              </wp:positionH>
              <wp:positionV relativeFrom="page">
                <wp:align>top</wp:align>
              </wp:positionV>
              <wp:extent cx="1386840" cy="330200"/>
              <wp:effectExtent l="0" t="0" r="3810" b="12700"/>
              <wp:wrapNone/>
              <wp:docPr id="1543989320" name="Textové pole 2" descr="CONFIDENTIAL (by Asseco 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6840" cy="330200"/>
                      </a:xfrm>
                      <a:prstGeom prst="rect">
                        <a:avLst/>
                      </a:prstGeom>
                      <a:noFill/>
                      <a:ln>
                        <a:noFill/>
                      </a:ln>
                    </wps:spPr>
                    <wps:txbx>
                      <w:txbxContent>
                        <w:p w14:paraId="39F1126E" w14:textId="705CE0EC" w:rsidR="00B2106F" w:rsidRPr="00001DE5" w:rsidRDefault="00B2106F" w:rsidP="00001DE5">
                          <w:pPr>
                            <w:rPr>
                              <w:rFonts w:cs="Calibri"/>
                              <w:noProof/>
                              <w:color w:val="000000"/>
                              <w:sz w:val="18"/>
                              <w:szCs w:val="18"/>
                            </w:rPr>
                          </w:pPr>
                          <w:r w:rsidRPr="00001DE5">
                            <w:rPr>
                              <w:rFonts w:cs="Calibri"/>
                              <w:noProof/>
                              <w:color w:val="000000"/>
                              <w:sz w:val="18"/>
                              <w:szCs w:val="18"/>
                            </w:rPr>
                            <w:t>CONFIDENTIAL (by Asseco 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63FBCA" id="_x0000_t202" coordsize="21600,21600" o:spt="202" path="m,l,21600r21600,l21600,xe">
              <v:stroke joinstyle="miter"/>
              <v:path gradientshapeok="t" o:connecttype="rect"/>
            </v:shapetype>
            <v:shape id="Textové pole 2" o:spid="_x0000_s1026" type="#_x0000_t202" alt="CONFIDENTIAL (by Asseco CE)" style="position:absolute;margin-left:0;margin-top:0;width:109.2pt;height:26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" filled="f" stroked="f">
              <v:textbox style="mso-fit-shape-to-text:t" inset="0,15pt,0,0">
                <w:txbxContent>
                  <w:p w14:paraId="39F1126E" w14:textId="705CE0EC" w:rsidR="00B2106F" w:rsidRPr="00001DE5" w:rsidRDefault="00B2106F" w:rsidP="00001DE5">
                    <w:pPr>
                      <w:rPr>
                        <w:rFonts w:cs="Calibri"/>
                        <w:noProof/>
                        <w:color w:val="000000"/>
                        <w:sz w:val="18"/>
                        <w:szCs w:val="18"/>
                      </w:rPr>
                    </w:pPr>
                    <w:r w:rsidRPr="00001DE5">
                      <w:rPr>
                        <w:rFonts w:cs="Calibri"/>
                        <w:noProof/>
                        <w:color w:val="000000"/>
                        <w:sz w:val="18"/>
                        <w:szCs w:val="18"/>
                      </w:rPr>
                      <w:t>CONFIDENTIAL (by Asseco 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868E" w14:textId="211130A4" w:rsidR="00792395" w:rsidRDefault="00792395">
    <w:pPr>
      <w:pStyle w:val="Zhlav"/>
    </w:pPr>
    <w:r w:rsidRPr="00F4412A">
      <w:rPr>
        <w:noProof/>
        <w:lang w:eastAsia="cs-CZ"/>
      </w:rPr>
      <w:drawing>
        <wp:inline distT="0" distB="0" distL="0" distR="0" wp14:anchorId="581DD8B7" wp14:editId="0C0FD1E1">
          <wp:extent cx="1800225" cy="504825"/>
          <wp:effectExtent l="0" t="0" r="9525" b="9525"/>
          <wp:docPr id="1" name="Obrázek 5" descr="Obsah obrázku Písmo, Grafika,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29426" name="Obrázek 5" descr="Obsah obrázku Písmo, Grafika, symbol, log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inline>
      </w:drawing>
    </w:r>
    <w:r w:rsidRPr="00F4412A">
      <w:rPr>
        <w:noProof/>
        <w:lang w:eastAsia="cs-CZ"/>
      </w:rPr>
      <w:drawing>
        <wp:inline distT="0" distB="0" distL="0" distR="0" wp14:anchorId="2B83D540" wp14:editId="7B98D1A3">
          <wp:extent cx="1943100" cy="581025"/>
          <wp:effectExtent l="0" t="0" r="0" b="9525"/>
          <wp:docPr id="2" name="Obrázek 4" descr="Obsah obrázku text, Písmo, snímek obrazovky,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89482" name="Obrázek 4" descr="Obsah obrázku text, Písmo, snímek obrazovky, symbol&#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581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4FCB" w14:textId="4D296049" w:rsidR="00B2106F" w:rsidRDefault="00F4412A">
    <w:pPr>
      <w:pStyle w:val="Zhlav"/>
    </w:pPr>
    <w:r w:rsidRPr="00F4412A">
      <w:rPr>
        <w:noProof/>
        <w:lang w:eastAsia="cs-CZ"/>
      </w:rPr>
      <w:drawing>
        <wp:inline distT="0" distB="0" distL="0" distR="0" wp14:anchorId="679A48BB" wp14:editId="33FB2E6B">
          <wp:extent cx="1800225" cy="504825"/>
          <wp:effectExtent l="0" t="0" r="9525" b="9525"/>
          <wp:docPr id="1212729426" name="Obrázek 5" descr="Obsah obrázku Písmo, Grafika,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29426" name="Obrázek 5" descr="Obsah obrázku Písmo, Grafika, symbol, log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a:ln>
                    <a:noFill/>
                  </a:ln>
                </pic:spPr>
              </pic:pic>
            </a:graphicData>
          </a:graphic>
        </wp:inline>
      </w:drawing>
    </w:r>
    <w:r w:rsidRPr="00F4412A">
      <w:rPr>
        <w:noProof/>
        <w:lang w:eastAsia="cs-CZ"/>
      </w:rPr>
      <w:drawing>
        <wp:inline distT="0" distB="0" distL="0" distR="0" wp14:anchorId="24E50C93" wp14:editId="6FC5CA65">
          <wp:extent cx="1943100" cy="581025"/>
          <wp:effectExtent l="0" t="0" r="0" b="9525"/>
          <wp:docPr id="533289482" name="Obrázek 4" descr="Obsah obrázku text, Písmo, snímek obrazovky,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89482" name="Obrázek 4" descr="Obsah obrázku text, Písmo, snímek obrazovky, symbol&#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581025"/>
                  </a:xfrm>
                  <a:prstGeom prst="rect">
                    <a:avLst/>
                  </a:prstGeom>
                  <a:noFill/>
                  <a:ln>
                    <a:noFill/>
                  </a:ln>
                </pic:spPr>
              </pic:pic>
            </a:graphicData>
          </a:graphic>
        </wp:inline>
      </w:drawing>
    </w:r>
    <w:r w:rsidRPr="00F4412A">
      <w:tab/>
    </w:r>
    <w:r w:rsidRPr="00F4412A">
      <w:tab/>
      <w:t xml:space="preserve">                   </w:t>
    </w:r>
    <w:r w:rsidR="00B2106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9C715C"/>
    <w:lvl w:ilvl="0">
      <w:start w:val="1"/>
      <w:numFmt w:val="decimal"/>
      <w:pStyle w:val="slovanseznam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pStyle w:val="Seznamsodrkami"/>
      <w:lvlText w:val="*"/>
      <w:lvlJc w:val="left"/>
      <w:pPr>
        <w:ind w:left="0" w:firstLine="0"/>
      </w:pPr>
    </w:lvl>
  </w:abstractNum>
  <w:abstractNum w:abstractNumId="2" w15:restartNumberingAfterBreak="0">
    <w:nsid w:val="029E23CB"/>
    <w:multiLevelType w:val="hybridMultilevel"/>
    <w:tmpl w:val="AF421E96"/>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3" w15:restartNumberingAfterBreak="0">
    <w:nsid w:val="0A225F3F"/>
    <w:multiLevelType w:val="multilevel"/>
    <w:tmpl w:val="67E4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C3A24"/>
    <w:multiLevelType w:val="hybridMultilevel"/>
    <w:tmpl w:val="4D7C0388"/>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5" w15:restartNumberingAfterBreak="0">
    <w:nsid w:val="0F515644"/>
    <w:multiLevelType w:val="hybridMultilevel"/>
    <w:tmpl w:val="5BA07448"/>
    <w:lvl w:ilvl="0" w:tplc="717AB30C">
      <w:start w:val="1"/>
      <w:numFmt w:val="bullet"/>
      <w:lvlText w:val=""/>
      <w:lvlJc w:val="left"/>
      <w:pPr>
        <w:ind w:left="720" w:hanging="360"/>
      </w:pPr>
      <w:rPr>
        <w:rFonts w:ascii="Symbol" w:hAnsi="Symbol"/>
      </w:rPr>
    </w:lvl>
    <w:lvl w:ilvl="1" w:tplc="54EC7AF4">
      <w:start w:val="1"/>
      <w:numFmt w:val="bullet"/>
      <w:lvlText w:val=""/>
      <w:lvlJc w:val="left"/>
      <w:pPr>
        <w:ind w:left="720" w:hanging="360"/>
      </w:pPr>
      <w:rPr>
        <w:rFonts w:ascii="Symbol" w:hAnsi="Symbol"/>
      </w:rPr>
    </w:lvl>
    <w:lvl w:ilvl="2" w:tplc="51D84E56">
      <w:start w:val="1"/>
      <w:numFmt w:val="bullet"/>
      <w:lvlText w:val=""/>
      <w:lvlJc w:val="left"/>
      <w:pPr>
        <w:ind w:left="720" w:hanging="360"/>
      </w:pPr>
      <w:rPr>
        <w:rFonts w:ascii="Symbol" w:hAnsi="Symbol"/>
      </w:rPr>
    </w:lvl>
    <w:lvl w:ilvl="3" w:tplc="C2AA887C">
      <w:start w:val="1"/>
      <w:numFmt w:val="bullet"/>
      <w:lvlText w:val=""/>
      <w:lvlJc w:val="left"/>
      <w:pPr>
        <w:ind w:left="720" w:hanging="360"/>
      </w:pPr>
      <w:rPr>
        <w:rFonts w:ascii="Symbol" w:hAnsi="Symbol"/>
      </w:rPr>
    </w:lvl>
    <w:lvl w:ilvl="4" w:tplc="7F6A6344">
      <w:start w:val="1"/>
      <w:numFmt w:val="bullet"/>
      <w:lvlText w:val=""/>
      <w:lvlJc w:val="left"/>
      <w:pPr>
        <w:ind w:left="720" w:hanging="360"/>
      </w:pPr>
      <w:rPr>
        <w:rFonts w:ascii="Symbol" w:hAnsi="Symbol"/>
      </w:rPr>
    </w:lvl>
    <w:lvl w:ilvl="5" w:tplc="8856D7F0">
      <w:start w:val="1"/>
      <w:numFmt w:val="bullet"/>
      <w:lvlText w:val=""/>
      <w:lvlJc w:val="left"/>
      <w:pPr>
        <w:ind w:left="720" w:hanging="360"/>
      </w:pPr>
      <w:rPr>
        <w:rFonts w:ascii="Symbol" w:hAnsi="Symbol"/>
      </w:rPr>
    </w:lvl>
    <w:lvl w:ilvl="6" w:tplc="9C6437B6">
      <w:start w:val="1"/>
      <w:numFmt w:val="bullet"/>
      <w:lvlText w:val=""/>
      <w:lvlJc w:val="left"/>
      <w:pPr>
        <w:ind w:left="720" w:hanging="360"/>
      </w:pPr>
      <w:rPr>
        <w:rFonts w:ascii="Symbol" w:hAnsi="Symbol"/>
      </w:rPr>
    </w:lvl>
    <w:lvl w:ilvl="7" w:tplc="B1E8C384">
      <w:start w:val="1"/>
      <w:numFmt w:val="bullet"/>
      <w:lvlText w:val=""/>
      <w:lvlJc w:val="left"/>
      <w:pPr>
        <w:ind w:left="720" w:hanging="360"/>
      </w:pPr>
      <w:rPr>
        <w:rFonts w:ascii="Symbol" w:hAnsi="Symbol"/>
      </w:rPr>
    </w:lvl>
    <w:lvl w:ilvl="8" w:tplc="1004D502">
      <w:start w:val="1"/>
      <w:numFmt w:val="bullet"/>
      <w:lvlText w:val=""/>
      <w:lvlJc w:val="left"/>
      <w:pPr>
        <w:ind w:left="720" w:hanging="360"/>
      </w:pPr>
      <w:rPr>
        <w:rFonts w:ascii="Symbol" w:hAnsi="Symbol"/>
      </w:rPr>
    </w:lvl>
  </w:abstractNum>
  <w:abstractNum w:abstractNumId="6" w15:restartNumberingAfterBreak="0">
    <w:nsid w:val="15FD3650"/>
    <w:multiLevelType w:val="hybridMultilevel"/>
    <w:tmpl w:val="4F5A9F4C"/>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7" w15:restartNumberingAfterBreak="0">
    <w:nsid w:val="1CF342E9"/>
    <w:multiLevelType w:val="hybridMultilevel"/>
    <w:tmpl w:val="70667192"/>
    <w:lvl w:ilvl="0" w:tplc="04050001">
      <w:start w:val="1"/>
      <w:numFmt w:val="bullet"/>
      <w:lvlText w:val=""/>
      <w:lvlJc w:val="left"/>
      <w:pPr>
        <w:ind w:left="1834" w:hanging="360"/>
      </w:pPr>
      <w:rPr>
        <w:rFonts w:ascii="Symbol" w:hAnsi="Symbol" w:hint="default"/>
      </w:rPr>
    </w:lvl>
    <w:lvl w:ilvl="1" w:tplc="04050003" w:tentative="1">
      <w:start w:val="1"/>
      <w:numFmt w:val="bullet"/>
      <w:lvlText w:val="o"/>
      <w:lvlJc w:val="left"/>
      <w:pPr>
        <w:ind w:left="2554" w:hanging="360"/>
      </w:pPr>
      <w:rPr>
        <w:rFonts w:ascii="Courier New" w:hAnsi="Courier New" w:cs="Courier New" w:hint="default"/>
      </w:rPr>
    </w:lvl>
    <w:lvl w:ilvl="2" w:tplc="04050005" w:tentative="1">
      <w:start w:val="1"/>
      <w:numFmt w:val="bullet"/>
      <w:lvlText w:val=""/>
      <w:lvlJc w:val="left"/>
      <w:pPr>
        <w:ind w:left="3274" w:hanging="360"/>
      </w:pPr>
      <w:rPr>
        <w:rFonts w:ascii="Wingdings" w:hAnsi="Wingdings" w:hint="default"/>
      </w:rPr>
    </w:lvl>
    <w:lvl w:ilvl="3" w:tplc="04050001" w:tentative="1">
      <w:start w:val="1"/>
      <w:numFmt w:val="bullet"/>
      <w:lvlText w:val=""/>
      <w:lvlJc w:val="left"/>
      <w:pPr>
        <w:ind w:left="3994" w:hanging="360"/>
      </w:pPr>
      <w:rPr>
        <w:rFonts w:ascii="Symbol" w:hAnsi="Symbol" w:hint="default"/>
      </w:rPr>
    </w:lvl>
    <w:lvl w:ilvl="4" w:tplc="04050003" w:tentative="1">
      <w:start w:val="1"/>
      <w:numFmt w:val="bullet"/>
      <w:lvlText w:val="o"/>
      <w:lvlJc w:val="left"/>
      <w:pPr>
        <w:ind w:left="4714" w:hanging="360"/>
      </w:pPr>
      <w:rPr>
        <w:rFonts w:ascii="Courier New" w:hAnsi="Courier New" w:cs="Courier New" w:hint="default"/>
      </w:rPr>
    </w:lvl>
    <w:lvl w:ilvl="5" w:tplc="04050005" w:tentative="1">
      <w:start w:val="1"/>
      <w:numFmt w:val="bullet"/>
      <w:lvlText w:val=""/>
      <w:lvlJc w:val="left"/>
      <w:pPr>
        <w:ind w:left="5434" w:hanging="360"/>
      </w:pPr>
      <w:rPr>
        <w:rFonts w:ascii="Wingdings" w:hAnsi="Wingdings" w:hint="default"/>
      </w:rPr>
    </w:lvl>
    <w:lvl w:ilvl="6" w:tplc="04050001" w:tentative="1">
      <w:start w:val="1"/>
      <w:numFmt w:val="bullet"/>
      <w:lvlText w:val=""/>
      <w:lvlJc w:val="left"/>
      <w:pPr>
        <w:ind w:left="6154" w:hanging="360"/>
      </w:pPr>
      <w:rPr>
        <w:rFonts w:ascii="Symbol" w:hAnsi="Symbol" w:hint="default"/>
      </w:rPr>
    </w:lvl>
    <w:lvl w:ilvl="7" w:tplc="04050003" w:tentative="1">
      <w:start w:val="1"/>
      <w:numFmt w:val="bullet"/>
      <w:lvlText w:val="o"/>
      <w:lvlJc w:val="left"/>
      <w:pPr>
        <w:ind w:left="6874" w:hanging="360"/>
      </w:pPr>
      <w:rPr>
        <w:rFonts w:ascii="Courier New" w:hAnsi="Courier New" w:cs="Courier New" w:hint="default"/>
      </w:rPr>
    </w:lvl>
    <w:lvl w:ilvl="8" w:tplc="04050005" w:tentative="1">
      <w:start w:val="1"/>
      <w:numFmt w:val="bullet"/>
      <w:lvlText w:val=""/>
      <w:lvlJc w:val="left"/>
      <w:pPr>
        <w:ind w:left="7594" w:hanging="360"/>
      </w:pPr>
      <w:rPr>
        <w:rFonts w:ascii="Wingdings" w:hAnsi="Wingdings" w:hint="default"/>
      </w:rPr>
    </w:lvl>
  </w:abstractNum>
  <w:abstractNum w:abstractNumId="8" w15:restartNumberingAfterBreak="0">
    <w:nsid w:val="1EBA0686"/>
    <w:multiLevelType w:val="hybridMultilevel"/>
    <w:tmpl w:val="0A0851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0092CAF"/>
    <w:multiLevelType w:val="hybridMultilevel"/>
    <w:tmpl w:val="E7205E76"/>
    <w:lvl w:ilvl="0" w:tplc="7828104A">
      <w:start w:val="1"/>
      <w:numFmt w:val="decimal"/>
      <w:pStyle w:val="slovanseznam1"/>
      <w:lvlText w:val="%1."/>
      <w:lvlJc w:val="left"/>
      <w:pPr>
        <w:tabs>
          <w:tab w:val="num" w:pos="720"/>
        </w:tabs>
        <w:ind w:left="720" w:hanging="360"/>
      </w:pPr>
      <w:rPr>
        <w:rFonts w:ascii="Verdana" w:hAnsi="Verdana" w:hint="default"/>
        <w:sz w:val="16"/>
        <w:szCs w:val="16"/>
      </w:rPr>
    </w:lvl>
    <w:lvl w:ilvl="1" w:tplc="63704EAA">
      <w:start w:val="1"/>
      <w:numFmt w:val="decimal"/>
      <w:lvlText w:val="%2."/>
      <w:lvlJc w:val="left"/>
      <w:pPr>
        <w:tabs>
          <w:tab w:val="num" w:pos="1440"/>
        </w:tabs>
        <w:ind w:left="1440" w:hanging="360"/>
      </w:pPr>
    </w:lvl>
    <w:lvl w:ilvl="2" w:tplc="295C28EA">
      <w:start w:val="1"/>
      <w:numFmt w:val="decimal"/>
      <w:lvlText w:val="%3."/>
      <w:lvlJc w:val="left"/>
      <w:pPr>
        <w:tabs>
          <w:tab w:val="num" w:pos="2160"/>
        </w:tabs>
        <w:ind w:left="2160" w:hanging="360"/>
      </w:pPr>
    </w:lvl>
    <w:lvl w:ilvl="3" w:tplc="0AB06AA2">
      <w:start w:val="1"/>
      <w:numFmt w:val="decimal"/>
      <w:lvlText w:val="%4."/>
      <w:lvlJc w:val="left"/>
      <w:pPr>
        <w:tabs>
          <w:tab w:val="num" w:pos="2880"/>
        </w:tabs>
        <w:ind w:left="2880" w:hanging="360"/>
      </w:pPr>
    </w:lvl>
    <w:lvl w:ilvl="4" w:tplc="6B121EB6">
      <w:start w:val="1"/>
      <w:numFmt w:val="decimal"/>
      <w:lvlText w:val="%5."/>
      <w:lvlJc w:val="left"/>
      <w:pPr>
        <w:tabs>
          <w:tab w:val="num" w:pos="3600"/>
        </w:tabs>
        <w:ind w:left="3600" w:hanging="360"/>
      </w:pPr>
    </w:lvl>
    <w:lvl w:ilvl="5" w:tplc="9A36AA00">
      <w:start w:val="1"/>
      <w:numFmt w:val="decimal"/>
      <w:lvlText w:val="%6."/>
      <w:lvlJc w:val="left"/>
      <w:pPr>
        <w:tabs>
          <w:tab w:val="num" w:pos="4320"/>
        </w:tabs>
        <w:ind w:left="4320" w:hanging="360"/>
      </w:pPr>
    </w:lvl>
    <w:lvl w:ilvl="6" w:tplc="3C4463D6">
      <w:start w:val="1"/>
      <w:numFmt w:val="decimal"/>
      <w:lvlText w:val="%7."/>
      <w:lvlJc w:val="left"/>
      <w:pPr>
        <w:tabs>
          <w:tab w:val="num" w:pos="5040"/>
        </w:tabs>
        <w:ind w:left="5040" w:hanging="360"/>
      </w:pPr>
    </w:lvl>
    <w:lvl w:ilvl="7" w:tplc="7E305AE6">
      <w:start w:val="1"/>
      <w:numFmt w:val="decimal"/>
      <w:lvlText w:val="%8."/>
      <w:lvlJc w:val="left"/>
      <w:pPr>
        <w:tabs>
          <w:tab w:val="num" w:pos="5760"/>
        </w:tabs>
        <w:ind w:left="5760" w:hanging="360"/>
      </w:pPr>
    </w:lvl>
    <w:lvl w:ilvl="8" w:tplc="8D7C4D44">
      <w:start w:val="1"/>
      <w:numFmt w:val="decimal"/>
      <w:lvlText w:val="%9."/>
      <w:lvlJc w:val="left"/>
      <w:pPr>
        <w:tabs>
          <w:tab w:val="num" w:pos="6480"/>
        </w:tabs>
        <w:ind w:left="6480" w:hanging="360"/>
      </w:pPr>
    </w:lvl>
  </w:abstractNum>
  <w:abstractNum w:abstractNumId="10" w15:restartNumberingAfterBreak="0">
    <w:nsid w:val="20BD22A4"/>
    <w:multiLevelType w:val="hybridMultilevel"/>
    <w:tmpl w:val="6BBC8D16"/>
    <w:lvl w:ilvl="0" w:tplc="FD6E1BC8">
      <w:start w:val="2008"/>
      <w:numFmt w:val="bullet"/>
      <w:pStyle w:val="Odrazky1"/>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F45CB"/>
    <w:multiLevelType w:val="hybridMultilevel"/>
    <w:tmpl w:val="0A08514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25AB3E7C"/>
    <w:multiLevelType w:val="hybridMultilevel"/>
    <w:tmpl w:val="0A08514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4" w15:restartNumberingAfterBreak="0">
    <w:nsid w:val="26122DE8"/>
    <w:multiLevelType w:val="multilevel"/>
    <w:tmpl w:val="C5DE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62C6FCD"/>
    <w:multiLevelType w:val="multilevel"/>
    <w:tmpl w:val="03B817FE"/>
    <w:lvl w:ilvl="0">
      <w:start w:val="1"/>
      <w:numFmt w:val="decimal"/>
      <w:pStyle w:val="RLlneksmlouvy"/>
      <w:lvlText w:val="%1."/>
      <w:lvlJc w:val="left"/>
      <w:pPr>
        <w:tabs>
          <w:tab w:val="num" w:pos="737"/>
        </w:tabs>
        <w:ind w:left="737" w:hanging="737"/>
      </w:pPr>
      <w:rPr>
        <w:rFonts w:ascii="Tahoma" w:hAnsi="Tahoma" w:cs="Tahoma"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ascii="Tahoma" w:hAnsi="Tahoma" w:cs="Tahoma" w:hint="default"/>
        <w:b w:val="0"/>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0B7F82"/>
    <w:multiLevelType w:val="multilevel"/>
    <w:tmpl w:val="C382FF1C"/>
    <w:lvl w:ilvl="0">
      <w:start w:val="1"/>
      <w:numFmt w:val="bullet"/>
      <w:lvlText w:val=""/>
      <w:lvlJc w:val="left"/>
      <w:pPr>
        <w:tabs>
          <w:tab w:val="num" w:pos="1457"/>
        </w:tabs>
        <w:ind w:left="1457" w:hanging="360"/>
      </w:pPr>
      <w:rPr>
        <w:rFonts w:ascii="Symbol" w:hAnsi="Symbol" w:hint="default"/>
        <w:sz w:val="20"/>
      </w:rPr>
    </w:lvl>
    <w:lvl w:ilvl="1">
      <w:start w:val="1"/>
      <w:numFmt w:val="bullet"/>
      <w:lvlText w:val=""/>
      <w:lvlJc w:val="left"/>
      <w:pPr>
        <w:tabs>
          <w:tab w:val="num" w:pos="2177"/>
        </w:tabs>
        <w:ind w:left="2177" w:hanging="360"/>
      </w:pPr>
      <w:rPr>
        <w:rFonts w:ascii="Symbol" w:hAnsi="Symbol" w:hint="default"/>
        <w:sz w:val="20"/>
      </w:rPr>
    </w:lvl>
    <w:lvl w:ilvl="2" w:tentative="1">
      <w:start w:val="1"/>
      <w:numFmt w:val="bullet"/>
      <w:lvlText w:val=""/>
      <w:lvlJc w:val="left"/>
      <w:pPr>
        <w:tabs>
          <w:tab w:val="num" w:pos="2897"/>
        </w:tabs>
        <w:ind w:left="2897" w:hanging="360"/>
      </w:pPr>
      <w:rPr>
        <w:rFonts w:ascii="Symbol" w:hAnsi="Symbol" w:hint="default"/>
        <w:sz w:val="20"/>
      </w:rPr>
    </w:lvl>
    <w:lvl w:ilvl="3" w:tentative="1">
      <w:start w:val="1"/>
      <w:numFmt w:val="bullet"/>
      <w:lvlText w:val=""/>
      <w:lvlJc w:val="left"/>
      <w:pPr>
        <w:tabs>
          <w:tab w:val="num" w:pos="3617"/>
        </w:tabs>
        <w:ind w:left="3617" w:hanging="360"/>
      </w:pPr>
      <w:rPr>
        <w:rFonts w:ascii="Symbol" w:hAnsi="Symbol" w:hint="default"/>
        <w:sz w:val="20"/>
      </w:rPr>
    </w:lvl>
    <w:lvl w:ilvl="4" w:tentative="1">
      <w:start w:val="1"/>
      <w:numFmt w:val="bullet"/>
      <w:lvlText w:val=""/>
      <w:lvlJc w:val="left"/>
      <w:pPr>
        <w:tabs>
          <w:tab w:val="num" w:pos="4337"/>
        </w:tabs>
        <w:ind w:left="4337" w:hanging="360"/>
      </w:pPr>
      <w:rPr>
        <w:rFonts w:ascii="Symbol" w:hAnsi="Symbol" w:hint="default"/>
        <w:sz w:val="20"/>
      </w:rPr>
    </w:lvl>
    <w:lvl w:ilvl="5" w:tentative="1">
      <w:start w:val="1"/>
      <w:numFmt w:val="bullet"/>
      <w:lvlText w:val=""/>
      <w:lvlJc w:val="left"/>
      <w:pPr>
        <w:tabs>
          <w:tab w:val="num" w:pos="5057"/>
        </w:tabs>
        <w:ind w:left="5057" w:hanging="360"/>
      </w:pPr>
      <w:rPr>
        <w:rFonts w:ascii="Symbol" w:hAnsi="Symbol" w:hint="default"/>
        <w:sz w:val="20"/>
      </w:rPr>
    </w:lvl>
    <w:lvl w:ilvl="6" w:tentative="1">
      <w:start w:val="1"/>
      <w:numFmt w:val="bullet"/>
      <w:lvlText w:val=""/>
      <w:lvlJc w:val="left"/>
      <w:pPr>
        <w:tabs>
          <w:tab w:val="num" w:pos="5777"/>
        </w:tabs>
        <w:ind w:left="5777" w:hanging="360"/>
      </w:pPr>
      <w:rPr>
        <w:rFonts w:ascii="Symbol" w:hAnsi="Symbol" w:hint="default"/>
        <w:sz w:val="20"/>
      </w:rPr>
    </w:lvl>
    <w:lvl w:ilvl="7" w:tentative="1">
      <w:start w:val="1"/>
      <w:numFmt w:val="bullet"/>
      <w:lvlText w:val=""/>
      <w:lvlJc w:val="left"/>
      <w:pPr>
        <w:tabs>
          <w:tab w:val="num" w:pos="6497"/>
        </w:tabs>
        <w:ind w:left="6497" w:hanging="360"/>
      </w:pPr>
      <w:rPr>
        <w:rFonts w:ascii="Symbol" w:hAnsi="Symbol" w:hint="default"/>
        <w:sz w:val="20"/>
      </w:rPr>
    </w:lvl>
    <w:lvl w:ilvl="8" w:tentative="1">
      <w:start w:val="1"/>
      <w:numFmt w:val="bullet"/>
      <w:lvlText w:val=""/>
      <w:lvlJc w:val="left"/>
      <w:pPr>
        <w:tabs>
          <w:tab w:val="num" w:pos="7217"/>
        </w:tabs>
        <w:ind w:left="7217" w:hanging="360"/>
      </w:pPr>
      <w:rPr>
        <w:rFonts w:ascii="Symbol" w:hAnsi="Symbol" w:hint="default"/>
        <w:sz w:val="20"/>
      </w:rPr>
    </w:lvl>
  </w:abstractNum>
  <w:abstractNum w:abstractNumId="18" w15:restartNumberingAfterBreak="0">
    <w:nsid w:val="3D2274F8"/>
    <w:multiLevelType w:val="singleLevel"/>
    <w:tmpl w:val="85BCDC7A"/>
    <w:lvl w:ilvl="0">
      <w:start w:val="1"/>
      <w:numFmt w:val="lowerLetter"/>
      <w:pStyle w:val="Kseznamabc2"/>
      <w:lvlText w:val="%1)"/>
      <w:lvlJc w:val="left"/>
      <w:pPr>
        <w:tabs>
          <w:tab w:val="num" w:pos="1701"/>
        </w:tabs>
        <w:ind w:left="1701" w:hanging="567"/>
      </w:pPr>
    </w:lvl>
  </w:abstractNum>
  <w:abstractNum w:abstractNumId="19"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0"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48AE0B79"/>
    <w:multiLevelType w:val="multilevel"/>
    <w:tmpl w:val="C94CE3D6"/>
    <w:lvl w:ilvl="0">
      <w:start w:val="1"/>
      <w:numFmt w:val="bullet"/>
      <w:lvlText w:val=""/>
      <w:lvlJc w:val="left"/>
      <w:pPr>
        <w:tabs>
          <w:tab w:val="num" w:pos="1457"/>
        </w:tabs>
        <w:ind w:left="1457" w:hanging="360"/>
      </w:pPr>
      <w:rPr>
        <w:rFonts w:ascii="Symbol" w:hAnsi="Symbol" w:hint="default"/>
        <w:sz w:val="20"/>
      </w:rPr>
    </w:lvl>
    <w:lvl w:ilvl="1" w:tentative="1">
      <w:start w:val="1"/>
      <w:numFmt w:val="bullet"/>
      <w:lvlText w:val=""/>
      <w:lvlJc w:val="left"/>
      <w:pPr>
        <w:tabs>
          <w:tab w:val="num" w:pos="2177"/>
        </w:tabs>
        <w:ind w:left="2177" w:hanging="360"/>
      </w:pPr>
      <w:rPr>
        <w:rFonts w:ascii="Symbol" w:hAnsi="Symbol" w:hint="default"/>
        <w:sz w:val="20"/>
      </w:rPr>
    </w:lvl>
    <w:lvl w:ilvl="2" w:tentative="1">
      <w:start w:val="1"/>
      <w:numFmt w:val="bullet"/>
      <w:lvlText w:val=""/>
      <w:lvlJc w:val="left"/>
      <w:pPr>
        <w:tabs>
          <w:tab w:val="num" w:pos="2897"/>
        </w:tabs>
        <w:ind w:left="2897" w:hanging="360"/>
      </w:pPr>
      <w:rPr>
        <w:rFonts w:ascii="Symbol" w:hAnsi="Symbol" w:hint="default"/>
        <w:sz w:val="20"/>
      </w:rPr>
    </w:lvl>
    <w:lvl w:ilvl="3" w:tentative="1">
      <w:start w:val="1"/>
      <w:numFmt w:val="bullet"/>
      <w:lvlText w:val=""/>
      <w:lvlJc w:val="left"/>
      <w:pPr>
        <w:tabs>
          <w:tab w:val="num" w:pos="3617"/>
        </w:tabs>
        <w:ind w:left="3617" w:hanging="360"/>
      </w:pPr>
      <w:rPr>
        <w:rFonts w:ascii="Symbol" w:hAnsi="Symbol" w:hint="default"/>
        <w:sz w:val="20"/>
      </w:rPr>
    </w:lvl>
    <w:lvl w:ilvl="4" w:tentative="1">
      <w:start w:val="1"/>
      <w:numFmt w:val="bullet"/>
      <w:lvlText w:val=""/>
      <w:lvlJc w:val="left"/>
      <w:pPr>
        <w:tabs>
          <w:tab w:val="num" w:pos="4337"/>
        </w:tabs>
        <w:ind w:left="4337" w:hanging="360"/>
      </w:pPr>
      <w:rPr>
        <w:rFonts w:ascii="Symbol" w:hAnsi="Symbol" w:hint="default"/>
        <w:sz w:val="20"/>
      </w:rPr>
    </w:lvl>
    <w:lvl w:ilvl="5" w:tentative="1">
      <w:start w:val="1"/>
      <w:numFmt w:val="bullet"/>
      <w:lvlText w:val=""/>
      <w:lvlJc w:val="left"/>
      <w:pPr>
        <w:tabs>
          <w:tab w:val="num" w:pos="5057"/>
        </w:tabs>
        <w:ind w:left="5057" w:hanging="360"/>
      </w:pPr>
      <w:rPr>
        <w:rFonts w:ascii="Symbol" w:hAnsi="Symbol" w:hint="default"/>
        <w:sz w:val="20"/>
      </w:rPr>
    </w:lvl>
    <w:lvl w:ilvl="6" w:tentative="1">
      <w:start w:val="1"/>
      <w:numFmt w:val="bullet"/>
      <w:lvlText w:val=""/>
      <w:lvlJc w:val="left"/>
      <w:pPr>
        <w:tabs>
          <w:tab w:val="num" w:pos="5777"/>
        </w:tabs>
        <w:ind w:left="5777" w:hanging="360"/>
      </w:pPr>
      <w:rPr>
        <w:rFonts w:ascii="Symbol" w:hAnsi="Symbol" w:hint="default"/>
        <w:sz w:val="20"/>
      </w:rPr>
    </w:lvl>
    <w:lvl w:ilvl="7" w:tentative="1">
      <w:start w:val="1"/>
      <w:numFmt w:val="bullet"/>
      <w:lvlText w:val=""/>
      <w:lvlJc w:val="left"/>
      <w:pPr>
        <w:tabs>
          <w:tab w:val="num" w:pos="6497"/>
        </w:tabs>
        <w:ind w:left="6497" w:hanging="360"/>
      </w:pPr>
      <w:rPr>
        <w:rFonts w:ascii="Symbol" w:hAnsi="Symbol" w:hint="default"/>
        <w:sz w:val="20"/>
      </w:rPr>
    </w:lvl>
    <w:lvl w:ilvl="8" w:tentative="1">
      <w:start w:val="1"/>
      <w:numFmt w:val="bullet"/>
      <w:lvlText w:val=""/>
      <w:lvlJc w:val="left"/>
      <w:pPr>
        <w:tabs>
          <w:tab w:val="num" w:pos="7217"/>
        </w:tabs>
        <w:ind w:left="7217" w:hanging="360"/>
      </w:pPr>
      <w:rPr>
        <w:rFonts w:ascii="Symbol" w:hAnsi="Symbol" w:hint="default"/>
        <w:sz w:val="20"/>
      </w:rPr>
    </w:lvl>
  </w:abstractNum>
  <w:abstractNum w:abstractNumId="22" w15:restartNumberingAfterBreak="0">
    <w:nsid w:val="56206062"/>
    <w:multiLevelType w:val="hybridMultilevel"/>
    <w:tmpl w:val="D9E485DA"/>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23" w15:restartNumberingAfterBreak="0">
    <w:nsid w:val="5BCD0F49"/>
    <w:multiLevelType w:val="hybridMultilevel"/>
    <w:tmpl w:val="4DC2A102"/>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4" w15:restartNumberingAfterBreak="0">
    <w:nsid w:val="62B57C90"/>
    <w:multiLevelType w:val="hybridMultilevel"/>
    <w:tmpl w:val="F4E24C74"/>
    <w:lvl w:ilvl="0" w:tplc="FFFFFFFF">
      <w:start w:val="1"/>
      <w:numFmt w:val="decimal"/>
      <w:pStyle w:val="Kseznamcislasm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3CC4537"/>
    <w:multiLevelType w:val="multilevel"/>
    <w:tmpl w:val="1C7E7C58"/>
    <w:lvl w:ilvl="0">
      <w:start w:val="1"/>
      <w:numFmt w:val="bullet"/>
      <w:lvlText w:val=""/>
      <w:lvlJc w:val="left"/>
      <w:pPr>
        <w:tabs>
          <w:tab w:val="num" w:pos="2194"/>
        </w:tabs>
        <w:ind w:left="2194" w:hanging="360"/>
      </w:pPr>
      <w:rPr>
        <w:rFonts w:ascii="Symbol" w:hAnsi="Symbol" w:hint="default"/>
        <w:sz w:val="20"/>
      </w:rPr>
    </w:lvl>
    <w:lvl w:ilvl="1">
      <w:start w:val="1"/>
      <w:numFmt w:val="bullet"/>
      <w:lvlText w:val=""/>
      <w:lvlJc w:val="left"/>
      <w:pPr>
        <w:tabs>
          <w:tab w:val="num" w:pos="2914"/>
        </w:tabs>
        <w:ind w:left="2914" w:hanging="360"/>
      </w:pPr>
      <w:rPr>
        <w:rFonts w:ascii="Symbol" w:hAnsi="Symbol" w:hint="default"/>
        <w:sz w:val="20"/>
      </w:rPr>
    </w:lvl>
    <w:lvl w:ilvl="2" w:tentative="1">
      <w:start w:val="1"/>
      <w:numFmt w:val="bullet"/>
      <w:lvlText w:val=""/>
      <w:lvlJc w:val="left"/>
      <w:pPr>
        <w:tabs>
          <w:tab w:val="num" w:pos="3634"/>
        </w:tabs>
        <w:ind w:left="3634" w:hanging="360"/>
      </w:pPr>
      <w:rPr>
        <w:rFonts w:ascii="Symbol" w:hAnsi="Symbol" w:hint="default"/>
        <w:sz w:val="20"/>
      </w:rPr>
    </w:lvl>
    <w:lvl w:ilvl="3" w:tentative="1">
      <w:start w:val="1"/>
      <w:numFmt w:val="bullet"/>
      <w:lvlText w:val=""/>
      <w:lvlJc w:val="left"/>
      <w:pPr>
        <w:tabs>
          <w:tab w:val="num" w:pos="4354"/>
        </w:tabs>
        <w:ind w:left="4354" w:hanging="360"/>
      </w:pPr>
      <w:rPr>
        <w:rFonts w:ascii="Symbol" w:hAnsi="Symbol" w:hint="default"/>
        <w:sz w:val="20"/>
      </w:rPr>
    </w:lvl>
    <w:lvl w:ilvl="4" w:tentative="1">
      <w:start w:val="1"/>
      <w:numFmt w:val="bullet"/>
      <w:lvlText w:val=""/>
      <w:lvlJc w:val="left"/>
      <w:pPr>
        <w:tabs>
          <w:tab w:val="num" w:pos="5074"/>
        </w:tabs>
        <w:ind w:left="5074" w:hanging="360"/>
      </w:pPr>
      <w:rPr>
        <w:rFonts w:ascii="Symbol" w:hAnsi="Symbol" w:hint="default"/>
        <w:sz w:val="20"/>
      </w:rPr>
    </w:lvl>
    <w:lvl w:ilvl="5" w:tentative="1">
      <w:start w:val="1"/>
      <w:numFmt w:val="bullet"/>
      <w:lvlText w:val=""/>
      <w:lvlJc w:val="left"/>
      <w:pPr>
        <w:tabs>
          <w:tab w:val="num" w:pos="5794"/>
        </w:tabs>
        <w:ind w:left="5794" w:hanging="360"/>
      </w:pPr>
      <w:rPr>
        <w:rFonts w:ascii="Symbol" w:hAnsi="Symbol" w:hint="default"/>
        <w:sz w:val="20"/>
      </w:rPr>
    </w:lvl>
    <w:lvl w:ilvl="6" w:tentative="1">
      <w:start w:val="1"/>
      <w:numFmt w:val="bullet"/>
      <w:lvlText w:val=""/>
      <w:lvlJc w:val="left"/>
      <w:pPr>
        <w:tabs>
          <w:tab w:val="num" w:pos="6514"/>
        </w:tabs>
        <w:ind w:left="6514" w:hanging="360"/>
      </w:pPr>
      <w:rPr>
        <w:rFonts w:ascii="Symbol" w:hAnsi="Symbol" w:hint="default"/>
        <w:sz w:val="20"/>
      </w:rPr>
    </w:lvl>
    <w:lvl w:ilvl="7" w:tentative="1">
      <w:start w:val="1"/>
      <w:numFmt w:val="bullet"/>
      <w:lvlText w:val=""/>
      <w:lvlJc w:val="left"/>
      <w:pPr>
        <w:tabs>
          <w:tab w:val="num" w:pos="7234"/>
        </w:tabs>
        <w:ind w:left="7234" w:hanging="360"/>
      </w:pPr>
      <w:rPr>
        <w:rFonts w:ascii="Symbol" w:hAnsi="Symbol" w:hint="default"/>
        <w:sz w:val="20"/>
      </w:rPr>
    </w:lvl>
    <w:lvl w:ilvl="8" w:tentative="1">
      <w:start w:val="1"/>
      <w:numFmt w:val="bullet"/>
      <w:lvlText w:val=""/>
      <w:lvlJc w:val="left"/>
      <w:pPr>
        <w:tabs>
          <w:tab w:val="num" w:pos="7954"/>
        </w:tabs>
        <w:ind w:left="7954" w:hanging="360"/>
      </w:pPr>
      <w:rPr>
        <w:rFonts w:ascii="Symbol" w:hAnsi="Symbol" w:hint="default"/>
        <w:sz w:val="20"/>
      </w:rPr>
    </w:lvl>
  </w:abstractNum>
  <w:abstractNum w:abstractNumId="26" w15:restartNumberingAfterBreak="0">
    <w:nsid w:val="64C17CBF"/>
    <w:multiLevelType w:val="hybridMultilevel"/>
    <w:tmpl w:val="0A085140"/>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227A5D"/>
    <w:multiLevelType w:val="hybridMultilevel"/>
    <w:tmpl w:val="2D78C3EC"/>
    <w:lvl w:ilvl="0" w:tplc="04050001">
      <w:start w:val="1"/>
      <w:numFmt w:val="decimal"/>
      <w:pStyle w:val="SAPtextcisl"/>
      <w:lvlText w:val="%1."/>
      <w:lvlJc w:val="left"/>
      <w:pPr>
        <w:tabs>
          <w:tab w:val="num" w:pos="900"/>
        </w:tabs>
        <w:ind w:left="900" w:hanging="360"/>
      </w:pPr>
    </w:lvl>
    <w:lvl w:ilvl="1" w:tplc="04050003">
      <w:start w:val="1"/>
      <w:numFmt w:val="lowerLetter"/>
      <w:pStyle w:val="SAPtextabc"/>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8" w15:restartNumberingAfterBreak="0">
    <w:nsid w:val="679C1E65"/>
    <w:multiLevelType w:val="hybridMultilevel"/>
    <w:tmpl w:val="52447E12"/>
    <w:lvl w:ilvl="0" w:tplc="04050001">
      <w:start w:val="1"/>
      <w:numFmt w:val="bullet"/>
      <w:lvlText w:val=""/>
      <w:lvlJc w:val="left"/>
      <w:pPr>
        <w:ind w:left="-5693" w:hanging="360"/>
      </w:pPr>
      <w:rPr>
        <w:rFonts w:ascii="Symbol" w:hAnsi="Symbol" w:hint="default"/>
      </w:rPr>
    </w:lvl>
    <w:lvl w:ilvl="1" w:tplc="04050003">
      <w:start w:val="1"/>
      <w:numFmt w:val="bullet"/>
      <w:lvlText w:val="o"/>
      <w:lvlJc w:val="left"/>
      <w:pPr>
        <w:ind w:left="-4973" w:hanging="360"/>
      </w:pPr>
      <w:rPr>
        <w:rFonts w:ascii="Courier New" w:hAnsi="Courier New" w:cs="Courier New" w:hint="default"/>
      </w:rPr>
    </w:lvl>
    <w:lvl w:ilvl="2" w:tplc="04050005" w:tentative="1">
      <w:start w:val="1"/>
      <w:numFmt w:val="bullet"/>
      <w:lvlText w:val=""/>
      <w:lvlJc w:val="left"/>
      <w:pPr>
        <w:ind w:left="-4253" w:hanging="360"/>
      </w:pPr>
      <w:rPr>
        <w:rFonts w:ascii="Wingdings" w:hAnsi="Wingdings" w:hint="default"/>
      </w:rPr>
    </w:lvl>
    <w:lvl w:ilvl="3" w:tplc="04050001" w:tentative="1">
      <w:start w:val="1"/>
      <w:numFmt w:val="bullet"/>
      <w:lvlText w:val=""/>
      <w:lvlJc w:val="left"/>
      <w:pPr>
        <w:ind w:left="-3533" w:hanging="360"/>
      </w:pPr>
      <w:rPr>
        <w:rFonts w:ascii="Symbol" w:hAnsi="Symbol" w:hint="default"/>
      </w:rPr>
    </w:lvl>
    <w:lvl w:ilvl="4" w:tplc="04050003" w:tentative="1">
      <w:start w:val="1"/>
      <w:numFmt w:val="bullet"/>
      <w:lvlText w:val="o"/>
      <w:lvlJc w:val="left"/>
      <w:pPr>
        <w:ind w:left="-2813" w:hanging="360"/>
      </w:pPr>
      <w:rPr>
        <w:rFonts w:ascii="Courier New" w:hAnsi="Courier New" w:cs="Courier New" w:hint="default"/>
      </w:rPr>
    </w:lvl>
    <w:lvl w:ilvl="5" w:tplc="04050005" w:tentative="1">
      <w:start w:val="1"/>
      <w:numFmt w:val="bullet"/>
      <w:lvlText w:val=""/>
      <w:lvlJc w:val="left"/>
      <w:pPr>
        <w:ind w:left="-2093" w:hanging="360"/>
      </w:pPr>
      <w:rPr>
        <w:rFonts w:ascii="Wingdings" w:hAnsi="Wingdings" w:hint="default"/>
      </w:rPr>
    </w:lvl>
    <w:lvl w:ilvl="6" w:tplc="04050001" w:tentative="1">
      <w:start w:val="1"/>
      <w:numFmt w:val="bullet"/>
      <w:lvlText w:val=""/>
      <w:lvlJc w:val="left"/>
      <w:pPr>
        <w:ind w:left="-1373" w:hanging="360"/>
      </w:pPr>
      <w:rPr>
        <w:rFonts w:ascii="Symbol" w:hAnsi="Symbol" w:hint="default"/>
      </w:rPr>
    </w:lvl>
    <w:lvl w:ilvl="7" w:tplc="04050003" w:tentative="1">
      <w:start w:val="1"/>
      <w:numFmt w:val="bullet"/>
      <w:lvlText w:val="o"/>
      <w:lvlJc w:val="left"/>
      <w:pPr>
        <w:ind w:left="-653" w:hanging="360"/>
      </w:pPr>
      <w:rPr>
        <w:rFonts w:ascii="Courier New" w:hAnsi="Courier New" w:cs="Courier New" w:hint="default"/>
      </w:rPr>
    </w:lvl>
    <w:lvl w:ilvl="8" w:tplc="04050005" w:tentative="1">
      <w:start w:val="1"/>
      <w:numFmt w:val="bullet"/>
      <w:lvlText w:val=""/>
      <w:lvlJc w:val="left"/>
      <w:pPr>
        <w:ind w:left="67" w:hanging="360"/>
      </w:pPr>
      <w:rPr>
        <w:rFonts w:ascii="Wingdings" w:hAnsi="Wingdings" w:hint="default"/>
      </w:rPr>
    </w:lvl>
  </w:abstractNum>
  <w:abstractNum w:abstractNumId="29"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0" w15:restartNumberingAfterBreak="0">
    <w:nsid w:val="6CD161F0"/>
    <w:multiLevelType w:val="hybridMultilevel"/>
    <w:tmpl w:val="0A08514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ED60AE"/>
    <w:multiLevelType w:val="hybridMultilevel"/>
    <w:tmpl w:val="0A08514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5D1B57"/>
    <w:multiLevelType w:val="hybridMultilevel"/>
    <w:tmpl w:val="09A08E98"/>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33" w15:restartNumberingAfterBreak="0">
    <w:nsid w:val="7467719D"/>
    <w:multiLevelType w:val="hybridMultilevel"/>
    <w:tmpl w:val="0A08514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E05DF5"/>
    <w:multiLevelType w:val="hybridMultilevel"/>
    <w:tmpl w:val="0A08514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356127464">
    <w:abstractNumId w:val="16"/>
  </w:num>
  <w:num w:numId="2" w16cid:durableId="4967272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0345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01298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338791">
    <w:abstractNumId w:val="1"/>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6" w16cid:durableId="2098742572">
    <w:abstractNumId w:val="27"/>
  </w:num>
  <w:num w:numId="7" w16cid:durableId="1142694140">
    <w:abstractNumId w:val="13"/>
  </w:num>
  <w:num w:numId="8" w16cid:durableId="57217062">
    <w:abstractNumId w:val="2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7269582">
    <w:abstractNumId w:val="0"/>
  </w:num>
  <w:num w:numId="10" w16cid:durableId="1146121524">
    <w:abstractNumId w:val="10"/>
  </w:num>
  <w:num w:numId="11" w16cid:durableId="7836209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4813062">
    <w:abstractNumId w:val="18"/>
  </w:num>
  <w:num w:numId="13" w16cid:durableId="1633364634">
    <w:abstractNumId w:val="24"/>
  </w:num>
  <w:num w:numId="14" w16cid:durableId="10018601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9778564">
    <w:abstractNumId w:val="15"/>
  </w:num>
  <w:num w:numId="16" w16cid:durableId="158469208">
    <w:abstractNumId w:val="28"/>
  </w:num>
  <w:num w:numId="17" w16cid:durableId="8403939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1173257">
    <w:abstractNumId w:val="14"/>
  </w:num>
  <w:num w:numId="19" w16cid:durableId="1170413980">
    <w:abstractNumId w:val="3"/>
  </w:num>
  <w:num w:numId="20" w16cid:durableId="2125610901">
    <w:abstractNumId w:val="21"/>
  </w:num>
  <w:num w:numId="21" w16cid:durableId="285360171">
    <w:abstractNumId w:val="25"/>
  </w:num>
  <w:num w:numId="22" w16cid:durableId="1943998758">
    <w:abstractNumId w:val="17"/>
  </w:num>
  <w:num w:numId="23" w16cid:durableId="149057139">
    <w:abstractNumId w:val="33"/>
  </w:num>
  <w:num w:numId="24" w16cid:durableId="1995064013">
    <w:abstractNumId w:val="31"/>
  </w:num>
  <w:num w:numId="25" w16cid:durableId="1011105507">
    <w:abstractNumId w:val="30"/>
  </w:num>
  <w:num w:numId="26" w16cid:durableId="2096046364">
    <w:abstractNumId w:val="5"/>
  </w:num>
  <w:num w:numId="27" w16cid:durableId="149098549">
    <w:abstractNumId w:val="26"/>
  </w:num>
  <w:num w:numId="28" w16cid:durableId="705760499">
    <w:abstractNumId w:val="16"/>
  </w:num>
  <w:num w:numId="29" w16cid:durableId="44331129">
    <w:abstractNumId w:val="2"/>
  </w:num>
  <w:num w:numId="30" w16cid:durableId="120536999">
    <w:abstractNumId w:val="16"/>
  </w:num>
  <w:num w:numId="31" w16cid:durableId="2017610784">
    <w:abstractNumId w:val="4"/>
  </w:num>
  <w:num w:numId="32" w16cid:durableId="833453897">
    <w:abstractNumId w:val="6"/>
  </w:num>
  <w:num w:numId="33" w16cid:durableId="1445611062">
    <w:abstractNumId w:val="23"/>
  </w:num>
  <w:num w:numId="34" w16cid:durableId="3096136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43018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4804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8846870">
    <w:abstractNumId w:val="8"/>
  </w:num>
  <w:num w:numId="38" w16cid:durableId="519664591">
    <w:abstractNumId w:val="32"/>
  </w:num>
  <w:num w:numId="39" w16cid:durableId="731319796">
    <w:abstractNumId w:val="22"/>
  </w:num>
  <w:num w:numId="40" w16cid:durableId="1338386772">
    <w:abstractNumId w:val="12"/>
  </w:num>
  <w:num w:numId="41" w16cid:durableId="1801721567">
    <w:abstractNumId w:val="11"/>
  </w:num>
  <w:num w:numId="42" w16cid:durableId="5004622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5211120">
    <w:abstractNumId w:val="16"/>
  </w:num>
  <w:num w:numId="44" w16cid:durableId="860512191">
    <w:abstractNumId w:val="16"/>
  </w:num>
  <w:num w:numId="45" w16cid:durableId="2016371850">
    <w:abstractNumId w:val="7"/>
  </w:num>
  <w:num w:numId="46" w16cid:durableId="734863059">
    <w:abstractNumId w:val="16"/>
  </w:num>
  <w:num w:numId="47" w16cid:durableId="977951574">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519"/>
    <w:rsid w:val="000015E9"/>
    <w:rsid w:val="0000194F"/>
    <w:rsid w:val="00001DE5"/>
    <w:rsid w:val="00002D9C"/>
    <w:rsid w:val="00003DB8"/>
    <w:rsid w:val="00003E45"/>
    <w:rsid w:val="00004B51"/>
    <w:rsid w:val="00004E31"/>
    <w:rsid w:val="0000588B"/>
    <w:rsid w:val="00005D0A"/>
    <w:rsid w:val="0000653B"/>
    <w:rsid w:val="000065FB"/>
    <w:rsid w:val="00006816"/>
    <w:rsid w:val="00006A4A"/>
    <w:rsid w:val="00007B97"/>
    <w:rsid w:val="0001039B"/>
    <w:rsid w:val="000103BC"/>
    <w:rsid w:val="00010686"/>
    <w:rsid w:val="00010CA3"/>
    <w:rsid w:val="00010F3D"/>
    <w:rsid w:val="000123CA"/>
    <w:rsid w:val="00012C35"/>
    <w:rsid w:val="000132ED"/>
    <w:rsid w:val="000133B0"/>
    <w:rsid w:val="00013A3D"/>
    <w:rsid w:val="00013D8A"/>
    <w:rsid w:val="000145F7"/>
    <w:rsid w:val="00014901"/>
    <w:rsid w:val="00014AB0"/>
    <w:rsid w:val="00015331"/>
    <w:rsid w:val="00015A3E"/>
    <w:rsid w:val="00016485"/>
    <w:rsid w:val="000205DF"/>
    <w:rsid w:val="00020F81"/>
    <w:rsid w:val="00021B5B"/>
    <w:rsid w:val="00021CB5"/>
    <w:rsid w:val="00022418"/>
    <w:rsid w:val="00022423"/>
    <w:rsid w:val="0002334C"/>
    <w:rsid w:val="000233DC"/>
    <w:rsid w:val="000244EA"/>
    <w:rsid w:val="00024CBB"/>
    <w:rsid w:val="000251F9"/>
    <w:rsid w:val="00025588"/>
    <w:rsid w:val="000261A0"/>
    <w:rsid w:val="0002633C"/>
    <w:rsid w:val="0002634F"/>
    <w:rsid w:val="00026533"/>
    <w:rsid w:val="00026ABE"/>
    <w:rsid w:val="00026F98"/>
    <w:rsid w:val="00027435"/>
    <w:rsid w:val="00027964"/>
    <w:rsid w:val="00027B0D"/>
    <w:rsid w:val="00030505"/>
    <w:rsid w:val="000305E6"/>
    <w:rsid w:val="00030959"/>
    <w:rsid w:val="00030E21"/>
    <w:rsid w:val="0003138D"/>
    <w:rsid w:val="00031436"/>
    <w:rsid w:val="00031638"/>
    <w:rsid w:val="00031B27"/>
    <w:rsid w:val="00031F34"/>
    <w:rsid w:val="000327A1"/>
    <w:rsid w:val="00032D36"/>
    <w:rsid w:val="00033611"/>
    <w:rsid w:val="00033888"/>
    <w:rsid w:val="00033A58"/>
    <w:rsid w:val="00033D05"/>
    <w:rsid w:val="000342B4"/>
    <w:rsid w:val="000350DB"/>
    <w:rsid w:val="000351D6"/>
    <w:rsid w:val="00035E4D"/>
    <w:rsid w:val="000362A4"/>
    <w:rsid w:val="00036781"/>
    <w:rsid w:val="00036B63"/>
    <w:rsid w:val="0003739B"/>
    <w:rsid w:val="0003741E"/>
    <w:rsid w:val="0003749E"/>
    <w:rsid w:val="000379EC"/>
    <w:rsid w:val="00037A28"/>
    <w:rsid w:val="0004025F"/>
    <w:rsid w:val="00040C3A"/>
    <w:rsid w:val="0004123A"/>
    <w:rsid w:val="00041332"/>
    <w:rsid w:val="00042232"/>
    <w:rsid w:val="000424B5"/>
    <w:rsid w:val="0004283C"/>
    <w:rsid w:val="000429E3"/>
    <w:rsid w:val="00042FFD"/>
    <w:rsid w:val="00043188"/>
    <w:rsid w:val="00043E7D"/>
    <w:rsid w:val="00043F59"/>
    <w:rsid w:val="00044015"/>
    <w:rsid w:val="0004414B"/>
    <w:rsid w:val="00044337"/>
    <w:rsid w:val="00044C12"/>
    <w:rsid w:val="00045017"/>
    <w:rsid w:val="00045486"/>
    <w:rsid w:val="00045F1E"/>
    <w:rsid w:val="0004626F"/>
    <w:rsid w:val="000462DD"/>
    <w:rsid w:val="00046394"/>
    <w:rsid w:val="0004643C"/>
    <w:rsid w:val="000467E9"/>
    <w:rsid w:val="000469FD"/>
    <w:rsid w:val="0004729D"/>
    <w:rsid w:val="000474BF"/>
    <w:rsid w:val="00047EDB"/>
    <w:rsid w:val="0005043C"/>
    <w:rsid w:val="000510EB"/>
    <w:rsid w:val="000515CD"/>
    <w:rsid w:val="0005189B"/>
    <w:rsid w:val="00051DFF"/>
    <w:rsid w:val="00051FC5"/>
    <w:rsid w:val="000520B1"/>
    <w:rsid w:val="00052196"/>
    <w:rsid w:val="00052702"/>
    <w:rsid w:val="00052785"/>
    <w:rsid w:val="00052826"/>
    <w:rsid w:val="00052897"/>
    <w:rsid w:val="00052A6F"/>
    <w:rsid w:val="00052BDE"/>
    <w:rsid w:val="00052CD9"/>
    <w:rsid w:val="00052F0F"/>
    <w:rsid w:val="0005300E"/>
    <w:rsid w:val="000538B0"/>
    <w:rsid w:val="00053EA6"/>
    <w:rsid w:val="00054811"/>
    <w:rsid w:val="00054D22"/>
    <w:rsid w:val="00054D76"/>
    <w:rsid w:val="00055395"/>
    <w:rsid w:val="0005577E"/>
    <w:rsid w:val="00055C3C"/>
    <w:rsid w:val="0005617F"/>
    <w:rsid w:val="000564AA"/>
    <w:rsid w:val="00056671"/>
    <w:rsid w:val="00056B08"/>
    <w:rsid w:val="00056DB9"/>
    <w:rsid w:val="00056DBF"/>
    <w:rsid w:val="00057402"/>
    <w:rsid w:val="00057720"/>
    <w:rsid w:val="00057DAF"/>
    <w:rsid w:val="00060854"/>
    <w:rsid w:val="00060913"/>
    <w:rsid w:val="00060E7B"/>
    <w:rsid w:val="00061092"/>
    <w:rsid w:val="000618BD"/>
    <w:rsid w:val="00061CD1"/>
    <w:rsid w:val="00061E6F"/>
    <w:rsid w:val="00062259"/>
    <w:rsid w:val="000625DF"/>
    <w:rsid w:val="000627A7"/>
    <w:rsid w:val="00063389"/>
    <w:rsid w:val="0006342E"/>
    <w:rsid w:val="000634B2"/>
    <w:rsid w:val="00063632"/>
    <w:rsid w:val="00064140"/>
    <w:rsid w:val="000641D9"/>
    <w:rsid w:val="00064556"/>
    <w:rsid w:val="0006475E"/>
    <w:rsid w:val="00064A49"/>
    <w:rsid w:val="00064D83"/>
    <w:rsid w:val="00064EA2"/>
    <w:rsid w:val="000652CE"/>
    <w:rsid w:val="0006542B"/>
    <w:rsid w:val="00066315"/>
    <w:rsid w:val="00066467"/>
    <w:rsid w:val="000667CB"/>
    <w:rsid w:val="00066D2E"/>
    <w:rsid w:val="00066D56"/>
    <w:rsid w:val="00066E78"/>
    <w:rsid w:val="000676FF"/>
    <w:rsid w:val="00067E10"/>
    <w:rsid w:val="00070221"/>
    <w:rsid w:val="000703ED"/>
    <w:rsid w:val="00070C46"/>
    <w:rsid w:val="00070F52"/>
    <w:rsid w:val="00071018"/>
    <w:rsid w:val="000711C1"/>
    <w:rsid w:val="0007133E"/>
    <w:rsid w:val="000714DF"/>
    <w:rsid w:val="00072564"/>
    <w:rsid w:val="00072959"/>
    <w:rsid w:val="00072CC2"/>
    <w:rsid w:val="000730B1"/>
    <w:rsid w:val="00073BE0"/>
    <w:rsid w:val="00073F65"/>
    <w:rsid w:val="000743B2"/>
    <w:rsid w:val="00074775"/>
    <w:rsid w:val="00074D86"/>
    <w:rsid w:val="00074F8D"/>
    <w:rsid w:val="00074F9D"/>
    <w:rsid w:val="0007518A"/>
    <w:rsid w:val="00075D3C"/>
    <w:rsid w:val="00075D55"/>
    <w:rsid w:val="00075EDD"/>
    <w:rsid w:val="000763F6"/>
    <w:rsid w:val="000767EF"/>
    <w:rsid w:val="00077270"/>
    <w:rsid w:val="00077708"/>
    <w:rsid w:val="000778A7"/>
    <w:rsid w:val="00077A50"/>
    <w:rsid w:val="00080106"/>
    <w:rsid w:val="00080294"/>
    <w:rsid w:val="00080731"/>
    <w:rsid w:val="00080CD5"/>
    <w:rsid w:val="00080DDD"/>
    <w:rsid w:val="000818A4"/>
    <w:rsid w:val="00081BBA"/>
    <w:rsid w:val="000820E3"/>
    <w:rsid w:val="00082144"/>
    <w:rsid w:val="000825EA"/>
    <w:rsid w:val="00082631"/>
    <w:rsid w:val="000828C1"/>
    <w:rsid w:val="000830BC"/>
    <w:rsid w:val="00083282"/>
    <w:rsid w:val="00083916"/>
    <w:rsid w:val="0008401B"/>
    <w:rsid w:val="000842FB"/>
    <w:rsid w:val="00084423"/>
    <w:rsid w:val="00084BD6"/>
    <w:rsid w:val="0008580B"/>
    <w:rsid w:val="000859D5"/>
    <w:rsid w:val="00086358"/>
    <w:rsid w:val="00086943"/>
    <w:rsid w:val="0008723E"/>
    <w:rsid w:val="0008768C"/>
    <w:rsid w:val="00087994"/>
    <w:rsid w:val="000901F8"/>
    <w:rsid w:val="0009093A"/>
    <w:rsid w:val="00091120"/>
    <w:rsid w:val="0009118C"/>
    <w:rsid w:val="00091A75"/>
    <w:rsid w:val="000921FD"/>
    <w:rsid w:val="00092487"/>
    <w:rsid w:val="00093333"/>
    <w:rsid w:val="00093E46"/>
    <w:rsid w:val="00094411"/>
    <w:rsid w:val="00094B39"/>
    <w:rsid w:val="00094F3A"/>
    <w:rsid w:val="0009542F"/>
    <w:rsid w:val="00095470"/>
    <w:rsid w:val="000958EF"/>
    <w:rsid w:val="00095EEB"/>
    <w:rsid w:val="00096022"/>
    <w:rsid w:val="00096B75"/>
    <w:rsid w:val="00096F6C"/>
    <w:rsid w:val="000975F2"/>
    <w:rsid w:val="000A01F7"/>
    <w:rsid w:val="000A0EB9"/>
    <w:rsid w:val="000A1736"/>
    <w:rsid w:val="000A1B82"/>
    <w:rsid w:val="000A1DF2"/>
    <w:rsid w:val="000A2A43"/>
    <w:rsid w:val="000A2DE3"/>
    <w:rsid w:val="000A3238"/>
    <w:rsid w:val="000A3C10"/>
    <w:rsid w:val="000A4321"/>
    <w:rsid w:val="000A432D"/>
    <w:rsid w:val="000A4C0D"/>
    <w:rsid w:val="000A52E3"/>
    <w:rsid w:val="000A5459"/>
    <w:rsid w:val="000A560D"/>
    <w:rsid w:val="000A5BD9"/>
    <w:rsid w:val="000A6A7D"/>
    <w:rsid w:val="000A72A8"/>
    <w:rsid w:val="000A7815"/>
    <w:rsid w:val="000B0250"/>
    <w:rsid w:val="000B02D2"/>
    <w:rsid w:val="000B0621"/>
    <w:rsid w:val="000B0887"/>
    <w:rsid w:val="000B0EA7"/>
    <w:rsid w:val="000B1644"/>
    <w:rsid w:val="000B16D6"/>
    <w:rsid w:val="000B18FB"/>
    <w:rsid w:val="000B19B9"/>
    <w:rsid w:val="000B1E28"/>
    <w:rsid w:val="000B21B8"/>
    <w:rsid w:val="000B2903"/>
    <w:rsid w:val="000B2CFC"/>
    <w:rsid w:val="000B2D23"/>
    <w:rsid w:val="000B2E31"/>
    <w:rsid w:val="000B32B8"/>
    <w:rsid w:val="000B3DC2"/>
    <w:rsid w:val="000B41F2"/>
    <w:rsid w:val="000B46DE"/>
    <w:rsid w:val="000B506E"/>
    <w:rsid w:val="000B524D"/>
    <w:rsid w:val="000B528A"/>
    <w:rsid w:val="000B53FD"/>
    <w:rsid w:val="000B65B9"/>
    <w:rsid w:val="000B6964"/>
    <w:rsid w:val="000B6AA3"/>
    <w:rsid w:val="000B6CB7"/>
    <w:rsid w:val="000B6F1B"/>
    <w:rsid w:val="000B70B1"/>
    <w:rsid w:val="000B732C"/>
    <w:rsid w:val="000B7344"/>
    <w:rsid w:val="000B745D"/>
    <w:rsid w:val="000B7A24"/>
    <w:rsid w:val="000B7B9F"/>
    <w:rsid w:val="000C0100"/>
    <w:rsid w:val="000C0411"/>
    <w:rsid w:val="000C11F8"/>
    <w:rsid w:val="000C162E"/>
    <w:rsid w:val="000C1EC9"/>
    <w:rsid w:val="000C234B"/>
    <w:rsid w:val="000C2351"/>
    <w:rsid w:val="000C236B"/>
    <w:rsid w:val="000C271B"/>
    <w:rsid w:val="000C2DF3"/>
    <w:rsid w:val="000C2E0B"/>
    <w:rsid w:val="000C3766"/>
    <w:rsid w:val="000C38C9"/>
    <w:rsid w:val="000C3BB5"/>
    <w:rsid w:val="000C499D"/>
    <w:rsid w:val="000C4A5E"/>
    <w:rsid w:val="000C4BD2"/>
    <w:rsid w:val="000C537C"/>
    <w:rsid w:val="000C542C"/>
    <w:rsid w:val="000C5457"/>
    <w:rsid w:val="000C5623"/>
    <w:rsid w:val="000C56A0"/>
    <w:rsid w:val="000C608A"/>
    <w:rsid w:val="000C6888"/>
    <w:rsid w:val="000C6AB2"/>
    <w:rsid w:val="000C6B32"/>
    <w:rsid w:val="000C7594"/>
    <w:rsid w:val="000C79FC"/>
    <w:rsid w:val="000C7A99"/>
    <w:rsid w:val="000C7D15"/>
    <w:rsid w:val="000C7DA8"/>
    <w:rsid w:val="000C7DCD"/>
    <w:rsid w:val="000D0359"/>
    <w:rsid w:val="000D0783"/>
    <w:rsid w:val="000D0ABA"/>
    <w:rsid w:val="000D0C8F"/>
    <w:rsid w:val="000D1514"/>
    <w:rsid w:val="000D1A1A"/>
    <w:rsid w:val="000D1BD0"/>
    <w:rsid w:val="000D1C8C"/>
    <w:rsid w:val="000D1E42"/>
    <w:rsid w:val="000D2909"/>
    <w:rsid w:val="000D2E33"/>
    <w:rsid w:val="000D3712"/>
    <w:rsid w:val="000D389C"/>
    <w:rsid w:val="000D3C23"/>
    <w:rsid w:val="000D40BD"/>
    <w:rsid w:val="000D4274"/>
    <w:rsid w:val="000D45A6"/>
    <w:rsid w:val="000D4A95"/>
    <w:rsid w:val="000D4B33"/>
    <w:rsid w:val="000D51E7"/>
    <w:rsid w:val="000D52BF"/>
    <w:rsid w:val="000D58CC"/>
    <w:rsid w:val="000D5957"/>
    <w:rsid w:val="000D6FE7"/>
    <w:rsid w:val="000D736F"/>
    <w:rsid w:val="000D7CF3"/>
    <w:rsid w:val="000D7E10"/>
    <w:rsid w:val="000E080C"/>
    <w:rsid w:val="000E0B51"/>
    <w:rsid w:val="000E1C97"/>
    <w:rsid w:val="000E1EBA"/>
    <w:rsid w:val="000E2832"/>
    <w:rsid w:val="000E3144"/>
    <w:rsid w:val="000E3A0F"/>
    <w:rsid w:val="000E495E"/>
    <w:rsid w:val="000E4BF4"/>
    <w:rsid w:val="000E5ED8"/>
    <w:rsid w:val="000E65BE"/>
    <w:rsid w:val="000E7606"/>
    <w:rsid w:val="000E7A55"/>
    <w:rsid w:val="000E7D32"/>
    <w:rsid w:val="000E7E7E"/>
    <w:rsid w:val="000E7FF4"/>
    <w:rsid w:val="000F003E"/>
    <w:rsid w:val="000F03E0"/>
    <w:rsid w:val="000F045F"/>
    <w:rsid w:val="000F130B"/>
    <w:rsid w:val="000F1B69"/>
    <w:rsid w:val="000F1EEA"/>
    <w:rsid w:val="000F2363"/>
    <w:rsid w:val="000F2558"/>
    <w:rsid w:val="000F2C25"/>
    <w:rsid w:val="000F2DAB"/>
    <w:rsid w:val="000F2FE2"/>
    <w:rsid w:val="000F308F"/>
    <w:rsid w:val="000F32F8"/>
    <w:rsid w:val="000F34DB"/>
    <w:rsid w:val="000F3BAF"/>
    <w:rsid w:val="000F47FB"/>
    <w:rsid w:val="000F58F7"/>
    <w:rsid w:val="000F5F89"/>
    <w:rsid w:val="000F7526"/>
    <w:rsid w:val="000F75FA"/>
    <w:rsid w:val="000F7654"/>
    <w:rsid w:val="0010051D"/>
    <w:rsid w:val="0010057C"/>
    <w:rsid w:val="001008C2"/>
    <w:rsid w:val="00100AC8"/>
    <w:rsid w:val="00100B63"/>
    <w:rsid w:val="00100F27"/>
    <w:rsid w:val="00101383"/>
    <w:rsid w:val="0010139C"/>
    <w:rsid w:val="0010171C"/>
    <w:rsid w:val="00101E66"/>
    <w:rsid w:val="001020AF"/>
    <w:rsid w:val="001023D8"/>
    <w:rsid w:val="00102AC2"/>
    <w:rsid w:val="001036D4"/>
    <w:rsid w:val="001038AD"/>
    <w:rsid w:val="001044BA"/>
    <w:rsid w:val="0010464E"/>
    <w:rsid w:val="00104A5A"/>
    <w:rsid w:val="001061AD"/>
    <w:rsid w:val="001067E6"/>
    <w:rsid w:val="0010689A"/>
    <w:rsid w:val="00107524"/>
    <w:rsid w:val="001077B8"/>
    <w:rsid w:val="00107A77"/>
    <w:rsid w:val="001100A4"/>
    <w:rsid w:val="001101EF"/>
    <w:rsid w:val="001105C4"/>
    <w:rsid w:val="001108C8"/>
    <w:rsid w:val="00110974"/>
    <w:rsid w:val="00110A40"/>
    <w:rsid w:val="00110B9A"/>
    <w:rsid w:val="00111320"/>
    <w:rsid w:val="001116CD"/>
    <w:rsid w:val="001118A4"/>
    <w:rsid w:val="00111F5D"/>
    <w:rsid w:val="00111F62"/>
    <w:rsid w:val="00111F8E"/>
    <w:rsid w:val="001124EF"/>
    <w:rsid w:val="001131B2"/>
    <w:rsid w:val="00113BD8"/>
    <w:rsid w:val="0011463F"/>
    <w:rsid w:val="0011484B"/>
    <w:rsid w:val="00114933"/>
    <w:rsid w:val="00114B42"/>
    <w:rsid w:val="00114D34"/>
    <w:rsid w:val="0011512B"/>
    <w:rsid w:val="00116279"/>
    <w:rsid w:val="001167AB"/>
    <w:rsid w:val="001168EC"/>
    <w:rsid w:val="001172E2"/>
    <w:rsid w:val="00117486"/>
    <w:rsid w:val="00117707"/>
    <w:rsid w:val="00117C49"/>
    <w:rsid w:val="00117E19"/>
    <w:rsid w:val="00120027"/>
    <w:rsid w:val="00120259"/>
    <w:rsid w:val="00120633"/>
    <w:rsid w:val="00120F09"/>
    <w:rsid w:val="00121054"/>
    <w:rsid w:val="00121183"/>
    <w:rsid w:val="00121401"/>
    <w:rsid w:val="001219B6"/>
    <w:rsid w:val="00121C9A"/>
    <w:rsid w:val="0012209B"/>
    <w:rsid w:val="001222CE"/>
    <w:rsid w:val="00122D6D"/>
    <w:rsid w:val="00122F37"/>
    <w:rsid w:val="0012312C"/>
    <w:rsid w:val="00123641"/>
    <w:rsid w:val="00123982"/>
    <w:rsid w:val="001245D6"/>
    <w:rsid w:val="001248FA"/>
    <w:rsid w:val="00125402"/>
    <w:rsid w:val="001259D7"/>
    <w:rsid w:val="00125A3D"/>
    <w:rsid w:val="00125AAB"/>
    <w:rsid w:val="00125FC3"/>
    <w:rsid w:val="00126046"/>
    <w:rsid w:val="00126066"/>
    <w:rsid w:val="001260F9"/>
    <w:rsid w:val="0012613F"/>
    <w:rsid w:val="00127400"/>
    <w:rsid w:val="001277A3"/>
    <w:rsid w:val="00127930"/>
    <w:rsid w:val="001279E1"/>
    <w:rsid w:val="00127D9B"/>
    <w:rsid w:val="00130124"/>
    <w:rsid w:val="001301CD"/>
    <w:rsid w:val="001305DB"/>
    <w:rsid w:val="00130682"/>
    <w:rsid w:val="00131B1E"/>
    <w:rsid w:val="00131C6F"/>
    <w:rsid w:val="00131E8F"/>
    <w:rsid w:val="00131F98"/>
    <w:rsid w:val="00132346"/>
    <w:rsid w:val="00132EFB"/>
    <w:rsid w:val="00133515"/>
    <w:rsid w:val="0013372C"/>
    <w:rsid w:val="00133AC5"/>
    <w:rsid w:val="00133D57"/>
    <w:rsid w:val="0013474E"/>
    <w:rsid w:val="001347B5"/>
    <w:rsid w:val="00134B6F"/>
    <w:rsid w:val="00134C21"/>
    <w:rsid w:val="00135102"/>
    <w:rsid w:val="00135185"/>
    <w:rsid w:val="001352A0"/>
    <w:rsid w:val="0013586E"/>
    <w:rsid w:val="00135D53"/>
    <w:rsid w:val="001363EB"/>
    <w:rsid w:val="001368FC"/>
    <w:rsid w:val="00136C24"/>
    <w:rsid w:val="00137344"/>
    <w:rsid w:val="001407DA"/>
    <w:rsid w:val="00140CBC"/>
    <w:rsid w:val="00140E80"/>
    <w:rsid w:val="00140F80"/>
    <w:rsid w:val="001411B9"/>
    <w:rsid w:val="0014120E"/>
    <w:rsid w:val="0014134C"/>
    <w:rsid w:val="001419FF"/>
    <w:rsid w:val="00141E0C"/>
    <w:rsid w:val="0014224C"/>
    <w:rsid w:val="00142525"/>
    <w:rsid w:val="00142776"/>
    <w:rsid w:val="001427E1"/>
    <w:rsid w:val="001440BE"/>
    <w:rsid w:val="00144258"/>
    <w:rsid w:val="00144297"/>
    <w:rsid w:val="00144613"/>
    <w:rsid w:val="00144C91"/>
    <w:rsid w:val="001450C7"/>
    <w:rsid w:val="00145573"/>
    <w:rsid w:val="001455C1"/>
    <w:rsid w:val="0014646A"/>
    <w:rsid w:val="00146765"/>
    <w:rsid w:val="00146875"/>
    <w:rsid w:val="00146939"/>
    <w:rsid w:val="00147118"/>
    <w:rsid w:val="00147A86"/>
    <w:rsid w:val="00147C9A"/>
    <w:rsid w:val="00147E23"/>
    <w:rsid w:val="00147F77"/>
    <w:rsid w:val="001508E8"/>
    <w:rsid w:val="00150928"/>
    <w:rsid w:val="00150B11"/>
    <w:rsid w:val="00151827"/>
    <w:rsid w:val="0015214A"/>
    <w:rsid w:val="00152A46"/>
    <w:rsid w:val="00152B7B"/>
    <w:rsid w:val="00153349"/>
    <w:rsid w:val="0015371A"/>
    <w:rsid w:val="001540C9"/>
    <w:rsid w:val="00154442"/>
    <w:rsid w:val="0015445B"/>
    <w:rsid w:val="0015454E"/>
    <w:rsid w:val="001546A8"/>
    <w:rsid w:val="00154752"/>
    <w:rsid w:val="001552D2"/>
    <w:rsid w:val="001561EB"/>
    <w:rsid w:val="00157085"/>
    <w:rsid w:val="001576C1"/>
    <w:rsid w:val="00157B63"/>
    <w:rsid w:val="001609A6"/>
    <w:rsid w:val="00160C09"/>
    <w:rsid w:val="001614CE"/>
    <w:rsid w:val="0016197F"/>
    <w:rsid w:val="001621A2"/>
    <w:rsid w:val="00162CA5"/>
    <w:rsid w:val="001636F6"/>
    <w:rsid w:val="001637C2"/>
    <w:rsid w:val="001638AE"/>
    <w:rsid w:val="00163922"/>
    <w:rsid w:val="00163B1D"/>
    <w:rsid w:val="00163F19"/>
    <w:rsid w:val="00164F42"/>
    <w:rsid w:val="00165AAD"/>
    <w:rsid w:val="00166005"/>
    <w:rsid w:val="00166184"/>
    <w:rsid w:val="001663AF"/>
    <w:rsid w:val="001664AE"/>
    <w:rsid w:val="00166A54"/>
    <w:rsid w:val="00166D99"/>
    <w:rsid w:val="00167157"/>
    <w:rsid w:val="00167733"/>
    <w:rsid w:val="001678CA"/>
    <w:rsid w:val="00167AA6"/>
    <w:rsid w:val="0017090E"/>
    <w:rsid w:val="00170A2A"/>
    <w:rsid w:val="00170A2F"/>
    <w:rsid w:val="00170ECF"/>
    <w:rsid w:val="001711BA"/>
    <w:rsid w:val="00171576"/>
    <w:rsid w:val="0017199A"/>
    <w:rsid w:val="00171E28"/>
    <w:rsid w:val="00172AD3"/>
    <w:rsid w:val="00172F21"/>
    <w:rsid w:val="0017374C"/>
    <w:rsid w:val="00173CDD"/>
    <w:rsid w:val="00173D43"/>
    <w:rsid w:val="001757FC"/>
    <w:rsid w:val="00175BDC"/>
    <w:rsid w:val="00176595"/>
    <w:rsid w:val="001769F3"/>
    <w:rsid w:val="00176AFE"/>
    <w:rsid w:val="00177020"/>
    <w:rsid w:val="001779E1"/>
    <w:rsid w:val="001800E3"/>
    <w:rsid w:val="001805EF"/>
    <w:rsid w:val="00180CD6"/>
    <w:rsid w:val="00181298"/>
    <w:rsid w:val="00181B20"/>
    <w:rsid w:val="00181BC5"/>
    <w:rsid w:val="00181BFC"/>
    <w:rsid w:val="00181EC8"/>
    <w:rsid w:val="0018276D"/>
    <w:rsid w:val="00182F41"/>
    <w:rsid w:val="00183DA4"/>
    <w:rsid w:val="0018476F"/>
    <w:rsid w:val="001848E4"/>
    <w:rsid w:val="001856E0"/>
    <w:rsid w:val="00185A9F"/>
    <w:rsid w:val="00185ECC"/>
    <w:rsid w:val="00186568"/>
    <w:rsid w:val="00186776"/>
    <w:rsid w:val="00186924"/>
    <w:rsid w:val="00187215"/>
    <w:rsid w:val="0018738E"/>
    <w:rsid w:val="001877BE"/>
    <w:rsid w:val="00187926"/>
    <w:rsid w:val="00187C95"/>
    <w:rsid w:val="00190274"/>
    <w:rsid w:val="00190315"/>
    <w:rsid w:val="00191BB0"/>
    <w:rsid w:val="00192FA3"/>
    <w:rsid w:val="001931EF"/>
    <w:rsid w:val="0019354B"/>
    <w:rsid w:val="00193DA1"/>
    <w:rsid w:val="00193E5F"/>
    <w:rsid w:val="00193FAD"/>
    <w:rsid w:val="00194201"/>
    <w:rsid w:val="001944F2"/>
    <w:rsid w:val="001945AA"/>
    <w:rsid w:val="00194643"/>
    <w:rsid w:val="001949A5"/>
    <w:rsid w:val="00194B5F"/>
    <w:rsid w:val="00194D42"/>
    <w:rsid w:val="00194E4A"/>
    <w:rsid w:val="00195905"/>
    <w:rsid w:val="00195D8A"/>
    <w:rsid w:val="001961E1"/>
    <w:rsid w:val="001965DA"/>
    <w:rsid w:val="0019688A"/>
    <w:rsid w:val="001969CB"/>
    <w:rsid w:val="00197049"/>
    <w:rsid w:val="0019709E"/>
    <w:rsid w:val="001972AC"/>
    <w:rsid w:val="00197352"/>
    <w:rsid w:val="001976C3"/>
    <w:rsid w:val="00197702"/>
    <w:rsid w:val="001A03BA"/>
    <w:rsid w:val="001A0F7D"/>
    <w:rsid w:val="001A14F6"/>
    <w:rsid w:val="001A15E2"/>
    <w:rsid w:val="001A200F"/>
    <w:rsid w:val="001A204C"/>
    <w:rsid w:val="001A241B"/>
    <w:rsid w:val="001A267D"/>
    <w:rsid w:val="001A29A4"/>
    <w:rsid w:val="001A38AB"/>
    <w:rsid w:val="001A3DC5"/>
    <w:rsid w:val="001A52B6"/>
    <w:rsid w:val="001A5F75"/>
    <w:rsid w:val="001A6144"/>
    <w:rsid w:val="001A66B0"/>
    <w:rsid w:val="001A66F4"/>
    <w:rsid w:val="001A6BD3"/>
    <w:rsid w:val="001A7570"/>
    <w:rsid w:val="001A7644"/>
    <w:rsid w:val="001A7BDB"/>
    <w:rsid w:val="001B01DA"/>
    <w:rsid w:val="001B02A5"/>
    <w:rsid w:val="001B0784"/>
    <w:rsid w:val="001B08B1"/>
    <w:rsid w:val="001B0D25"/>
    <w:rsid w:val="001B161A"/>
    <w:rsid w:val="001B1992"/>
    <w:rsid w:val="001B1F3F"/>
    <w:rsid w:val="001B239A"/>
    <w:rsid w:val="001B2625"/>
    <w:rsid w:val="001B2714"/>
    <w:rsid w:val="001B2924"/>
    <w:rsid w:val="001B31FB"/>
    <w:rsid w:val="001B33FE"/>
    <w:rsid w:val="001B3F91"/>
    <w:rsid w:val="001B48D5"/>
    <w:rsid w:val="001B5495"/>
    <w:rsid w:val="001B58BF"/>
    <w:rsid w:val="001B5ECD"/>
    <w:rsid w:val="001B5F26"/>
    <w:rsid w:val="001B62E2"/>
    <w:rsid w:val="001B66F4"/>
    <w:rsid w:val="001B6A50"/>
    <w:rsid w:val="001B6E4E"/>
    <w:rsid w:val="001B6F0E"/>
    <w:rsid w:val="001B6FE5"/>
    <w:rsid w:val="001B73BE"/>
    <w:rsid w:val="001B7441"/>
    <w:rsid w:val="001B7918"/>
    <w:rsid w:val="001B7B8E"/>
    <w:rsid w:val="001C0016"/>
    <w:rsid w:val="001C0018"/>
    <w:rsid w:val="001C0D3D"/>
    <w:rsid w:val="001C115E"/>
    <w:rsid w:val="001C15DC"/>
    <w:rsid w:val="001C16F3"/>
    <w:rsid w:val="001C1856"/>
    <w:rsid w:val="001C19D4"/>
    <w:rsid w:val="001C1AD2"/>
    <w:rsid w:val="001C1D6E"/>
    <w:rsid w:val="001C236E"/>
    <w:rsid w:val="001C2AE2"/>
    <w:rsid w:val="001C2F82"/>
    <w:rsid w:val="001C2FF4"/>
    <w:rsid w:val="001C39A1"/>
    <w:rsid w:val="001C3D70"/>
    <w:rsid w:val="001C3EB9"/>
    <w:rsid w:val="001C4C1A"/>
    <w:rsid w:val="001C524F"/>
    <w:rsid w:val="001C5AB2"/>
    <w:rsid w:val="001C6024"/>
    <w:rsid w:val="001C6179"/>
    <w:rsid w:val="001C6187"/>
    <w:rsid w:val="001C6C72"/>
    <w:rsid w:val="001C6DD3"/>
    <w:rsid w:val="001C76F8"/>
    <w:rsid w:val="001D0214"/>
    <w:rsid w:val="001D045B"/>
    <w:rsid w:val="001D06C5"/>
    <w:rsid w:val="001D0B22"/>
    <w:rsid w:val="001D18DE"/>
    <w:rsid w:val="001D273D"/>
    <w:rsid w:val="001D2810"/>
    <w:rsid w:val="001D2A94"/>
    <w:rsid w:val="001D30CA"/>
    <w:rsid w:val="001D3185"/>
    <w:rsid w:val="001D3276"/>
    <w:rsid w:val="001D3670"/>
    <w:rsid w:val="001D3743"/>
    <w:rsid w:val="001D3CF3"/>
    <w:rsid w:val="001D3EB3"/>
    <w:rsid w:val="001D4341"/>
    <w:rsid w:val="001D4528"/>
    <w:rsid w:val="001D4ED8"/>
    <w:rsid w:val="001D5FF0"/>
    <w:rsid w:val="001D6183"/>
    <w:rsid w:val="001D7610"/>
    <w:rsid w:val="001D76EE"/>
    <w:rsid w:val="001D7DBE"/>
    <w:rsid w:val="001D7DF0"/>
    <w:rsid w:val="001D7F87"/>
    <w:rsid w:val="001E0872"/>
    <w:rsid w:val="001E0B61"/>
    <w:rsid w:val="001E0C18"/>
    <w:rsid w:val="001E0E53"/>
    <w:rsid w:val="001E0F09"/>
    <w:rsid w:val="001E1A34"/>
    <w:rsid w:val="001E1C24"/>
    <w:rsid w:val="001E23CE"/>
    <w:rsid w:val="001E326D"/>
    <w:rsid w:val="001E3A8C"/>
    <w:rsid w:val="001E4813"/>
    <w:rsid w:val="001E495F"/>
    <w:rsid w:val="001E4C15"/>
    <w:rsid w:val="001E4E1D"/>
    <w:rsid w:val="001E4E5D"/>
    <w:rsid w:val="001E4FA4"/>
    <w:rsid w:val="001E508B"/>
    <w:rsid w:val="001E553C"/>
    <w:rsid w:val="001E5F71"/>
    <w:rsid w:val="001E6224"/>
    <w:rsid w:val="001E642B"/>
    <w:rsid w:val="001E661E"/>
    <w:rsid w:val="001E6778"/>
    <w:rsid w:val="001E6AEC"/>
    <w:rsid w:val="001E6D23"/>
    <w:rsid w:val="001E6E80"/>
    <w:rsid w:val="001E6E9B"/>
    <w:rsid w:val="001E75CB"/>
    <w:rsid w:val="001E75E2"/>
    <w:rsid w:val="001E7C01"/>
    <w:rsid w:val="001E7EB7"/>
    <w:rsid w:val="001F02BE"/>
    <w:rsid w:val="001F04E4"/>
    <w:rsid w:val="001F174B"/>
    <w:rsid w:val="001F180C"/>
    <w:rsid w:val="001F1ACA"/>
    <w:rsid w:val="001F2A58"/>
    <w:rsid w:val="001F2C4C"/>
    <w:rsid w:val="001F3333"/>
    <w:rsid w:val="001F3907"/>
    <w:rsid w:val="001F40D4"/>
    <w:rsid w:val="001F43DD"/>
    <w:rsid w:val="001F4CDC"/>
    <w:rsid w:val="001F4D7E"/>
    <w:rsid w:val="001F513C"/>
    <w:rsid w:val="001F543B"/>
    <w:rsid w:val="001F5894"/>
    <w:rsid w:val="001F60B9"/>
    <w:rsid w:val="001F61B9"/>
    <w:rsid w:val="001F644F"/>
    <w:rsid w:val="001F6976"/>
    <w:rsid w:val="001F6BBB"/>
    <w:rsid w:val="001F7005"/>
    <w:rsid w:val="001F72E0"/>
    <w:rsid w:val="00200489"/>
    <w:rsid w:val="00200994"/>
    <w:rsid w:val="00200C1B"/>
    <w:rsid w:val="00200DC4"/>
    <w:rsid w:val="00200EC8"/>
    <w:rsid w:val="0020117A"/>
    <w:rsid w:val="002013A2"/>
    <w:rsid w:val="00201ECD"/>
    <w:rsid w:val="0020238D"/>
    <w:rsid w:val="002025AF"/>
    <w:rsid w:val="00202683"/>
    <w:rsid w:val="002028CA"/>
    <w:rsid w:val="00202E88"/>
    <w:rsid w:val="00203769"/>
    <w:rsid w:val="002039F6"/>
    <w:rsid w:val="00203B68"/>
    <w:rsid w:val="00203C04"/>
    <w:rsid w:val="002045D4"/>
    <w:rsid w:val="00204972"/>
    <w:rsid w:val="00205268"/>
    <w:rsid w:val="00205430"/>
    <w:rsid w:val="00205591"/>
    <w:rsid w:val="00207772"/>
    <w:rsid w:val="00207E07"/>
    <w:rsid w:val="00207EB3"/>
    <w:rsid w:val="00210166"/>
    <w:rsid w:val="00210B93"/>
    <w:rsid w:val="00211A55"/>
    <w:rsid w:val="00212619"/>
    <w:rsid w:val="00212627"/>
    <w:rsid w:val="002126BE"/>
    <w:rsid w:val="0021279D"/>
    <w:rsid w:val="002136C8"/>
    <w:rsid w:val="002145F3"/>
    <w:rsid w:val="0021474B"/>
    <w:rsid w:val="00214B6F"/>
    <w:rsid w:val="00214CDE"/>
    <w:rsid w:val="00214E3E"/>
    <w:rsid w:val="002153E6"/>
    <w:rsid w:val="00215584"/>
    <w:rsid w:val="00215910"/>
    <w:rsid w:val="002160A3"/>
    <w:rsid w:val="00216B36"/>
    <w:rsid w:val="0021769D"/>
    <w:rsid w:val="002176DA"/>
    <w:rsid w:val="00220312"/>
    <w:rsid w:val="00220516"/>
    <w:rsid w:val="00220536"/>
    <w:rsid w:val="00220A9B"/>
    <w:rsid w:val="00220D62"/>
    <w:rsid w:val="00221154"/>
    <w:rsid w:val="0022116B"/>
    <w:rsid w:val="00221563"/>
    <w:rsid w:val="0022187A"/>
    <w:rsid w:val="002219CC"/>
    <w:rsid w:val="00222100"/>
    <w:rsid w:val="00222A6F"/>
    <w:rsid w:val="002234C2"/>
    <w:rsid w:val="002238A0"/>
    <w:rsid w:val="002241E8"/>
    <w:rsid w:val="0022431D"/>
    <w:rsid w:val="00224F1E"/>
    <w:rsid w:val="0022522E"/>
    <w:rsid w:val="00225860"/>
    <w:rsid w:val="00225D61"/>
    <w:rsid w:val="00226065"/>
    <w:rsid w:val="002268C1"/>
    <w:rsid w:val="00226C1E"/>
    <w:rsid w:val="00226DAC"/>
    <w:rsid w:val="0022758B"/>
    <w:rsid w:val="002279C3"/>
    <w:rsid w:val="002279F7"/>
    <w:rsid w:val="00227EB0"/>
    <w:rsid w:val="00230611"/>
    <w:rsid w:val="00230B11"/>
    <w:rsid w:val="00230D3B"/>
    <w:rsid w:val="00230E7E"/>
    <w:rsid w:val="00230F71"/>
    <w:rsid w:val="002326A1"/>
    <w:rsid w:val="002328F2"/>
    <w:rsid w:val="00232D5A"/>
    <w:rsid w:val="00232E3F"/>
    <w:rsid w:val="002334D3"/>
    <w:rsid w:val="0023360B"/>
    <w:rsid w:val="002338C8"/>
    <w:rsid w:val="002342C6"/>
    <w:rsid w:val="0023438D"/>
    <w:rsid w:val="0023464C"/>
    <w:rsid w:val="00234FC2"/>
    <w:rsid w:val="002352D6"/>
    <w:rsid w:val="002355A1"/>
    <w:rsid w:val="0023645E"/>
    <w:rsid w:val="00236FB1"/>
    <w:rsid w:val="0023791D"/>
    <w:rsid w:val="00237EA4"/>
    <w:rsid w:val="002402F8"/>
    <w:rsid w:val="0024082E"/>
    <w:rsid w:val="00240C8A"/>
    <w:rsid w:val="00240E8B"/>
    <w:rsid w:val="002411D2"/>
    <w:rsid w:val="00241DF7"/>
    <w:rsid w:val="00243154"/>
    <w:rsid w:val="002436F6"/>
    <w:rsid w:val="00243D39"/>
    <w:rsid w:val="00244211"/>
    <w:rsid w:val="002449A6"/>
    <w:rsid w:val="00244D2B"/>
    <w:rsid w:val="00245053"/>
    <w:rsid w:val="002454E6"/>
    <w:rsid w:val="0024563F"/>
    <w:rsid w:val="002456B7"/>
    <w:rsid w:val="00245E0E"/>
    <w:rsid w:val="0024663B"/>
    <w:rsid w:val="002468FE"/>
    <w:rsid w:val="00246CD8"/>
    <w:rsid w:val="00246ED2"/>
    <w:rsid w:val="00247377"/>
    <w:rsid w:val="00247401"/>
    <w:rsid w:val="0024768B"/>
    <w:rsid w:val="00247832"/>
    <w:rsid w:val="0025031A"/>
    <w:rsid w:val="0025041D"/>
    <w:rsid w:val="00250544"/>
    <w:rsid w:val="00250C60"/>
    <w:rsid w:val="00250DF2"/>
    <w:rsid w:val="0025112C"/>
    <w:rsid w:val="00251240"/>
    <w:rsid w:val="0025128D"/>
    <w:rsid w:val="002518FD"/>
    <w:rsid w:val="00251A03"/>
    <w:rsid w:val="00252C22"/>
    <w:rsid w:val="002531E3"/>
    <w:rsid w:val="00253481"/>
    <w:rsid w:val="00253648"/>
    <w:rsid w:val="00253CEF"/>
    <w:rsid w:val="002546C0"/>
    <w:rsid w:val="00254A89"/>
    <w:rsid w:val="00254B5A"/>
    <w:rsid w:val="00254CDA"/>
    <w:rsid w:val="00254D37"/>
    <w:rsid w:val="00254DE6"/>
    <w:rsid w:val="002553BA"/>
    <w:rsid w:val="00255C36"/>
    <w:rsid w:val="002564C0"/>
    <w:rsid w:val="00257048"/>
    <w:rsid w:val="0025731B"/>
    <w:rsid w:val="002573E8"/>
    <w:rsid w:val="002574DB"/>
    <w:rsid w:val="002576EE"/>
    <w:rsid w:val="00257850"/>
    <w:rsid w:val="00257A30"/>
    <w:rsid w:val="0026042B"/>
    <w:rsid w:val="002604FF"/>
    <w:rsid w:val="00261F2A"/>
    <w:rsid w:val="002623AD"/>
    <w:rsid w:val="00263485"/>
    <w:rsid w:val="0026361C"/>
    <w:rsid w:val="00265BDC"/>
    <w:rsid w:val="00265BF7"/>
    <w:rsid w:val="00265F04"/>
    <w:rsid w:val="002660A2"/>
    <w:rsid w:val="00266487"/>
    <w:rsid w:val="0026662C"/>
    <w:rsid w:val="0026673D"/>
    <w:rsid w:val="002667FC"/>
    <w:rsid w:val="00266BC1"/>
    <w:rsid w:val="00267ADD"/>
    <w:rsid w:val="00267F39"/>
    <w:rsid w:val="00270D86"/>
    <w:rsid w:val="00270DFE"/>
    <w:rsid w:val="002710E3"/>
    <w:rsid w:val="002712C3"/>
    <w:rsid w:val="002719A7"/>
    <w:rsid w:val="00272E2F"/>
    <w:rsid w:val="00272F8F"/>
    <w:rsid w:val="002730B1"/>
    <w:rsid w:val="00273487"/>
    <w:rsid w:val="00273620"/>
    <w:rsid w:val="00273C65"/>
    <w:rsid w:val="0027415F"/>
    <w:rsid w:val="00274175"/>
    <w:rsid w:val="00274767"/>
    <w:rsid w:val="00274FE2"/>
    <w:rsid w:val="002756E4"/>
    <w:rsid w:val="00275A66"/>
    <w:rsid w:val="00275AE9"/>
    <w:rsid w:val="00275F2F"/>
    <w:rsid w:val="002767B5"/>
    <w:rsid w:val="00276E96"/>
    <w:rsid w:val="0027710A"/>
    <w:rsid w:val="00277EB2"/>
    <w:rsid w:val="00280CE7"/>
    <w:rsid w:val="00281883"/>
    <w:rsid w:val="00281C30"/>
    <w:rsid w:val="00281CFA"/>
    <w:rsid w:val="00282757"/>
    <w:rsid w:val="00282A98"/>
    <w:rsid w:val="00282BD0"/>
    <w:rsid w:val="00282CE4"/>
    <w:rsid w:val="00282D1A"/>
    <w:rsid w:val="00282FB4"/>
    <w:rsid w:val="00283E0B"/>
    <w:rsid w:val="00284972"/>
    <w:rsid w:val="00284E3B"/>
    <w:rsid w:val="00285412"/>
    <w:rsid w:val="002856A0"/>
    <w:rsid w:val="002858D2"/>
    <w:rsid w:val="00286688"/>
    <w:rsid w:val="002866F6"/>
    <w:rsid w:val="00286DAA"/>
    <w:rsid w:val="002871F1"/>
    <w:rsid w:val="00287483"/>
    <w:rsid w:val="00287773"/>
    <w:rsid w:val="002878A9"/>
    <w:rsid w:val="002878BD"/>
    <w:rsid w:val="002878DD"/>
    <w:rsid w:val="0028794C"/>
    <w:rsid w:val="00287F9E"/>
    <w:rsid w:val="0029028A"/>
    <w:rsid w:val="0029089C"/>
    <w:rsid w:val="002908A2"/>
    <w:rsid w:val="00290AB2"/>
    <w:rsid w:val="00290F0D"/>
    <w:rsid w:val="00290F52"/>
    <w:rsid w:val="0029102D"/>
    <w:rsid w:val="00291C33"/>
    <w:rsid w:val="00292190"/>
    <w:rsid w:val="0029273E"/>
    <w:rsid w:val="00293011"/>
    <w:rsid w:val="0029337B"/>
    <w:rsid w:val="002935D3"/>
    <w:rsid w:val="0029374B"/>
    <w:rsid w:val="00293AF5"/>
    <w:rsid w:val="002953E3"/>
    <w:rsid w:val="00295472"/>
    <w:rsid w:val="002955C5"/>
    <w:rsid w:val="00295868"/>
    <w:rsid w:val="00295960"/>
    <w:rsid w:val="00295CFD"/>
    <w:rsid w:val="00296302"/>
    <w:rsid w:val="00296678"/>
    <w:rsid w:val="0029682F"/>
    <w:rsid w:val="00296AF8"/>
    <w:rsid w:val="00296B69"/>
    <w:rsid w:val="00296C10"/>
    <w:rsid w:val="00296C4C"/>
    <w:rsid w:val="00296C61"/>
    <w:rsid w:val="00297B29"/>
    <w:rsid w:val="00297FB9"/>
    <w:rsid w:val="002A07FE"/>
    <w:rsid w:val="002A08EB"/>
    <w:rsid w:val="002A09D5"/>
    <w:rsid w:val="002A0B60"/>
    <w:rsid w:val="002A103F"/>
    <w:rsid w:val="002A125C"/>
    <w:rsid w:val="002A184F"/>
    <w:rsid w:val="002A1DE7"/>
    <w:rsid w:val="002A28D5"/>
    <w:rsid w:val="002A2B1F"/>
    <w:rsid w:val="002A2E6C"/>
    <w:rsid w:val="002A3ACF"/>
    <w:rsid w:val="002A3ADB"/>
    <w:rsid w:val="002A45BC"/>
    <w:rsid w:val="002A45C8"/>
    <w:rsid w:val="002A471E"/>
    <w:rsid w:val="002A4903"/>
    <w:rsid w:val="002A544B"/>
    <w:rsid w:val="002A55F2"/>
    <w:rsid w:val="002A596A"/>
    <w:rsid w:val="002A697B"/>
    <w:rsid w:val="002A6B44"/>
    <w:rsid w:val="002A6B54"/>
    <w:rsid w:val="002A7376"/>
    <w:rsid w:val="002A74BB"/>
    <w:rsid w:val="002A74F5"/>
    <w:rsid w:val="002A78B2"/>
    <w:rsid w:val="002A7E9C"/>
    <w:rsid w:val="002B0254"/>
    <w:rsid w:val="002B02FD"/>
    <w:rsid w:val="002B082A"/>
    <w:rsid w:val="002B0947"/>
    <w:rsid w:val="002B0A16"/>
    <w:rsid w:val="002B0D51"/>
    <w:rsid w:val="002B0E5F"/>
    <w:rsid w:val="002B1123"/>
    <w:rsid w:val="002B11FC"/>
    <w:rsid w:val="002B13AE"/>
    <w:rsid w:val="002B1EFE"/>
    <w:rsid w:val="002B1F3D"/>
    <w:rsid w:val="002B20BC"/>
    <w:rsid w:val="002B25F6"/>
    <w:rsid w:val="002B30E4"/>
    <w:rsid w:val="002B3ACF"/>
    <w:rsid w:val="002B3B6D"/>
    <w:rsid w:val="002B40DC"/>
    <w:rsid w:val="002B4AE0"/>
    <w:rsid w:val="002B5564"/>
    <w:rsid w:val="002B5D1F"/>
    <w:rsid w:val="002B61ED"/>
    <w:rsid w:val="002B62CD"/>
    <w:rsid w:val="002B6401"/>
    <w:rsid w:val="002B71A7"/>
    <w:rsid w:val="002B72C2"/>
    <w:rsid w:val="002B74FE"/>
    <w:rsid w:val="002B765E"/>
    <w:rsid w:val="002B78F2"/>
    <w:rsid w:val="002B7952"/>
    <w:rsid w:val="002B7DC5"/>
    <w:rsid w:val="002C07A7"/>
    <w:rsid w:val="002C13F5"/>
    <w:rsid w:val="002C1CE9"/>
    <w:rsid w:val="002C1D45"/>
    <w:rsid w:val="002C2AEE"/>
    <w:rsid w:val="002C3BFD"/>
    <w:rsid w:val="002C3C6A"/>
    <w:rsid w:val="002C40C0"/>
    <w:rsid w:val="002C4154"/>
    <w:rsid w:val="002C42FB"/>
    <w:rsid w:val="002C5680"/>
    <w:rsid w:val="002C5844"/>
    <w:rsid w:val="002C5DAB"/>
    <w:rsid w:val="002C5DF5"/>
    <w:rsid w:val="002C5E50"/>
    <w:rsid w:val="002C6790"/>
    <w:rsid w:val="002C724A"/>
    <w:rsid w:val="002C742A"/>
    <w:rsid w:val="002C744B"/>
    <w:rsid w:val="002C779E"/>
    <w:rsid w:val="002C7D86"/>
    <w:rsid w:val="002C7EAB"/>
    <w:rsid w:val="002D03DE"/>
    <w:rsid w:val="002D0579"/>
    <w:rsid w:val="002D0A27"/>
    <w:rsid w:val="002D0E65"/>
    <w:rsid w:val="002D106C"/>
    <w:rsid w:val="002D1E42"/>
    <w:rsid w:val="002D1E59"/>
    <w:rsid w:val="002D248F"/>
    <w:rsid w:val="002D2500"/>
    <w:rsid w:val="002D2664"/>
    <w:rsid w:val="002D29AC"/>
    <w:rsid w:val="002D35C7"/>
    <w:rsid w:val="002D3A3A"/>
    <w:rsid w:val="002D455E"/>
    <w:rsid w:val="002D517C"/>
    <w:rsid w:val="002D560E"/>
    <w:rsid w:val="002D56F9"/>
    <w:rsid w:val="002D62CD"/>
    <w:rsid w:val="002D6387"/>
    <w:rsid w:val="002D65CA"/>
    <w:rsid w:val="002D687C"/>
    <w:rsid w:val="002D68A4"/>
    <w:rsid w:val="002D7A43"/>
    <w:rsid w:val="002D7A7F"/>
    <w:rsid w:val="002E05CB"/>
    <w:rsid w:val="002E0789"/>
    <w:rsid w:val="002E097F"/>
    <w:rsid w:val="002E0A14"/>
    <w:rsid w:val="002E0B70"/>
    <w:rsid w:val="002E0DF0"/>
    <w:rsid w:val="002E0F8E"/>
    <w:rsid w:val="002E1C49"/>
    <w:rsid w:val="002E22EB"/>
    <w:rsid w:val="002E244B"/>
    <w:rsid w:val="002E2D2E"/>
    <w:rsid w:val="002E3542"/>
    <w:rsid w:val="002E3963"/>
    <w:rsid w:val="002E4AEB"/>
    <w:rsid w:val="002E4EC9"/>
    <w:rsid w:val="002E502B"/>
    <w:rsid w:val="002E5043"/>
    <w:rsid w:val="002E56FE"/>
    <w:rsid w:val="002E6AB0"/>
    <w:rsid w:val="002E7128"/>
    <w:rsid w:val="002E71E6"/>
    <w:rsid w:val="002E71F1"/>
    <w:rsid w:val="002E730D"/>
    <w:rsid w:val="002F001B"/>
    <w:rsid w:val="002F02BB"/>
    <w:rsid w:val="002F070E"/>
    <w:rsid w:val="002F0BE9"/>
    <w:rsid w:val="002F0DD6"/>
    <w:rsid w:val="002F0E59"/>
    <w:rsid w:val="002F17D9"/>
    <w:rsid w:val="002F1BE5"/>
    <w:rsid w:val="002F1E8F"/>
    <w:rsid w:val="002F20A2"/>
    <w:rsid w:val="002F2420"/>
    <w:rsid w:val="002F2A12"/>
    <w:rsid w:val="002F2A46"/>
    <w:rsid w:val="002F2C56"/>
    <w:rsid w:val="002F309A"/>
    <w:rsid w:val="002F3271"/>
    <w:rsid w:val="002F3380"/>
    <w:rsid w:val="002F35E2"/>
    <w:rsid w:val="002F3631"/>
    <w:rsid w:val="002F4183"/>
    <w:rsid w:val="002F4565"/>
    <w:rsid w:val="002F4AED"/>
    <w:rsid w:val="002F4B14"/>
    <w:rsid w:val="002F4C00"/>
    <w:rsid w:val="002F513B"/>
    <w:rsid w:val="002F553A"/>
    <w:rsid w:val="002F6F63"/>
    <w:rsid w:val="002F7B68"/>
    <w:rsid w:val="002F7BB2"/>
    <w:rsid w:val="002F7D42"/>
    <w:rsid w:val="002F7D62"/>
    <w:rsid w:val="00300B62"/>
    <w:rsid w:val="00301442"/>
    <w:rsid w:val="0030164A"/>
    <w:rsid w:val="00301A50"/>
    <w:rsid w:val="003020E3"/>
    <w:rsid w:val="003024DE"/>
    <w:rsid w:val="00302B4D"/>
    <w:rsid w:val="00302E67"/>
    <w:rsid w:val="00302E80"/>
    <w:rsid w:val="00303596"/>
    <w:rsid w:val="003039B0"/>
    <w:rsid w:val="00303BDB"/>
    <w:rsid w:val="00303C4B"/>
    <w:rsid w:val="00303F4C"/>
    <w:rsid w:val="003040B0"/>
    <w:rsid w:val="00304537"/>
    <w:rsid w:val="0030462A"/>
    <w:rsid w:val="003048C2"/>
    <w:rsid w:val="00304B28"/>
    <w:rsid w:val="00304FAF"/>
    <w:rsid w:val="003054E5"/>
    <w:rsid w:val="003054F5"/>
    <w:rsid w:val="003056E3"/>
    <w:rsid w:val="003057DA"/>
    <w:rsid w:val="003057FA"/>
    <w:rsid w:val="00305CF9"/>
    <w:rsid w:val="00306835"/>
    <w:rsid w:val="00307239"/>
    <w:rsid w:val="00307302"/>
    <w:rsid w:val="00307313"/>
    <w:rsid w:val="00307650"/>
    <w:rsid w:val="003079DB"/>
    <w:rsid w:val="00307C79"/>
    <w:rsid w:val="00307DD3"/>
    <w:rsid w:val="0031097C"/>
    <w:rsid w:val="0031098D"/>
    <w:rsid w:val="00310EB3"/>
    <w:rsid w:val="00311336"/>
    <w:rsid w:val="00311C35"/>
    <w:rsid w:val="00311E33"/>
    <w:rsid w:val="00311F71"/>
    <w:rsid w:val="0031226C"/>
    <w:rsid w:val="0031288D"/>
    <w:rsid w:val="0031346A"/>
    <w:rsid w:val="00313524"/>
    <w:rsid w:val="00313592"/>
    <w:rsid w:val="003135B8"/>
    <w:rsid w:val="003136FE"/>
    <w:rsid w:val="00314835"/>
    <w:rsid w:val="00314D2D"/>
    <w:rsid w:val="003151C5"/>
    <w:rsid w:val="003158A2"/>
    <w:rsid w:val="003159CE"/>
    <w:rsid w:val="00315E18"/>
    <w:rsid w:val="00315FE9"/>
    <w:rsid w:val="00316318"/>
    <w:rsid w:val="003165C2"/>
    <w:rsid w:val="003169BA"/>
    <w:rsid w:val="00316AD8"/>
    <w:rsid w:val="00316F3B"/>
    <w:rsid w:val="003170E6"/>
    <w:rsid w:val="003171E6"/>
    <w:rsid w:val="00317302"/>
    <w:rsid w:val="0031782F"/>
    <w:rsid w:val="003179E4"/>
    <w:rsid w:val="00317D7F"/>
    <w:rsid w:val="00317EEB"/>
    <w:rsid w:val="003201E0"/>
    <w:rsid w:val="003204FE"/>
    <w:rsid w:val="0032091D"/>
    <w:rsid w:val="00320B3A"/>
    <w:rsid w:val="003212B4"/>
    <w:rsid w:val="00322099"/>
    <w:rsid w:val="00322351"/>
    <w:rsid w:val="003224CF"/>
    <w:rsid w:val="00322505"/>
    <w:rsid w:val="00322655"/>
    <w:rsid w:val="003228C9"/>
    <w:rsid w:val="00322E17"/>
    <w:rsid w:val="003237AE"/>
    <w:rsid w:val="003237B5"/>
    <w:rsid w:val="003237BF"/>
    <w:rsid w:val="0032393F"/>
    <w:rsid w:val="0032436E"/>
    <w:rsid w:val="00324E04"/>
    <w:rsid w:val="00324E3A"/>
    <w:rsid w:val="0032620A"/>
    <w:rsid w:val="0032622C"/>
    <w:rsid w:val="00326299"/>
    <w:rsid w:val="00326925"/>
    <w:rsid w:val="00326952"/>
    <w:rsid w:val="00326DED"/>
    <w:rsid w:val="00326E68"/>
    <w:rsid w:val="00327572"/>
    <w:rsid w:val="00327904"/>
    <w:rsid w:val="00330AAD"/>
    <w:rsid w:val="00330C51"/>
    <w:rsid w:val="00331044"/>
    <w:rsid w:val="0033190B"/>
    <w:rsid w:val="00331B5F"/>
    <w:rsid w:val="00332067"/>
    <w:rsid w:val="003328A1"/>
    <w:rsid w:val="00333476"/>
    <w:rsid w:val="003337FA"/>
    <w:rsid w:val="003339AC"/>
    <w:rsid w:val="00333BE0"/>
    <w:rsid w:val="003341B9"/>
    <w:rsid w:val="00334DFB"/>
    <w:rsid w:val="00335108"/>
    <w:rsid w:val="003353FD"/>
    <w:rsid w:val="00335ACB"/>
    <w:rsid w:val="00335DA9"/>
    <w:rsid w:val="003362AF"/>
    <w:rsid w:val="00336A55"/>
    <w:rsid w:val="00336D7B"/>
    <w:rsid w:val="00336FA8"/>
    <w:rsid w:val="0033762B"/>
    <w:rsid w:val="00337AAD"/>
    <w:rsid w:val="00340F23"/>
    <w:rsid w:val="00340FAE"/>
    <w:rsid w:val="0034152E"/>
    <w:rsid w:val="003415FE"/>
    <w:rsid w:val="003416C6"/>
    <w:rsid w:val="003419E6"/>
    <w:rsid w:val="00342CB8"/>
    <w:rsid w:val="00342F44"/>
    <w:rsid w:val="00342F6F"/>
    <w:rsid w:val="00343F0D"/>
    <w:rsid w:val="003445C3"/>
    <w:rsid w:val="00344D54"/>
    <w:rsid w:val="003455AB"/>
    <w:rsid w:val="00345B59"/>
    <w:rsid w:val="00346314"/>
    <w:rsid w:val="0034633D"/>
    <w:rsid w:val="003463E0"/>
    <w:rsid w:val="003464C6"/>
    <w:rsid w:val="00346EB7"/>
    <w:rsid w:val="003475EC"/>
    <w:rsid w:val="0034797B"/>
    <w:rsid w:val="00347D27"/>
    <w:rsid w:val="003501EB"/>
    <w:rsid w:val="00350760"/>
    <w:rsid w:val="00350E24"/>
    <w:rsid w:val="00351382"/>
    <w:rsid w:val="0035193A"/>
    <w:rsid w:val="00351CF1"/>
    <w:rsid w:val="00351F27"/>
    <w:rsid w:val="00352045"/>
    <w:rsid w:val="00352626"/>
    <w:rsid w:val="003527FA"/>
    <w:rsid w:val="00352EDE"/>
    <w:rsid w:val="00354D69"/>
    <w:rsid w:val="00354EA2"/>
    <w:rsid w:val="00354ED1"/>
    <w:rsid w:val="00354FBE"/>
    <w:rsid w:val="003553D7"/>
    <w:rsid w:val="00355762"/>
    <w:rsid w:val="00355A1A"/>
    <w:rsid w:val="00355FB8"/>
    <w:rsid w:val="00356C19"/>
    <w:rsid w:val="003571A2"/>
    <w:rsid w:val="00357426"/>
    <w:rsid w:val="003574C0"/>
    <w:rsid w:val="003578AB"/>
    <w:rsid w:val="003579A0"/>
    <w:rsid w:val="00360097"/>
    <w:rsid w:val="00360A65"/>
    <w:rsid w:val="00360B54"/>
    <w:rsid w:val="003611CB"/>
    <w:rsid w:val="00361275"/>
    <w:rsid w:val="003614EB"/>
    <w:rsid w:val="003615E0"/>
    <w:rsid w:val="003616B8"/>
    <w:rsid w:val="00361A91"/>
    <w:rsid w:val="00361AB8"/>
    <w:rsid w:val="00361D54"/>
    <w:rsid w:val="00361E44"/>
    <w:rsid w:val="00362214"/>
    <w:rsid w:val="00362478"/>
    <w:rsid w:val="00362B06"/>
    <w:rsid w:val="00362CC0"/>
    <w:rsid w:val="00364488"/>
    <w:rsid w:val="003644DD"/>
    <w:rsid w:val="00365803"/>
    <w:rsid w:val="00365C90"/>
    <w:rsid w:val="003662FB"/>
    <w:rsid w:val="003668CA"/>
    <w:rsid w:val="00366F45"/>
    <w:rsid w:val="003671C5"/>
    <w:rsid w:val="00367BB3"/>
    <w:rsid w:val="00367BE6"/>
    <w:rsid w:val="00367CBC"/>
    <w:rsid w:val="0037139A"/>
    <w:rsid w:val="00371533"/>
    <w:rsid w:val="0037247E"/>
    <w:rsid w:val="00372550"/>
    <w:rsid w:val="00372A8C"/>
    <w:rsid w:val="00372AE3"/>
    <w:rsid w:val="00372C75"/>
    <w:rsid w:val="00372D55"/>
    <w:rsid w:val="0037358C"/>
    <w:rsid w:val="00373EFA"/>
    <w:rsid w:val="0037427B"/>
    <w:rsid w:val="00374C37"/>
    <w:rsid w:val="00374C68"/>
    <w:rsid w:val="00374C6B"/>
    <w:rsid w:val="00374E7B"/>
    <w:rsid w:val="003755CC"/>
    <w:rsid w:val="003755DE"/>
    <w:rsid w:val="0037563B"/>
    <w:rsid w:val="00375FD5"/>
    <w:rsid w:val="00376544"/>
    <w:rsid w:val="00376812"/>
    <w:rsid w:val="00377480"/>
    <w:rsid w:val="00377579"/>
    <w:rsid w:val="00377609"/>
    <w:rsid w:val="003776ED"/>
    <w:rsid w:val="00377A0A"/>
    <w:rsid w:val="00377DC8"/>
    <w:rsid w:val="0038006E"/>
    <w:rsid w:val="00380266"/>
    <w:rsid w:val="003803FF"/>
    <w:rsid w:val="0038050D"/>
    <w:rsid w:val="00380B4C"/>
    <w:rsid w:val="00380E3B"/>
    <w:rsid w:val="00381D3C"/>
    <w:rsid w:val="003820AC"/>
    <w:rsid w:val="003824C6"/>
    <w:rsid w:val="00382680"/>
    <w:rsid w:val="00382770"/>
    <w:rsid w:val="00382C44"/>
    <w:rsid w:val="00382C58"/>
    <w:rsid w:val="00383E2B"/>
    <w:rsid w:val="003840AD"/>
    <w:rsid w:val="0038482B"/>
    <w:rsid w:val="00384CA8"/>
    <w:rsid w:val="00384EB0"/>
    <w:rsid w:val="003858A3"/>
    <w:rsid w:val="00385A31"/>
    <w:rsid w:val="00385AA2"/>
    <w:rsid w:val="00385EEB"/>
    <w:rsid w:val="00385F5B"/>
    <w:rsid w:val="00386335"/>
    <w:rsid w:val="00386484"/>
    <w:rsid w:val="00386EEB"/>
    <w:rsid w:val="0038712B"/>
    <w:rsid w:val="0038748D"/>
    <w:rsid w:val="003875E6"/>
    <w:rsid w:val="00387885"/>
    <w:rsid w:val="00387BC2"/>
    <w:rsid w:val="00387CC1"/>
    <w:rsid w:val="00387DD0"/>
    <w:rsid w:val="00391238"/>
    <w:rsid w:val="003915D3"/>
    <w:rsid w:val="0039204D"/>
    <w:rsid w:val="0039245F"/>
    <w:rsid w:val="003925D9"/>
    <w:rsid w:val="00392702"/>
    <w:rsid w:val="00392985"/>
    <w:rsid w:val="00392C3C"/>
    <w:rsid w:val="0039335A"/>
    <w:rsid w:val="0039366C"/>
    <w:rsid w:val="00393BC9"/>
    <w:rsid w:val="0039498B"/>
    <w:rsid w:val="00394A5A"/>
    <w:rsid w:val="00394EDD"/>
    <w:rsid w:val="003950DC"/>
    <w:rsid w:val="0039551E"/>
    <w:rsid w:val="00395758"/>
    <w:rsid w:val="00395BB4"/>
    <w:rsid w:val="003960A9"/>
    <w:rsid w:val="00396815"/>
    <w:rsid w:val="00396BF7"/>
    <w:rsid w:val="003971AB"/>
    <w:rsid w:val="0039727C"/>
    <w:rsid w:val="00397733"/>
    <w:rsid w:val="003978D6"/>
    <w:rsid w:val="003A00E8"/>
    <w:rsid w:val="003A0530"/>
    <w:rsid w:val="003A069C"/>
    <w:rsid w:val="003A0BF0"/>
    <w:rsid w:val="003A11B1"/>
    <w:rsid w:val="003A1DD1"/>
    <w:rsid w:val="003A2874"/>
    <w:rsid w:val="003A292A"/>
    <w:rsid w:val="003A29F9"/>
    <w:rsid w:val="003A2C77"/>
    <w:rsid w:val="003A3C2F"/>
    <w:rsid w:val="003A4702"/>
    <w:rsid w:val="003A476C"/>
    <w:rsid w:val="003A4D22"/>
    <w:rsid w:val="003A4D46"/>
    <w:rsid w:val="003A53DD"/>
    <w:rsid w:val="003A556C"/>
    <w:rsid w:val="003A5930"/>
    <w:rsid w:val="003A5974"/>
    <w:rsid w:val="003A5B3C"/>
    <w:rsid w:val="003A5D51"/>
    <w:rsid w:val="003A6080"/>
    <w:rsid w:val="003A612C"/>
    <w:rsid w:val="003A6382"/>
    <w:rsid w:val="003A653E"/>
    <w:rsid w:val="003A66A8"/>
    <w:rsid w:val="003A685F"/>
    <w:rsid w:val="003A6BA4"/>
    <w:rsid w:val="003A6D53"/>
    <w:rsid w:val="003A71F6"/>
    <w:rsid w:val="003A72B5"/>
    <w:rsid w:val="003B0845"/>
    <w:rsid w:val="003B0A72"/>
    <w:rsid w:val="003B0D64"/>
    <w:rsid w:val="003B14F0"/>
    <w:rsid w:val="003B19A8"/>
    <w:rsid w:val="003B19AB"/>
    <w:rsid w:val="003B1B54"/>
    <w:rsid w:val="003B1D2E"/>
    <w:rsid w:val="003B2B54"/>
    <w:rsid w:val="003B2B58"/>
    <w:rsid w:val="003B2BEB"/>
    <w:rsid w:val="003B2DAE"/>
    <w:rsid w:val="003B3000"/>
    <w:rsid w:val="003B3589"/>
    <w:rsid w:val="003B4C67"/>
    <w:rsid w:val="003B4D46"/>
    <w:rsid w:val="003B50B5"/>
    <w:rsid w:val="003B50E3"/>
    <w:rsid w:val="003B5109"/>
    <w:rsid w:val="003B52B3"/>
    <w:rsid w:val="003B52BA"/>
    <w:rsid w:val="003B5657"/>
    <w:rsid w:val="003B59C3"/>
    <w:rsid w:val="003B5A82"/>
    <w:rsid w:val="003B69C1"/>
    <w:rsid w:val="003B6C57"/>
    <w:rsid w:val="003B6F08"/>
    <w:rsid w:val="003B71F0"/>
    <w:rsid w:val="003B77DD"/>
    <w:rsid w:val="003C0BD6"/>
    <w:rsid w:val="003C0D41"/>
    <w:rsid w:val="003C137B"/>
    <w:rsid w:val="003C21DB"/>
    <w:rsid w:val="003C24E4"/>
    <w:rsid w:val="003C265B"/>
    <w:rsid w:val="003C269C"/>
    <w:rsid w:val="003C2712"/>
    <w:rsid w:val="003C290B"/>
    <w:rsid w:val="003C3CB3"/>
    <w:rsid w:val="003C435B"/>
    <w:rsid w:val="003C4569"/>
    <w:rsid w:val="003C4932"/>
    <w:rsid w:val="003C4B04"/>
    <w:rsid w:val="003C5504"/>
    <w:rsid w:val="003C5A56"/>
    <w:rsid w:val="003C68B7"/>
    <w:rsid w:val="003C6B13"/>
    <w:rsid w:val="003C6D76"/>
    <w:rsid w:val="003C6E6D"/>
    <w:rsid w:val="003C6EA5"/>
    <w:rsid w:val="003C73AA"/>
    <w:rsid w:val="003C73BF"/>
    <w:rsid w:val="003C79D8"/>
    <w:rsid w:val="003C7FC7"/>
    <w:rsid w:val="003D0184"/>
    <w:rsid w:val="003D0856"/>
    <w:rsid w:val="003D086B"/>
    <w:rsid w:val="003D088E"/>
    <w:rsid w:val="003D0C1E"/>
    <w:rsid w:val="003D1584"/>
    <w:rsid w:val="003D1ACF"/>
    <w:rsid w:val="003D2239"/>
    <w:rsid w:val="003D27A5"/>
    <w:rsid w:val="003D2B7D"/>
    <w:rsid w:val="003D32EE"/>
    <w:rsid w:val="003D33F5"/>
    <w:rsid w:val="003D3CB4"/>
    <w:rsid w:val="003D4054"/>
    <w:rsid w:val="003D425C"/>
    <w:rsid w:val="003D450B"/>
    <w:rsid w:val="003D45AC"/>
    <w:rsid w:val="003D5482"/>
    <w:rsid w:val="003D56CB"/>
    <w:rsid w:val="003D5AE8"/>
    <w:rsid w:val="003D5EFC"/>
    <w:rsid w:val="003D7FB7"/>
    <w:rsid w:val="003E023C"/>
    <w:rsid w:val="003E0750"/>
    <w:rsid w:val="003E0775"/>
    <w:rsid w:val="003E0857"/>
    <w:rsid w:val="003E146C"/>
    <w:rsid w:val="003E19EE"/>
    <w:rsid w:val="003E1DBC"/>
    <w:rsid w:val="003E1DF7"/>
    <w:rsid w:val="003E29FA"/>
    <w:rsid w:val="003E30CC"/>
    <w:rsid w:val="003E340A"/>
    <w:rsid w:val="003E39D1"/>
    <w:rsid w:val="003E3B5D"/>
    <w:rsid w:val="003E3C77"/>
    <w:rsid w:val="003E3F49"/>
    <w:rsid w:val="003E47F6"/>
    <w:rsid w:val="003E4FA8"/>
    <w:rsid w:val="003E5173"/>
    <w:rsid w:val="003E5856"/>
    <w:rsid w:val="003E5D17"/>
    <w:rsid w:val="003E5D43"/>
    <w:rsid w:val="003E660B"/>
    <w:rsid w:val="003E6EB9"/>
    <w:rsid w:val="003E6FBC"/>
    <w:rsid w:val="003E7140"/>
    <w:rsid w:val="003E77BA"/>
    <w:rsid w:val="003E77D5"/>
    <w:rsid w:val="003E79A5"/>
    <w:rsid w:val="003E79F0"/>
    <w:rsid w:val="003E7BE8"/>
    <w:rsid w:val="003F016C"/>
    <w:rsid w:val="003F01FF"/>
    <w:rsid w:val="003F03CE"/>
    <w:rsid w:val="003F0C02"/>
    <w:rsid w:val="003F0E60"/>
    <w:rsid w:val="003F15CA"/>
    <w:rsid w:val="003F165F"/>
    <w:rsid w:val="003F27B8"/>
    <w:rsid w:val="003F28C7"/>
    <w:rsid w:val="003F2FEB"/>
    <w:rsid w:val="003F3064"/>
    <w:rsid w:val="003F33A4"/>
    <w:rsid w:val="003F3825"/>
    <w:rsid w:val="003F3AC0"/>
    <w:rsid w:val="003F424E"/>
    <w:rsid w:val="003F440B"/>
    <w:rsid w:val="003F48EE"/>
    <w:rsid w:val="003F5898"/>
    <w:rsid w:val="003F58D9"/>
    <w:rsid w:val="003F5989"/>
    <w:rsid w:val="003F65B2"/>
    <w:rsid w:val="003F77AB"/>
    <w:rsid w:val="003F7DF4"/>
    <w:rsid w:val="00400E53"/>
    <w:rsid w:val="00400F24"/>
    <w:rsid w:val="00401579"/>
    <w:rsid w:val="00401632"/>
    <w:rsid w:val="00401A30"/>
    <w:rsid w:val="00401E5E"/>
    <w:rsid w:val="00402542"/>
    <w:rsid w:val="00402896"/>
    <w:rsid w:val="0040297B"/>
    <w:rsid w:val="00403047"/>
    <w:rsid w:val="00403CFC"/>
    <w:rsid w:val="00404238"/>
    <w:rsid w:val="0040423A"/>
    <w:rsid w:val="00404842"/>
    <w:rsid w:val="00404946"/>
    <w:rsid w:val="00405034"/>
    <w:rsid w:val="00405068"/>
    <w:rsid w:val="0040521F"/>
    <w:rsid w:val="00405285"/>
    <w:rsid w:val="00405916"/>
    <w:rsid w:val="00405D2E"/>
    <w:rsid w:val="004061A5"/>
    <w:rsid w:val="00406267"/>
    <w:rsid w:val="004063EB"/>
    <w:rsid w:val="004063EF"/>
    <w:rsid w:val="00407561"/>
    <w:rsid w:val="00410247"/>
    <w:rsid w:val="004102E4"/>
    <w:rsid w:val="004107E7"/>
    <w:rsid w:val="00410B4E"/>
    <w:rsid w:val="00411486"/>
    <w:rsid w:val="0041174A"/>
    <w:rsid w:val="004117C3"/>
    <w:rsid w:val="004120E3"/>
    <w:rsid w:val="004121C6"/>
    <w:rsid w:val="00412D32"/>
    <w:rsid w:val="00413078"/>
    <w:rsid w:val="0041352F"/>
    <w:rsid w:val="00413572"/>
    <w:rsid w:val="00413FE8"/>
    <w:rsid w:val="004147EA"/>
    <w:rsid w:val="00414CDB"/>
    <w:rsid w:val="00414E2A"/>
    <w:rsid w:val="00415035"/>
    <w:rsid w:val="00415EDD"/>
    <w:rsid w:val="00416329"/>
    <w:rsid w:val="004167F6"/>
    <w:rsid w:val="00416833"/>
    <w:rsid w:val="0041760F"/>
    <w:rsid w:val="00417753"/>
    <w:rsid w:val="004178B6"/>
    <w:rsid w:val="004178DD"/>
    <w:rsid w:val="00417B19"/>
    <w:rsid w:val="00417E6B"/>
    <w:rsid w:val="0042004D"/>
    <w:rsid w:val="0042018B"/>
    <w:rsid w:val="004204E7"/>
    <w:rsid w:val="00420C3C"/>
    <w:rsid w:val="00421819"/>
    <w:rsid w:val="00421B31"/>
    <w:rsid w:val="00421E0C"/>
    <w:rsid w:val="00422B66"/>
    <w:rsid w:val="004236F3"/>
    <w:rsid w:val="00423811"/>
    <w:rsid w:val="004239B8"/>
    <w:rsid w:val="00423AFF"/>
    <w:rsid w:val="00423B35"/>
    <w:rsid w:val="00423BAC"/>
    <w:rsid w:val="00423D7B"/>
    <w:rsid w:val="0042460D"/>
    <w:rsid w:val="0042481B"/>
    <w:rsid w:val="00424B0A"/>
    <w:rsid w:val="00425383"/>
    <w:rsid w:val="00425871"/>
    <w:rsid w:val="00425AA0"/>
    <w:rsid w:val="00425B53"/>
    <w:rsid w:val="00425EFC"/>
    <w:rsid w:val="00425F70"/>
    <w:rsid w:val="004268E9"/>
    <w:rsid w:val="00426AF0"/>
    <w:rsid w:val="00426B9C"/>
    <w:rsid w:val="00426CEF"/>
    <w:rsid w:val="004272A6"/>
    <w:rsid w:val="004274D7"/>
    <w:rsid w:val="00427574"/>
    <w:rsid w:val="00427850"/>
    <w:rsid w:val="004278E9"/>
    <w:rsid w:val="00427BCF"/>
    <w:rsid w:val="00427C4B"/>
    <w:rsid w:val="00427CFF"/>
    <w:rsid w:val="0043017E"/>
    <w:rsid w:val="004303D0"/>
    <w:rsid w:val="004304F7"/>
    <w:rsid w:val="00431C65"/>
    <w:rsid w:val="00431E91"/>
    <w:rsid w:val="004322D6"/>
    <w:rsid w:val="00432B64"/>
    <w:rsid w:val="004330A8"/>
    <w:rsid w:val="004330E6"/>
    <w:rsid w:val="0043327D"/>
    <w:rsid w:val="00433AAF"/>
    <w:rsid w:val="00433CDA"/>
    <w:rsid w:val="00434274"/>
    <w:rsid w:val="00435487"/>
    <w:rsid w:val="00435664"/>
    <w:rsid w:val="00435B51"/>
    <w:rsid w:val="004362D8"/>
    <w:rsid w:val="004368E8"/>
    <w:rsid w:val="004372EA"/>
    <w:rsid w:val="00437526"/>
    <w:rsid w:val="00437819"/>
    <w:rsid w:val="00437CBF"/>
    <w:rsid w:val="00440844"/>
    <w:rsid w:val="004415B3"/>
    <w:rsid w:val="00441859"/>
    <w:rsid w:val="00441F78"/>
    <w:rsid w:val="00442A3A"/>
    <w:rsid w:val="00442C58"/>
    <w:rsid w:val="00442E18"/>
    <w:rsid w:val="004432F8"/>
    <w:rsid w:val="00443D7C"/>
    <w:rsid w:val="0044430C"/>
    <w:rsid w:val="0044443F"/>
    <w:rsid w:val="00444620"/>
    <w:rsid w:val="004448C0"/>
    <w:rsid w:val="00444CB8"/>
    <w:rsid w:val="0044511E"/>
    <w:rsid w:val="00445281"/>
    <w:rsid w:val="004453C8"/>
    <w:rsid w:val="00445545"/>
    <w:rsid w:val="00445BBB"/>
    <w:rsid w:val="00445D09"/>
    <w:rsid w:val="00445DFA"/>
    <w:rsid w:val="004461DD"/>
    <w:rsid w:val="0044650F"/>
    <w:rsid w:val="0044694E"/>
    <w:rsid w:val="00447D1D"/>
    <w:rsid w:val="0045067F"/>
    <w:rsid w:val="00451B79"/>
    <w:rsid w:val="00452430"/>
    <w:rsid w:val="00452567"/>
    <w:rsid w:val="00452AFA"/>
    <w:rsid w:val="00452C4C"/>
    <w:rsid w:val="00452C8A"/>
    <w:rsid w:val="00452FA7"/>
    <w:rsid w:val="004530C9"/>
    <w:rsid w:val="004532DA"/>
    <w:rsid w:val="004535F1"/>
    <w:rsid w:val="004539B2"/>
    <w:rsid w:val="00453AEE"/>
    <w:rsid w:val="00453CC9"/>
    <w:rsid w:val="004541A6"/>
    <w:rsid w:val="004542CF"/>
    <w:rsid w:val="00454645"/>
    <w:rsid w:val="00454C6B"/>
    <w:rsid w:val="00454E7E"/>
    <w:rsid w:val="00455251"/>
    <w:rsid w:val="00455524"/>
    <w:rsid w:val="00455846"/>
    <w:rsid w:val="00455A34"/>
    <w:rsid w:val="004560D7"/>
    <w:rsid w:val="00456157"/>
    <w:rsid w:val="004566E3"/>
    <w:rsid w:val="00456C3A"/>
    <w:rsid w:val="00456DD3"/>
    <w:rsid w:val="0045709E"/>
    <w:rsid w:val="00457251"/>
    <w:rsid w:val="0045773D"/>
    <w:rsid w:val="004600F6"/>
    <w:rsid w:val="004604A9"/>
    <w:rsid w:val="00460842"/>
    <w:rsid w:val="0046106A"/>
    <w:rsid w:val="00461D5D"/>
    <w:rsid w:val="00462707"/>
    <w:rsid w:val="004629FC"/>
    <w:rsid w:val="00462CCD"/>
    <w:rsid w:val="00463ACA"/>
    <w:rsid w:val="00463F24"/>
    <w:rsid w:val="00463F9B"/>
    <w:rsid w:val="00464AB0"/>
    <w:rsid w:val="00464ECA"/>
    <w:rsid w:val="00465177"/>
    <w:rsid w:val="00466289"/>
    <w:rsid w:val="004662BE"/>
    <w:rsid w:val="004669CC"/>
    <w:rsid w:val="004670E0"/>
    <w:rsid w:val="0047059C"/>
    <w:rsid w:val="00471C84"/>
    <w:rsid w:val="00471D74"/>
    <w:rsid w:val="00472A44"/>
    <w:rsid w:val="00472E15"/>
    <w:rsid w:val="00472E28"/>
    <w:rsid w:val="00473B56"/>
    <w:rsid w:val="00473DB8"/>
    <w:rsid w:val="00474572"/>
    <w:rsid w:val="00474755"/>
    <w:rsid w:val="00474B2C"/>
    <w:rsid w:val="00474B87"/>
    <w:rsid w:val="004750E9"/>
    <w:rsid w:val="004756DE"/>
    <w:rsid w:val="00475BB0"/>
    <w:rsid w:val="0047610A"/>
    <w:rsid w:val="004768C1"/>
    <w:rsid w:val="00476C68"/>
    <w:rsid w:val="00477569"/>
    <w:rsid w:val="00477A2B"/>
    <w:rsid w:val="00477EC3"/>
    <w:rsid w:val="00480DF3"/>
    <w:rsid w:val="0048107A"/>
    <w:rsid w:val="0048130C"/>
    <w:rsid w:val="004813B0"/>
    <w:rsid w:val="0048199B"/>
    <w:rsid w:val="004823AC"/>
    <w:rsid w:val="00482585"/>
    <w:rsid w:val="0048320C"/>
    <w:rsid w:val="00483918"/>
    <w:rsid w:val="00483B83"/>
    <w:rsid w:val="004849C9"/>
    <w:rsid w:val="00484A74"/>
    <w:rsid w:val="00484EBD"/>
    <w:rsid w:val="004858A6"/>
    <w:rsid w:val="00485C24"/>
    <w:rsid w:val="00485C7D"/>
    <w:rsid w:val="00485E80"/>
    <w:rsid w:val="0048621B"/>
    <w:rsid w:val="004863B1"/>
    <w:rsid w:val="00486892"/>
    <w:rsid w:val="00486BBF"/>
    <w:rsid w:val="00486FF9"/>
    <w:rsid w:val="004878EF"/>
    <w:rsid w:val="00487AE6"/>
    <w:rsid w:val="00491255"/>
    <w:rsid w:val="00491491"/>
    <w:rsid w:val="00491865"/>
    <w:rsid w:val="004918BD"/>
    <w:rsid w:val="00491AA9"/>
    <w:rsid w:val="00491EFB"/>
    <w:rsid w:val="004927D4"/>
    <w:rsid w:val="004928DD"/>
    <w:rsid w:val="00492B3D"/>
    <w:rsid w:val="004932B4"/>
    <w:rsid w:val="004936EA"/>
    <w:rsid w:val="0049373E"/>
    <w:rsid w:val="00493CC6"/>
    <w:rsid w:val="00493D81"/>
    <w:rsid w:val="0049407C"/>
    <w:rsid w:val="004947AA"/>
    <w:rsid w:val="00494A6C"/>
    <w:rsid w:val="0049591B"/>
    <w:rsid w:val="00496262"/>
    <w:rsid w:val="00497CE6"/>
    <w:rsid w:val="004A05AD"/>
    <w:rsid w:val="004A0621"/>
    <w:rsid w:val="004A0784"/>
    <w:rsid w:val="004A0AAD"/>
    <w:rsid w:val="004A0C7C"/>
    <w:rsid w:val="004A0F5B"/>
    <w:rsid w:val="004A1361"/>
    <w:rsid w:val="004A1632"/>
    <w:rsid w:val="004A2D0A"/>
    <w:rsid w:val="004A32E3"/>
    <w:rsid w:val="004A3453"/>
    <w:rsid w:val="004A3586"/>
    <w:rsid w:val="004A35CB"/>
    <w:rsid w:val="004A42EE"/>
    <w:rsid w:val="004A4310"/>
    <w:rsid w:val="004A46C3"/>
    <w:rsid w:val="004A472C"/>
    <w:rsid w:val="004A544E"/>
    <w:rsid w:val="004A56D7"/>
    <w:rsid w:val="004A5B50"/>
    <w:rsid w:val="004A5B5D"/>
    <w:rsid w:val="004A60EC"/>
    <w:rsid w:val="004A61E4"/>
    <w:rsid w:val="004A7395"/>
    <w:rsid w:val="004A7E2A"/>
    <w:rsid w:val="004B04F6"/>
    <w:rsid w:val="004B05B6"/>
    <w:rsid w:val="004B0DC6"/>
    <w:rsid w:val="004B1119"/>
    <w:rsid w:val="004B19B0"/>
    <w:rsid w:val="004B1BA9"/>
    <w:rsid w:val="004B2698"/>
    <w:rsid w:val="004B26FF"/>
    <w:rsid w:val="004B2C72"/>
    <w:rsid w:val="004B37F6"/>
    <w:rsid w:val="004B3BE9"/>
    <w:rsid w:val="004B3CF7"/>
    <w:rsid w:val="004B428B"/>
    <w:rsid w:val="004B4500"/>
    <w:rsid w:val="004B4DF3"/>
    <w:rsid w:val="004B5029"/>
    <w:rsid w:val="004B5AA0"/>
    <w:rsid w:val="004B5B9F"/>
    <w:rsid w:val="004B6B09"/>
    <w:rsid w:val="004B6BAA"/>
    <w:rsid w:val="004B767A"/>
    <w:rsid w:val="004B7AD7"/>
    <w:rsid w:val="004B7B53"/>
    <w:rsid w:val="004C06C5"/>
    <w:rsid w:val="004C0DA8"/>
    <w:rsid w:val="004C0E50"/>
    <w:rsid w:val="004C1576"/>
    <w:rsid w:val="004C16F4"/>
    <w:rsid w:val="004C1AE4"/>
    <w:rsid w:val="004C1BEF"/>
    <w:rsid w:val="004C1D0C"/>
    <w:rsid w:val="004C1DBB"/>
    <w:rsid w:val="004C27AD"/>
    <w:rsid w:val="004C2E69"/>
    <w:rsid w:val="004C2F2D"/>
    <w:rsid w:val="004C2F5B"/>
    <w:rsid w:val="004C31FB"/>
    <w:rsid w:val="004C3455"/>
    <w:rsid w:val="004C40DC"/>
    <w:rsid w:val="004C4929"/>
    <w:rsid w:val="004C4B24"/>
    <w:rsid w:val="004C4D1A"/>
    <w:rsid w:val="004C5666"/>
    <w:rsid w:val="004C636B"/>
    <w:rsid w:val="004C63CA"/>
    <w:rsid w:val="004C63F1"/>
    <w:rsid w:val="004C6AC8"/>
    <w:rsid w:val="004C7334"/>
    <w:rsid w:val="004C7692"/>
    <w:rsid w:val="004C7F19"/>
    <w:rsid w:val="004D0521"/>
    <w:rsid w:val="004D0CEF"/>
    <w:rsid w:val="004D0D80"/>
    <w:rsid w:val="004D1EF5"/>
    <w:rsid w:val="004D2244"/>
    <w:rsid w:val="004D242E"/>
    <w:rsid w:val="004D25B7"/>
    <w:rsid w:val="004D25BB"/>
    <w:rsid w:val="004D3204"/>
    <w:rsid w:val="004D3262"/>
    <w:rsid w:val="004D39DC"/>
    <w:rsid w:val="004D43E3"/>
    <w:rsid w:val="004D46F4"/>
    <w:rsid w:val="004D490C"/>
    <w:rsid w:val="004D5685"/>
    <w:rsid w:val="004D58DB"/>
    <w:rsid w:val="004D5EB9"/>
    <w:rsid w:val="004D6629"/>
    <w:rsid w:val="004D6E06"/>
    <w:rsid w:val="004D6F86"/>
    <w:rsid w:val="004D72CE"/>
    <w:rsid w:val="004D73F2"/>
    <w:rsid w:val="004D752A"/>
    <w:rsid w:val="004D7729"/>
    <w:rsid w:val="004D7B2E"/>
    <w:rsid w:val="004D7E8E"/>
    <w:rsid w:val="004D7EC6"/>
    <w:rsid w:val="004E009C"/>
    <w:rsid w:val="004E0340"/>
    <w:rsid w:val="004E050F"/>
    <w:rsid w:val="004E0F73"/>
    <w:rsid w:val="004E1A93"/>
    <w:rsid w:val="004E1F7D"/>
    <w:rsid w:val="004E206C"/>
    <w:rsid w:val="004E2123"/>
    <w:rsid w:val="004E2463"/>
    <w:rsid w:val="004E29A7"/>
    <w:rsid w:val="004E2B68"/>
    <w:rsid w:val="004E2C22"/>
    <w:rsid w:val="004E3395"/>
    <w:rsid w:val="004E3431"/>
    <w:rsid w:val="004E349A"/>
    <w:rsid w:val="004E36A9"/>
    <w:rsid w:val="004E378E"/>
    <w:rsid w:val="004E3BEC"/>
    <w:rsid w:val="004E499E"/>
    <w:rsid w:val="004E513E"/>
    <w:rsid w:val="004E52A9"/>
    <w:rsid w:val="004E552C"/>
    <w:rsid w:val="004E5E17"/>
    <w:rsid w:val="004E5E98"/>
    <w:rsid w:val="004E6BA5"/>
    <w:rsid w:val="004E6C3C"/>
    <w:rsid w:val="004E6E86"/>
    <w:rsid w:val="004E7010"/>
    <w:rsid w:val="004E7176"/>
    <w:rsid w:val="004E74F8"/>
    <w:rsid w:val="004E7C97"/>
    <w:rsid w:val="004E7EFD"/>
    <w:rsid w:val="004F00EC"/>
    <w:rsid w:val="004F0A22"/>
    <w:rsid w:val="004F0AFD"/>
    <w:rsid w:val="004F0B7E"/>
    <w:rsid w:val="004F105E"/>
    <w:rsid w:val="004F13EB"/>
    <w:rsid w:val="004F1A83"/>
    <w:rsid w:val="004F1AC2"/>
    <w:rsid w:val="004F1D7C"/>
    <w:rsid w:val="004F2431"/>
    <w:rsid w:val="004F2B51"/>
    <w:rsid w:val="004F3092"/>
    <w:rsid w:val="004F44DC"/>
    <w:rsid w:val="004F4510"/>
    <w:rsid w:val="004F4972"/>
    <w:rsid w:val="004F4D1F"/>
    <w:rsid w:val="004F4FF7"/>
    <w:rsid w:val="004F5056"/>
    <w:rsid w:val="004F50D0"/>
    <w:rsid w:val="004F5376"/>
    <w:rsid w:val="004F5F25"/>
    <w:rsid w:val="004F65FC"/>
    <w:rsid w:val="004F671A"/>
    <w:rsid w:val="004F6D85"/>
    <w:rsid w:val="004F785B"/>
    <w:rsid w:val="004F785D"/>
    <w:rsid w:val="004F7A46"/>
    <w:rsid w:val="004F7EE5"/>
    <w:rsid w:val="005005F1"/>
    <w:rsid w:val="005008EC"/>
    <w:rsid w:val="0050099F"/>
    <w:rsid w:val="00502F16"/>
    <w:rsid w:val="00502F33"/>
    <w:rsid w:val="00503620"/>
    <w:rsid w:val="00503786"/>
    <w:rsid w:val="005037E7"/>
    <w:rsid w:val="00503845"/>
    <w:rsid w:val="0050397D"/>
    <w:rsid w:val="00503F71"/>
    <w:rsid w:val="00504179"/>
    <w:rsid w:val="00504A38"/>
    <w:rsid w:val="00504F82"/>
    <w:rsid w:val="00505312"/>
    <w:rsid w:val="00505501"/>
    <w:rsid w:val="005060B8"/>
    <w:rsid w:val="0050642E"/>
    <w:rsid w:val="005068CF"/>
    <w:rsid w:val="00507542"/>
    <w:rsid w:val="00507B5A"/>
    <w:rsid w:val="00507B92"/>
    <w:rsid w:val="00510996"/>
    <w:rsid w:val="00510F6B"/>
    <w:rsid w:val="005113F7"/>
    <w:rsid w:val="00511B17"/>
    <w:rsid w:val="00511ED8"/>
    <w:rsid w:val="00512078"/>
    <w:rsid w:val="00512151"/>
    <w:rsid w:val="00512FAE"/>
    <w:rsid w:val="00513052"/>
    <w:rsid w:val="005135A0"/>
    <w:rsid w:val="005136F7"/>
    <w:rsid w:val="00513FF4"/>
    <w:rsid w:val="00520082"/>
    <w:rsid w:val="005200B6"/>
    <w:rsid w:val="005201C4"/>
    <w:rsid w:val="0052104A"/>
    <w:rsid w:val="005214AF"/>
    <w:rsid w:val="00521527"/>
    <w:rsid w:val="0052169B"/>
    <w:rsid w:val="00521DBA"/>
    <w:rsid w:val="00522161"/>
    <w:rsid w:val="005221C4"/>
    <w:rsid w:val="005222B8"/>
    <w:rsid w:val="00522645"/>
    <w:rsid w:val="005226D5"/>
    <w:rsid w:val="00522735"/>
    <w:rsid w:val="0052278A"/>
    <w:rsid w:val="00522855"/>
    <w:rsid w:val="0052305F"/>
    <w:rsid w:val="00523067"/>
    <w:rsid w:val="005231F7"/>
    <w:rsid w:val="0052347A"/>
    <w:rsid w:val="00523CFD"/>
    <w:rsid w:val="0052421F"/>
    <w:rsid w:val="00524584"/>
    <w:rsid w:val="00524B0F"/>
    <w:rsid w:val="00525008"/>
    <w:rsid w:val="00525A72"/>
    <w:rsid w:val="00526184"/>
    <w:rsid w:val="0052633A"/>
    <w:rsid w:val="0052642A"/>
    <w:rsid w:val="00526A3E"/>
    <w:rsid w:val="00527F38"/>
    <w:rsid w:val="0053023F"/>
    <w:rsid w:val="00530C2D"/>
    <w:rsid w:val="0053117F"/>
    <w:rsid w:val="00531672"/>
    <w:rsid w:val="0053253B"/>
    <w:rsid w:val="005325C5"/>
    <w:rsid w:val="00532948"/>
    <w:rsid w:val="00532A64"/>
    <w:rsid w:val="00532AF5"/>
    <w:rsid w:val="005332D6"/>
    <w:rsid w:val="005336BD"/>
    <w:rsid w:val="00534980"/>
    <w:rsid w:val="00535A05"/>
    <w:rsid w:val="00535B0E"/>
    <w:rsid w:val="00535C4C"/>
    <w:rsid w:val="0053620C"/>
    <w:rsid w:val="005365F9"/>
    <w:rsid w:val="00536F03"/>
    <w:rsid w:val="00536F48"/>
    <w:rsid w:val="005374EF"/>
    <w:rsid w:val="005375E7"/>
    <w:rsid w:val="00537E56"/>
    <w:rsid w:val="00537EDC"/>
    <w:rsid w:val="0054038A"/>
    <w:rsid w:val="00540E6E"/>
    <w:rsid w:val="00541016"/>
    <w:rsid w:val="005412B4"/>
    <w:rsid w:val="00541517"/>
    <w:rsid w:val="0054176C"/>
    <w:rsid w:val="00541A5F"/>
    <w:rsid w:val="00541CB6"/>
    <w:rsid w:val="00541ECD"/>
    <w:rsid w:val="0054257C"/>
    <w:rsid w:val="00542D0F"/>
    <w:rsid w:val="00542DE0"/>
    <w:rsid w:val="0054368C"/>
    <w:rsid w:val="005436D3"/>
    <w:rsid w:val="00543951"/>
    <w:rsid w:val="00543C5F"/>
    <w:rsid w:val="00544386"/>
    <w:rsid w:val="00544CA6"/>
    <w:rsid w:val="00544E41"/>
    <w:rsid w:val="00544E9A"/>
    <w:rsid w:val="00545444"/>
    <w:rsid w:val="00545D27"/>
    <w:rsid w:val="00545D32"/>
    <w:rsid w:val="00545E9F"/>
    <w:rsid w:val="005466EA"/>
    <w:rsid w:val="00546840"/>
    <w:rsid w:val="00546926"/>
    <w:rsid w:val="00546937"/>
    <w:rsid w:val="00546D3F"/>
    <w:rsid w:val="005470B9"/>
    <w:rsid w:val="00547439"/>
    <w:rsid w:val="00547CDD"/>
    <w:rsid w:val="00547D44"/>
    <w:rsid w:val="00550EE5"/>
    <w:rsid w:val="00551164"/>
    <w:rsid w:val="00552ED3"/>
    <w:rsid w:val="005533AB"/>
    <w:rsid w:val="0055374F"/>
    <w:rsid w:val="005537F2"/>
    <w:rsid w:val="00553997"/>
    <w:rsid w:val="00553EE5"/>
    <w:rsid w:val="00553F6B"/>
    <w:rsid w:val="00554088"/>
    <w:rsid w:val="0055415D"/>
    <w:rsid w:val="005542BB"/>
    <w:rsid w:val="005543A7"/>
    <w:rsid w:val="0055452A"/>
    <w:rsid w:val="00554691"/>
    <w:rsid w:val="005547EF"/>
    <w:rsid w:val="00554BA1"/>
    <w:rsid w:val="005550B9"/>
    <w:rsid w:val="005550FC"/>
    <w:rsid w:val="005554D7"/>
    <w:rsid w:val="00555588"/>
    <w:rsid w:val="00555D86"/>
    <w:rsid w:val="00556576"/>
    <w:rsid w:val="00556C93"/>
    <w:rsid w:val="00556FAA"/>
    <w:rsid w:val="005579E3"/>
    <w:rsid w:val="00560003"/>
    <w:rsid w:val="00560223"/>
    <w:rsid w:val="0056104B"/>
    <w:rsid w:val="00561A41"/>
    <w:rsid w:val="005624C1"/>
    <w:rsid w:val="0056265A"/>
    <w:rsid w:val="005627AA"/>
    <w:rsid w:val="00562870"/>
    <w:rsid w:val="005628AD"/>
    <w:rsid w:val="00562B49"/>
    <w:rsid w:val="005633AC"/>
    <w:rsid w:val="0056389B"/>
    <w:rsid w:val="00563C31"/>
    <w:rsid w:val="00563CAD"/>
    <w:rsid w:val="0056473D"/>
    <w:rsid w:val="005647E4"/>
    <w:rsid w:val="00565058"/>
    <w:rsid w:val="00565BB5"/>
    <w:rsid w:val="00565F83"/>
    <w:rsid w:val="0056659A"/>
    <w:rsid w:val="00566986"/>
    <w:rsid w:val="00566A85"/>
    <w:rsid w:val="00566ABE"/>
    <w:rsid w:val="00567883"/>
    <w:rsid w:val="00570267"/>
    <w:rsid w:val="00570409"/>
    <w:rsid w:val="00571014"/>
    <w:rsid w:val="00571702"/>
    <w:rsid w:val="00571874"/>
    <w:rsid w:val="0057269D"/>
    <w:rsid w:val="00572CD4"/>
    <w:rsid w:val="005731D0"/>
    <w:rsid w:val="005732B8"/>
    <w:rsid w:val="0057384F"/>
    <w:rsid w:val="00573892"/>
    <w:rsid w:val="00573952"/>
    <w:rsid w:val="00573C94"/>
    <w:rsid w:val="00573CE7"/>
    <w:rsid w:val="005740FB"/>
    <w:rsid w:val="00574111"/>
    <w:rsid w:val="00574447"/>
    <w:rsid w:val="005748FA"/>
    <w:rsid w:val="00574A27"/>
    <w:rsid w:val="00574FD1"/>
    <w:rsid w:val="0057525A"/>
    <w:rsid w:val="005759D9"/>
    <w:rsid w:val="00575D78"/>
    <w:rsid w:val="00576C70"/>
    <w:rsid w:val="00576CE3"/>
    <w:rsid w:val="00577469"/>
    <w:rsid w:val="005774A8"/>
    <w:rsid w:val="005775F4"/>
    <w:rsid w:val="00577677"/>
    <w:rsid w:val="00577874"/>
    <w:rsid w:val="00577CDD"/>
    <w:rsid w:val="00577EAA"/>
    <w:rsid w:val="00580186"/>
    <w:rsid w:val="005806BB"/>
    <w:rsid w:val="005808F2"/>
    <w:rsid w:val="00580FC4"/>
    <w:rsid w:val="0058156D"/>
    <w:rsid w:val="00581A17"/>
    <w:rsid w:val="00581EBF"/>
    <w:rsid w:val="005826B6"/>
    <w:rsid w:val="00583026"/>
    <w:rsid w:val="0058332F"/>
    <w:rsid w:val="00583398"/>
    <w:rsid w:val="0058360F"/>
    <w:rsid w:val="0058372E"/>
    <w:rsid w:val="005837FA"/>
    <w:rsid w:val="00583E9C"/>
    <w:rsid w:val="00583FC7"/>
    <w:rsid w:val="00584003"/>
    <w:rsid w:val="0058419F"/>
    <w:rsid w:val="00584387"/>
    <w:rsid w:val="00584448"/>
    <w:rsid w:val="005844FF"/>
    <w:rsid w:val="00584FAB"/>
    <w:rsid w:val="005850B3"/>
    <w:rsid w:val="005853B7"/>
    <w:rsid w:val="00585918"/>
    <w:rsid w:val="00585B3F"/>
    <w:rsid w:val="0058624A"/>
    <w:rsid w:val="005862C9"/>
    <w:rsid w:val="00586DE5"/>
    <w:rsid w:val="0058710F"/>
    <w:rsid w:val="00587C14"/>
    <w:rsid w:val="00590293"/>
    <w:rsid w:val="00590382"/>
    <w:rsid w:val="00590835"/>
    <w:rsid w:val="00590973"/>
    <w:rsid w:val="00590BA0"/>
    <w:rsid w:val="00591038"/>
    <w:rsid w:val="005912A0"/>
    <w:rsid w:val="005918F2"/>
    <w:rsid w:val="00592400"/>
    <w:rsid w:val="00592D5D"/>
    <w:rsid w:val="00592E03"/>
    <w:rsid w:val="0059355C"/>
    <w:rsid w:val="005936B3"/>
    <w:rsid w:val="00593821"/>
    <w:rsid w:val="005944BE"/>
    <w:rsid w:val="00594570"/>
    <w:rsid w:val="00594766"/>
    <w:rsid w:val="005948CD"/>
    <w:rsid w:val="0059532E"/>
    <w:rsid w:val="00595F3F"/>
    <w:rsid w:val="0059622D"/>
    <w:rsid w:val="005972C1"/>
    <w:rsid w:val="005979A5"/>
    <w:rsid w:val="005A0138"/>
    <w:rsid w:val="005A016B"/>
    <w:rsid w:val="005A02FD"/>
    <w:rsid w:val="005A11C7"/>
    <w:rsid w:val="005A12B7"/>
    <w:rsid w:val="005A1368"/>
    <w:rsid w:val="005A1A24"/>
    <w:rsid w:val="005A1ADE"/>
    <w:rsid w:val="005A1B05"/>
    <w:rsid w:val="005A226F"/>
    <w:rsid w:val="005A2F78"/>
    <w:rsid w:val="005A33F2"/>
    <w:rsid w:val="005A35AA"/>
    <w:rsid w:val="005A3777"/>
    <w:rsid w:val="005A3C6B"/>
    <w:rsid w:val="005A4151"/>
    <w:rsid w:val="005A4646"/>
    <w:rsid w:val="005A46A4"/>
    <w:rsid w:val="005A4A9E"/>
    <w:rsid w:val="005A4AEE"/>
    <w:rsid w:val="005A4BE7"/>
    <w:rsid w:val="005A5464"/>
    <w:rsid w:val="005A598F"/>
    <w:rsid w:val="005A6800"/>
    <w:rsid w:val="005A6860"/>
    <w:rsid w:val="005A6B65"/>
    <w:rsid w:val="005A7411"/>
    <w:rsid w:val="005A7622"/>
    <w:rsid w:val="005A7727"/>
    <w:rsid w:val="005A7827"/>
    <w:rsid w:val="005A7C29"/>
    <w:rsid w:val="005A7F9E"/>
    <w:rsid w:val="005B03EB"/>
    <w:rsid w:val="005B06F3"/>
    <w:rsid w:val="005B0980"/>
    <w:rsid w:val="005B09BF"/>
    <w:rsid w:val="005B0A20"/>
    <w:rsid w:val="005B0E38"/>
    <w:rsid w:val="005B1C67"/>
    <w:rsid w:val="005B2280"/>
    <w:rsid w:val="005B2E22"/>
    <w:rsid w:val="005B30E3"/>
    <w:rsid w:val="005B3623"/>
    <w:rsid w:val="005B3CE5"/>
    <w:rsid w:val="005B4493"/>
    <w:rsid w:val="005B4B21"/>
    <w:rsid w:val="005B53A6"/>
    <w:rsid w:val="005B573A"/>
    <w:rsid w:val="005B5B0B"/>
    <w:rsid w:val="005B5EDD"/>
    <w:rsid w:val="005B61D6"/>
    <w:rsid w:val="005B6309"/>
    <w:rsid w:val="005B6967"/>
    <w:rsid w:val="005B72D8"/>
    <w:rsid w:val="005B769C"/>
    <w:rsid w:val="005B782A"/>
    <w:rsid w:val="005B7E18"/>
    <w:rsid w:val="005B7FB1"/>
    <w:rsid w:val="005C0009"/>
    <w:rsid w:val="005C04E4"/>
    <w:rsid w:val="005C059C"/>
    <w:rsid w:val="005C088B"/>
    <w:rsid w:val="005C0B56"/>
    <w:rsid w:val="005C1260"/>
    <w:rsid w:val="005C1420"/>
    <w:rsid w:val="005C149A"/>
    <w:rsid w:val="005C15F3"/>
    <w:rsid w:val="005C1EAC"/>
    <w:rsid w:val="005C2106"/>
    <w:rsid w:val="005C2321"/>
    <w:rsid w:val="005C23BE"/>
    <w:rsid w:val="005C24DA"/>
    <w:rsid w:val="005C2626"/>
    <w:rsid w:val="005C2671"/>
    <w:rsid w:val="005C2CD4"/>
    <w:rsid w:val="005C499D"/>
    <w:rsid w:val="005C4E82"/>
    <w:rsid w:val="005C5035"/>
    <w:rsid w:val="005C522C"/>
    <w:rsid w:val="005C5347"/>
    <w:rsid w:val="005C550A"/>
    <w:rsid w:val="005C5B22"/>
    <w:rsid w:val="005C5CF9"/>
    <w:rsid w:val="005C63E1"/>
    <w:rsid w:val="005C6887"/>
    <w:rsid w:val="005C68E1"/>
    <w:rsid w:val="005C6CF4"/>
    <w:rsid w:val="005C7589"/>
    <w:rsid w:val="005C7B01"/>
    <w:rsid w:val="005C7F66"/>
    <w:rsid w:val="005D07A8"/>
    <w:rsid w:val="005D0F36"/>
    <w:rsid w:val="005D1094"/>
    <w:rsid w:val="005D116D"/>
    <w:rsid w:val="005D169F"/>
    <w:rsid w:val="005D1FBA"/>
    <w:rsid w:val="005D2233"/>
    <w:rsid w:val="005D2393"/>
    <w:rsid w:val="005D23CF"/>
    <w:rsid w:val="005D2E96"/>
    <w:rsid w:val="005D2F26"/>
    <w:rsid w:val="005D2F9E"/>
    <w:rsid w:val="005D33A3"/>
    <w:rsid w:val="005D3DD4"/>
    <w:rsid w:val="005D449D"/>
    <w:rsid w:val="005D4836"/>
    <w:rsid w:val="005D4918"/>
    <w:rsid w:val="005D4B78"/>
    <w:rsid w:val="005D4B99"/>
    <w:rsid w:val="005D4BCB"/>
    <w:rsid w:val="005D4ED4"/>
    <w:rsid w:val="005D5915"/>
    <w:rsid w:val="005D5937"/>
    <w:rsid w:val="005D5D0C"/>
    <w:rsid w:val="005D697F"/>
    <w:rsid w:val="005D6E17"/>
    <w:rsid w:val="005D7408"/>
    <w:rsid w:val="005D7464"/>
    <w:rsid w:val="005E00EA"/>
    <w:rsid w:val="005E086B"/>
    <w:rsid w:val="005E14A3"/>
    <w:rsid w:val="005E16B7"/>
    <w:rsid w:val="005E16D6"/>
    <w:rsid w:val="005E2BB6"/>
    <w:rsid w:val="005E3416"/>
    <w:rsid w:val="005E36E7"/>
    <w:rsid w:val="005E3ED4"/>
    <w:rsid w:val="005E3EFC"/>
    <w:rsid w:val="005E4153"/>
    <w:rsid w:val="005E44D9"/>
    <w:rsid w:val="005E4ABF"/>
    <w:rsid w:val="005E4B05"/>
    <w:rsid w:val="005E4FFD"/>
    <w:rsid w:val="005E51CF"/>
    <w:rsid w:val="005E5372"/>
    <w:rsid w:val="005E547A"/>
    <w:rsid w:val="005E5568"/>
    <w:rsid w:val="005E5A10"/>
    <w:rsid w:val="005E5E69"/>
    <w:rsid w:val="005E643C"/>
    <w:rsid w:val="005E6B95"/>
    <w:rsid w:val="005E6E69"/>
    <w:rsid w:val="005E7141"/>
    <w:rsid w:val="005E75E3"/>
    <w:rsid w:val="005E764F"/>
    <w:rsid w:val="005E7731"/>
    <w:rsid w:val="005E79B1"/>
    <w:rsid w:val="005E7AB2"/>
    <w:rsid w:val="005E7C9B"/>
    <w:rsid w:val="005E7FA1"/>
    <w:rsid w:val="005F0015"/>
    <w:rsid w:val="005F0848"/>
    <w:rsid w:val="005F0952"/>
    <w:rsid w:val="005F0D19"/>
    <w:rsid w:val="005F1436"/>
    <w:rsid w:val="005F19DB"/>
    <w:rsid w:val="005F296A"/>
    <w:rsid w:val="005F30B4"/>
    <w:rsid w:val="005F3D18"/>
    <w:rsid w:val="005F3ED1"/>
    <w:rsid w:val="005F3F45"/>
    <w:rsid w:val="005F4520"/>
    <w:rsid w:val="005F49F1"/>
    <w:rsid w:val="005F4AC2"/>
    <w:rsid w:val="005F50BA"/>
    <w:rsid w:val="005F585D"/>
    <w:rsid w:val="005F5C3F"/>
    <w:rsid w:val="005F5CD8"/>
    <w:rsid w:val="005F5DDD"/>
    <w:rsid w:val="005F64F8"/>
    <w:rsid w:val="005F65D8"/>
    <w:rsid w:val="005F7211"/>
    <w:rsid w:val="005F75D7"/>
    <w:rsid w:val="005F78B1"/>
    <w:rsid w:val="005F7B14"/>
    <w:rsid w:val="005F7FB8"/>
    <w:rsid w:val="006003A7"/>
    <w:rsid w:val="006008C1"/>
    <w:rsid w:val="00600D7F"/>
    <w:rsid w:val="00601949"/>
    <w:rsid w:val="00601B25"/>
    <w:rsid w:val="00601B4D"/>
    <w:rsid w:val="00601DCF"/>
    <w:rsid w:val="00602131"/>
    <w:rsid w:val="006025E6"/>
    <w:rsid w:val="006028FB"/>
    <w:rsid w:val="00602AB4"/>
    <w:rsid w:val="00603206"/>
    <w:rsid w:val="00603347"/>
    <w:rsid w:val="006033CF"/>
    <w:rsid w:val="006033EB"/>
    <w:rsid w:val="0060363A"/>
    <w:rsid w:val="00603D38"/>
    <w:rsid w:val="0060410C"/>
    <w:rsid w:val="006048DC"/>
    <w:rsid w:val="00604E1E"/>
    <w:rsid w:val="006050B0"/>
    <w:rsid w:val="006055C2"/>
    <w:rsid w:val="00605AB8"/>
    <w:rsid w:val="00605D4E"/>
    <w:rsid w:val="0060672C"/>
    <w:rsid w:val="00606E6F"/>
    <w:rsid w:val="00607142"/>
    <w:rsid w:val="006076B1"/>
    <w:rsid w:val="00607C62"/>
    <w:rsid w:val="006100B5"/>
    <w:rsid w:val="00610C50"/>
    <w:rsid w:val="00610CF9"/>
    <w:rsid w:val="00610DCE"/>
    <w:rsid w:val="00610E23"/>
    <w:rsid w:val="0061141F"/>
    <w:rsid w:val="0061193A"/>
    <w:rsid w:val="0061243B"/>
    <w:rsid w:val="00613341"/>
    <w:rsid w:val="006134DC"/>
    <w:rsid w:val="0061352A"/>
    <w:rsid w:val="00613D4C"/>
    <w:rsid w:val="006142DB"/>
    <w:rsid w:val="006144B8"/>
    <w:rsid w:val="006144D9"/>
    <w:rsid w:val="00614AAA"/>
    <w:rsid w:val="00614D01"/>
    <w:rsid w:val="00614D32"/>
    <w:rsid w:val="00614D81"/>
    <w:rsid w:val="006152FE"/>
    <w:rsid w:val="00615B26"/>
    <w:rsid w:val="00616306"/>
    <w:rsid w:val="006165B3"/>
    <w:rsid w:val="00616E66"/>
    <w:rsid w:val="0061749E"/>
    <w:rsid w:val="00617A12"/>
    <w:rsid w:val="00617D2B"/>
    <w:rsid w:val="006208F6"/>
    <w:rsid w:val="00620B88"/>
    <w:rsid w:val="006210AD"/>
    <w:rsid w:val="00621584"/>
    <w:rsid w:val="0062211F"/>
    <w:rsid w:val="00622342"/>
    <w:rsid w:val="00622550"/>
    <w:rsid w:val="0062351A"/>
    <w:rsid w:val="00623A25"/>
    <w:rsid w:val="00623DA3"/>
    <w:rsid w:val="006240B2"/>
    <w:rsid w:val="00626370"/>
    <w:rsid w:val="00626994"/>
    <w:rsid w:val="00626A09"/>
    <w:rsid w:val="00626CE7"/>
    <w:rsid w:val="00627021"/>
    <w:rsid w:val="00627AF1"/>
    <w:rsid w:val="006304B2"/>
    <w:rsid w:val="00631012"/>
    <w:rsid w:val="006315D7"/>
    <w:rsid w:val="00631EDC"/>
    <w:rsid w:val="006321AD"/>
    <w:rsid w:val="00632313"/>
    <w:rsid w:val="00632800"/>
    <w:rsid w:val="0063307D"/>
    <w:rsid w:val="00633122"/>
    <w:rsid w:val="0063353D"/>
    <w:rsid w:val="006347CC"/>
    <w:rsid w:val="00634C16"/>
    <w:rsid w:val="00635172"/>
    <w:rsid w:val="00635A43"/>
    <w:rsid w:val="00636149"/>
    <w:rsid w:val="006364F3"/>
    <w:rsid w:val="00636502"/>
    <w:rsid w:val="00636506"/>
    <w:rsid w:val="0063673D"/>
    <w:rsid w:val="00636A24"/>
    <w:rsid w:val="00636AB7"/>
    <w:rsid w:val="00636AD5"/>
    <w:rsid w:val="0063774B"/>
    <w:rsid w:val="00637A4A"/>
    <w:rsid w:val="00640076"/>
    <w:rsid w:val="00640723"/>
    <w:rsid w:val="00640926"/>
    <w:rsid w:val="00640AF7"/>
    <w:rsid w:val="00640CFE"/>
    <w:rsid w:val="006415F6"/>
    <w:rsid w:val="00641E7B"/>
    <w:rsid w:val="0064223C"/>
    <w:rsid w:val="00642539"/>
    <w:rsid w:val="00642696"/>
    <w:rsid w:val="00642BA2"/>
    <w:rsid w:val="00642E5C"/>
    <w:rsid w:val="006431D0"/>
    <w:rsid w:val="006434CC"/>
    <w:rsid w:val="006439AD"/>
    <w:rsid w:val="00643F65"/>
    <w:rsid w:val="00643F94"/>
    <w:rsid w:val="00644020"/>
    <w:rsid w:val="00644282"/>
    <w:rsid w:val="0064463B"/>
    <w:rsid w:val="0064478F"/>
    <w:rsid w:val="006448C5"/>
    <w:rsid w:val="00646F9A"/>
    <w:rsid w:val="00647915"/>
    <w:rsid w:val="00647ADB"/>
    <w:rsid w:val="00647B5E"/>
    <w:rsid w:val="00647BB5"/>
    <w:rsid w:val="00647F62"/>
    <w:rsid w:val="0065091B"/>
    <w:rsid w:val="00651184"/>
    <w:rsid w:val="006523AE"/>
    <w:rsid w:val="00652F28"/>
    <w:rsid w:val="0065306A"/>
    <w:rsid w:val="0065313A"/>
    <w:rsid w:val="0065398A"/>
    <w:rsid w:val="00653DFD"/>
    <w:rsid w:val="00654219"/>
    <w:rsid w:val="00655D6D"/>
    <w:rsid w:val="0065625C"/>
    <w:rsid w:val="00656425"/>
    <w:rsid w:val="00656B2A"/>
    <w:rsid w:val="00656E02"/>
    <w:rsid w:val="00657022"/>
    <w:rsid w:val="006579CE"/>
    <w:rsid w:val="0066037B"/>
    <w:rsid w:val="0066037F"/>
    <w:rsid w:val="00661052"/>
    <w:rsid w:val="006610CD"/>
    <w:rsid w:val="00661263"/>
    <w:rsid w:val="00661316"/>
    <w:rsid w:val="00661C63"/>
    <w:rsid w:val="00661D05"/>
    <w:rsid w:val="00661E35"/>
    <w:rsid w:val="006623C0"/>
    <w:rsid w:val="006633C5"/>
    <w:rsid w:val="006637E8"/>
    <w:rsid w:val="00663809"/>
    <w:rsid w:val="00663A34"/>
    <w:rsid w:val="006641AA"/>
    <w:rsid w:val="0066436D"/>
    <w:rsid w:val="00664811"/>
    <w:rsid w:val="00664819"/>
    <w:rsid w:val="00664BB7"/>
    <w:rsid w:val="0066528F"/>
    <w:rsid w:val="0066545F"/>
    <w:rsid w:val="006656E4"/>
    <w:rsid w:val="00665FCC"/>
    <w:rsid w:val="00666311"/>
    <w:rsid w:val="006664D4"/>
    <w:rsid w:val="0066674F"/>
    <w:rsid w:val="00666B77"/>
    <w:rsid w:val="00666BA4"/>
    <w:rsid w:val="00667C0C"/>
    <w:rsid w:val="006701C7"/>
    <w:rsid w:val="00670CC6"/>
    <w:rsid w:val="006711D6"/>
    <w:rsid w:val="00672390"/>
    <w:rsid w:val="00672627"/>
    <w:rsid w:val="006726CB"/>
    <w:rsid w:val="00672A72"/>
    <w:rsid w:val="00672E17"/>
    <w:rsid w:val="00672E1F"/>
    <w:rsid w:val="00673178"/>
    <w:rsid w:val="00673955"/>
    <w:rsid w:val="0067427F"/>
    <w:rsid w:val="00674D01"/>
    <w:rsid w:val="006753B2"/>
    <w:rsid w:val="00675608"/>
    <w:rsid w:val="006756E0"/>
    <w:rsid w:val="006758B5"/>
    <w:rsid w:val="00675B92"/>
    <w:rsid w:val="00675E0B"/>
    <w:rsid w:val="00676376"/>
    <w:rsid w:val="00676426"/>
    <w:rsid w:val="006767EF"/>
    <w:rsid w:val="00676C1B"/>
    <w:rsid w:val="006771CA"/>
    <w:rsid w:val="00677C35"/>
    <w:rsid w:val="006802CB"/>
    <w:rsid w:val="0068087F"/>
    <w:rsid w:val="006810A7"/>
    <w:rsid w:val="00681E44"/>
    <w:rsid w:val="0068228C"/>
    <w:rsid w:val="006833BC"/>
    <w:rsid w:val="00683670"/>
    <w:rsid w:val="006836CD"/>
    <w:rsid w:val="00683816"/>
    <w:rsid w:val="00683921"/>
    <w:rsid w:val="006849E9"/>
    <w:rsid w:val="00684A76"/>
    <w:rsid w:val="0068549C"/>
    <w:rsid w:val="00685ED7"/>
    <w:rsid w:val="00685F8F"/>
    <w:rsid w:val="0068691C"/>
    <w:rsid w:val="00686B6B"/>
    <w:rsid w:val="00686B99"/>
    <w:rsid w:val="00686E83"/>
    <w:rsid w:val="0068784D"/>
    <w:rsid w:val="00687CA4"/>
    <w:rsid w:val="00687DA1"/>
    <w:rsid w:val="006902C3"/>
    <w:rsid w:val="006909D0"/>
    <w:rsid w:val="00690DAE"/>
    <w:rsid w:val="00691ABD"/>
    <w:rsid w:val="00691BED"/>
    <w:rsid w:val="006923E9"/>
    <w:rsid w:val="00692A37"/>
    <w:rsid w:val="00692C74"/>
    <w:rsid w:val="00692C8D"/>
    <w:rsid w:val="00692E6D"/>
    <w:rsid w:val="00693402"/>
    <w:rsid w:val="00693816"/>
    <w:rsid w:val="00693B46"/>
    <w:rsid w:val="00693BFE"/>
    <w:rsid w:val="00693DBE"/>
    <w:rsid w:val="006942BE"/>
    <w:rsid w:val="006943C1"/>
    <w:rsid w:val="00694662"/>
    <w:rsid w:val="00694894"/>
    <w:rsid w:val="00694C99"/>
    <w:rsid w:val="00694D0D"/>
    <w:rsid w:val="00695DD3"/>
    <w:rsid w:val="006966AC"/>
    <w:rsid w:val="00696C44"/>
    <w:rsid w:val="00697AAE"/>
    <w:rsid w:val="00697C17"/>
    <w:rsid w:val="00697E3D"/>
    <w:rsid w:val="00697E6D"/>
    <w:rsid w:val="006A028A"/>
    <w:rsid w:val="006A04D8"/>
    <w:rsid w:val="006A08E0"/>
    <w:rsid w:val="006A0E03"/>
    <w:rsid w:val="006A0ECD"/>
    <w:rsid w:val="006A19A6"/>
    <w:rsid w:val="006A19ED"/>
    <w:rsid w:val="006A1C0A"/>
    <w:rsid w:val="006A1E93"/>
    <w:rsid w:val="006A23FD"/>
    <w:rsid w:val="006A2539"/>
    <w:rsid w:val="006A2616"/>
    <w:rsid w:val="006A2DEE"/>
    <w:rsid w:val="006A3126"/>
    <w:rsid w:val="006A34D4"/>
    <w:rsid w:val="006A3AB4"/>
    <w:rsid w:val="006A3C93"/>
    <w:rsid w:val="006A40DB"/>
    <w:rsid w:val="006A4131"/>
    <w:rsid w:val="006A441A"/>
    <w:rsid w:val="006A4630"/>
    <w:rsid w:val="006A4D65"/>
    <w:rsid w:val="006A5580"/>
    <w:rsid w:val="006A5B63"/>
    <w:rsid w:val="006A5CA9"/>
    <w:rsid w:val="006A6524"/>
    <w:rsid w:val="006A6641"/>
    <w:rsid w:val="006A77D6"/>
    <w:rsid w:val="006A78D0"/>
    <w:rsid w:val="006A7F04"/>
    <w:rsid w:val="006A7F9A"/>
    <w:rsid w:val="006B05E9"/>
    <w:rsid w:val="006B172A"/>
    <w:rsid w:val="006B17D3"/>
    <w:rsid w:val="006B19F9"/>
    <w:rsid w:val="006B1B0F"/>
    <w:rsid w:val="006B1B15"/>
    <w:rsid w:val="006B207C"/>
    <w:rsid w:val="006B2F87"/>
    <w:rsid w:val="006B3916"/>
    <w:rsid w:val="006B3A6B"/>
    <w:rsid w:val="006B3DFD"/>
    <w:rsid w:val="006B3E52"/>
    <w:rsid w:val="006B3F66"/>
    <w:rsid w:val="006B4D5B"/>
    <w:rsid w:val="006B5000"/>
    <w:rsid w:val="006B5DAA"/>
    <w:rsid w:val="006B6566"/>
    <w:rsid w:val="006B754D"/>
    <w:rsid w:val="006B7B37"/>
    <w:rsid w:val="006B7C17"/>
    <w:rsid w:val="006B7CB0"/>
    <w:rsid w:val="006C052F"/>
    <w:rsid w:val="006C07A6"/>
    <w:rsid w:val="006C0D79"/>
    <w:rsid w:val="006C139D"/>
    <w:rsid w:val="006C1696"/>
    <w:rsid w:val="006C1CAB"/>
    <w:rsid w:val="006C1D62"/>
    <w:rsid w:val="006C1FE8"/>
    <w:rsid w:val="006C220C"/>
    <w:rsid w:val="006C249F"/>
    <w:rsid w:val="006C29C1"/>
    <w:rsid w:val="006C2DDD"/>
    <w:rsid w:val="006C2E19"/>
    <w:rsid w:val="006C2E3C"/>
    <w:rsid w:val="006C30D0"/>
    <w:rsid w:val="006C3595"/>
    <w:rsid w:val="006C3BF3"/>
    <w:rsid w:val="006C4E6F"/>
    <w:rsid w:val="006C512A"/>
    <w:rsid w:val="006C5D2B"/>
    <w:rsid w:val="006C5DE1"/>
    <w:rsid w:val="006C6516"/>
    <w:rsid w:val="006C6988"/>
    <w:rsid w:val="006C6A3F"/>
    <w:rsid w:val="006C6AB9"/>
    <w:rsid w:val="006C6E53"/>
    <w:rsid w:val="006C6F01"/>
    <w:rsid w:val="006C7795"/>
    <w:rsid w:val="006C7B54"/>
    <w:rsid w:val="006C7CB3"/>
    <w:rsid w:val="006C7E74"/>
    <w:rsid w:val="006C7EAA"/>
    <w:rsid w:val="006C7FE0"/>
    <w:rsid w:val="006D1004"/>
    <w:rsid w:val="006D1217"/>
    <w:rsid w:val="006D1911"/>
    <w:rsid w:val="006D1969"/>
    <w:rsid w:val="006D1A4E"/>
    <w:rsid w:val="006D2521"/>
    <w:rsid w:val="006D3288"/>
    <w:rsid w:val="006D3512"/>
    <w:rsid w:val="006D36F3"/>
    <w:rsid w:val="006D39E7"/>
    <w:rsid w:val="006D3C13"/>
    <w:rsid w:val="006D3E5F"/>
    <w:rsid w:val="006D3FF1"/>
    <w:rsid w:val="006D405B"/>
    <w:rsid w:val="006D4271"/>
    <w:rsid w:val="006D490D"/>
    <w:rsid w:val="006D5468"/>
    <w:rsid w:val="006D560E"/>
    <w:rsid w:val="006D5692"/>
    <w:rsid w:val="006D569C"/>
    <w:rsid w:val="006D5E5E"/>
    <w:rsid w:val="006D5FF6"/>
    <w:rsid w:val="006D6767"/>
    <w:rsid w:val="006D69D0"/>
    <w:rsid w:val="006D6B0E"/>
    <w:rsid w:val="006D6CAA"/>
    <w:rsid w:val="006D7147"/>
    <w:rsid w:val="006D7386"/>
    <w:rsid w:val="006D7C5C"/>
    <w:rsid w:val="006D7F46"/>
    <w:rsid w:val="006E09A1"/>
    <w:rsid w:val="006E0BE9"/>
    <w:rsid w:val="006E0F93"/>
    <w:rsid w:val="006E0F94"/>
    <w:rsid w:val="006E1393"/>
    <w:rsid w:val="006E22D9"/>
    <w:rsid w:val="006E244C"/>
    <w:rsid w:val="006E29FA"/>
    <w:rsid w:val="006E2DED"/>
    <w:rsid w:val="006E31C6"/>
    <w:rsid w:val="006E3C9C"/>
    <w:rsid w:val="006E430C"/>
    <w:rsid w:val="006E4648"/>
    <w:rsid w:val="006E47AA"/>
    <w:rsid w:val="006E4A74"/>
    <w:rsid w:val="006E52EB"/>
    <w:rsid w:val="006E5590"/>
    <w:rsid w:val="006E5BAD"/>
    <w:rsid w:val="006E619B"/>
    <w:rsid w:val="006E6398"/>
    <w:rsid w:val="006E6D83"/>
    <w:rsid w:val="006F035D"/>
    <w:rsid w:val="006F052A"/>
    <w:rsid w:val="006F08F9"/>
    <w:rsid w:val="006F13A4"/>
    <w:rsid w:val="006F13CC"/>
    <w:rsid w:val="006F2454"/>
    <w:rsid w:val="006F2500"/>
    <w:rsid w:val="006F254B"/>
    <w:rsid w:val="006F2987"/>
    <w:rsid w:val="006F2CD2"/>
    <w:rsid w:val="006F2E25"/>
    <w:rsid w:val="006F40E4"/>
    <w:rsid w:val="006F4999"/>
    <w:rsid w:val="006F4C7E"/>
    <w:rsid w:val="006F505D"/>
    <w:rsid w:val="006F5191"/>
    <w:rsid w:val="006F522A"/>
    <w:rsid w:val="006F5390"/>
    <w:rsid w:val="006F57DE"/>
    <w:rsid w:val="006F5AFE"/>
    <w:rsid w:val="006F5D7D"/>
    <w:rsid w:val="006F5E69"/>
    <w:rsid w:val="006F5E7D"/>
    <w:rsid w:val="006F5E94"/>
    <w:rsid w:val="006F62A7"/>
    <w:rsid w:val="006F63B5"/>
    <w:rsid w:val="006F643D"/>
    <w:rsid w:val="006F6A1F"/>
    <w:rsid w:val="006F6B27"/>
    <w:rsid w:val="006F6CA7"/>
    <w:rsid w:val="006F6D94"/>
    <w:rsid w:val="006F6FB9"/>
    <w:rsid w:val="006F734B"/>
    <w:rsid w:val="006F795B"/>
    <w:rsid w:val="006F7A8B"/>
    <w:rsid w:val="006F7B0F"/>
    <w:rsid w:val="0070080E"/>
    <w:rsid w:val="00700AF2"/>
    <w:rsid w:val="00700D0E"/>
    <w:rsid w:val="007019FB"/>
    <w:rsid w:val="00701E06"/>
    <w:rsid w:val="00701E0B"/>
    <w:rsid w:val="0070299F"/>
    <w:rsid w:val="0070315B"/>
    <w:rsid w:val="00703204"/>
    <w:rsid w:val="007038E5"/>
    <w:rsid w:val="00703D35"/>
    <w:rsid w:val="00704C0F"/>
    <w:rsid w:val="00704E17"/>
    <w:rsid w:val="00705063"/>
    <w:rsid w:val="007055D4"/>
    <w:rsid w:val="00705930"/>
    <w:rsid w:val="00705BF7"/>
    <w:rsid w:val="00705E04"/>
    <w:rsid w:val="00705E36"/>
    <w:rsid w:val="007061B6"/>
    <w:rsid w:val="00706C9A"/>
    <w:rsid w:val="00706D63"/>
    <w:rsid w:val="00707334"/>
    <w:rsid w:val="0070780C"/>
    <w:rsid w:val="007105EC"/>
    <w:rsid w:val="00710991"/>
    <w:rsid w:val="00710B39"/>
    <w:rsid w:val="007114B4"/>
    <w:rsid w:val="0071158F"/>
    <w:rsid w:val="0071184A"/>
    <w:rsid w:val="00711DAF"/>
    <w:rsid w:val="007129D5"/>
    <w:rsid w:val="00712C5B"/>
    <w:rsid w:val="00713806"/>
    <w:rsid w:val="00713A1A"/>
    <w:rsid w:val="007142D8"/>
    <w:rsid w:val="007142E1"/>
    <w:rsid w:val="00714325"/>
    <w:rsid w:val="00714561"/>
    <w:rsid w:val="00714AD1"/>
    <w:rsid w:val="007151F7"/>
    <w:rsid w:val="0071523C"/>
    <w:rsid w:val="0071524F"/>
    <w:rsid w:val="00715329"/>
    <w:rsid w:val="007157EC"/>
    <w:rsid w:val="00715835"/>
    <w:rsid w:val="00715880"/>
    <w:rsid w:val="00715946"/>
    <w:rsid w:val="00715D50"/>
    <w:rsid w:val="00715F15"/>
    <w:rsid w:val="007164DD"/>
    <w:rsid w:val="007165AA"/>
    <w:rsid w:val="00716953"/>
    <w:rsid w:val="00716C35"/>
    <w:rsid w:val="00716C69"/>
    <w:rsid w:val="0071713F"/>
    <w:rsid w:val="00717297"/>
    <w:rsid w:val="00717DC7"/>
    <w:rsid w:val="0072193D"/>
    <w:rsid w:val="00721AEB"/>
    <w:rsid w:val="00721DC6"/>
    <w:rsid w:val="0072209E"/>
    <w:rsid w:val="00722177"/>
    <w:rsid w:val="0072243A"/>
    <w:rsid w:val="00722F95"/>
    <w:rsid w:val="007237E3"/>
    <w:rsid w:val="00723B93"/>
    <w:rsid w:val="00724BC0"/>
    <w:rsid w:val="0072508E"/>
    <w:rsid w:val="0072523E"/>
    <w:rsid w:val="007252B7"/>
    <w:rsid w:val="007260C6"/>
    <w:rsid w:val="00726ADD"/>
    <w:rsid w:val="00727019"/>
    <w:rsid w:val="00727236"/>
    <w:rsid w:val="0072724D"/>
    <w:rsid w:val="00727310"/>
    <w:rsid w:val="007276CD"/>
    <w:rsid w:val="007279CE"/>
    <w:rsid w:val="0073023C"/>
    <w:rsid w:val="0073026E"/>
    <w:rsid w:val="00730466"/>
    <w:rsid w:val="00730DC2"/>
    <w:rsid w:val="00730ED2"/>
    <w:rsid w:val="007311B0"/>
    <w:rsid w:val="00731218"/>
    <w:rsid w:val="00731842"/>
    <w:rsid w:val="00731D95"/>
    <w:rsid w:val="00731E0A"/>
    <w:rsid w:val="00732746"/>
    <w:rsid w:val="00732B76"/>
    <w:rsid w:val="00732DF3"/>
    <w:rsid w:val="00733206"/>
    <w:rsid w:val="0073372C"/>
    <w:rsid w:val="0073386A"/>
    <w:rsid w:val="00734151"/>
    <w:rsid w:val="0073433B"/>
    <w:rsid w:val="00734A4B"/>
    <w:rsid w:val="00734B5A"/>
    <w:rsid w:val="00734C1E"/>
    <w:rsid w:val="00734E79"/>
    <w:rsid w:val="00735FEE"/>
    <w:rsid w:val="00736031"/>
    <w:rsid w:val="007361A2"/>
    <w:rsid w:val="007362CC"/>
    <w:rsid w:val="0073642E"/>
    <w:rsid w:val="007373C2"/>
    <w:rsid w:val="0074027F"/>
    <w:rsid w:val="0074077F"/>
    <w:rsid w:val="00740C47"/>
    <w:rsid w:val="00740DF7"/>
    <w:rsid w:val="00740E8F"/>
    <w:rsid w:val="00740F2C"/>
    <w:rsid w:val="007413D5"/>
    <w:rsid w:val="007413F2"/>
    <w:rsid w:val="0074154D"/>
    <w:rsid w:val="0074162E"/>
    <w:rsid w:val="007416B0"/>
    <w:rsid w:val="007421D3"/>
    <w:rsid w:val="00742CC0"/>
    <w:rsid w:val="00743077"/>
    <w:rsid w:val="0074373C"/>
    <w:rsid w:val="007443C0"/>
    <w:rsid w:val="007444AF"/>
    <w:rsid w:val="0074486E"/>
    <w:rsid w:val="00744B9B"/>
    <w:rsid w:val="00744C2F"/>
    <w:rsid w:val="007450D9"/>
    <w:rsid w:val="007451D6"/>
    <w:rsid w:val="00746713"/>
    <w:rsid w:val="00746D3E"/>
    <w:rsid w:val="00747096"/>
    <w:rsid w:val="007476E1"/>
    <w:rsid w:val="00747708"/>
    <w:rsid w:val="00747C32"/>
    <w:rsid w:val="00747E0A"/>
    <w:rsid w:val="00750943"/>
    <w:rsid w:val="00750F00"/>
    <w:rsid w:val="007518EB"/>
    <w:rsid w:val="00751A3E"/>
    <w:rsid w:val="00751B1C"/>
    <w:rsid w:val="00751B2B"/>
    <w:rsid w:val="00751B77"/>
    <w:rsid w:val="00751DD6"/>
    <w:rsid w:val="00752544"/>
    <w:rsid w:val="007527A5"/>
    <w:rsid w:val="007532CB"/>
    <w:rsid w:val="00754BF3"/>
    <w:rsid w:val="00754FF9"/>
    <w:rsid w:val="0075508B"/>
    <w:rsid w:val="0075541E"/>
    <w:rsid w:val="00755AF2"/>
    <w:rsid w:val="00755BC8"/>
    <w:rsid w:val="00755FBC"/>
    <w:rsid w:val="007569DB"/>
    <w:rsid w:val="00756D53"/>
    <w:rsid w:val="00757080"/>
    <w:rsid w:val="007571C5"/>
    <w:rsid w:val="007574AE"/>
    <w:rsid w:val="007579DD"/>
    <w:rsid w:val="00757A0C"/>
    <w:rsid w:val="00757DAD"/>
    <w:rsid w:val="007603BC"/>
    <w:rsid w:val="007603F3"/>
    <w:rsid w:val="00760436"/>
    <w:rsid w:val="00760596"/>
    <w:rsid w:val="00760980"/>
    <w:rsid w:val="00760E66"/>
    <w:rsid w:val="00761349"/>
    <w:rsid w:val="007613C3"/>
    <w:rsid w:val="0076163D"/>
    <w:rsid w:val="007617F5"/>
    <w:rsid w:val="00761BF3"/>
    <w:rsid w:val="007625B4"/>
    <w:rsid w:val="00762748"/>
    <w:rsid w:val="00762B5C"/>
    <w:rsid w:val="007634FE"/>
    <w:rsid w:val="00763896"/>
    <w:rsid w:val="007639D8"/>
    <w:rsid w:val="007646A3"/>
    <w:rsid w:val="00764CED"/>
    <w:rsid w:val="00764FFB"/>
    <w:rsid w:val="00765449"/>
    <w:rsid w:val="007654CD"/>
    <w:rsid w:val="00765760"/>
    <w:rsid w:val="00765802"/>
    <w:rsid w:val="00765ABE"/>
    <w:rsid w:val="00765CBC"/>
    <w:rsid w:val="00766017"/>
    <w:rsid w:val="00767606"/>
    <w:rsid w:val="0077013F"/>
    <w:rsid w:val="00770497"/>
    <w:rsid w:val="00770910"/>
    <w:rsid w:val="00770FC6"/>
    <w:rsid w:val="007718F6"/>
    <w:rsid w:val="00771A30"/>
    <w:rsid w:val="007722C5"/>
    <w:rsid w:val="0077239A"/>
    <w:rsid w:val="007729DC"/>
    <w:rsid w:val="00772C71"/>
    <w:rsid w:val="00772D11"/>
    <w:rsid w:val="00773458"/>
    <w:rsid w:val="00774E1A"/>
    <w:rsid w:val="0077501D"/>
    <w:rsid w:val="007754EC"/>
    <w:rsid w:val="0077558F"/>
    <w:rsid w:val="007756CD"/>
    <w:rsid w:val="00775971"/>
    <w:rsid w:val="00775D8A"/>
    <w:rsid w:val="00775F7A"/>
    <w:rsid w:val="00775F9B"/>
    <w:rsid w:val="0077650F"/>
    <w:rsid w:val="0077672C"/>
    <w:rsid w:val="0077683D"/>
    <w:rsid w:val="00776C6F"/>
    <w:rsid w:val="00776F71"/>
    <w:rsid w:val="00777366"/>
    <w:rsid w:val="007773B4"/>
    <w:rsid w:val="007775A2"/>
    <w:rsid w:val="0077789A"/>
    <w:rsid w:val="0077794E"/>
    <w:rsid w:val="007802EE"/>
    <w:rsid w:val="00780BC5"/>
    <w:rsid w:val="00781078"/>
    <w:rsid w:val="007816FA"/>
    <w:rsid w:val="0078173F"/>
    <w:rsid w:val="0078184C"/>
    <w:rsid w:val="00781961"/>
    <w:rsid w:val="00781F4F"/>
    <w:rsid w:val="0078258C"/>
    <w:rsid w:val="0078299A"/>
    <w:rsid w:val="00782CCB"/>
    <w:rsid w:val="00782CDB"/>
    <w:rsid w:val="00782E1D"/>
    <w:rsid w:val="0078360A"/>
    <w:rsid w:val="007838A3"/>
    <w:rsid w:val="00783DA5"/>
    <w:rsid w:val="00783ED3"/>
    <w:rsid w:val="00784636"/>
    <w:rsid w:val="007849DE"/>
    <w:rsid w:val="00784D31"/>
    <w:rsid w:val="00785303"/>
    <w:rsid w:val="00785400"/>
    <w:rsid w:val="007854C4"/>
    <w:rsid w:val="00785994"/>
    <w:rsid w:val="00785F1B"/>
    <w:rsid w:val="0078711E"/>
    <w:rsid w:val="00787252"/>
    <w:rsid w:val="00787483"/>
    <w:rsid w:val="007877C0"/>
    <w:rsid w:val="0078785C"/>
    <w:rsid w:val="0078797A"/>
    <w:rsid w:val="00787BD4"/>
    <w:rsid w:val="00787DEF"/>
    <w:rsid w:val="0079068D"/>
    <w:rsid w:val="00790987"/>
    <w:rsid w:val="0079124C"/>
    <w:rsid w:val="007913B9"/>
    <w:rsid w:val="007917EC"/>
    <w:rsid w:val="00791C90"/>
    <w:rsid w:val="00792395"/>
    <w:rsid w:val="00792D99"/>
    <w:rsid w:val="00792E41"/>
    <w:rsid w:val="00793527"/>
    <w:rsid w:val="00793A3E"/>
    <w:rsid w:val="00793B5E"/>
    <w:rsid w:val="007946D8"/>
    <w:rsid w:val="00794B68"/>
    <w:rsid w:val="00795089"/>
    <w:rsid w:val="007950B2"/>
    <w:rsid w:val="0079528B"/>
    <w:rsid w:val="0079587F"/>
    <w:rsid w:val="007958EA"/>
    <w:rsid w:val="00795BA1"/>
    <w:rsid w:val="007962B3"/>
    <w:rsid w:val="007963BF"/>
    <w:rsid w:val="00796A98"/>
    <w:rsid w:val="007A0C27"/>
    <w:rsid w:val="007A0D54"/>
    <w:rsid w:val="007A1393"/>
    <w:rsid w:val="007A144A"/>
    <w:rsid w:val="007A2032"/>
    <w:rsid w:val="007A253C"/>
    <w:rsid w:val="007A3209"/>
    <w:rsid w:val="007A3349"/>
    <w:rsid w:val="007A39A8"/>
    <w:rsid w:val="007A3C00"/>
    <w:rsid w:val="007A3CA0"/>
    <w:rsid w:val="007A3CF2"/>
    <w:rsid w:val="007A4006"/>
    <w:rsid w:val="007A432D"/>
    <w:rsid w:val="007A4341"/>
    <w:rsid w:val="007A441B"/>
    <w:rsid w:val="007A4685"/>
    <w:rsid w:val="007A4833"/>
    <w:rsid w:val="007A4AD2"/>
    <w:rsid w:val="007A4EA8"/>
    <w:rsid w:val="007A51E6"/>
    <w:rsid w:val="007A5477"/>
    <w:rsid w:val="007A60B5"/>
    <w:rsid w:val="007A666E"/>
    <w:rsid w:val="007A66FF"/>
    <w:rsid w:val="007A694A"/>
    <w:rsid w:val="007A696C"/>
    <w:rsid w:val="007A714C"/>
    <w:rsid w:val="007A73F1"/>
    <w:rsid w:val="007B00F6"/>
    <w:rsid w:val="007B060C"/>
    <w:rsid w:val="007B09FF"/>
    <w:rsid w:val="007B0BE1"/>
    <w:rsid w:val="007B15C3"/>
    <w:rsid w:val="007B1738"/>
    <w:rsid w:val="007B19A6"/>
    <w:rsid w:val="007B1A44"/>
    <w:rsid w:val="007B1F83"/>
    <w:rsid w:val="007B23AD"/>
    <w:rsid w:val="007B2618"/>
    <w:rsid w:val="007B2BF7"/>
    <w:rsid w:val="007B369B"/>
    <w:rsid w:val="007B38C9"/>
    <w:rsid w:val="007B4073"/>
    <w:rsid w:val="007B4534"/>
    <w:rsid w:val="007B493F"/>
    <w:rsid w:val="007B5017"/>
    <w:rsid w:val="007B5522"/>
    <w:rsid w:val="007B5D9C"/>
    <w:rsid w:val="007B5FFC"/>
    <w:rsid w:val="007B6183"/>
    <w:rsid w:val="007B63A7"/>
    <w:rsid w:val="007B6E46"/>
    <w:rsid w:val="007B7701"/>
    <w:rsid w:val="007C0490"/>
    <w:rsid w:val="007C0E12"/>
    <w:rsid w:val="007C1100"/>
    <w:rsid w:val="007C1838"/>
    <w:rsid w:val="007C1962"/>
    <w:rsid w:val="007C1C52"/>
    <w:rsid w:val="007C2299"/>
    <w:rsid w:val="007C2817"/>
    <w:rsid w:val="007C2ADD"/>
    <w:rsid w:val="007C2D28"/>
    <w:rsid w:val="007C2DA7"/>
    <w:rsid w:val="007C328B"/>
    <w:rsid w:val="007C33E4"/>
    <w:rsid w:val="007C3416"/>
    <w:rsid w:val="007C3430"/>
    <w:rsid w:val="007C35D5"/>
    <w:rsid w:val="007C39D2"/>
    <w:rsid w:val="007C3AEA"/>
    <w:rsid w:val="007C3CF0"/>
    <w:rsid w:val="007C3F99"/>
    <w:rsid w:val="007C4AEC"/>
    <w:rsid w:val="007C4DD8"/>
    <w:rsid w:val="007C50AB"/>
    <w:rsid w:val="007C5ABB"/>
    <w:rsid w:val="007C5AC0"/>
    <w:rsid w:val="007C5D79"/>
    <w:rsid w:val="007C67B4"/>
    <w:rsid w:val="007C6C24"/>
    <w:rsid w:val="007C7167"/>
    <w:rsid w:val="007C735B"/>
    <w:rsid w:val="007C7DDF"/>
    <w:rsid w:val="007D035F"/>
    <w:rsid w:val="007D05A4"/>
    <w:rsid w:val="007D0702"/>
    <w:rsid w:val="007D1169"/>
    <w:rsid w:val="007D11FE"/>
    <w:rsid w:val="007D18EA"/>
    <w:rsid w:val="007D1F77"/>
    <w:rsid w:val="007D22B2"/>
    <w:rsid w:val="007D2BCA"/>
    <w:rsid w:val="007D36D2"/>
    <w:rsid w:val="007D3A09"/>
    <w:rsid w:val="007D3D2C"/>
    <w:rsid w:val="007D3DC1"/>
    <w:rsid w:val="007D4154"/>
    <w:rsid w:val="007D4537"/>
    <w:rsid w:val="007D46CF"/>
    <w:rsid w:val="007D49D0"/>
    <w:rsid w:val="007D4AA9"/>
    <w:rsid w:val="007D50CA"/>
    <w:rsid w:val="007D54D9"/>
    <w:rsid w:val="007D54DF"/>
    <w:rsid w:val="007D5C1C"/>
    <w:rsid w:val="007D5D9F"/>
    <w:rsid w:val="007D695C"/>
    <w:rsid w:val="007D6A3C"/>
    <w:rsid w:val="007D6C81"/>
    <w:rsid w:val="007D6E63"/>
    <w:rsid w:val="007D6E89"/>
    <w:rsid w:val="007D7652"/>
    <w:rsid w:val="007D77F7"/>
    <w:rsid w:val="007D7948"/>
    <w:rsid w:val="007E045D"/>
    <w:rsid w:val="007E073B"/>
    <w:rsid w:val="007E08C5"/>
    <w:rsid w:val="007E13C3"/>
    <w:rsid w:val="007E1A8D"/>
    <w:rsid w:val="007E1C71"/>
    <w:rsid w:val="007E1D57"/>
    <w:rsid w:val="007E2411"/>
    <w:rsid w:val="007E24DE"/>
    <w:rsid w:val="007E2610"/>
    <w:rsid w:val="007E2693"/>
    <w:rsid w:val="007E2A07"/>
    <w:rsid w:val="007E2B4E"/>
    <w:rsid w:val="007E3DE7"/>
    <w:rsid w:val="007E3E09"/>
    <w:rsid w:val="007E3F3F"/>
    <w:rsid w:val="007E437A"/>
    <w:rsid w:val="007E45CE"/>
    <w:rsid w:val="007E69C8"/>
    <w:rsid w:val="007E6E80"/>
    <w:rsid w:val="007E7356"/>
    <w:rsid w:val="007E7DD7"/>
    <w:rsid w:val="007E7FD4"/>
    <w:rsid w:val="007F0787"/>
    <w:rsid w:val="007F0895"/>
    <w:rsid w:val="007F0D79"/>
    <w:rsid w:val="007F1292"/>
    <w:rsid w:val="007F133B"/>
    <w:rsid w:val="007F14A7"/>
    <w:rsid w:val="007F182F"/>
    <w:rsid w:val="007F18B0"/>
    <w:rsid w:val="007F1DAA"/>
    <w:rsid w:val="007F201E"/>
    <w:rsid w:val="007F23AF"/>
    <w:rsid w:val="007F2D12"/>
    <w:rsid w:val="007F3001"/>
    <w:rsid w:val="007F3111"/>
    <w:rsid w:val="007F3432"/>
    <w:rsid w:val="007F3E3B"/>
    <w:rsid w:val="007F3EA2"/>
    <w:rsid w:val="007F3F93"/>
    <w:rsid w:val="007F435F"/>
    <w:rsid w:val="007F46B1"/>
    <w:rsid w:val="007F4F50"/>
    <w:rsid w:val="007F539F"/>
    <w:rsid w:val="007F5FFB"/>
    <w:rsid w:val="007F6334"/>
    <w:rsid w:val="007F6566"/>
    <w:rsid w:val="007F67C9"/>
    <w:rsid w:val="007F6C97"/>
    <w:rsid w:val="007F71B9"/>
    <w:rsid w:val="007F79D5"/>
    <w:rsid w:val="007F7A1B"/>
    <w:rsid w:val="007F7DAB"/>
    <w:rsid w:val="00800277"/>
    <w:rsid w:val="00800D65"/>
    <w:rsid w:val="00800F1E"/>
    <w:rsid w:val="00801265"/>
    <w:rsid w:val="0080246A"/>
    <w:rsid w:val="00803027"/>
    <w:rsid w:val="008033BB"/>
    <w:rsid w:val="00804303"/>
    <w:rsid w:val="00805173"/>
    <w:rsid w:val="0080522A"/>
    <w:rsid w:val="00805A87"/>
    <w:rsid w:val="00805CB2"/>
    <w:rsid w:val="00806764"/>
    <w:rsid w:val="00806D9F"/>
    <w:rsid w:val="0080756F"/>
    <w:rsid w:val="00807857"/>
    <w:rsid w:val="0080795B"/>
    <w:rsid w:val="00807CC5"/>
    <w:rsid w:val="00810005"/>
    <w:rsid w:val="00810123"/>
    <w:rsid w:val="00810E25"/>
    <w:rsid w:val="00810F1B"/>
    <w:rsid w:val="00811748"/>
    <w:rsid w:val="0081204F"/>
    <w:rsid w:val="00812771"/>
    <w:rsid w:val="00812D89"/>
    <w:rsid w:val="0081317A"/>
    <w:rsid w:val="0081348A"/>
    <w:rsid w:val="008135EB"/>
    <w:rsid w:val="00813E33"/>
    <w:rsid w:val="008149F4"/>
    <w:rsid w:val="00814AB7"/>
    <w:rsid w:val="00814EFB"/>
    <w:rsid w:val="0081603B"/>
    <w:rsid w:val="0081682A"/>
    <w:rsid w:val="00816ABE"/>
    <w:rsid w:val="00816EE5"/>
    <w:rsid w:val="00817114"/>
    <w:rsid w:val="008171C9"/>
    <w:rsid w:val="00817AC6"/>
    <w:rsid w:val="00820548"/>
    <w:rsid w:val="00820629"/>
    <w:rsid w:val="00820BE0"/>
    <w:rsid w:val="00821849"/>
    <w:rsid w:val="00822408"/>
    <w:rsid w:val="00822500"/>
    <w:rsid w:val="0082255D"/>
    <w:rsid w:val="008228CC"/>
    <w:rsid w:val="00823115"/>
    <w:rsid w:val="00823223"/>
    <w:rsid w:val="00823A8C"/>
    <w:rsid w:val="00825077"/>
    <w:rsid w:val="00825450"/>
    <w:rsid w:val="00825F38"/>
    <w:rsid w:val="008260CC"/>
    <w:rsid w:val="008261FC"/>
    <w:rsid w:val="008265A3"/>
    <w:rsid w:val="00826C59"/>
    <w:rsid w:val="00826FF7"/>
    <w:rsid w:val="0082768F"/>
    <w:rsid w:val="0082787F"/>
    <w:rsid w:val="00827A89"/>
    <w:rsid w:val="0083006A"/>
    <w:rsid w:val="00831B0F"/>
    <w:rsid w:val="00832044"/>
    <w:rsid w:val="008327D0"/>
    <w:rsid w:val="0083285B"/>
    <w:rsid w:val="00832B2B"/>
    <w:rsid w:val="0083345F"/>
    <w:rsid w:val="00833695"/>
    <w:rsid w:val="008336C8"/>
    <w:rsid w:val="00833D3A"/>
    <w:rsid w:val="008340D9"/>
    <w:rsid w:val="00834A11"/>
    <w:rsid w:val="0083536A"/>
    <w:rsid w:val="00835BF0"/>
    <w:rsid w:val="00835F55"/>
    <w:rsid w:val="008361F6"/>
    <w:rsid w:val="00836271"/>
    <w:rsid w:val="00836414"/>
    <w:rsid w:val="00836DEA"/>
    <w:rsid w:val="00837B28"/>
    <w:rsid w:val="00837F6B"/>
    <w:rsid w:val="008403A6"/>
    <w:rsid w:val="00840613"/>
    <w:rsid w:val="00840B3F"/>
    <w:rsid w:val="00840E3D"/>
    <w:rsid w:val="008413E5"/>
    <w:rsid w:val="00841715"/>
    <w:rsid w:val="00841787"/>
    <w:rsid w:val="0084193E"/>
    <w:rsid w:val="00842236"/>
    <w:rsid w:val="0084223E"/>
    <w:rsid w:val="0084224F"/>
    <w:rsid w:val="00842D2A"/>
    <w:rsid w:val="00842D5D"/>
    <w:rsid w:val="00842E52"/>
    <w:rsid w:val="008430A0"/>
    <w:rsid w:val="00843151"/>
    <w:rsid w:val="008433B9"/>
    <w:rsid w:val="00843520"/>
    <w:rsid w:val="00843A13"/>
    <w:rsid w:val="0084425A"/>
    <w:rsid w:val="00845201"/>
    <w:rsid w:val="008453B3"/>
    <w:rsid w:val="00845DF8"/>
    <w:rsid w:val="00846030"/>
    <w:rsid w:val="008467C2"/>
    <w:rsid w:val="00846AA6"/>
    <w:rsid w:val="0084723C"/>
    <w:rsid w:val="00850045"/>
    <w:rsid w:val="00850BA4"/>
    <w:rsid w:val="00850E35"/>
    <w:rsid w:val="00851A42"/>
    <w:rsid w:val="00851DF5"/>
    <w:rsid w:val="00851E76"/>
    <w:rsid w:val="00851EC1"/>
    <w:rsid w:val="008525EB"/>
    <w:rsid w:val="0085315D"/>
    <w:rsid w:val="008538BD"/>
    <w:rsid w:val="00853E3A"/>
    <w:rsid w:val="008541BF"/>
    <w:rsid w:val="008545B0"/>
    <w:rsid w:val="00854C49"/>
    <w:rsid w:val="00855904"/>
    <w:rsid w:val="00855BBF"/>
    <w:rsid w:val="00855EFB"/>
    <w:rsid w:val="0085611F"/>
    <w:rsid w:val="008563B7"/>
    <w:rsid w:val="00856D74"/>
    <w:rsid w:val="008576BE"/>
    <w:rsid w:val="008578EB"/>
    <w:rsid w:val="00857ABC"/>
    <w:rsid w:val="00857EBE"/>
    <w:rsid w:val="008608D1"/>
    <w:rsid w:val="008609E5"/>
    <w:rsid w:val="008609FC"/>
    <w:rsid w:val="00860BA4"/>
    <w:rsid w:val="00860D32"/>
    <w:rsid w:val="00860EE3"/>
    <w:rsid w:val="00860EFE"/>
    <w:rsid w:val="0086146E"/>
    <w:rsid w:val="008625A7"/>
    <w:rsid w:val="008633C2"/>
    <w:rsid w:val="00863793"/>
    <w:rsid w:val="008639D9"/>
    <w:rsid w:val="00863CDC"/>
    <w:rsid w:val="00863E8B"/>
    <w:rsid w:val="00863E98"/>
    <w:rsid w:val="008642D8"/>
    <w:rsid w:val="00864BCB"/>
    <w:rsid w:val="00864C42"/>
    <w:rsid w:val="008653BD"/>
    <w:rsid w:val="00865A6C"/>
    <w:rsid w:val="008667ED"/>
    <w:rsid w:val="00866F06"/>
    <w:rsid w:val="008670A6"/>
    <w:rsid w:val="00867D92"/>
    <w:rsid w:val="00867FF4"/>
    <w:rsid w:val="0087038B"/>
    <w:rsid w:val="008705A3"/>
    <w:rsid w:val="00870B6A"/>
    <w:rsid w:val="00870BCD"/>
    <w:rsid w:val="00870DC7"/>
    <w:rsid w:val="00871006"/>
    <w:rsid w:val="00871269"/>
    <w:rsid w:val="00871385"/>
    <w:rsid w:val="00871B4F"/>
    <w:rsid w:val="00871E98"/>
    <w:rsid w:val="00872835"/>
    <w:rsid w:val="00872CDC"/>
    <w:rsid w:val="00873920"/>
    <w:rsid w:val="00873A92"/>
    <w:rsid w:val="00874338"/>
    <w:rsid w:val="0087476F"/>
    <w:rsid w:val="00874DB7"/>
    <w:rsid w:val="00875166"/>
    <w:rsid w:val="00875DF7"/>
    <w:rsid w:val="0087648E"/>
    <w:rsid w:val="00876491"/>
    <w:rsid w:val="0087672A"/>
    <w:rsid w:val="00876B59"/>
    <w:rsid w:val="008775B7"/>
    <w:rsid w:val="0087787C"/>
    <w:rsid w:val="0088003D"/>
    <w:rsid w:val="0088026C"/>
    <w:rsid w:val="00880551"/>
    <w:rsid w:val="008807B5"/>
    <w:rsid w:val="00880CA3"/>
    <w:rsid w:val="008813E1"/>
    <w:rsid w:val="0088154C"/>
    <w:rsid w:val="00881D73"/>
    <w:rsid w:val="008825A2"/>
    <w:rsid w:val="008829C2"/>
    <w:rsid w:val="00883CF7"/>
    <w:rsid w:val="008844B7"/>
    <w:rsid w:val="00884808"/>
    <w:rsid w:val="008849D1"/>
    <w:rsid w:val="00884AAA"/>
    <w:rsid w:val="00884E17"/>
    <w:rsid w:val="008851CA"/>
    <w:rsid w:val="00885736"/>
    <w:rsid w:val="00885FCA"/>
    <w:rsid w:val="0088600B"/>
    <w:rsid w:val="00886063"/>
    <w:rsid w:val="0088647E"/>
    <w:rsid w:val="00886CF1"/>
    <w:rsid w:val="00886F7A"/>
    <w:rsid w:val="008877E2"/>
    <w:rsid w:val="00887BF5"/>
    <w:rsid w:val="00887ECE"/>
    <w:rsid w:val="0089075A"/>
    <w:rsid w:val="00890AE7"/>
    <w:rsid w:val="00890FFA"/>
    <w:rsid w:val="00891017"/>
    <w:rsid w:val="008911AE"/>
    <w:rsid w:val="00891BBA"/>
    <w:rsid w:val="0089284B"/>
    <w:rsid w:val="00892BDE"/>
    <w:rsid w:val="00892C63"/>
    <w:rsid w:val="00892D1C"/>
    <w:rsid w:val="008935C9"/>
    <w:rsid w:val="0089368A"/>
    <w:rsid w:val="008939D0"/>
    <w:rsid w:val="00894520"/>
    <w:rsid w:val="00894B2E"/>
    <w:rsid w:val="00894CA0"/>
    <w:rsid w:val="008960CB"/>
    <w:rsid w:val="00896230"/>
    <w:rsid w:val="008962BE"/>
    <w:rsid w:val="00896401"/>
    <w:rsid w:val="0089674A"/>
    <w:rsid w:val="00897045"/>
    <w:rsid w:val="00897CA1"/>
    <w:rsid w:val="008A0105"/>
    <w:rsid w:val="008A034C"/>
    <w:rsid w:val="008A0547"/>
    <w:rsid w:val="008A0E86"/>
    <w:rsid w:val="008A27B9"/>
    <w:rsid w:val="008A29A7"/>
    <w:rsid w:val="008A2B6F"/>
    <w:rsid w:val="008A2C97"/>
    <w:rsid w:val="008A2DF1"/>
    <w:rsid w:val="008A387D"/>
    <w:rsid w:val="008A390E"/>
    <w:rsid w:val="008A3BBA"/>
    <w:rsid w:val="008A3D76"/>
    <w:rsid w:val="008A667A"/>
    <w:rsid w:val="008A676D"/>
    <w:rsid w:val="008A67CB"/>
    <w:rsid w:val="008A6829"/>
    <w:rsid w:val="008A6E0F"/>
    <w:rsid w:val="008A71AC"/>
    <w:rsid w:val="008A7B65"/>
    <w:rsid w:val="008B0136"/>
    <w:rsid w:val="008B03BE"/>
    <w:rsid w:val="008B053F"/>
    <w:rsid w:val="008B128C"/>
    <w:rsid w:val="008B175D"/>
    <w:rsid w:val="008B1AE8"/>
    <w:rsid w:val="008B1FAF"/>
    <w:rsid w:val="008B20B5"/>
    <w:rsid w:val="008B39D6"/>
    <w:rsid w:val="008B3A64"/>
    <w:rsid w:val="008B3B65"/>
    <w:rsid w:val="008B3BDB"/>
    <w:rsid w:val="008B3DEE"/>
    <w:rsid w:val="008B4C38"/>
    <w:rsid w:val="008B4E12"/>
    <w:rsid w:val="008B4FDD"/>
    <w:rsid w:val="008B54BF"/>
    <w:rsid w:val="008B6227"/>
    <w:rsid w:val="008B67DB"/>
    <w:rsid w:val="008B6AD6"/>
    <w:rsid w:val="008B6D11"/>
    <w:rsid w:val="008B6ED4"/>
    <w:rsid w:val="008B77CA"/>
    <w:rsid w:val="008C021C"/>
    <w:rsid w:val="008C0BC0"/>
    <w:rsid w:val="008C1445"/>
    <w:rsid w:val="008C1953"/>
    <w:rsid w:val="008C1E7C"/>
    <w:rsid w:val="008C2662"/>
    <w:rsid w:val="008C277F"/>
    <w:rsid w:val="008C3611"/>
    <w:rsid w:val="008C3C3A"/>
    <w:rsid w:val="008C3D43"/>
    <w:rsid w:val="008C403E"/>
    <w:rsid w:val="008C436A"/>
    <w:rsid w:val="008C494E"/>
    <w:rsid w:val="008C4ADC"/>
    <w:rsid w:val="008C533E"/>
    <w:rsid w:val="008C5BFF"/>
    <w:rsid w:val="008C5CC5"/>
    <w:rsid w:val="008C5ED0"/>
    <w:rsid w:val="008C6647"/>
    <w:rsid w:val="008C6AC7"/>
    <w:rsid w:val="008C6E3C"/>
    <w:rsid w:val="008C703F"/>
    <w:rsid w:val="008C709A"/>
    <w:rsid w:val="008C71E8"/>
    <w:rsid w:val="008C73AA"/>
    <w:rsid w:val="008C7479"/>
    <w:rsid w:val="008C76B9"/>
    <w:rsid w:val="008C7D12"/>
    <w:rsid w:val="008C7D1B"/>
    <w:rsid w:val="008C7EBD"/>
    <w:rsid w:val="008D0565"/>
    <w:rsid w:val="008D0816"/>
    <w:rsid w:val="008D0C7A"/>
    <w:rsid w:val="008D0CF0"/>
    <w:rsid w:val="008D16B8"/>
    <w:rsid w:val="008D19F5"/>
    <w:rsid w:val="008D1B39"/>
    <w:rsid w:val="008D1FA0"/>
    <w:rsid w:val="008D2086"/>
    <w:rsid w:val="008D2303"/>
    <w:rsid w:val="008D3B97"/>
    <w:rsid w:val="008D4447"/>
    <w:rsid w:val="008D586C"/>
    <w:rsid w:val="008D5AA2"/>
    <w:rsid w:val="008D5E1A"/>
    <w:rsid w:val="008D5E5D"/>
    <w:rsid w:val="008D65ED"/>
    <w:rsid w:val="008D6BAC"/>
    <w:rsid w:val="008D74B9"/>
    <w:rsid w:val="008D7A30"/>
    <w:rsid w:val="008D7BAF"/>
    <w:rsid w:val="008D7D6E"/>
    <w:rsid w:val="008E050B"/>
    <w:rsid w:val="008E09CF"/>
    <w:rsid w:val="008E1231"/>
    <w:rsid w:val="008E19B6"/>
    <w:rsid w:val="008E1A12"/>
    <w:rsid w:val="008E1E08"/>
    <w:rsid w:val="008E2239"/>
    <w:rsid w:val="008E29C5"/>
    <w:rsid w:val="008E2E1E"/>
    <w:rsid w:val="008E3297"/>
    <w:rsid w:val="008E332D"/>
    <w:rsid w:val="008E3715"/>
    <w:rsid w:val="008E3A4E"/>
    <w:rsid w:val="008E3ED0"/>
    <w:rsid w:val="008E4151"/>
    <w:rsid w:val="008E5101"/>
    <w:rsid w:val="008E512A"/>
    <w:rsid w:val="008E5C9D"/>
    <w:rsid w:val="008E5D41"/>
    <w:rsid w:val="008E5E1D"/>
    <w:rsid w:val="008E6016"/>
    <w:rsid w:val="008E6769"/>
    <w:rsid w:val="008E6E49"/>
    <w:rsid w:val="008E6F85"/>
    <w:rsid w:val="008E7C4A"/>
    <w:rsid w:val="008F07DA"/>
    <w:rsid w:val="008F0EC8"/>
    <w:rsid w:val="008F1524"/>
    <w:rsid w:val="008F15FE"/>
    <w:rsid w:val="008F17A6"/>
    <w:rsid w:val="008F1B4C"/>
    <w:rsid w:val="008F244F"/>
    <w:rsid w:val="008F301F"/>
    <w:rsid w:val="008F3089"/>
    <w:rsid w:val="008F34E3"/>
    <w:rsid w:val="008F356F"/>
    <w:rsid w:val="008F3C11"/>
    <w:rsid w:val="008F3FBE"/>
    <w:rsid w:val="008F48BB"/>
    <w:rsid w:val="008F5B37"/>
    <w:rsid w:val="008F5DF3"/>
    <w:rsid w:val="008F6F29"/>
    <w:rsid w:val="008F6FE9"/>
    <w:rsid w:val="008F7048"/>
    <w:rsid w:val="0090010A"/>
    <w:rsid w:val="009008FB"/>
    <w:rsid w:val="00900BC2"/>
    <w:rsid w:val="00900CF1"/>
    <w:rsid w:val="009010E0"/>
    <w:rsid w:val="009013CA"/>
    <w:rsid w:val="009013E0"/>
    <w:rsid w:val="0090197A"/>
    <w:rsid w:val="009020E2"/>
    <w:rsid w:val="0090240B"/>
    <w:rsid w:val="00902783"/>
    <w:rsid w:val="00902791"/>
    <w:rsid w:val="00902794"/>
    <w:rsid w:val="00902921"/>
    <w:rsid w:val="00902F01"/>
    <w:rsid w:val="0090389E"/>
    <w:rsid w:val="00903D96"/>
    <w:rsid w:val="00903EF4"/>
    <w:rsid w:val="00904CA5"/>
    <w:rsid w:val="00904D68"/>
    <w:rsid w:val="00904E91"/>
    <w:rsid w:val="00904EB5"/>
    <w:rsid w:val="00904F62"/>
    <w:rsid w:val="00905E0C"/>
    <w:rsid w:val="0090644D"/>
    <w:rsid w:val="0090673E"/>
    <w:rsid w:val="00906DA9"/>
    <w:rsid w:val="0090705C"/>
    <w:rsid w:val="009073CD"/>
    <w:rsid w:val="009074D5"/>
    <w:rsid w:val="00907889"/>
    <w:rsid w:val="009079FF"/>
    <w:rsid w:val="00907EC5"/>
    <w:rsid w:val="00907FBE"/>
    <w:rsid w:val="009107CD"/>
    <w:rsid w:val="00910D4F"/>
    <w:rsid w:val="00911132"/>
    <w:rsid w:val="00911401"/>
    <w:rsid w:val="009114AF"/>
    <w:rsid w:val="00911A7A"/>
    <w:rsid w:val="00911F4D"/>
    <w:rsid w:val="00913275"/>
    <w:rsid w:val="00913A7A"/>
    <w:rsid w:val="00914003"/>
    <w:rsid w:val="00914BCA"/>
    <w:rsid w:val="0091535D"/>
    <w:rsid w:val="0091574F"/>
    <w:rsid w:val="009159BD"/>
    <w:rsid w:val="00915DFD"/>
    <w:rsid w:val="00916893"/>
    <w:rsid w:val="00916AFB"/>
    <w:rsid w:val="009173F6"/>
    <w:rsid w:val="009200D4"/>
    <w:rsid w:val="009205D9"/>
    <w:rsid w:val="00920A9D"/>
    <w:rsid w:val="00920C79"/>
    <w:rsid w:val="00920E52"/>
    <w:rsid w:val="00920FCA"/>
    <w:rsid w:val="0092113D"/>
    <w:rsid w:val="009215BD"/>
    <w:rsid w:val="00921640"/>
    <w:rsid w:val="00922C92"/>
    <w:rsid w:val="00923736"/>
    <w:rsid w:val="00923B5E"/>
    <w:rsid w:val="00923F5C"/>
    <w:rsid w:val="0092450A"/>
    <w:rsid w:val="009247A0"/>
    <w:rsid w:val="00924869"/>
    <w:rsid w:val="00924D48"/>
    <w:rsid w:val="00924DF6"/>
    <w:rsid w:val="00925141"/>
    <w:rsid w:val="00925154"/>
    <w:rsid w:val="009256F4"/>
    <w:rsid w:val="00925929"/>
    <w:rsid w:val="00925FC2"/>
    <w:rsid w:val="009260DC"/>
    <w:rsid w:val="0092615B"/>
    <w:rsid w:val="009265B0"/>
    <w:rsid w:val="0092695F"/>
    <w:rsid w:val="009269DC"/>
    <w:rsid w:val="00927B23"/>
    <w:rsid w:val="00930E7F"/>
    <w:rsid w:val="00930F40"/>
    <w:rsid w:val="00930F47"/>
    <w:rsid w:val="00931B8A"/>
    <w:rsid w:val="00931BE2"/>
    <w:rsid w:val="00931C65"/>
    <w:rsid w:val="00931E63"/>
    <w:rsid w:val="00932476"/>
    <w:rsid w:val="00932EAC"/>
    <w:rsid w:val="00933FA6"/>
    <w:rsid w:val="009340BA"/>
    <w:rsid w:val="00934746"/>
    <w:rsid w:val="00934766"/>
    <w:rsid w:val="009348E3"/>
    <w:rsid w:val="00934A5F"/>
    <w:rsid w:val="00935273"/>
    <w:rsid w:val="00935734"/>
    <w:rsid w:val="009358A0"/>
    <w:rsid w:val="00935D1C"/>
    <w:rsid w:val="0093673E"/>
    <w:rsid w:val="00936907"/>
    <w:rsid w:val="00936919"/>
    <w:rsid w:val="00936FE8"/>
    <w:rsid w:val="00937163"/>
    <w:rsid w:val="009379CA"/>
    <w:rsid w:val="00937F5A"/>
    <w:rsid w:val="00940B4F"/>
    <w:rsid w:val="00940DEC"/>
    <w:rsid w:val="00941AD9"/>
    <w:rsid w:val="00941E09"/>
    <w:rsid w:val="009424FF"/>
    <w:rsid w:val="00942544"/>
    <w:rsid w:val="00942FCD"/>
    <w:rsid w:val="0094355C"/>
    <w:rsid w:val="0094378A"/>
    <w:rsid w:val="00945F8F"/>
    <w:rsid w:val="00945FB1"/>
    <w:rsid w:val="00946109"/>
    <w:rsid w:val="00946861"/>
    <w:rsid w:val="00946F20"/>
    <w:rsid w:val="0094722E"/>
    <w:rsid w:val="00947804"/>
    <w:rsid w:val="00947A33"/>
    <w:rsid w:val="00947AA3"/>
    <w:rsid w:val="009503D2"/>
    <w:rsid w:val="00950D68"/>
    <w:rsid w:val="00951517"/>
    <w:rsid w:val="009522D2"/>
    <w:rsid w:val="00952515"/>
    <w:rsid w:val="009526FD"/>
    <w:rsid w:val="00952B53"/>
    <w:rsid w:val="00953404"/>
    <w:rsid w:val="0095470F"/>
    <w:rsid w:val="00954B9C"/>
    <w:rsid w:val="0095515A"/>
    <w:rsid w:val="00955287"/>
    <w:rsid w:val="0095564E"/>
    <w:rsid w:val="00955B6E"/>
    <w:rsid w:val="00955BD6"/>
    <w:rsid w:val="00955DF0"/>
    <w:rsid w:val="0095674C"/>
    <w:rsid w:val="009567E4"/>
    <w:rsid w:val="009568E2"/>
    <w:rsid w:val="00956D91"/>
    <w:rsid w:val="00956EB7"/>
    <w:rsid w:val="00957FD1"/>
    <w:rsid w:val="00960A0A"/>
    <w:rsid w:val="00960D4B"/>
    <w:rsid w:val="0096139A"/>
    <w:rsid w:val="00961B0C"/>
    <w:rsid w:val="00962538"/>
    <w:rsid w:val="00962B0A"/>
    <w:rsid w:val="0096303D"/>
    <w:rsid w:val="00964B9B"/>
    <w:rsid w:val="00965B54"/>
    <w:rsid w:val="00965D2F"/>
    <w:rsid w:val="00965F36"/>
    <w:rsid w:val="0096629E"/>
    <w:rsid w:val="00966469"/>
    <w:rsid w:val="009665DF"/>
    <w:rsid w:val="009670C4"/>
    <w:rsid w:val="00967A3E"/>
    <w:rsid w:val="009700FE"/>
    <w:rsid w:val="00970714"/>
    <w:rsid w:val="00970D85"/>
    <w:rsid w:val="00970EE6"/>
    <w:rsid w:val="00970F8F"/>
    <w:rsid w:val="009715E1"/>
    <w:rsid w:val="00971716"/>
    <w:rsid w:val="00971D69"/>
    <w:rsid w:val="009722D4"/>
    <w:rsid w:val="009727E6"/>
    <w:rsid w:val="00972818"/>
    <w:rsid w:val="00972986"/>
    <w:rsid w:val="009732F1"/>
    <w:rsid w:val="00973660"/>
    <w:rsid w:val="00973685"/>
    <w:rsid w:val="00973DE4"/>
    <w:rsid w:val="00973EE6"/>
    <w:rsid w:val="00974088"/>
    <w:rsid w:val="00974460"/>
    <w:rsid w:val="00974618"/>
    <w:rsid w:val="00974C99"/>
    <w:rsid w:val="00974D81"/>
    <w:rsid w:val="00974F84"/>
    <w:rsid w:val="009757B5"/>
    <w:rsid w:val="009757CE"/>
    <w:rsid w:val="00975CA4"/>
    <w:rsid w:val="00975F1F"/>
    <w:rsid w:val="00977116"/>
    <w:rsid w:val="009772C9"/>
    <w:rsid w:val="00977C6F"/>
    <w:rsid w:val="0098000D"/>
    <w:rsid w:val="00980281"/>
    <w:rsid w:val="00980414"/>
    <w:rsid w:val="00980521"/>
    <w:rsid w:val="00980633"/>
    <w:rsid w:val="0098082A"/>
    <w:rsid w:val="00980BC6"/>
    <w:rsid w:val="00981F7A"/>
    <w:rsid w:val="009825E4"/>
    <w:rsid w:val="0098280C"/>
    <w:rsid w:val="00982EB6"/>
    <w:rsid w:val="00983905"/>
    <w:rsid w:val="00983D59"/>
    <w:rsid w:val="009840F7"/>
    <w:rsid w:val="009841B9"/>
    <w:rsid w:val="009842E6"/>
    <w:rsid w:val="00985022"/>
    <w:rsid w:val="0098532F"/>
    <w:rsid w:val="0098539C"/>
    <w:rsid w:val="009856DE"/>
    <w:rsid w:val="00985C67"/>
    <w:rsid w:val="00985CE9"/>
    <w:rsid w:val="0098694F"/>
    <w:rsid w:val="00986EE3"/>
    <w:rsid w:val="00986F9F"/>
    <w:rsid w:val="0098717E"/>
    <w:rsid w:val="009875EB"/>
    <w:rsid w:val="0098772B"/>
    <w:rsid w:val="00987AD3"/>
    <w:rsid w:val="00987C5D"/>
    <w:rsid w:val="009901F0"/>
    <w:rsid w:val="0099020A"/>
    <w:rsid w:val="009902B6"/>
    <w:rsid w:val="00990DB9"/>
    <w:rsid w:val="00990ECB"/>
    <w:rsid w:val="00990F43"/>
    <w:rsid w:val="00991376"/>
    <w:rsid w:val="009913E1"/>
    <w:rsid w:val="0099228D"/>
    <w:rsid w:val="00992C07"/>
    <w:rsid w:val="00992DAB"/>
    <w:rsid w:val="00993169"/>
    <w:rsid w:val="00993AA2"/>
    <w:rsid w:val="00993B21"/>
    <w:rsid w:val="00993CCC"/>
    <w:rsid w:val="00993E9E"/>
    <w:rsid w:val="0099499B"/>
    <w:rsid w:val="0099523D"/>
    <w:rsid w:val="009959B3"/>
    <w:rsid w:val="00995A27"/>
    <w:rsid w:val="00996AE2"/>
    <w:rsid w:val="0099733B"/>
    <w:rsid w:val="00997C9C"/>
    <w:rsid w:val="00997E49"/>
    <w:rsid w:val="00997E93"/>
    <w:rsid w:val="009A00E1"/>
    <w:rsid w:val="009A0344"/>
    <w:rsid w:val="009A08EC"/>
    <w:rsid w:val="009A10FF"/>
    <w:rsid w:val="009A1E15"/>
    <w:rsid w:val="009A24DD"/>
    <w:rsid w:val="009A3295"/>
    <w:rsid w:val="009A3786"/>
    <w:rsid w:val="009A4CD3"/>
    <w:rsid w:val="009A51CD"/>
    <w:rsid w:val="009A5229"/>
    <w:rsid w:val="009A528A"/>
    <w:rsid w:val="009A5986"/>
    <w:rsid w:val="009A5A9D"/>
    <w:rsid w:val="009A5B1E"/>
    <w:rsid w:val="009A5BE6"/>
    <w:rsid w:val="009A6B7D"/>
    <w:rsid w:val="009A6D15"/>
    <w:rsid w:val="009A6DF2"/>
    <w:rsid w:val="009A723E"/>
    <w:rsid w:val="009A76A9"/>
    <w:rsid w:val="009B0920"/>
    <w:rsid w:val="009B0E2D"/>
    <w:rsid w:val="009B1934"/>
    <w:rsid w:val="009B2007"/>
    <w:rsid w:val="009B2262"/>
    <w:rsid w:val="009B29B8"/>
    <w:rsid w:val="009B2B6B"/>
    <w:rsid w:val="009B3381"/>
    <w:rsid w:val="009B35D2"/>
    <w:rsid w:val="009B454F"/>
    <w:rsid w:val="009B4562"/>
    <w:rsid w:val="009B4680"/>
    <w:rsid w:val="009B46B3"/>
    <w:rsid w:val="009B51B0"/>
    <w:rsid w:val="009B54CB"/>
    <w:rsid w:val="009B5BFF"/>
    <w:rsid w:val="009B6550"/>
    <w:rsid w:val="009B717C"/>
    <w:rsid w:val="009B71A5"/>
    <w:rsid w:val="009B73CA"/>
    <w:rsid w:val="009B7698"/>
    <w:rsid w:val="009B7840"/>
    <w:rsid w:val="009B7F62"/>
    <w:rsid w:val="009C04CB"/>
    <w:rsid w:val="009C0542"/>
    <w:rsid w:val="009C124C"/>
    <w:rsid w:val="009C183A"/>
    <w:rsid w:val="009C1C25"/>
    <w:rsid w:val="009C22A4"/>
    <w:rsid w:val="009C27E8"/>
    <w:rsid w:val="009C27F8"/>
    <w:rsid w:val="009C2ADB"/>
    <w:rsid w:val="009C2F05"/>
    <w:rsid w:val="009C31C7"/>
    <w:rsid w:val="009C4270"/>
    <w:rsid w:val="009C4D3B"/>
    <w:rsid w:val="009C5197"/>
    <w:rsid w:val="009C5652"/>
    <w:rsid w:val="009C5ABC"/>
    <w:rsid w:val="009C5DB9"/>
    <w:rsid w:val="009C5F7B"/>
    <w:rsid w:val="009C63C9"/>
    <w:rsid w:val="009C648F"/>
    <w:rsid w:val="009C6587"/>
    <w:rsid w:val="009C66BC"/>
    <w:rsid w:val="009C6D4E"/>
    <w:rsid w:val="009C71F2"/>
    <w:rsid w:val="009C76FF"/>
    <w:rsid w:val="009C77EF"/>
    <w:rsid w:val="009C79E7"/>
    <w:rsid w:val="009C7AC5"/>
    <w:rsid w:val="009C7C50"/>
    <w:rsid w:val="009D060E"/>
    <w:rsid w:val="009D06D3"/>
    <w:rsid w:val="009D09A9"/>
    <w:rsid w:val="009D196D"/>
    <w:rsid w:val="009D2556"/>
    <w:rsid w:val="009D25C1"/>
    <w:rsid w:val="009D2619"/>
    <w:rsid w:val="009D2E27"/>
    <w:rsid w:val="009D2F59"/>
    <w:rsid w:val="009D30A7"/>
    <w:rsid w:val="009D3B64"/>
    <w:rsid w:val="009D3BBE"/>
    <w:rsid w:val="009D3D4C"/>
    <w:rsid w:val="009D3D78"/>
    <w:rsid w:val="009D402A"/>
    <w:rsid w:val="009D4EBF"/>
    <w:rsid w:val="009D4FB8"/>
    <w:rsid w:val="009D610A"/>
    <w:rsid w:val="009D65B8"/>
    <w:rsid w:val="009D67C6"/>
    <w:rsid w:val="009D69C7"/>
    <w:rsid w:val="009D7336"/>
    <w:rsid w:val="009D7615"/>
    <w:rsid w:val="009D7E8F"/>
    <w:rsid w:val="009E0025"/>
    <w:rsid w:val="009E0192"/>
    <w:rsid w:val="009E0A9D"/>
    <w:rsid w:val="009E0DF0"/>
    <w:rsid w:val="009E1789"/>
    <w:rsid w:val="009E1BDC"/>
    <w:rsid w:val="009E211F"/>
    <w:rsid w:val="009E2192"/>
    <w:rsid w:val="009E2C05"/>
    <w:rsid w:val="009E308C"/>
    <w:rsid w:val="009E3163"/>
    <w:rsid w:val="009E37E2"/>
    <w:rsid w:val="009E39CC"/>
    <w:rsid w:val="009E4372"/>
    <w:rsid w:val="009E44D6"/>
    <w:rsid w:val="009E4616"/>
    <w:rsid w:val="009E4845"/>
    <w:rsid w:val="009E502D"/>
    <w:rsid w:val="009E50A7"/>
    <w:rsid w:val="009E5691"/>
    <w:rsid w:val="009E60B9"/>
    <w:rsid w:val="009E6479"/>
    <w:rsid w:val="009E6A5A"/>
    <w:rsid w:val="009E6E08"/>
    <w:rsid w:val="009E7400"/>
    <w:rsid w:val="009E7A33"/>
    <w:rsid w:val="009F0BE5"/>
    <w:rsid w:val="009F1788"/>
    <w:rsid w:val="009F1859"/>
    <w:rsid w:val="009F1C97"/>
    <w:rsid w:val="009F2499"/>
    <w:rsid w:val="009F2672"/>
    <w:rsid w:val="009F2988"/>
    <w:rsid w:val="009F2C3D"/>
    <w:rsid w:val="009F2D3C"/>
    <w:rsid w:val="009F30F4"/>
    <w:rsid w:val="009F3186"/>
    <w:rsid w:val="009F33BF"/>
    <w:rsid w:val="009F3A23"/>
    <w:rsid w:val="009F3DCD"/>
    <w:rsid w:val="009F3EC5"/>
    <w:rsid w:val="009F4005"/>
    <w:rsid w:val="009F4045"/>
    <w:rsid w:val="009F4104"/>
    <w:rsid w:val="009F4461"/>
    <w:rsid w:val="009F4939"/>
    <w:rsid w:val="009F4B62"/>
    <w:rsid w:val="009F504C"/>
    <w:rsid w:val="009F5769"/>
    <w:rsid w:val="009F57E8"/>
    <w:rsid w:val="009F5A26"/>
    <w:rsid w:val="009F6002"/>
    <w:rsid w:val="009F60DD"/>
    <w:rsid w:val="009F6618"/>
    <w:rsid w:val="009F68CA"/>
    <w:rsid w:val="009F7599"/>
    <w:rsid w:val="009F7B98"/>
    <w:rsid w:val="009F7D7F"/>
    <w:rsid w:val="00A0005C"/>
    <w:rsid w:val="00A0009D"/>
    <w:rsid w:val="00A000D3"/>
    <w:rsid w:val="00A0034E"/>
    <w:rsid w:val="00A005F0"/>
    <w:rsid w:val="00A01361"/>
    <w:rsid w:val="00A015C6"/>
    <w:rsid w:val="00A0179E"/>
    <w:rsid w:val="00A01C31"/>
    <w:rsid w:val="00A01EA3"/>
    <w:rsid w:val="00A021D3"/>
    <w:rsid w:val="00A02485"/>
    <w:rsid w:val="00A02B2B"/>
    <w:rsid w:val="00A03008"/>
    <w:rsid w:val="00A03249"/>
    <w:rsid w:val="00A03794"/>
    <w:rsid w:val="00A03B9A"/>
    <w:rsid w:val="00A045E0"/>
    <w:rsid w:val="00A04765"/>
    <w:rsid w:val="00A04B1A"/>
    <w:rsid w:val="00A04C06"/>
    <w:rsid w:val="00A058B4"/>
    <w:rsid w:val="00A05BB4"/>
    <w:rsid w:val="00A066D3"/>
    <w:rsid w:val="00A06F7E"/>
    <w:rsid w:val="00A0703B"/>
    <w:rsid w:val="00A071EE"/>
    <w:rsid w:val="00A106E3"/>
    <w:rsid w:val="00A10825"/>
    <w:rsid w:val="00A10AC0"/>
    <w:rsid w:val="00A10BD0"/>
    <w:rsid w:val="00A10C38"/>
    <w:rsid w:val="00A11F7A"/>
    <w:rsid w:val="00A12D06"/>
    <w:rsid w:val="00A133A7"/>
    <w:rsid w:val="00A1378E"/>
    <w:rsid w:val="00A140C9"/>
    <w:rsid w:val="00A1438E"/>
    <w:rsid w:val="00A14F3D"/>
    <w:rsid w:val="00A16247"/>
    <w:rsid w:val="00A1647B"/>
    <w:rsid w:val="00A1685C"/>
    <w:rsid w:val="00A168C2"/>
    <w:rsid w:val="00A16A25"/>
    <w:rsid w:val="00A16FC0"/>
    <w:rsid w:val="00A17422"/>
    <w:rsid w:val="00A177D2"/>
    <w:rsid w:val="00A2006F"/>
    <w:rsid w:val="00A2056C"/>
    <w:rsid w:val="00A20865"/>
    <w:rsid w:val="00A208B3"/>
    <w:rsid w:val="00A20E15"/>
    <w:rsid w:val="00A2136B"/>
    <w:rsid w:val="00A217E9"/>
    <w:rsid w:val="00A21C53"/>
    <w:rsid w:val="00A21E3F"/>
    <w:rsid w:val="00A22FE7"/>
    <w:rsid w:val="00A23234"/>
    <w:rsid w:val="00A23D1E"/>
    <w:rsid w:val="00A24696"/>
    <w:rsid w:val="00A24EFE"/>
    <w:rsid w:val="00A25661"/>
    <w:rsid w:val="00A25DD8"/>
    <w:rsid w:val="00A2669A"/>
    <w:rsid w:val="00A267A4"/>
    <w:rsid w:val="00A26DAB"/>
    <w:rsid w:val="00A277D1"/>
    <w:rsid w:val="00A277F2"/>
    <w:rsid w:val="00A27866"/>
    <w:rsid w:val="00A27CAE"/>
    <w:rsid w:val="00A30000"/>
    <w:rsid w:val="00A30073"/>
    <w:rsid w:val="00A30556"/>
    <w:rsid w:val="00A30572"/>
    <w:rsid w:val="00A3090C"/>
    <w:rsid w:val="00A30B22"/>
    <w:rsid w:val="00A315DC"/>
    <w:rsid w:val="00A3194A"/>
    <w:rsid w:val="00A31CDC"/>
    <w:rsid w:val="00A31D8F"/>
    <w:rsid w:val="00A328EC"/>
    <w:rsid w:val="00A32BD6"/>
    <w:rsid w:val="00A32E58"/>
    <w:rsid w:val="00A33917"/>
    <w:rsid w:val="00A33CD4"/>
    <w:rsid w:val="00A33E10"/>
    <w:rsid w:val="00A34048"/>
    <w:rsid w:val="00A3497D"/>
    <w:rsid w:val="00A34A40"/>
    <w:rsid w:val="00A34F44"/>
    <w:rsid w:val="00A361D9"/>
    <w:rsid w:val="00A36474"/>
    <w:rsid w:val="00A36A16"/>
    <w:rsid w:val="00A36D80"/>
    <w:rsid w:val="00A37132"/>
    <w:rsid w:val="00A37B04"/>
    <w:rsid w:val="00A37F10"/>
    <w:rsid w:val="00A40374"/>
    <w:rsid w:val="00A403ED"/>
    <w:rsid w:val="00A408B5"/>
    <w:rsid w:val="00A40A21"/>
    <w:rsid w:val="00A41081"/>
    <w:rsid w:val="00A4124C"/>
    <w:rsid w:val="00A412D6"/>
    <w:rsid w:val="00A41463"/>
    <w:rsid w:val="00A415AE"/>
    <w:rsid w:val="00A417AF"/>
    <w:rsid w:val="00A41C18"/>
    <w:rsid w:val="00A42629"/>
    <w:rsid w:val="00A4349C"/>
    <w:rsid w:val="00A439AB"/>
    <w:rsid w:val="00A43B1F"/>
    <w:rsid w:val="00A43F2A"/>
    <w:rsid w:val="00A44292"/>
    <w:rsid w:val="00A44489"/>
    <w:rsid w:val="00A44646"/>
    <w:rsid w:val="00A44987"/>
    <w:rsid w:val="00A44AA4"/>
    <w:rsid w:val="00A44D32"/>
    <w:rsid w:val="00A44FEA"/>
    <w:rsid w:val="00A4519D"/>
    <w:rsid w:val="00A468F1"/>
    <w:rsid w:val="00A46969"/>
    <w:rsid w:val="00A46CE4"/>
    <w:rsid w:val="00A46D0E"/>
    <w:rsid w:val="00A47843"/>
    <w:rsid w:val="00A47B60"/>
    <w:rsid w:val="00A50543"/>
    <w:rsid w:val="00A507F4"/>
    <w:rsid w:val="00A50ADB"/>
    <w:rsid w:val="00A50BD4"/>
    <w:rsid w:val="00A51433"/>
    <w:rsid w:val="00A51474"/>
    <w:rsid w:val="00A51864"/>
    <w:rsid w:val="00A51DE5"/>
    <w:rsid w:val="00A524E3"/>
    <w:rsid w:val="00A5284E"/>
    <w:rsid w:val="00A52859"/>
    <w:rsid w:val="00A52DA6"/>
    <w:rsid w:val="00A52E04"/>
    <w:rsid w:val="00A53039"/>
    <w:rsid w:val="00A53428"/>
    <w:rsid w:val="00A5344A"/>
    <w:rsid w:val="00A53FFA"/>
    <w:rsid w:val="00A54554"/>
    <w:rsid w:val="00A54D94"/>
    <w:rsid w:val="00A54F2E"/>
    <w:rsid w:val="00A552AF"/>
    <w:rsid w:val="00A552E9"/>
    <w:rsid w:val="00A556E2"/>
    <w:rsid w:val="00A5689E"/>
    <w:rsid w:val="00A570A6"/>
    <w:rsid w:val="00A57138"/>
    <w:rsid w:val="00A57A30"/>
    <w:rsid w:val="00A6061A"/>
    <w:rsid w:val="00A60756"/>
    <w:rsid w:val="00A608A1"/>
    <w:rsid w:val="00A6195F"/>
    <w:rsid w:val="00A61C1D"/>
    <w:rsid w:val="00A61CEB"/>
    <w:rsid w:val="00A6207F"/>
    <w:rsid w:val="00A62185"/>
    <w:rsid w:val="00A63968"/>
    <w:rsid w:val="00A647E6"/>
    <w:rsid w:val="00A65153"/>
    <w:rsid w:val="00A65253"/>
    <w:rsid w:val="00A6541D"/>
    <w:rsid w:val="00A6552D"/>
    <w:rsid w:val="00A65539"/>
    <w:rsid w:val="00A6596E"/>
    <w:rsid w:val="00A667E4"/>
    <w:rsid w:val="00A669F9"/>
    <w:rsid w:val="00A66A7B"/>
    <w:rsid w:val="00A66B60"/>
    <w:rsid w:val="00A66B73"/>
    <w:rsid w:val="00A66F21"/>
    <w:rsid w:val="00A67595"/>
    <w:rsid w:val="00A67A17"/>
    <w:rsid w:val="00A67D7C"/>
    <w:rsid w:val="00A67E44"/>
    <w:rsid w:val="00A7080C"/>
    <w:rsid w:val="00A70C44"/>
    <w:rsid w:val="00A70DEA"/>
    <w:rsid w:val="00A71399"/>
    <w:rsid w:val="00A716D7"/>
    <w:rsid w:val="00A726FE"/>
    <w:rsid w:val="00A72FEC"/>
    <w:rsid w:val="00A7326A"/>
    <w:rsid w:val="00A736EF"/>
    <w:rsid w:val="00A739A1"/>
    <w:rsid w:val="00A7425E"/>
    <w:rsid w:val="00A74AF7"/>
    <w:rsid w:val="00A75253"/>
    <w:rsid w:val="00A753C7"/>
    <w:rsid w:val="00A75983"/>
    <w:rsid w:val="00A75C19"/>
    <w:rsid w:val="00A75DC4"/>
    <w:rsid w:val="00A75DE7"/>
    <w:rsid w:val="00A763E6"/>
    <w:rsid w:val="00A764C5"/>
    <w:rsid w:val="00A776ED"/>
    <w:rsid w:val="00A777B5"/>
    <w:rsid w:val="00A77A8E"/>
    <w:rsid w:val="00A77E37"/>
    <w:rsid w:val="00A77E41"/>
    <w:rsid w:val="00A8057B"/>
    <w:rsid w:val="00A807AB"/>
    <w:rsid w:val="00A80C51"/>
    <w:rsid w:val="00A80F29"/>
    <w:rsid w:val="00A8106D"/>
    <w:rsid w:val="00A81075"/>
    <w:rsid w:val="00A817A5"/>
    <w:rsid w:val="00A8211C"/>
    <w:rsid w:val="00A82E2A"/>
    <w:rsid w:val="00A82EC6"/>
    <w:rsid w:val="00A82F2E"/>
    <w:rsid w:val="00A83336"/>
    <w:rsid w:val="00A836DE"/>
    <w:rsid w:val="00A84844"/>
    <w:rsid w:val="00A858C8"/>
    <w:rsid w:val="00A85928"/>
    <w:rsid w:val="00A859C4"/>
    <w:rsid w:val="00A85F42"/>
    <w:rsid w:val="00A862FC"/>
    <w:rsid w:val="00A8693F"/>
    <w:rsid w:val="00A86E82"/>
    <w:rsid w:val="00A872CB"/>
    <w:rsid w:val="00A900A0"/>
    <w:rsid w:val="00A90A29"/>
    <w:rsid w:val="00A90F10"/>
    <w:rsid w:val="00A913C4"/>
    <w:rsid w:val="00A91539"/>
    <w:rsid w:val="00A91617"/>
    <w:rsid w:val="00A9171D"/>
    <w:rsid w:val="00A91B80"/>
    <w:rsid w:val="00A92214"/>
    <w:rsid w:val="00A922A6"/>
    <w:rsid w:val="00A92E2F"/>
    <w:rsid w:val="00A92F15"/>
    <w:rsid w:val="00A93687"/>
    <w:rsid w:val="00A9389B"/>
    <w:rsid w:val="00A94215"/>
    <w:rsid w:val="00A953F9"/>
    <w:rsid w:val="00A95894"/>
    <w:rsid w:val="00A95D2F"/>
    <w:rsid w:val="00A95E1D"/>
    <w:rsid w:val="00A961F0"/>
    <w:rsid w:val="00A96465"/>
    <w:rsid w:val="00A96475"/>
    <w:rsid w:val="00A972F7"/>
    <w:rsid w:val="00A9741E"/>
    <w:rsid w:val="00A979DF"/>
    <w:rsid w:val="00A97BC1"/>
    <w:rsid w:val="00AA03D3"/>
    <w:rsid w:val="00AA05CA"/>
    <w:rsid w:val="00AA1CEC"/>
    <w:rsid w:val="00AA1D3C"/>
    <w:rsid w:val="00AA1D97"/>
    <w:rsid w:val="00AA1F35"/>
    <w:rsid w:val="00AA21F5"/>
    <w:rsid w:val="00AA26B1"/>
    <w:rsid w:val="00AA312C"/>
    <w:rsid w:val="00AA37DA"/>
    <w:rsid w:val="00AA38F7"/>
    <w:rsid w:val="00AA3CC2"/>
    <w:rsid w:val="00AA3E69"/>
    <w:rsid w:val="00AA40F0"/>
    <w:rsid w:val="00AA40F6"/>
    <w:rsid w:val="00AA410A"/>
    <w:rsid w:val="00AA499C"/>
    <w:rsid w:val="00AA4D77"/>
    <w:rsid w:val="00AA5263"/>
    <w:rsid w:val="00AA56E4"/>
    <w:rsid w:val="00AA5D87"/>
    <w:rsid w:val="00AA77D7"/>
    <w:rsid w:val="00AA7D51"/>
    <w:rsid w:val="00AB03BE"/>
    <w:rsid w:val="00AB0557"/>
    <w:rsid w:val="00AB0F8E"/>
    <w:rsid w:val="00AB120F"/>
    <w:rsid w:val="00AB14C4"/>
    <w:rsid w:val="00AB2D56"/>
    <w:rsid w:val="00AB32CA"/>
    <w:rsid w:val="00AB37BB"/>
    <w:rsid w:val="00AB3817"/>
    <w:rsid w:val="00AB3B15"/>
    <w:rsid w:val="00AB3FF0"/>
    <w:rsid w:val="00AB4A5C"/>
    <w:rsid w:val="00AB5251"/>
    <w:rsid w:val="00AB5B38"/>
    <w:rsid w:val="00AB5E4B"/>
    <w:rsid w:val="00AB61F2"/>
    <w:rsid w:val="00AB6758"/>
    <w:rsid w:val="00AB67DB"/>
    <w:rsid w:val="00AB6BAB"/>
    <w:rsid w:val="00AB6CCB"/>
    <w:rsid w:val="00AB7400"/>
    <w:rsid w:val="00AB777A"/>
    <w:rsid w:val="00AB7E3C"/>
    <w:rsid w:val="00AB7EF1"/>
    <w:rsid w:val="00AC039F"/>
    <w:rsid w:val="00AC0D78"/>
    <w:rsid w:val="00AC1BE4"/>
    <w:rsid w:val="00AC2B08"/>
    <w:rsid w:val="00AC2B37"/>
    <w:rsid w:val="00AC2CB0"/>
    <w:rsid w:val="00AC30AB"/>
    <w:rsid w:val="00AC36E6"/>
    <w:rsid w:val="00AC372C"/>
    <w:rsid w:val="00AC3810"/>
    <w:rsid w:val="00AC3BE6"/>
    <w:rsid w:val="00AC43D2"/>
    <w:rsid w:val="00AC44AE"/>
    <w:rsid w:val="00AC4E64"/>
    <w:rsid w:val="00AC516D"/>
    <w:rsid w:val="00AC5333"/>
    <w:rsid w:val="00AC5711"/>
    <w:rsid w:val="00AC58FA"/>
    <w:rsid w:val="00AC5987"/>
    <w:rsid w:val="00AC637F"/>
    <w:rsid w:val="00AC666F"/>
    <w:rsid w:val="00AC66DD"/>
    <w:rsid w:val="00AC693B"/>
    <w:rsid w:val="00AC6C90"/>
    <w:rsid w:val="00AC6F13"/>
    <w:rsid w:val="00AC70F5"/>
    <w:rsid w:val="00AC7970"/>
    <w:rsid w:val="00AC7CE8"/>
    <w:rsid w:val="00AC7ED9"/>
    <w:rsid w:val="00AD09FC"/>
    <w:rsid w:val="00AD0AE3"/>
    <w:rsid w:val="00AD163F"/>
    <w:rsid w:val="00AD18D7"/>
    <w:rsid w:val="00AD19A7"/>
    <w:rsid w:val="00AD2083"/>
    <w:rsid w:val="00AD215D"/>
    <w:rsid w:val="00AD29A3"/>
    <w:rsid w:val="00AD2AD6"/>
    <w:rsid w:val="00AD2E41"/>
    <w:rsid w:val="00AD3BC5"/>
    <w:rsid w:val="00AD3D62"/>
    <w:rsid w:val="00AD3DA9"/>
    <w:rsid w:val="00AD4763"/>
    <w:rsid w:val="00AD48A3"/>
    <w:rsid w:val="00AD4D0E"/>
    <w:rsid w:val="00AD4F4A"/>
    <w:rsid w:val="00AD4F7D"/>
    <w:rsid w:val="00AD4FCE"/>
    <w:rsid w:val="00AD5336"/>
    <w:rsid w:val="00AD5B22"/>
    <w:rsid w:val="00AD5D65"/>
    <w:rsid w:val="00AD625F"/>
    <w:rsid w:val="00AD6665"/>
    <w:rsid w:val="00AD6C92"/>
    <w:rsid w:val="00AD711E"/>
    <w:rsid w:val="00AD76B6"/>
    <w:rsid w:val="00AE08BE"/>
    <w:rsid w:val="00AE14AF"/>
    <w:rsid w:val="00AE1FD0"/>
    <w:rsid w:val="00AE2179"/>
    <w:rsid w:val="00AE238F"/>
    <w:rsid w:val="00AE2C7B"/>
    <w:rsid w:val="00AE3021"/>
    <w:rsid w:val="00AE32E6"/>
    <w:rsid w:val="00AE36C8"/>
    <w:rsid w:val="00AE37B0"/>
    <w:rsid w:val="00AE3F55"/>
    <w:rsid w:val="00AE4290"/>
    <w:rsid w:val="00AE42E8"/>
    <w:rsid w:val="00AE44E0"/>
    <w:rsid w:val="00AE49FA"/>
    <w:rsid w:val="00AE5170"/>
    <w:rsid w:val="00AE5BCC"/>
    <w:rsid w:val="00AE6190"/>
    <w:rsid w:val="00AE6265"/>
    <w:rsid w:val="00AE6FC7"/>
    <w:rsid w:val="00AE6FE0"/>
    <w:rsid w:val="00AE7951"/>
    <w:rsid w:val="00AE7970"/>
    <w:rsid w:val="00AF03FA"/>
    <w:rsid w:val="00AF0B2E"/>
    <w:rsid w:val="00AF1364"/>
    <w:rsid w:val="00AF1426"/>
    <w:rsid w:val="00AF14FE"/>
    <w:rsid w:val="00AF2071"/>
    <w:rsid w:val="00AF238B"/>
    <w:rsid w:val="00AF2605"/>
    <w:rsid w:val="00AF2B7E"/>
    <w:rsid w:val="00AF2F91"/>
    <w:rsid w:val="00AF331E"/>
    <w:rsid w:val="00AF3820"/>
    <w:rsid w:val="00AF3F2D"/>
    <w:rsid w:val="00AF3FBE"/>
    <w:rsid w:val="00AF3FE8"/>
    <w:rsid w:val="00AF4039"/>
    <w:rsid w:val="00AF4453"/>
    <w:rsid w:val="00AF468C"/>
    <w:rsid w:val="00AF47DA"/>
    <w:rsid w:val="00AF4F9A"/>
    <w:rsid w:val="00AF5177"/>
    <w:rsid w:val="00AF56FB"/>
    <w:rsid w:val="00AF59EE"/>
    <w:rsid w:val="00AF5F76"/>
    <w:rsid w:val="00AF68F3"/>
    <w:rsid w:val="00AF6A68"/>
    <w:rsid w:val="00AF704A"/>
    <w:rsid w:val="00AF724A"/>
    <w:rsid w:val="00AF7E68"/>
    <w:rsid w:val="00B001D8"/>
    <w:rsid w:val="00B004FC"/>
    <w:rsid w:val="00B007CF"/>
    <w:rsid w:val="00B00A77"/>
    <w:rsid w:val="00B00A90"/>
    <w:rsid w:val="00B00B23"/>
    <w:rsid w:val="00B00BBD"/>
    <w:rsid w:val="00B01132"/>
    <w:rsid w:val="00B0142A"/>
    <w:rsid w:val="00B01E2E"/>
    <w:rsid w:val="00B02163"/>
    <w:rsid w:val="00B0238A"/>
    <w:rsid w:val="00B02660"/>
    <w:rsid w:val="00B02715"/>
    <w:rsid w:val="00B029F3"/>
    <w:rsid w:val="00B02C00"/>
    <w:rsid w:val="00B02D9A"/>
    <w:rsid w:val="00B0345C"/>
    <w:rsid w:val="00B0363E"/>
    <w:rsid w:val="00B039A9"/>
    <w:rsid w:val="00B03B63"/>
    <w:rsid w:val="00B03C10"/>
    <w:rsid w:val="00B03C2E"/>
    <w:rsid w:val="00B03E8A"/>
    <w:rsid w:val="00B041E4"/>
    <w:rsid w:val="00B04C5F"/>
    <w:rsid w:val="00B05D1B"/>
    <w:rsid w:val="00B066FC"/>
    <w:rsid w:val="00B06F11"/>
    <w:rsid w:val="00B0711C"/>
    <w:rsid w:val="00B07339"/>
    <w:rsid w:val="00B076C5"/>
    <w:rsid w:val="00B07864"/>
    <w:rsid w:val="00B07A80"/>
    <w:rsid w:val="00B07D7E"/>
    <w:rsid w:val="00B07EAB"/>
    <w:rsid w:val="00B1033D"/>
    <w:rsid w:val="00B1052C"/>
    <w:rsid w:val="00B10BF6"/>
    <w:rsid w:val="00B11D2A"/>
    <w:rsid w:val="00B11F47"/>
    <w:rsid w:val="00B11F59"/>
    <w:rsid w:val="00B12663"/>
    <w:rsid w:val="00B138E6"/>
    <w:rsid w:val="00B13CD2"/>
    <w:rsid w:val="00B13EBC"/>
    <w:rsid w:val="00B1421B"/>
    <w:rsid w:val="00B1541F"/>
    <w:rsid w:val="00B155C4"/>
    <w:rsid w:val="00B15DCE"/>
    <w:rsid w:val="00B15E87"/>
    <w:rsid w:val="00B16A2E"/>
    <w:rsid w:val="00B16C12"/>
    <w:rsid w:val="00B16F71"/>
    <w:rsid w:val="00B171F2"/>
    <w:rsid w:val="00B173D8"/>
    <w:rsid w:val="00B17678"/>
    <w:rsid w:val="00B17687"/>
    <w:rsid w:val="00B17BD3"/>
    <w:rsid w:val="00B17ED7"/>
    <w:rsid w:val="00B2003B"/>
    <w:rsid w:val="00B200C4"/>
    <w:rsid w:val="00B20179"/>
    <w:rsid w:val="00B20321"/>
    <w:rsid w:val="00B204C4"/>
    <w:rsid w:val="00B2059A"/>
    <w:rsid w:val="00B20814"/>
    <w:rsid w:val="00B2106F"/>
    <w:rsid w:val="00B212B2"/>
    <w:rsid w:val="00B2143E"/>
    <w:rsid w:val="00B21889"/>
    <w:rsid w:val="00B21A3A"/>
    <w:rsid w:val="00B21B94"/>
    <w:rsid w:val="00B21EBA"/>
    <w:rsid w:val="00B22430"/>
    <w:rsid w:val="00B22784"/>
    <w:rsid w:val="00B22BFB"/>
    <w:rsid w:val="00B231DC"/>
    <w:rsid w:val="00B233A8"/>
    <w:rsid w:val="00B23871"/>
    <w:rsid w:val="00B238A0"/>
    <w:rsid w:val="00B23DC5"/>
    <w:rsid w:val="00B23EE3"/>
    <w:rsid w:val="00B24158"/>
    <w:rsid w:val="00B249C8"/>
    <w:rsid w:val="00B24BF8"/>
    <w:rsid w:val="00B25055"/>
    <w:rsid w:val="00B25349"/>
    <w:rsid w:val="00B256F5"/>
    <w:rsid w:val="00B259BF"/>
    <w:rsid w:val="00B25C5D"/>
    <w:rsid w:val="00B25C70"/>
    <w:rsid w:val="00B25DA8"/>
    <w:rsid w:val="00B263BD"/>
    <w:rsid w:val="00B2658A"/>
    <w:rsid w:val="00B26BB6"/>
    <w:rsid w:val="00B302CC"/>
    <w:rsid w:val="00B30837"/>
    <w:rsid w:val="00B30932"/>
    <w:rsid w:val="00B30D42"/>
    <w:rsid w:val="00B3111D"/>
    <w:rsid w:val="00B327FD"/>
    <w:rsid w:val="00B32944"/>
    <w:rsid w:val="00B33DF6"/>
    <w:rsid w:val="00B34810"/>
    <w:rsid w:val="00B34975"/>
    <w:rsid w:val="00B34CC2"/>
    <w:rsid w:val="00B35065"/>
    <w:rsid w:val="00B35253"/>
    <w:rsid w:val="00B3568E"/>
    <w:rsid w:val="00B35A2A"/>
    <w:rsid w:val="00B36A50"/>
    <w:rsid w:val="00B37C39"/>
    <w:rsid w:val="00B37F87"/>
    <w:rsid w:val="00B40BCC"/>
    <w:rsid w:val="00B40F5E"/>
    <w:rsid w:val="00B40FDE"/>
    <w:rsid w:val="00B414F5"/>
    <w:rsid w:val="00B41A5B"/>
    <w:rsid w:val="00B41E14"/>
    <w:rsid w:val="00B41FB4"/>
    <w:rsid w:val="00B4212C"/>
    <w:rsid w:val="00B42215"/>
    <w:rsid w:val="00B423B9"/>
    <w:rsid w:val="00B425B2"/>
    <w:rsid w:val="00B4313E"/>
    <w:rsid w:val="00B445DC"/>
    <w:rsid w:val="00B44B89"/>
    <w:rsid w:val="00B4537B"/>
    <w:rsid w:val="00B45D96"/>
    <w:rsid w:val="00B46405"/>
    <w:rsid w:val="00B465E6"/>
    <w:rsid w:val="00B46D5A"/>
    <w:rsid w:val="00B46DC4"/>
    <w:rsid w:val="00B46F7F"/>
    <w:rsid w:val="00B47566"/>
    <w:rsid w:val="00B47B3C"/>
    <w:rsid w:val="00B50CA1"/>
    <w:rsid w:val="00B50E05"/>
    <w:rsid w:val="00B51068"/>
    <w:rsid w:val="00B516AC"/>
    <w:rsid w:val="00B51825"/>
    <w:rsid w:val="00B51B3F"/>
    <w:rsid w:val="00B51F68"/>
    <w:rsid w:val="00B52CE1"/>
    <w:rsid w:val="00B5312A"/>
    <w:rsid w:val="00B536AF"/>
    <w:rsid w:val="00B543FB"/>
    <w:rsid w:val="00B544B0"/>
    <w:rsid w:val="00B55691"/>
    <w:rsid w:val="00B55770"/>
    <w:rsid w:val="00B55952"/>
    <w:rsid w:val="00B55E97"/>
    <w:rsid w:val="00B56812"/>
    <w:rsid w:val="00B56F72"/>
    <w:rsid w:val="00B574EE"/>
    <w:rsid w:val="00B5795A"/>
    <w:rsid w:val="00B57DF5"/>
    <w:rsid w:val="00B60577"/>
    <w:rsid w:val="00B608CC"/>
    <w:rsid w:val="00B60A08"/>
    <w:rsid w:val="00B60BF1"/>
    <w:rsid w:val="00B60D02"/>
    <w:rsid w:val="00B60D9C"/>
    <w:rsid w:val="00B618AC"/>
    <w:rsid w:val="00B6202D"/>
    <w:rsid w:val="00B62369"/>
    <w:rsid w:val="00B629B1"/>
    <w:rsid w:val="00B62E1F"/>
    <w:rsid w:val="00B6303D"/>
    <w:rsid w:val="00B63342"/>
    <w:rsid w:val="00B635F2"/>
    <w:rsid w:val="00B636EB"/>
    <w:rsid w:val="00B63707"/>
    <w:rsid w:val="00B6387D"/>
    <w:rsid w:val="00B63E38"/>
    <w:rsid w:val="00B645B1"/>
    <w:rsid w:val="00B6511A"/>
    <w:rsid w:val="00B65450"/>
    <w:rsid w:val="00B6557D"/>
    <w:rsid w:val="00B65640"/>
    <w:rsid w:val="00B65845"/>
    <w:rsid w:val="00B65907"/>
    <w:rsid w:val="00B65A78"/>
    <w:rsid w:val="00B666D0"/>
    <w:rsid w:val="00B6683F"/>
    <w:rsid w:val="00B66A46"/>
    <w:rsid w:val="00B66BD9"/>
    <w:rsid w:val="00B66F3B"/>
    <w:rsid w:val="00B67026"/>
    <w:rsid w:val="00B670DE"/>
    <w:rsid w:val="00B67463"/>
    <w:rsid w:val="00B6785D"/>
    <w:rsid w:val="00B679E0"/>
    <w:rsid w:val="00B70126"/>
    <w:rsid w:val="00B705D1"/>
    <w:rsid w:val="00B7133A"/>
    <w:rsid w:val="00B7183D"/>
    <w:rsid w:val="00B71DE7"/>
    <w:rsid w:val="00B71F5D"/>
    <w:rsid w:val="00B7226D"/>
    <w:rsid w:val="00B722AD"/>
    <w:rsid w:val="00B72AF6"/>
    <w:rsid w:val="00B72F5A"/>
    <w:rsid w:val="00B730D9"/>
    <w:rsid w:val="00B7337C"/>
    <w:rsid w:val="00B73776"/>
    <w:rsid w:val="00B73C6A"/>
    <w:rsid w:val="00B74244"/>
    <w:rsid w:val="00B74E5E"/>
    <w:rsid w:val="00B752D0"/>
    <w:rsid w:val="00B7593E"/>
    <w:rsid w:val="00B759A9"/>
    <w:rsid w:val="00B75AD1"/>
    <w:rsid w:val="00B764D6"/>
    <w:rsid w:val="00B76BE2"/>
    <w:rsid w:val="00B77B2B"/>
    <w:rsid w:val="00B77B79"/>
    <w:rsid w:val="00B77E2B"/>
    <w:rsid w:val="00B77F23"/>
    <w:rsid w:val="00B801F5"/>
    <w:rsid w:val="00B80DB9"/>
    <w:rsid w:val="00B8160D"/>
    <w:rsid w:val="00B816A2"/>
    <w:rsid w:val="00B81B67"/>
    <w:rsid w:val="00B828EB"/>
    <w:rsid w:val="00B82A38"/>
    <w:rsid w:val="00B82AB7"/>
    <w:rsid w:val="00B82E63"/>
    <w:rsid w:val="00B830A0"/>
    <w:rsid w:val="00B8325B"/>
    <w:rsid w:val="00B832B5"/>
    <w:rsid w:val="00B84639"/>
    <w:rsid w:val="00B84642"/>
    <w:rsid w:val="00B8482E"/>
    <w:rsid w:val="00B8513F"/>
    <w:rsid w:val="00B85330"/>
    <w:rsid w:val="00B854C1"/>
    <w:rsid w:val="00B8570B"/>
    <w:rsid w:val="00B85B94"/>
    <w:rsid w:val="00B85EAF"/>
    <w:rsid w:val="00B85EC8"/>
    <w:rsid w:val="00B86297"/>
    <w:rsid w:val="00B86674"/>
    <w:rsid w:val="00B868DD"/>
    <w:rsid w:val="00B86B42"/>
    <w:rsid w:val="00B86CEF"/>
    <w:rsid w:val="00B86DFC"/>
    <w:rsid w:val="00B87391"/>
    <w:rsid w:val="00B87A48"/>
    <w:rsid w:val="00B9018A"/>
    <w:rsid w:val="00B906F0"/>
    <w:rsid w:val="00B90E33"/>
    <w:rsid w:val="00B90E3C"/>
    <w:rsid w:val="00B9196A"/>
    <w:rsid w:val="00B91BED"/>
    <w:rsid w:val="00B92A2E"/>
    <w:rsid w:val="00B93252"/>
    <w:rsid w:val="00B93564"/>
    <w:rsid w:val="00B93FD2"/>
    <w:rsid w:val="00B94B3A"/>
    <w:rsid w:val="00B95071"/>
    <w:rsid w:val="00B95CA1"/>
    <w:rsid w:val="00B95F3F"/>
    <w:rsid w:val="00B963E1"/>
    <w:rsid w:val="00B96606"/>
    <w:rsid w:val="00B96669"/>
    <w:rsid w:val="00B966FC"/>
    <w:rsid w:val="00B96A6F"/>
    <w:rsid w:val="00B97152"/>
    <w:rsid w:val="00B9719F"/>
    <w:rsid w:val="00B9752C"/>
    <w:rsid w:val="00B97997"/>
    <w:rsid w:val="00B97AD6"/>
    <w:rsid w:val="00BA0012"/>
    <w:rsid w:val="00BA048A"/>
    <w:rsid w:val="00BA072A"/>
    <w:rsid w:val="00BA0A2E"/>
    <w:rsid w:val="00BA0D63"/>
    <w:rsid w:val="00BA1094"/>
    <w:rsid w:val="00BA1294"/>
    <w:rsid w:val="00BA14B0"/>
    <w:rsid w:val="00BA18E5"/>
    <w:rsid w:val="00BA1B2C"/>
    <w:rsid w:val="00BA1F09"/>
    <w:rsid w:val="00BA29C0"/>
    <w:rsid w:val="00BA2D6B"/>
    <w:rsid w:val="00BA389B"/>
    <w:rsid w:val="00BA3AF0"/>
    <w:rsid w:val="00BA3DAA"/>
    <w:rsid w:val="00BA465F"/>
    <w:rsid w:val="00BA4A8D"/>
    <w:rsid w:val="00BA4DF5"/>
    <w:rsid w:val="00BA5967"/>
    <w:rsid w:val="00BA5B63"/>
    <w:rsid w:val="00BA5E91"/>
    <w:rsid w:val="00BA6260"/>
    <w:rsid w:val="00BA6521"/>
    <w:rsid w:val="00BA6575"/>
    <w:rsid w:val="00BA6864"/>
    <w:rsid w:val="00BA6D3C"/>
    <w:rsid w:val="00BA6FFA"/>
    <w:rsid w:val="00BA7826"/>
    <w:rsid w:val="00BA784F"/>
    <w:rsid w:val="00BA78BC"/>
    <w:rsid w:val="00BA7E7D"/>
    <w:rsid w:val="00BB018C"/>
    <w:rsid w:val="00BB069C"/>
    <w:rsid w:val="00BB0ED2"/>
    <w:rsid w:val="00BB10D7"/>
    <w:rsid w:val="00BB126B"/>
    <w:rsid w:val="00BB12F8"/>
    <w:rsid w:val="00BB15D3"/>
    <w:rsid w:val="00BB2563"/>
    <w:rsid w:val="00BB27A9"/>
    <w:rsid w:val="00BB381F"/>
    <w:rsid w:val="00BB3948"/>
    <w:rsid w:val="00BB4071"/>
    <w:rsid w:val="00BB46C0"/>
    <w:rsid w:val="00BB48ED"/>
    <w:rsid w:val="00BB4960"/>
    <w:rsid w:val="00BB4EC2"/>
    <w:rsid w:val="00BB542D"/>
    <w:rsid w:val="00BB5BAA"/>
    <w:rsid w:val="00BB5DE3"/>
    <w:rsid w:val="00BB5EAB"/>
    <w:rsid w:val="00BB63FE"/>
    <w:rsid w:val="00BB72E5"/>
    <w:rsid w:val="00BB75FE"/>
    <w:rsid w:val="00BC04FA"/>
    <w:rsid w:val="00BC0795"/>
    <w:rsid w:val="00BC1DA8"/>
    <w:rsid w:val="00BC1E3C"/>
    <w:rsid w:val="00BC1F54"/>
    <w:rsid w:val="00BC20A8"/>
    <w:rsid w:val="00BC2414"/>
    <w:rsid w:val="00BC2507"/>
    <w:rsid w:val="00BC2568"/>
    <w:rsid w:val="00BC2645"/>
    <w:rsid w:val="00BC27FC"/>
    <w:rsid w:val="00BC2C53"/>
    <w:rsid w:val="00BC2CBC"/>
    <w:rsid w:val="00BC31C0"/>
    <w:rsid w:val="00BC3321"/>
    <w:rsid w:val="00BC33B4"/>
    <w:rsid w:val="00BC352F"/>
    <w:rsid w:val="00BC36BA"/>
    <w:rsid w:val="00BC3ED0"/>
    <w:rsid w:val="00BC4038"/>
    <w:rsid w:val="00BC43E4"/>
    <w:rsid w:val="00BC4904"/>
    <w:rsid w:val="00BC4B9A"/>
    <w:rsid w:val="00BC5A1B"/>
    <w:rsid w:val="00BC634B"/>
    <w:rsid w:val="00BC637E"/>
    <w:rsid w:val="00BC6B17"/>
    <w:rsid w:val="00BC7503"/>
    <w:rsid w:val="00BC7811"/>
    <w:rsid w:val="00BC7D8D"/>
    <w:rsid w:val="00BC7EE2"/>
    <w:rsid w:val="00BC7F46"/>
    <w:rsid w:val="00BD03D3"/>
    <w:rsid w:val="00BD091E"/>
    <w:rsid w:val="00BD09FE"/>
    <w:rsid w:val="00BD0B91"/>
    <w:rsid w:val="00BD0EE9"/>
    <w:rsid w:val="00BD1075"/>
    <w:rsid w:val="00BD109B"/>
    <w:rsid w:val="00BD1B03"/>
    <w:rsid w:val="00BD1BBA"/>
    <w:rsid w:val="00BD2A89"/>
    <w:rsid w:val="00BD31DC"/>
    <w:rsid w:val="00BD3207"/>
    <w:rsid w:val="00BD340C"/>
    <w:rsid w:val="00BD3928"/>
    <w:rsid w:val="00BD3D4C"/>
    <w:rsid w:val="00BD412F"/>
    <w:rsid w:val="00BD4583"/>
    <w:rsid w:val="00BD567E"/>
    <w:rsid w:val="00BD5D4B"/>
    <w:rsid w:val="00BD610A"/>
    <w:rsid w:val="00BD61DA"/>
    <w:rsid w:val="00BD67F3"/>
    <w:rsid w:val="00BD6909"/>
    <w:rsid w:val="00BD7011"/>
    <w:rsid w:val="00BD715C"/>
    <w:rsid w:val="00BD758C"/>
    <w:rsid w:val="00BD7CCD"/>
    <w:rsid w:val="00BE06EF"/>
    <w:rsid w:val="00BE07BA"/>
    <w:rsid w:val="00BE0BC1"/>
    <w:rsid w:val="00BE0E48"/>
    <w:rsid w:val="00BE1077"/>
    <w:rsid w:val="00BE1A74"/>
    <w:rsid w:val="00BE1AD7"/>
    <w:rsid w:val="00BE1CB2"/>
    <w:rsid w:val="00BE23C8"/>
    <w:rsid w:val="00BE251C"/>
    <w:rsid w:val="00BE297B"/>
    <w:rsid w:val="00BE303E"/>
    <w:rsid w:val="00BE3601"/>
    <w:rsid w:val="00BE3B51"/>
    <w:rsid w:val="00BE3E7E"/>
    <w:rsid w:val="00BE3E9A"/>
    <w:rsid w:val="00BE4559"/>
    <w:rsid w:val="00BE47F0"/>
    <w:rsid w:val="00BE56ED"/>
    <w:rsid w:val="00BE575D"/>
    <w:rsid w:val="00BE65F0"/>
    <w:rsid w:val="00BE6E70"/>
    <w:rsid w:val="00BE727A"/>
    <w:rsid w:val="00BE734E"/>
    <w:rsid w:val="00BE7B02"/>
    <w:rsid w:val="00BE7E48"/>
    <w:rsid w:val="00BF01B1"/>
    <w:rsid w:val="00BF02C6"/>
    <w:rsid w:val="00BF0437"/>
    <w:rsid w:val="00BF0D85"/>
    <w:rsid w:val="00BF13EF"/>
    <w:rsid w:val="00BF1597"/>
    <w:rsid w:val="00BF196C"/>
    <w:rsid w:val="00BF1CDC"/>
    <w:rsid w:val="00BF1D22"/>
    <w:rsid w:val="00BF1F66"/>
    <w:rsid w:val="00BF21C4"/>
    <w:rsid w:val="00BF222E"/>
    <w:rsid w:val="00BF2537"/>
    <w:rsid w:val="00BF2F5D"/>
    <w:rsid w:val="00BF3497"/>
    <w:rsid w:val="00BF4015"/>
    <w:rsid w:val="00BF477C"/>
    <w:rsid w:val="00BF488F"/>
    <w:rsid w:val="00BF5585"/>
    <w:rsid w:val="00BF6060"/>
    <w:rsid w:val="00BF61DF"/>
    <w:rsid w:val="00BF6B04"/>
    <w:rsid w:val="00BF6BDB"/>
    <w:rsid w:val="00BF6C33"/>
    <w:rsid w:val="00BF7052"/>
    <w:rsid w:val="00BF757C"/>
    <w:rsid w:val="00BF77A4"/>
    <w:rsid w:val="00BF7813"/>
    <w:rsid w:val="00BF7C93"/>
    <w:rsid w:val="00C00671"/>
    <w:rsid w:val="00C0084A"/>
    <w:rsid w:val="00C009B3"/>
    <w:rsid w:val="00C017BD"/>
    <w:rsid w:val="00C01AC3"/>
    <w:rsid w:val="00C01B52"/>
    <w:rsid w:val="00C01E18"/>
    <w:rsid w:val="00C02714"/>
    <w:rsid w:val="00C02C39"/>
    <w:rsid w:val="00C0315E"/>
    <w:rsid w:val="00C03584"/>
    <w:rsid w:val="00C035F2"/>
    <w:rsid w:val="00C045DA"/>
    <w:rsid w:val="00C047F3"/>
    <w:rsid w:val="00C04B59"/>
    <w:rsid w:val="00C06ADE"/>
    <w:rsid w:val="00C06FC6"/>
    <w:rsid w:val="00C07218"/>
    <w:rsid w:val="00C078E3"/>
    <w:rsid w:val="00C102F2"/>
    <w:rsid w:val="00C108AD"/>
    <w:rsid w:val="00C10AF3"/>
    <w:rsid w:val="00C10B4D"/>
    <w:rsid w:val="00C12060"/>
    <w:rsid w:val="00C1223A"/>
    <w:rsid w:val="00C12B01"/>
    <w:rsid w:val="00C12D5E"/>
    <w:rsid w:val="00C135B1"/>
    <w:rsid w:val="00C138E3"/>
    <w:rsid w:val="00C13C09"/>
    <w:rsid w:val="00C14106"/>
    <w:rsid w:val="00C1411C"/>
    <w:rsid w:val="00C1417E"/>
    <w:rsid w:val="00C141AA"/>
    <w:rsid w:val="00C14208"/>
    <w:rsid w:val="00C1431F"/>
    <w:rsid w:val="00C14C63"/>
    <w:rsid w:val="00C14CC6"/>
    <w:rsid w:val="00C150E7"/>
    <w:rsid w:val="00C15450"/>
    <w:rsid w:val="00C1549F"/>
    <w:rsid w:val="00C15BB5"/>
    <w:rsid w:val="00C15EE2"/>
    <w:rsid w:val="00C16589"/>
    <w:rsid w:val="00C165DA"/>
    <w:rsid w:val="00C16CF5"/>
    <w:rsid w:val="00C16D40"/>
    <w:rsid w:val="00C170C7"/>
    <w:rsid w:val="00C1731B"/>
    <w:rsid w:val="00C17A37"/>
    <w:rsid w:val="00C17D8E"/>
    <w:rsid w:val="00C204E8"/>
    <w:rsid w:val="00C206E7"/>
    <w:rsid w:val="00C20A66"/>
    <w:rsid w:val="00C20CD4"/>
    <w:rsid w:val="00C20DA9"/>
    <w:rsid w:val="00C20DAD"/>
    <w:rsid w:val="00C20F41"/>
    <w:rsid w:val="00C20F4D"/>
    <w:rsid w:val="00C20FEE"/>
    <w:rsid w:val="00C21059"/>
    <w:rsid w:val="00C21D7E"/>
    <w:rsid w:val="00C21F4C"/>
    <w:rsid w:val="00C220BB"/>
    <w:rsid w:val="00C22271"/>
    <w:rsid w:val="00C22621"/>
    <w:rsid w:val="00C226A8"/>
    <w:rsid w:val="00C22941"/>
    <w:rsid w:val="00C22A45"/>
    <w:rsid w:val="00C22CC9"/>
    <w:rsid w:val="00C230F1"/>
    <w:rsid w:val="00C234BC"/>
    <w:rsid w:val="00C235F9"/>
    <w:rsid w:val="00C23B05"/>
    <w:rsid w:val="00C23BDD"/>
    <w:rsid w:val="00C243D1"/>
    <w:rsid w:val="00C24530"/>
    <w:rsid w:val="00C24848"/>
    <w:rsid w:val="00C2490D"/>
    <w:rsid w:val="00C250C5"/>
    <w:rsid w:val="00C255EB"/>
    <w:rsid w:val="00C2572A"/>
    <w:rsid w:val="00C25AC2"/>
    <w:rsid w:val="00C26993"/>
    <w:rsid w:val="00C26EFD"/>
    <w:rsid w:val="00C27145"/>
    <w:rsid w:val="00C27282"/>
    <w:rsid w:val="00C300E6"/>
    <w:rsid w:val="00C3053D"/>
    <w:rsid w:val="00C30790"/>
    <w:rsid w:val="00C31087"/>
    <w:rsid w:val="00C31333"/>
    <w:rsid w:val="00C31583"/>
    <w:rsid w:val="00C322DB"/>
    <w:rsid w:val="00C325B5"/>
    <w:rsid w:val="00C3278F"/>
    <w:rsid w:val="00C33AAC"/>
    <w:rsid w:val="00C349AE"/>
    <w:rsid w:val="00C34BA4"/>
    <w:rsid w:val="00C34FAB"/>
    <w:rsid w:val="00C3503E"/>
    <w:rsid w:val="00C35510"/>
    <w:rsid w:val="00C359B7"/>
    <w:rsid w:val="00C36470"/>
    <w:rsid w:val="00C36478"/>
    <w:rsid w:val="00C364F2"/>
    <w:rsid w:val="00C368C9"/>
    <w:rsid w:val="00C37BD2"/>
    <w:rsid w:val="00C40701"/>
    <w:rsid w:val="00C40C2E"/>
    <w:rsid w:val="00C40E51"/>
    <w:rsid w:val="00C41831"/>
    <w:rsid w:val="00C41833"/>
    <w:rsid w:val="00C41932"/>
    <w:rsid w:val="00C41D69"/>
    <w:rsid w:val="00C42134"/>
    <w:rsid w:val="00C42D18"/>
    <w:rsid w:val="00C42D6F"/>
    <w:rsid w:val="00C42F41"/>
    <w:rsid w:val="00C43745"/>
    <w:rsid w:val="00C438D9"/>
    <w:rsid w:val="00C43D4B"/>
    <w:rsid w:val="00C445AD"/>
    <w:rsid w:val="00C446AB"/>
    <w:rsid w:val="00C44819"/>
    <w:rsid w:val="00C44A1B"/>
    <w:rsid w:val="00C44FC5"/>
    <w:rsid w:val="00C464B9"/>
    <w:rsid w:val="00C471C3"/>
    <w:rsid w:val="00C472A8"/>
    <w:rsid w:val="00C476E0"/>
    <w:rsid w:val="00C5022C"/>
    <w:rsid w:val="00C50330"/>
    <w:rsid w:val="00C50379"/>
    <w:rsid w:val="00C50791"/>
    <w:rsid w:val="00C50FCE"/>
    <w:rsid w:val="00C5127B"/>
    <w:rsid w:val="00C51923"/>
    <w:rsid w:val="00C51CDE"/>
    <w:rsid w:val="00C51D0E"/>
    <w:rsid w:val="00C51D32"/>
    <w:rsid w:val="00C51FD8"/>
    <w:rsid w:val="00C523E6"/>
    <w:rsid w:val="00C5250B"/>
    <w:rsid w:val="00C525C9"/>
    <w:rsid w:val="00C5275E"/>
    <w:rsid w:val="00C52CA8"/>
    <w:rsid w:val="00C52D76"/>
    <w:rsid w:val="00C534AB"/>
    <w:rsid w:val="00C53587"/>
    <w:rsid w:val="00C540B6"/>
    <w:rsid w:val="00C549A3"/>
    <w:rsid w:val="00C54AEC"/>
    <w:rsid w:val="00C54D37"/>
    <w:rsid w:val="00C54ED6"/>
    <w:rsid w:val="00C55117"/>
    <w:rsid w:val="00C551DA"/>
    <w:rsid w:val="00C556A3"/>
    <w:rsid w:val="00C55B85"/>
    <w:rsid w:val="00C55E50"/>
    <w:rsid w:val="00C56002"/>
    <w:rsid w:val="00C56B0C"/>
    <w:rsid w:val="00C57735"/>
    <w:rsid w:val="00C57C57"/>
    <w:rsid w:val="00C603F9"/>
    <w:rsid w:val="00C606BA"/>
    <w:rsid w:val="00C60859"/>
    <w:rsid w:val="00C611EA"/>
    <w:rsid w:val="00C6162F"/>
    <w:rsid w:val="00C61B4F"/>
    <w:rsid w:val="00C61CDA"/>
    <w:rsid w:val="00C625D8"/>
    <w:rsid w:val="00C62C70"/>
    <w:rsid w:val="00C6378D"/>
    <w:rsid w:val="00C63A3E"/>
    <w:rsid w:val="00C63C89"/>
    <w:rsid w:val="00C64AFB"/>
    <w:rsid w:val="00C65302"/>
    <w:rsid w:val="00C657C8"/>
    <w:rsid w:val="00C6595A"/>
    <w:rsid w:val="00C659D3"/>
    <w:rsid w:val="00C6604E"/>
    <w:rsid w:val="00C6620F"/>
    <w:rsid w:val="00C66E62"/>
    <w:rsid w:val="00C6702D"/>
    <w:rsid w:val="00C6753E"/>
    <w:rsid w:val="00C677BA"/>
    <w:rsid w:val="00C67F4A"/>
    <w:rsid w:val="00C70523"/>
    <w:rsid w:val="00C70613"/>
    <w:rsid w:val="00C70742"/>
    <w:rsid w:val="00C70909"/>
    <w:rsid w:val="00C70DC4"/>
    <w:rsid w:val="00C70F1E"/>
    <w:rsid w:val="00C71047"/>
    <w:rsid w:val="00C71379"/>
    <w:rsid w:val="00C717D3"/>
    <w:rsid w:val="00C7184E"/>
    <w:rsid w:val="00C71A5F"/>
    <w:rsid w:val="00C71DA1"/>
    <w:rsid w:val="00C721AC"/>
    <w:rsid w:val="00C725C9"/>
    <w:rsid w:val="00C7286D"/>
    <w:rsid w:val="00C7304A"/>
    <w:rsid w:val="00C73834"/>
    <w:rsid w:val="00C73A8D"/>
    <w:rsid w:val="00C73D09"/>
    <w:rsid w:val="00C73F10"/>
    <w:rsid w:val="00C74028"/>
    <w:rsid w:val="00C74154"/>
    <w:rsid w:val="00C74247"/>
    <w:rsid w:val="00C74256"/>
    <w:rsid w:val="00C7446E"/>
    <w:rsid w:val="00C747A8"/>
    <w:rsid w:val="00C7499D"/>
    <w:rsid w:val="00C75474"/>
    <w:rsid w:val="00C758ED"/>
    <w:rsid w:val="00C75906"/>
    <w:rsid w:val="00C75A62"/>
    <w:rsid w:val="00C76002"/>
    <w:rsid w:val="00C767BD"/>
    <w:rsid w:val="00C76913"/>
    <w:rsid w:val="00C76ABB"/>
    <w:rsid w:val="00C76B32"/>
    <w:rsid w:val="00C76EFC"/>
    <w:rsid w:val="00C773AD"/>
    <w:rsid w:val="00C7751B"/>
    <w:rsid w:val="00C80438"/>
    <w:rsid w:val="00C806CF"/>
    <w:rsid w:val="00C80B63"/>
    <w:rsid w:val="00C80BF9"/>
    <w:rsid w:val="00C81145"/>
    <w:rsid w:val="00C81834"/>
    <w:rsid w:val="00C81A9B"/>
    <w:rsid w:val="00C82072"/>
    <w:rsid w:val="00C82588"/>
    <w:rsid w:val="00C83662"/>
    <w:rsid w:val="00C83667"/>
    <w:rsid w:val="00C836A2"/>
    <w:rsid w:val="00C839A9"/>
    <w:rsid w:val="00C83CB3"/>
    <w:rsid w:val="00C84062"/>
    <w:rsid w:val="00C84DB9"/>
    <w:rsid w:val="00C84E7B"/>
    <w:rsid w:val="00C85268"/>
    <w:rsid w:val="00C85509"/>
    <w:rsid w:val="00C85750"/>
    <w:rsid w:val="00C85787"/>
    <w:rsid w:val="00C85931"/>
    <w:rsid w:val="00C85C91"/>
    <w:rsid w:val="00C861F4"/>
    <w:rsid w:val="00C864A1"/>
    <w:rsid w:val="00C864F7"/>
    <w:rsid w:val="00C8686F"/>
    <w:rsid w:val="00C87637"/>
    <w:rsid w:val="00C877EC"/>
    <w:rsid w:val="00C87E31"/>
    <w:rsid w:val="00C87E9E"/>
    <w:rsid w:val="00C87F86"/>
    <w:rsid w:val="00C8E4ED"/>
    <w:rsid w:val="00C90143"/>
    <w:rsid w:val="00C91301"/>
    <w:rsid w:val="00C914E4"/>
    <w:rsid w:val="00C9197E"/>
    <w:rsid w:val="00C91D33"/>
    <w:rsid w:val="00C927B0"/>
    <w:rsid w:val="00C933DC"/>
    <w:rsid w:val="00C93573"/>
    <w:rsid w:val="00C936D7"/>
    <w:rsid w:val="00C93727"/>
    <w:rsid w:val="00C93E2E"/>
    <w:rsid w:val="00C93E31"/>
    <w:rsid w:val="00C9449D"/>
    <w:rsid w:val="00C94980"/>
    <w:rsid w:val="00C953B5"/>
    <w:rsid w:val="00C959C7"/>
    <w:rsid w:val="00C964DE"/>
    <w:rsid w:val="00C965B3"/>
    <w:rsid w:val="00C965D4"/>
    <w:rsid w:val="00C967EA"/>
    <w:rsid w:val="00C96FBD"/>
    <w:rsid w:val="00C978D9"/>
    <w:rsid w:val="00C97972"/>
    <w:rsid w:val="00C97B7A"/>
    <w:rsid w:val="00C97FA3"/>
    <w:rsid w:val="00CA03BB"/>
    <w:rsid w:val="00CA06A8"/>
    <w:rsid w:val="00CA0F87"/>
    <w:rsid w:val="00CA143A"/>
    <w:rsid w:val="00CA175E"/>
    <w:rsid w:val="00CA1E72"/>
    <w:rsid w:val="00CA2468"/>
    <w:rsid w:val="00CA2A63"/>
    <w:rsid w:val="00CA2D50"/>
    <w:rsid w:val="00CA30D9"/>
    <w:rsid w:val="00CA3418"/>
    <w:rsid w:val="00CA3A3B"/>
    <w:rsid w:val="00CA41AB"/>
    <w:rsid w:val="00CA4FE7"/>
    <w:rsid w:val="00CA5839"/>
    <w:rsid w:val="00CA5AE8"/>
    <w:rsid w:val="00CA5EF7"/>
    <w:rsid w:val="00CA641F"/>
    <w:rsid w:val="00CA698F"/>
    <w:rsid w:val="00CA7267"/>
    <w:rsid w:val="00CA73DF"/>
    <w:rsid w:val="00CA73E0"/>
    <w:rsid w:val="00CA7A99"/>
    <w:rsid w:val="00CA7AE4"/>
    <w:rsid w:val="00CA7B2C"/>
    <w:rsid w:val="00CA7FF8"/>
    <w:rsid w:val="00CB02B6"/>
    <w:rsid w:val="00CB0414"/>
    <w:rsid w:val="00CB0508"/>
    <w:rsid w:val="00CB130E"/>
    <w:rsid w:val="00CB15E3"/>
    <w:rsid w:val="00CB1663"/>
    <w:rsid w:val="00CB1815"/>
    <w:rsid w:val="00CB1BDF"/>
    <w:rsid w:val="00CB1E5C"/>
    <w:rsid w:val="00CB1ED8"/>
    <w:rsid w:val="00CB1FDF"/>
    <w:rsid w:val="00CB270F"/>
    <w:rsid w:val="00CB2945"/>
    <w:rsid w:val="00CB2CEC"/>
    <w:rsid w:val="00CB2E2C"/>
    <w:rsid w:val="00CB2E40"/>
    <w:rsid w:val="00CB3DAF"/>
    <w:rsid w:val="00CB51CA"/>
    <w:rsid w:val="00CB524C"/>
    <w:rsid w:val="00CB5485"/>
    <w:rsid w:val="00CB54F9"/>
    <w:rsid w:val="00CB58A6"/>
    <w:rsid w:val="00CB5B5C"/>
    <w:rsid w:val="00CB5FD0"/>
    <w:rsid w:val="00CB664F"/>
    <w:rsid w:val="00CB6D25"/>
    <w:rsid w:val="00CB7AF7"/>
    <w:rsid w:val="00CC065A"/>
    <w:rsid w:val="00CC06FD"/>
    <w:rsid w:val="00CC0B04"/>
    <w:rsid w:val="00CC0FD9"/>
    <w:rsid w:val="00CC12A4"/>
    <w:rsid w:val="00CC15B6"/>
    <w:rsid w:val="00CC1B35"/>
    <w:rsid w:val="00CC1D5F"/>
    <w:rsid w:val="00CC1DCA"/>
    <w:rsid w:val="00CC1E23"/>
    <w:rsid w:val="00CC2304"/>
    <w:rsid w:val="00CC24BB"/>
    <w:rsid w:val="00CC29B4"/>
    <w:rsid w:val="00CC29B7"/>
    <w:rsid w:val="00CC344F"/>
    <w:rsid w:val="00CC46EF"/>
    <w:rsid w:val="00CC4E5F"/>
    <w:rsid w:val="00CC5117"/>
    <w:rsid w:val="00CC5D82"/>
    <w:rsid w:val="00CC6011"/>
    <w:rsid w:val="00CC6750"/>
    <w:rsid w:val="00CC6951"/>
    <w:rsid w:val="00CC6BA1"/>
    <w:rsid w:val="00CC7669"/>
    <w:rsid w:val="00CC7F8A"/>
    <w:rsid w:val="00CD05DC"/>
    <w:rsid w:val="00CD09DB"/>
    <w:rsid w:val="00CD0B38"/>
    <w:rsid w:val="00CD0C13"/>
    <w:rsid w:val="00CD0DBB"/>
    <w:rsid w:val="00CD15E9"/>
    <w:rsid w:val="00CD1D45"/>
    <w:rsid w:val="00CD2939"/>
    <w:rsid w:val="00CD4716"/>
    <w:rsid w:val="00CD4784"/>
    <w:rsid w:val="00CD4BA1"/>
    <w:rsid w:val="00CD4C0C"/>
    <w:rsid w:val="00CD56E1"/>
    <w:rsid w:val="00CD571D"/>
    <w:rsid w:val="00CD5A47"/>
    <w:rsid w:val="00CD5B3B"/>
    <w:rsid w:val="00CD5EC7"/>
    <w:rsid w:val="00CD6A4F"/>
    <w:rsid w:val="00CD7956"/>
    <w:rsid w:val="00CD7B88"/>
    <w:rsid w:val="00CD7C55"/>
    <w:rsid w:val="00CD7EDF"/>
    <w:rsid w:val="00CE02EF"/>
    <w:rsid w:val="00CE06DD"/>
    <w:rsid w:val="00CE0863"/>
    <w:rsid w:val="00CE0FF7"/>
    <w:rsid w:val="00CE10D5"/>
    <w:rsid w:val="00CE10F9"/>
    <w:rsid w:val="00CE123D"/>
    <w:rsid w:val="00CE15A8"/>
    <w:rsid w:val="00CE160D"/>
    <w:rsid w:val="00CE1759"/>
    <w:rsid w:val="00CE17BF"/>
    <w:rsid w:val="00CE1B45"/>
    <w:rsid w:val="00CE1CBF"/>
    <w:rsid w:val="00CE1FF4"/>
    <w:rsid w:val="00CE2130"/>
    <w:rsid w:val="00CE3011"/>
    <w:rsid w:val="00CE335C"/>
    <w:rsid w:val="00CE427D"/>
    <w:rsid w:val="00CE4B6C"/>
    <w:rsid w:val="00CE4BB0"/>
    <w:rsid w:val="00CE4C69"/>
    <w:rsid w:val="00CE4EB2"/>
    <w:rsid w:val="00CE518D"/>
    <w:rsid w:val="00CE52DD"/>
    <w:rsid w:val="00CE52E4"/>
    <w:rsid w:val="00CE58A4"/>
    <w:rsid w:val="00CE6265"/>
    <w:rsid w:val="00CE6BD6"/>
    <w:rsid w:val="00CE760C"/>
    <w:rsid w:val="00CE7B4C"/>
    <w:rsid w:val="00CF0561"/>
    <w:rsid w:val="00CF05D8"/>
    <w:rsid w:val="00CF0920"/>
    <w:rsid w:val="00CF0A5C"/>
    <w:rsid w:val="00CF0C04"/>
    <w:rsid w:val="00CF10BD"/>
    <w:rsid w:val="00CF15AB"/>
    <w:rsid w:val="00CF18E2"/>
    <w:rsid w:val="00CF2149"/>
    <w:rsid w:val="00CF2166"/>
    <w:rsid w:val="00CF28F0"/>
    <w:rsid w:val="00CF2CA8"/>
    <w:rsid w:val="00CF2D94"/>
    <w:rsid w:val="00CF2F3E"/>
    <w:rsid w:val="00CF2FE7"/>
    <w:rsid w:val="00CF312F"/>
    <w:rsid w:val="00CF318A"/>
    <w:rsid w:val="00CF383D"/>
    <w:rsid w:val="00CF3B87"/>
    <w:rsid w:val="00CF47B9"/>
    <w:rsid w:val="00CF47EC"/>
    <w:rsid w:val="00CF4F07"/>
    <w:rsid w:val="00CF5184"/>
    <w:rsid w:val="00CF5251"/>
    <w:rsid w:val="00CF52E1"/>
    <w:rsid w:val="00CF5B68"/>
    <w:rsid w:val="00CF62C4"/>
    <w:rsid w:val="00CF647C"/>
    <w:rsid w:val="00CF69E6"/>
    <w:rsid w:val="00CF6D36"/>
    <w:rsid w:val="00CF6ED2"/>
    <w:rsid w:val="00CF7134"/>
    <w:rsid w:val="00CF76E7"/>
    <w:rsid w:val="00CF7D8E"/>
    <w:rsid w:val="00D00DC0"/>
    <w:rsid w:val="00D0140F"/>
    <w:rsid w:val="00D014DD"/>
    <w:rsid w:val="00D01F5D"/>
    <w:rsid w:val="00D0216F"/>
    <w:rsid w:val="00D02C10"/>
    <w:rsid w:val="00D02C50"/>
    <w:rsid w:val="00D0363F"/>
    <w:rsid w:val="00D0424F"/>
    <w:rsid w:val="00D04779"/>
    <w:rsid w:val="00D04F2B"/>
    <w:rsid w:val="00D058B9"/>
    <w:rsid w:val="00D05A74"/>
    <w:rsid w:val="00D05D2B"/>
    <w:rsid w:val="00D06405"/>
    <w:rsid w:val="00D06442"/>
    <w:rsid w:val="00D0669D"/>
    <w:rsid w:val="00D06B25"/>
    <w:rsid w:val="00D071F6"/>
    <w:rsid w:val="00D078FF"/>
    <w:rsid w:val="00D07C5B"/>
    <w:rsid w:val="00D102F0"/>
    <w:rsid w:val="00D12CB2"/>
    <w:rsid w:val="00D12CFA"/>
    <w:rsid w:val="00D12D36"/>
    <w:rsid w:val="00D12DB4"/>
    <w:rsid w:val="00D13BA9"/>
    <w:rsid w:val="00D13C5F"/>
    <w:rsid w:val="00D13CF8"/>
    <w:rsid w:val="00D13F36"/>
    <w:rsid w:val="00D14B0E"/>
    <w:rsid w:val="00D14BDB"/>
    <w:rsid w:val="00D14BE5"/>
    <w:rsid w:val="00D150E8"/>
    <w:rsid w:val="00D15828"/>
    <w:rsid w:val="00D15CF2"/>
    <w:rsid w:val="00D16379"/>
    <w:rsid w:val="00D16509"/>
    <w:rsid w:val="00D167C2"/>
    <w:rsid w:val="00D169E7"/>
    <w:rsid w:val="00D16BB7"/>
    <w:rsid w:val="00D16F57"/>
    <w:rsid w:val="00D208AD"/>
    <w:rsid w:val="00D20933"/>
    <w:rsid w:val="00D20962"/>
    <w:rsid w:val="00D21097"/>
    <w:rsid w:val="00D21BC6"/>
    <w:rsid w:val="00D21D6E"/>
    <w:rsid w:val="00D22A3D"/>
    <w:rsid w:val="00D22B87"/>
    <w:rsid w:val="00D22ED4"/>
    <w:rsid w:val="00D22FBF"/>
    <w:rsid w:val="00D22FCA"/>
    <w:rsid w:val="00D23498"/>
    <w:rsid w:val="00D234B0"/>
    <w:rsid w:val="00D238D4"/>
    <w:rsid w:val="00D23994"/>
    <w:rsid w:val="00D23C0C"/>
    <w:rsid w:val="00D23C59"/>
    <w:rsid w:val="00D24B1B"/>
    <w:rsid w:val="00D25199"/>
    <w:rsid w:val="00D25A68"/>
    <w:rsid w:val="00D26046"/>
    <w:rsid w:val="00D2619B"/>
    <w:rsid w:val="00D2629B"/>
    <w:rsid w:val="00D27456"/>
    <w:rsid w:val="00D27688"/>
    <w:rsid w:val="00D278A4"/>
    <w:rsid w:val="00D27B24"/>
    <w:rsid w:val="00D27E6A"/>
    <w:rsid w:val="00D30897"/>
    <w:rsid w:val="00D30BC5"/>
    <w:rsid w:val="00D30DAE"/>
    <w:rsid w:val="00D31097"/>
    <w:rsid w:val="00D312C0"/>
    <w:rsid w:val="00D312E8"/>
    <w:rsid w:val="00D31C51"/>
    <w:rsid w:val="00D324CB"/>
    <w:rsid w:val="00D33545"/>
    <w:rsid w:val="00D33696"/>
    <w:rsid w:val="00D341FE"/>
    <w:rsid w:val="00D343AA"/>
    <w:rsid w:val="00D34661"/>
    <w:rsid w:val="00D34806"/>
    <w:rsid w:val="00D351B3"/>
    <w:rsid w:val="00D35382"/>
    <w:rsid w:val="00D35605"/>
    <w:rsid w:val="00D3617A"/>
    <w:rsid w:val="00D368FA"/>
    <w:rsid w:val="00D36B05"/>
    <w:rsid w:val="00D36C52"/>
    <w:rsid w:val="00D37761"/>
    <w:rsid w:val="00D37937"/>
    <w:rsid w:val="00D400DC"/>
    <w:rsid w:val="00D40354"/>
    <w:rsid w:val="00D40438"/>
    <w:rsid w:val="00D40588"/>
    <w:rsid w:val="00D4184F"/>
    <w:rsid w:val="00D41853"/>
    <w:rsid w:val="00D42191"/>
    <w:rsid w:val="00D42340"/>
    <w:rsid w:val="00D42450"/>
    <w:rsid w:val="00D42B31"/>
    <w:rsid w:val="00D42D21"/>
    <w:rsid w:val="00D44449"/>
    <w:rsid w:val="00D44F04"/>
    <w:rsid w:val="00D4508F"/>
    <w:rsid w:val="00D4554B"/>
    <w:rsid w:val="00D458D1"/>
    <w:rsid w:val="00D459FA"/>
    <w:rsid w:val="00D45E34"/>
    <w:rsid w:val="00D46317"/>
    <w:rsid w:val="00D470A9"/>
    <w:rsid w:val="00D47495"/>
    <w:rsid w:val="00D4779A"/>
    <w:rsid w:val="00D50003"/>
    <w:rsid w:val="00D504BC"/>
    <w:rsid w:val="00D50CA2"/>
    <w:rsid w:val="00D50CDA"/>
    <w:rsid w:val="00D50F78"/>
    <w:rsid w:val="00D5173C"/>
    <w:rsid w:val="00D51B86"/>
    <w:rsid w:val="00D529D5"/>
    <w:rsid w:val="00D52A77"/>
    <w:rsid w:val="00D53583"/>
    <w:rsid w:val="00D537C5"/>
    <w:rsid w:val="00D54442"/>
    <w:rsid w:val="00D546F3"/>
    <w:rsid w:val="00D54C9E"/>
    <w:rsid w:val="00D54DF4"/>
    <w:rsid w:val="00D55FE6"/>
    <w:rsid w:val="00D562EB"/>
    <w:rsid w:val="00D564C8"/>
    <w:rsid w:val="00D56A7F"/>
    <w:rsid w:val="00D57D69"/>
    <w:rsid w:val="00D57E73"/>
    <w:rsid w:val="00D60036"/>
    <w:rsid w:val="00D60133"/>
    <w:rsid w:val="00D6048F"/>
    <w:rsid w:val="00D606CD"/>
    <w:rsid w:val="00D611EC"/>
    <w:rsid w:val="00D61300"/>
    <w:rsid w:val="00D61522"/>
    <w:rsid w:val="00D61E6E"/>
    <w:rsid w:val="00D62114"/>
    <w:rsid w:val="00D62773"/>
    <w:rsid w:val="00D62A7C"/>
    <w:rsid w:val="00D62CA8"/>
    <w:rsid w:val="00D631A2"/>
    <w:rsid w:val="00D63286"/>
    <w:rsid w:val="00D63440"/>
    <w:rsid w:val="00D63A52"/>
    <w:rsid w:val="00D63C78"/>
    <w:rsid w:val="00D6475C"/>
    <w:rsid w:val="00D647E9"/>
    <w:rsid w:val="00D65232"/>
    <w:rsid w:val="00D66295"/>
    <w:rsid w:val="00D66B2D"/>
    <w:rsid w:val="00D6716E"/>
    <w:rsid w:val="00D671C6"/>
    <w:rsid w:val="00D6741C"/>
    <w:rsid w:val="00D67516"/>
    <w:rsid w:val="00D67829"/>
    <w:rsid w:val="00D6795C"/>
    <w:rsid w:val="00D67A72"/>
    <w:rsid w:val="00D67E40"/>
    <w:rsid w:val="00D7059F"/>
    <w:rsid w:val="00D705A4"/>
    <w:rsid w:val="00D70A68"/>
    <w:rsid w:val="00D70FE6"/>
    <w:rsid w:val="00D71459"/>
    <w:rsid w:val="00D719FA"/>
    <w:rsid w:val="00D7235D"/>
    <w:rsid w:val="00D7264F"/>
    <w:rsid w:val="00D72AA5"/>
    <w:rsid w:val="00D73234"/>
    <w:rsid w:val="00D733DE"/>
    <w:rsid w:val="00D73402"/>
    <w:rsid w:val="00D73535"/>
    <w:rsid w:val="00D73547"/>
    <w:rsid w:val="00D749EB"/>
    <w:rsid w:val="00D74B17"/>
    <w:rsid w:val="00D750AF"/>
    <w:rsid w:val="00D75230"/>
    <w:rsid w:val="00D758C4"/>
    <w:rsid w:val="00D75F61"/>
    <w:rsid w:val="00D76384"/>
    <w:rsid w:val="00D766B5"/>
    <w:rsid w:val="00D766D3"/>
    <w:rsid w:val="00D76CE1"/>
    <w:rsid w:val="00D76D19"/>
    <w:rsid w:val="00D76F66"/>
    <w:rsid w:val="00D775B3"/>
    <w:rsid w:val="00D77F9C"/>
    <w:rsid w:val="00D800D5"/>
    <w:rsid w:val="00D8057D"/>
    <w:rsid w:val="00D80666"/>
    <w:rsid w:val="00D807B4"/>
    <w:rsid w:val="00D81153"/>
    <w:rsid w:val="00D81214"/>
    <w:rsid w:val="00D81943"/>
    <w:rsid w:val="00D81CC8"/>
    <w:rsid w:val="00D81F8D"/>
    <w:rsid w:val="00D82049"/>
    <w:rsid w:val="00D823EC"/>
    <w:rsid w:val="00D827B8"/>
    <w:rsid w:val="00D82A0C"/>
    <w:rsid w:val="00D82AF6"/>
    <w:rsid w:val="00D82E7C"/>
    <w:rsid w:val="00D83729"/>
    <w:rsid w:val="00D83ECE"/>
    <w:rsid w:val="00D8422E"/>
    <w:rsid w:val="00D84B63"/>
    <w:rsid w:val="00D8576C"/>
    <w:rsid w:val="00D8653F"/>
    <w:rsid w:val="00D86E98"/>
    <w:rsid w:val="00D870D8"/>
    <w:rsid w:val="00D871FB"/>
    <w:rsid w:val="00D872F1"/>
    <w:rsid w:val="00D8788F"/>
    <w:rsid w:val="00D87A0E"/>
    <w:rsid w:val="00D87C6F"/>
    <w:rsid w:val="00D90262"/>
    <w:rsid w:val="00D903E6"/>
    <w:rsid w:val="00D90845"/>
    <w:rsid w:val="00D90BEF"/>
    <w:rsid w:val="00D90DA3"/>
    <w:rsid w:val="00D90FA6"/>
    <w:rsid w:val="00D9110B"/>
    <w:rsid w:val="00D91B2D"/>
    <w:rsid w:val="00D91BE4"/>
    <w:rsid w:val="00D92CDC"/>
    <w:rsid w:val="00D94283"/>
    <w:rsid w:val="00D944A1"/>
    <w:rsid w:val="00D945D4"/>
    <w:rsid w:val="00D947C1"/>
    <w:rsid w:val="00D94920"/>
    <w:rsid w:val="00D94955"/>
    <w:rsid w:val="00D94A81"/>
    <w:rsid w:val="00D94DAC"/>
    <w:rsid w:val="00D94E18"/>
    <w:rsid w:val="00D954AB"/>
    <w:rsid w:val="00D95712"/>
    <w:rsid w:val="00D95803"/>
    <w:rsid w:val="00D95B05"/>
    <w:rsid w:val="00D96072"/>
    <w:rsid w:val="00D96240"/>
    <w:rsid w:val="00D9653E"/>
    <w:rsid w:val="00D96699"/>
    <w:rsid w:val="00D967D8"/>
    <w:rsid w:val="00D9737C"/>
    <w:rsid w:val="00D977FC"/>
    <w:rsid w:val="00D97B85"/>
    <w:rsid w:val="00DA09D9"/>
    <w:rsid w:val="00DA11AD"/>
    <w:rsid w:val="00DA13A2"/>
    <w:rsid w:val="00DA1427"/>
    <w:rsid w:val="00DA157B"/>
    <w:rsid w:val="00DA161C"/>
    <w:rsid w:val="00DA1AF9"/>
    <w:rsid w:val="00DA2044"/>
    <w:rsid w:val="00DA2049"/>
    <w:rsid w:val="00DA290E"/>
    <w:rsid w:val="00DA2B8D"/>
    <w:rsid w:val="00DA2BEB"/>
    <w:rsid w:val="00DA2D3A"/>
    <w:rsid w:val="00DA3174"/>
    <w:rsid w:val="00DA31FE"/>
    <w:rsid w:val="00DA3689"/>
    <w:rsid w:val="00DA4B13"/>
    <w:rsid w:val="00DA4C01"/>
    <w:rsid w:val="00DA660E"/>
    <w:rsid w:val="00DA6A27"/>
    <w:rsid w:val="00DA6D04"/>
    <w:rsid w:val="00DA6E7A"/>
    <w:rsid w:val="00DA702D"/>
    <w:rsid w:val="00DA77CD"/>
    <w:rsid w:val="00DB0994"/>
    <w:rsid w:val="00DB0DD4"/>
    <w:rsid w:val="00DB12BE"/>
    <w:rsid w:val="00DB277A"/>
    <w:rsid w:val="00DB392D"/>
    <w:rsid w:val="00DB3AAE"/>
    <w:rsid w:val="00DB3D78"/>
    <w:rsid w:val="00DB49BB"/>
    <w:rsid w:val="00DB4BF6"/>
    <w:rsid w:val="00DB51D0"/>
    <w:rsid w:val="00DB56B1"/>
    <w:rsid w:val="00DB63B9"/>
    <w:rsid w:val="00DB68B5"/>
    <w:rsid w:val="00DB6B50"/>
    <w:rsid w:val="00DB6E73"/>
    <w:rsid w:val="00DB743E"/>
    <w:rsid w:val="00DB75CF"/>
    <w:rsid w:val="00DB7733"/>
    <w:rsid w:val="00DC062F"/>
    <w:rsid w:val="00DC0A2D"/>
    <w:rsid w:val="00DC0E3E"/>
    <w:rsid w:val="00DC0E9D"/>
    <w:rsid w:val="00DC0EBE"/>
    <w:rsid w:val="00DC1257"/>
    <w:rsid w:val="00DC1A88"/>
    <w:rsid w:val="00DC2515"/>
    <w:rsid w:val="00DC2601"/>
    <w:rsid w:val="00DC2C5C"/>
    <w:rsid w:val="00DC2F3E"/>
    <w:rsid w:val="00DC34CB"/>
    <w:rsid w:val="00DC3C16"/>
    <w:rsid w:val="00DC3CA6"/>
    <w:rsid w:val="00DC3D57"/>
    <w:rsid w:val="00DC3DC4"/>
    <w:rsid w:val="00DC4421"/>
    <w:rsid w:val="00DC4BD6"/>
    <w:rsid w:val="00DC4EBE"/>
    <w:rsid w:val="00DC528E"/>
    <w:rsid w:val="00DC5874"/>
    <w:rsid w:val="00DC58BD"/>
    <w:rsid w:val="00DC59F5"/>
    <w:rsid w:val="00DC5BD3"/>
    <w:rsid w:val="00DC7877"/>
    <w:rsid w:val="00DC79CB"/>
    <w:rsid w:val="00DC7CFA"/>
    <w:rsid w:val="00DD020B"/>
    <w:rsid w:val="00DD07DD"/>
    <w:rsid w:val="00DD09F0"/>
    <w:rsid w:val="00DD213D"/>
    <w:rsid w:val="00DD25B8"/>
    <w:rsid w:val="00DD2A10"/>
    <w:rsid w:val="00DD2C88"/>
    <w:rsid w:val="00DD3D09"/>
    <w:rsid w:val="00DD3F9B"/>
    <w:rsid w:val="00DD480F"/>
    <w:rsid w:val="00DD4AD9"/>
    <w:rsid w:val="00DD4AE9"/>
    <w:rsid w:val="00DD4BC3"/>
    <w:rsid w:val="00DD4EC1"/>
    <w:rsid w:val="00DD52F6"/>
    <w:rsid w:val="00DD5338"/>
    <w:rsid w:val="00DD5F2A"/>
    <w:rsid w:val="00DD607E"/>
    <w:rsid w:val="00DD614C"/>
    <w:rsid w:val="00DD6182"/>
    <w:rsid w:val="00DD65C1"/>
    <w:rsid w:val="00DD6B36"/>
    <w:rsid w:val="00DD6D25"/>
    <w:rsid w:val="00DD753E"/>
    <w:rsid w:val="00DD76BA"/>
    <w:rsid w:val="00DE0064"/>
    <w:rsid w:val="00DE029A"/>
    <w:rsid w:val="00DE055A"/>
    <w:rsid w:val="00DE0B79"/>
    <w:rsid w:val="00DE0D7E"/>
    <w:rsid w:val="00DE142F"/>
    <w:rsid w:val="00DE1FDA"/>
    <w:rsid w:val="00DE2848"/>
    <w:rsid w:val="00DE2894"/>
    <w:rsid w:val="00DE3422"/>
    <w:rsid w:val="00DE35EF"/>
    <w:rsid w:val="00DE3A72"/>
    <w:rsid w:val="00DE3E21"/>
    <w:rsid w:val="00DE431D"/>
    <w:rsid w:val="00DE574A"/>
    <w:rsid w:val="00DE5BAA"/>
    <w:rsid w:val="00DE6337"/>
    <w:rsid w:val="00DE63F8"/>
    <w:rsid w:val="00DE654C"/>
    <w:rsid w:val="00DE6D5D"/>
    <w:rsid w:val="00DE6F0F"/>
    <w:rsid w:val="00DE70F3"/>
    <w:rsid w:val="00DE70FC"/>
    <w:rsid w:val="00DE7343"/>
    <w:rsid w:val="00DE7414"/>
    <w:rsid w:val="00DE77CF"/>
    <w:rsid w:val="00DE7F2C"/>
    <w:rsid w:val="00DF016D"/>
    <w:rsid w:val="00DF0D70"/>
    <w:rsid w:val="00DF0EBD"/>
    <w:rsid w:val="00DF10CE"/>
    <w:rsid w:val="00DF1A4F"/>
    <w:rsid w:val="00DF1A93"/>
    <w:rsid w:val="00DF295B"/>
    <w:rsid w:val="00DF457D"/>
    <w:rsid w:val="00DF458E"/>
    <w:rsid w:val="00DF4739"/>
    <w:rsid w:val="00DF4BEA"/>
    <w:rsid w:val="00DF4EAF"/>
    <w:rsid w:val="00DF5454"/>
    <w:rsid w:val="00DF5845"/>
    <w:rsid w:val="00DF5C07"/>
    <w:rsid w:val="00DF60B3"/>
    <w:rsid w:val="00DF6BEA"/>
    <w:rsid w:val="00DF7230"/>
    <w:rsid w:val="00DF7400"/>
    <w:rsid w:val="00DF765D"/>
    <w:rsid w:val="00DF7727"/>
    <w:rsid w:val="00DF7FB6"/>
    <w:rsid w:val="00E003ED"/>
    <w:rsid w:val="00E006CD"/>
    <w:rsid w:val="00E00812"/>
    <w:rsid w:val="00E0099C"/>
    <w:rsid w:val="00E015A6"/>
    <w:rsid w:val="00E01D7B"/>
    <w:rsid w:val="00E02528"/>
    <w:rsid w:val="00E02629"/>
    <w:rsid w:val="00E026C7"/>
    <w:rsid w:val="00E02A2D"/>
    <w:rsid w:val="00E03219"/>
    <w:rsid w:val="00E038DE"/>
    <w:rsid w:val="00E03BF7"/>
    <w:rsid w:val="00E03F1D"/>
    <w:rsid w:val="00E0479C"/>
    <w:rsid w:val="00E04E39"/>
    <w:rsid w:val="00E04F6F"/>
    <w:rsid w:val="00E05B8C"/>
    <w:rsid w:val="00E06494"/>
    <w:rsid w:val="00E06E71"/>
    <w:rsid w:val="00E06EBC"/>
    <w:rsid w:val="00E06FAF"/>
    <w:rsid w:val="00E07727"/>
    <w:rsid w:val="00E10491"/>
    <w:rsid w:val="00E10EF1"/>
    <w:rsid w:val="00E1109F"/>
    <w:rsid w:val="00E11328"/>
    <w:rsid w:val="00E11381"/>
    <w:rsid w:val="00E11424"/>
    <w:rsid w:val="00E12B98"/>
    <w:rsid w:val="00E13470"/>
    <w:rsid w:val="00E13A59"/>
    <w:rsid w:val="00E14885"/>
    <w:rsid w:val="00E148C1"/>
    <w:rsid w:val="00E14908"/>
    <w:rsid w:val="00E14A20"/>
    <w:rsid w:val="00E14E34"/>
    <w:rsid w:val="00E152B4"/>
    <w:rsid w:val="00E15384"/>
    <w:rsid w:val="00E15AAA"/>
    <w:rsid w:val="00E15FCE"/>
    <w:rsid w:val="00E16286"/>
    <w:rsid w:val="00E162DC"/>
    <w:rsid w:val="00E162FA"/>
    <w:rsid w:val="00E17593"/>
    <w:rsid w:val="00E176C5"/>
    <w:rsid w:val="00E17887"/>
    <w:rsid w:val="00E2004B"/>
    <w:rsid w:val="00E204C0"/>
    <w:rsid w:val="00E204D6"/>
    <w:rsid w:val="00E20532"/>
    <w:rsid w:val="00E20C0C"/>
    <w:rsid w:val="00E21018"/>
    <w:rsid w:val="00E2179F"/>
    <w:rsid w:val="00E218EE"/>
    <w:rsid w:val="00E21955"/>
    <w:rsid w:val="00E22044"/>
    <w:rsid w:val="00E22238"/>
    <w:rsid w:val="00E2266D"/>
    <w:rsid w:val="00E22C42"/>
    <w:rsid w:val="00E22D7B"/>
    <w:rsid w:val="00E23193"/>
    <w:rsid w:val="00E2332D"/>
    <w:rsid w:val="00E23D66"/>
    <w:rsid w:val="00E24CD2"/>
    <w:rsid w:val="00E25A0D"/>
    <w:rsid w:val="00E25C4F"/>
    <w:rsid w:val="00E26068"/>
    <w:rsid w:val="00E2651B"/>
    <w:rsid w:val="00E265A6"/>
    <w:rsid w:val="00E268F2"/>
    <w:rsid w:val="00E26905"/>
    <w:rsid w:val="00E26985"/>
    <w:rsid w:val="00E26A06"/>
    <w:rsid w:val="00E26FE6"/>
    <w:rsid w:val="00E27CF6"/>
    <w:rsid w:val="00E301F0"/>
    <w:rsid w:val="00E3063F"/>
    <w:rsid w:val="00E306C9"/>
    <w:rsid w:val="00E308D2"/>
    <w:rsid w:val="00E30CD0"/>
    <w:rsid w:val="00E310CB"/>
    <w:rsid w:val="00E3115C"/>
    <w:rsid w:val="00E31538"/>
    <w:rsid w:val="00E315DE"/>
    <w:rsid w:val="00E31808"/>
    <w:rsid w:val="00E31926"/>
    <w:rsid w:val="00E31CD4"/>
    <w:rsid w:val="00E3266F"/>
    <w:rsid w:val="00E32FC6"/>
    <w:rsid w:val="00E33274"/>
    <w:rsid w:val="00E333D7"/>
    <w:rsid w:val="00E33C77"/>
    <w:rsid w:val="00E33E4E"/>
    <w:rsid w:val="00E33FFB"/>
    <w:rsid w:val="00E341ED"/>
    <w:rsid w:val="00E3448E"/>
    <w:rsid w:val="00E344BB"/>
    <w:rsid w:val="00E346DC"/>
    <w:rsid w:val="00E348B7"/>
    <w:rsid w:val="00E348E7"/>
    <w:rsid w:val="00E3512B"/>
    <w:rsid w:val="00E351EB"/>
    <w:rsid w:val="00E3649F"/>
    <w:rsid w:val="00E3662D"/>
    <w:rsid w:val="00E36708"/>
    <w:rsid w:val="00E370B9"/>
    <w:rsid w:val="00E373EB"/>
    <w:rsid w:val="00E373ED"/>
    <w:rsid w:val="00E37464"/>
    <w:rsid w:val="00E37C75"/>
    <w:rsid w:val="00E37CA9"/>
    <w:rsid w:val="00E37D18"/>
    <w:rsid w:val="00E40054"/>
    <w:rsid w:val="00E401DA"/>
    <w:rsid w:val="00E407EE"/>
    <w:rsid w:val="00E40D83"/>
    <w:rsid w:val="00E415BA"/>
    <w:rsid w:val="00E42A12"/>
    <w:rsid w:val="00E42C4C"/>
    <w:rsid w:val="00E42CDC"/>
    <w:rsid w:val="00E43120"/>
    <w:rsid w:val="00E432F2"/>
    <w:rsid w:val="00E434AD"/>
    <w:rsid w:val="00E43BF4"/>
    <w:rsid w:val="00E43EA0"/>
    <w:rsid w:val="00E444F8"/>
    <w:rsid w:val="00E44FCB"/>
    <w:rsid w:val="00E45812"/>
    <w:rsid w:val="00E46AD8"/>
    <w:rsid w:val="00E46C5D"/>
    <w:rsid w:val="00E46DA0"/>
    <w:rsid w:val="00E500D7"/>
    <w:rsid w:val="00E50652"/>
    <w:rsid w:val="00E50870"/>
    <w:rsid w:val="00E51656"/>
    <w:rsid w:val="00E51BDB"/>
    <w:rsid w:val="00E5224B"/>
    <w:rsid w:val="00E527DD"/>
    <w:rsid w:val="00E5298A"/>
    <w:rsid w:val="00E5309C"/>
    <w:rsid w:val="00E53110"/>
    <w:rsid w:val="00E53AAD"/>
    <w:rsid w:val="00E54A11"/>
    <w:rsid w:val="00E55261"/>
    <w:rsid w:val="00E552F7"/>
    <w:rsid w:val="00E5718E"/>
    <w:rsid w:val="00E576B8"/>
    <w:rsid w:val="00E5785D"/>
    <w:rsid w:val="00E57CDB"/>
    <w:rsid w:val="00E6031E"/>
    <w:rsid w:val="00E604ED"/>
    <w:rsid w:val="00E60A15"/>
    <w:rsid w:val="00E60BFC"/>
    <w:rsid w:val="00E610A8"/>
    <w:rsid w:val="00E611AB"/>
    <w:rsid w:val="00E61616"/>
    <w:rsid w:val="00E616D0"/>
    <w:rsid w:val="00E6188F"/>
    <w:rsid w:val="00E61B11"/>
    <w:rsid w:val="00E623E5"/>
    <w:rsid w:val="00E62751"/>
    <w:rsid w:val="00E62A20"/>
    <w:rsid w:val="00E62AA4"/>
    <w:rsid w:val="00E62F4A"/>
    <w:rsid w:val="00E63537"/>
    <w:rsid w:val="00E636D8"/>
    <w:rsid w:val="00E63A26"/>
    <w:rsid w:val="00E63E2A"/>
    <w:rsid w:val="00E646DF"/>
    <w:rsid w:val="00E6485E"/>
    <w:rsid w:val="00E648A8"/>
    <w:rsid w:val="00E648BB"/>
    <w:rsid w:val="00E64EF8"/>
    <w:rsid w:val="00E650CA"/>
    <w:rsid w:val="00E651DD"/>
    <w:rsid w:val="00E657ED"/>
    <w:rsid w:val="00E6582D"/>
    <w:rsid w:val="00E66083"/>
    <w:rsid w:val="00E661D6"/>
    <w:rsid w:val="00E662A3"/>
    <w:rsid w:val="00E662F5"/>
    <w:rsid w:val="00E666A2"/>
    <w:rsid w:val="00E66D33"/>
    <w:rsid w:val="00E66FFE"/>
    <w:rsid w:val="00E6707B"/>
    <w:rsid w:val="00E67104"/>
    <w:rsid w:val="00E67328"/>
    <w:rsid w:val="00E675AB"/>
    <w:rsid w:val="00E6780C"/>
    <w:rsid w:val="00E679BC"/>
    <w:rsid w:val="00E67C49"/>
    <w:rsid w:val="00E703A6"/>
    <w:rsid w:val="00E70C67"/>
    <w:rsid w:val="00E70F4E"/>
    <w:rsid w:val="00E711A4"/>
    <w:rsid w:val="00E71F25"/>
    <w:rsid w:val="00E71F8C"/>
    <w:rsid w:val="00E729C0"/>
    <w:rsid w:val="00E74240"/>
    <w:rsid w:val="00E74291"/>
    <w:rsid w:val="00E74D81"/>
    <w:rsid w:val="00E75599"/>
    <w:rsid w:val="00E75A27"/>
    <w:rsid w:val="00E75AEA"/>
    <w:rsid w:val="00E77071"/>
    <w:rsid w:val="00E77686"/>
    <w:rsid w:val="00E808E6"/>
    <w:rsid w:val="00E80C98"/>
    <w:rsid w:val="00E81170"/>
    <w:rsid w:val="00E81B7A"/>
    <w:rsid w:val="00E81D45"/>
    <w:rsid w:val="00E8205E"/>
    <w:rsid w:val="00E82852"/>
    <w:rsid w:val="00E82B63"/>
    <w:rsid w:val="00E82D31"/>
    <w:rsid w:val="00E82FA2"/>
    <w:rsid w:val="00E82FB1"/>
    <w:rsid w:val="00E83502"/>
    <w:rsid w:val="00E83662"/>
    <w:rsid w:val="00E83A02"/>
    <w:rsid w:val="00E83B5C"/>
    <w:rsid w:val="00E83C41"/>
    <w:rsid w:val="00E84185"/>
    <w:rsid w:val="00E8453B"/>
    <w:rsid w:val="00E8486F"/>
    <w:rsid w:val="00E858B0"/>
    <w:rsid w:val="00E85C0F"/>
    <w:rsid w:val="00E86231"/>
    <w:rsid w:val="00E863A8"/>
    <w:rsid w:val="00E869A3"/>
    <w:rsid w:val="00E86CA6"/>
    <w:rsid w:val="00E8718F"/>
    <w:rsid w:val="00E871B0"/>
    <w:rsid w:val="00E903E5"/>
    <w:rsid w:val="00E907B8"/>
    <w:rsid w:val="00E90BF9"/>
    <w:rsid w:val="00E90FF8"/>
    <w:rsid w:val="00E91448"/>
    <w:rsid w:val="00E91982"/>
    <w:rsid w:val="00E923A1"/>
    <w:rsid w:val="00E92BFF"/>
    <w:rsid w:val="00E930D2"/>
    <w:rsid w:val="00E932EC"/>
    <w:rsid w:val="00E93C77"/>
    <w:rsid w:val="00E93CAC"/>
    <w:rsid w:val="00E942C8"/>
    <w:rsid w:val="00E9436E"/>
    <w:rsid w:val="00E94402"/>
    <w:rsid w:val="00E94408"/>
    <w:rsid w:val="00E94AEE"/>
    <w:rsid w:val="00E94B5E"/>
    <w:rsid w:val="00E954EC"/>
    <w:rsid w:val="00E95588"/>
    <w:rsid w:val="00E95BB5"/>
    <w:rsid w:val="00E95DAD"/>
    <w:rsid w:val="00E96162"/>
    <w:rsid w:val="00E961EB"/>
    <w:rsid w:val="00E96BA9"/>
    <w:rsid w:val="00E96DD0"/>
    <w:rsid w:val="00E9714B"/>
    <w:rsid w:val="00E973DA"/>
    <w:rsid w:val="00E97609"/>
    <w:rsid w:val="00E97CB1"/>
    <w:rsid w:val="00E97CEA"/>
    <w:rsid w:val="00E97D23"/>
    <w:rsid w:val="00EA0482"/>
    <w:rsid w:val="00EA0542"/>
    <w:rsid w:val="00EA0721"/>
    <w:rsid w:val="00EA12B6"/>
    <w:rsid w:val="00EA23BD"/>
    <w:rsid w:val="00EA2441"/>
    <w:rsid w:val="00EA2689"/>
    <w:rsid w:val="00EA26C9"/>
    <w:rsid w:val="00EA30F7"/>
    <w:rsid w:val="00EA346A"/>
    <w:rsid w:val="00EA38BA"/>
    <w:rsid w:val="00EA39AD"/>
    <w:rsid w:val="00EA4125"/>
    <w:rsid w:val="00EA46D7"/>
    <w:rsid w:val="00EA4799"/>
    <w:rsid w:val="00EA4BDE"/>
    <w:rsid w:val="00EA582B"/>
    <w:rsid w:val="00EA58A2"/>
    <w:rsid w:val="00EA62C2"/>
    <w:rsid w:val="00EA6903"/>
    <w:rsid w:val="00EA74EE"/>
    <w:rsid w:val="00EA75B8"/>
    <w:rsid w:val="00EB0099"/>
    <w:rsid w:val="00EB0BCD"/>
    <w:rsid w:val="00EB0E18"/>
    <w:rsid w:val="00EB116C"/>
    <w:rsid w:val="00EB20EA"/>
    <w:rsid w:val="00EB24C6"/>
    <w:rsid w:val="00EB2B21"/>
    <w:rsid w:val="00EB30A6"/>
    <w:rsid w:val="00EB3280"/>
    <w:rsid w:val="00EB3B71"/>
    <w:rsid w:val="00EB45FD"/>
    <w:rsid w:val="00EB47F3"/>
    <w:rsid w:val="00EB4838"/>
    <w:rsid w:val="00EB48B3"/>
    <w:rsid w:val="00EB5B6F"/>
    <w:rsid w:val="00EB5D83"/>
    <w:rsid w:val="00EB5FAC"/>
    <w:rsid w:val="00EB6335"/>
    <w:rsid w:val="00EB6688"/>
    <w:rsid w:val="00EB6722"/>
    <w:rsid w:val="00EB6A09"/>
    <w:rsid w:val="00EB6A4A"/>
    <w:rsid w:val="00EB6A60"/>
    <w:rsid w:val="00EB79F6"/>
    <w:rsid w:val="00EC01BF"/>
    <w:rsid w:val="00EC03E1"/>
    <w:rsid w:val="00EC0B23"/>
    <w:rsid w:val="00EC0E6E"/>
    <w:rsid w:val="00EC0ED7"/>
    <w:rsid w:val="00EC140E"/>
    <w:rsid w:val="00EC14FF"/>
    <w:rsid w:val="00EC2147"/>
    <w:rsid w:val="00EC23F7"/>
    <w:rsid w:val="00EC2AA0"/>
    <w:rsid w:val="00EC3C49"/>
    <w:rsid w:val="00EC42CF"/>
    <w:rsid w:val="00EC49CD"/>
    <w:rsid w:val="00EC4A87"/>
    <w:rsid w:val="00EC4F36"/>
    <w:rsid w:val="00EC5233"/>
    <w:rsid w:val="00EC528A"/>
    <w:rsid w:val="00EC56C4"/>
    <w:rsid w:val="00EC5802"/>
    <w:rsid w:val="00EC5B81"/>
    <w:rsid w:val="00EC5F1C"/>
    <w:rsid w:val="00EC6B1F"/>
    <w:rsid w:val="00EC6F49"/>
    <w:rsid w:val="00EC7132"/>
    <w:rsid w:val="00EC75AA"/>
    <w:rsid w:val="00ED0332"/>
    <w:rsid w:val="00ED0427"/>
    <w:rsid w:val="00ED157E"/>
    <w:rsid w:val="00ED189F"/>
    <w:rsid w:val="00ED1E2F"/>
    <w:rsid w:val="00ED2883"/>
    <w:rsid w:val="00ED34F7"/>
    <w:rsid w:val="00ED36FB"/>
    <w:rsid w:val="00ED3C52"/>
    <w:rsid w:val="00ED4A0E"/>
    <w:rsid w:val="00ED4D3E"/>
    <w:rsid w:val="00ED4EF2"/>
    <w:rsid w:val="00ED4F03"/>
    <w:rsid w:val="00ED4FE2"/>
    <w:rsid w:val="00ED50AE"/>
    <w:rsid w:val="00ED5144"/>
    <w:rsid w:val="00ED64C1"/>
    <w:rsid w:val="00ED6B4C"/>
    <w:rsid w:val="00ED6F6A"/>
    <w:rsid w:val="00ED6FD9"/>
    <w:rsid w:val="00ED7110"/>
    <w:rsid w:val="00ED71FB"/>
    <w:rsid w:val="00ED787A"/>
    <w:rsid w:val="00ED7974"/>
    <w:rsid w:val="00ED7A2E"/>
    <w:rsid w:val="00ED7A70"/>
    <w:rsid w:val="00ED7EC2"/>
    <w:rsid w:val="00EE03C7"/>
    <w:rsid w:val="00EE091E"/>
    <w:rsid w:val="00EE0B72"/>
    <w:rsid w:val="00EE126B"/>
    <w:rsid w:val="00EE1A1A"/>
    <w:rsid w:val="00EE1BA7"/>
    <w:rsid w:val="00EE2069"/>
    <w:rsid w:val="00EE2519"/>
    <w:rsid w:val="00EE2AA1"/>
    <w:rsid w:val="00EE2B27"/>
    <w:rsid w:val="00EE2D71"/>
    <w:rsid w:val="00EE2D84"/>
    <w:rsid w:val="00EE322D"/>
    <w:rsid w:val="00EE3568"/>
    <w:rsid w:val="00EE3C20"/>
    <w:rsid w:val="00EE3E29"/>
    <w:rsid w:val="00EE41F5"/>
    <w:rsid w:val="00EE447D"/>
    <w:rsid w:val="00EE4D50"/>
    <w:rsid w:val="00EE4F0E"/>
    <w:rsid w:val="00EE508C"/>
    <w:rsid w:val="00EE5380"/>
    <w:rsid w:val="00EE56A4"/>
    <w:rsid w:val="00EE68EA"/>
    <w:rsid w:val="00EE69CC"/>
    <w:rsid w:val="00EE6EC1"/>
    <w:rsid w:val="00EE6FFD"/>
    <w:rsid w:val="00EE7034"/>
    <w:rsid w:val="00EE7549"/>
    <w:rsid w:val="00EE7701"/>
    <w:rsid w:val="00EE7F32"/>
    <w:rsid w:val="00EF04BC"/>
    <w:rsid w:val="00EF071C"/>
    <w:rsid w:val="00EF07C5"/>
    <w:rsid w:val="00EF081A"/>
    <w:rsid w:val="00EF0E39"/>
    <w:rsid w:val="00EF1995"/>
    <w:rsid w:val="00EF1BCB"/>
    <w:rsid w:val="00EF1F26"/>
    <w:rsid w:val="00EF26C8"/>
    <w:rsid w:val="00EF2AA8"/>
    <w:rsid w:val="00EF2B05"/>
    <w:rsid w:val="00EF3238"/>
    <w:rsid w:val="00EF329D"/>
    <w:rsid w:val="00EF3925"/>
    <w:rsid w:val="00EF3D00"/>
    <w:rsid w:val="00EF449D"/>
    <w:rsid w:val="00EF4556"/>
    <w:rsid w:val="00EF47DB"/>
    <w:rsid w:val="00EF4BCE"/>
    <w:rsid w:val="00EF584C"/>
    <w:rsid w:val="00EF5968"/>
    <w:rsid w:val="00EF5E1D"/>
    <w:rsid w:val="00EF5EF3"/>
    <w:rsid w:val="00EF6645"/>
    <w:rsid w:val="00EF67E0"/>
    <w:rsid w:val="00EF6AC5"/>
    <w:rsid w:val="00EF6E6E"/>
    <w:rsid w:val="00EF6EC4"/>
    <w:rsid w:val="00EF783A"/>
    <w:rsid w:val="00EF79B1"/>
    <w:rsid w:val="00F0009D"/>
    <w:rsid w:val="00F000F8"/>
    <w:rsid w:val="00F0028A"/>
    <w:rsid w:val="00F01F2B"/>
    <w:rsid w:val="00F01FF8"/>
    <w:rsid w:val="00F02533"/>
    <w:rsid w:val="00F03070"/>
    <w:rsid w:val="00F038C9"/>
    <w:rsid w:val="00F0391D"/>
    <w:rsid w:val="00F039B6"/>
    <w:rsid w:val="00F03C11"/>
    <w:rsid w:val="00F040FC"/>
    <w:rsid w:val="00F0460E"/>
    <w:rsid w:val="00F049BD"/>
    <w:rsid w:val="00F05C74"/>
    <w:rsid w:val="00F05F9B"/>
    <w:rsid w:val="00F060CE"/>
    <w:rsid w:val="00F068F7"/>
    <w:rsid w:val="00F06C26"/>
    <w:rsid w:val="00F10980"/>
    <w:rsid w:val="00F10A0B"/>
    <w:rsid w:val="00F10A78"/>
    <w:rsid w:val="00F10EDD"/>
    <w:rsid w:val="00F110D4"/>
    <w:rsid w:val="00F111AD"/>
    <w:rsid w:val="00F11447"/>
    <w:rsid w:val="00F118D5"/>
    <w:rsid w:val="00F11AAD"/>
    <w:rsid w:val="00F11AC5"/>
    <w:rsid w:val="00F11B59"/>
    <w:rsid w:val="00F11EDC"/>
    <w:rsid w:val="00F1201B"/>
    <w:rsid w:val="00F1273D"/>
    <w:rsid w:val="00F12DF5"/>
    <w:rsid w:val="00F12DFB"/>
    <w:rsid w:val="00F138FA"/>
    <w:rsid w:val="00F13BF2"/>
    <w:rsid w:val="00F1470C"/>
    <w:rsid w:val="00F1470E"/>
    <w:rsid w:val="00F14FF5"/>
    <w:rsid w:val="00F159F6"/>
    <w:rsid w:val="00F16346"/>
    <w:rsid w:val="00F166A0"/>
    <w:rsid w:val="00F16ADB"/>
    <w:rsid w:val="00F1723E"/>
    <w:rsid w:val="00F175DB"/>
    <w:rsid w:val="00F17628"/>
    <w:rsid w:val="00F1788D"/>
    <w:rsid w:val="00F17ACC"/>
    <w:rsid w:val="00F17B55"/>
    <w:rsid w:val="00F2154D"/>
    <w:rsid w:val="00F215FB"/>
    <w:rsid w:val="00F21963"/>
    <w:rsid w:val="00F223FC"/>
    <w:rsid w:val="00F23566"/>
    <w:rsid w:val="00F24193"/>
    <w:rsid w:val="00F24414"/>
    <w:rsid w:val="00F248DF"/>
    <w:rsid w:val="00F24A63"/>
    <w:rsid w:val="00F2518B"/>
    <w:rsid w:val="00F256F9"/>
    <w:rsid w:val="00F25C4C"/>
    <w:rsid w:val="00F25C5C"/>
    <w:rsid w:val="00F26081"/>
    <w:rsid w:val="00F266A9"/>
    <w:rsid w:val="00F268F3"/>
    <w:rsid w:val="00F26D0D"/>
    <w:rsid w:val="00F26D5B"/>
    <w:rsid w:val="00F30511"/>
    <w:rsid w:val="00F30721"/>
    <w:rsid w:val="00F3093B"/>
    <w:rsid w:val="00F30EFE"/>
    <w:rsid w:val="00F30FC1"/>
    <w:rsid w:val="00F312C3"/>
    <w:rsid w:val="00F3150A"/>
    <w:rsid w:val="00F31CE9"/>
    <w:rsid w:val="00F32543"/>
    <w:rsid w:val="00F32872"/>
    <w:rsid w:val="00F32C7F"/>
    <w:rsid w:val="00F32EF8"/>
    <w:rsid w:val="00F3320A"/>
    <w:rsid w:val="00F332A3"/>
    <w:rsid w:val="00F33632"/>
    <w:rsid w:val="00F337D7"/>
    <w:rsid w:val="00F342CA"/>
    <w:rsid w:val="00F34D24"/>
    <w:rsid w:val="00F361E2"/>
    <w:rsid w:val="00F36D05"/>
    <w:rsid w:val="00F374F8"/>
    <w:rsid w:val="00F37BF1"/>
    <w:rsid w:val="00F40387"/>
    <w:rsid w:val="00F40917"/>
    <w:rsid w:val="00F40A03"/>
    <w:rsid w:val="00F41002"/>
    <w:rsid w:val="00F41310"/>
    <w:rsid w:val="00F41F0A"/>
    <w:rsid w:val="00F42E0F"/>
    <w:rsid w:val="00F42E10"/>
    <w:rsid w:val="00F4326A"/>
    <w:rsid w:val="00F434B7"/>
    <w:rsid w:val="00F4356B"/>
    <w:rsid w:val="00F43D4A"/>
    <w:rsid w:val="00F43D72"/>
    <w:rsid w:val="00F4412A"/>
    <w:rsid w:val="00F443D2"/>
    <w:rsid w:val="00F4446C"/>
    <w:rsid w:val="00F444FD"/>
    <w:rsid w:val="00F44768"/>
    <w:rsid w:val="00F45755"/>
    <w:rsid w:val="00F45F0C"/>
    <w:rsid w:val="00F45FD4"/>
    <w:rsid w:val="00F4611D"/>
    <w:rsid w:val="00F46A10"/>
    <w:rsid w:val="00F46F4D"/>
    <w:rsid w:val="00F470DD"/>
    <w:rsid w:val="00F47AA1"/>
    <w:rsid w:val="00F47EE5"/>
    <w:rsid w:val="00F504D7"/>
    <w:rsid w:val="00F5124C"/>
    <w:rsid w:val="00F51409"/>
    <w:rsid w:val="00F517E9"/>
    <w:rsid w:val="00F51AC9"/>
    <w:rsid w:val="00F52536"/>
    <w:rsid w:val="00F52559"/>
    <w:rsid w:val="00F529A9"/>
    <w:rsid w:val="00F53392"/>
    <w:rsid w:val="00F53779"/>
    <w:rsid w:val="00F53B0E"/>
    <w:rsid w:val="00F53C82"/>
    <w:rsid w:val="00F54222"/>
    <w:rsid w:val="00F542B2"/>
    <w:rsid w:val="00F54550"/>
    <w:rsid w:val="00F548C5"/>
    <w:rsid w:val="00F54D1A"/>
    <w:rsid w:val="00F55780"/>
    <w:rsid w:val="00F55E97"/>
    <w:rsid w:val="00F55FE0"/>
    <w:rsid w:val="00F5648E"/>
    <w:rsid w:val="00F56F4A"/>
    <w:rsid w:val="00F57131"/>
    <w:rsid w:val="00F57485"/>
    <w:rsid w:val="00F5753B"/>
    <w:rsid w:val="00F57727"/>
    <w:rsid w:val="00F577DC"/>
    <w:rsid w:val="00F579A2"/>
    <w:rsid w:val="00F57E18"/>
    <w:rsid w:val="00F601F5"/>
    <w:rsid w:val="00F60CB7"/>
    <w:rsid w:val="00F6145D"/>
    <w:rsid w:val="00F615DD"/>
    <w:rsid w:val="00F61B66"/>
    <w:rsid w:val="00F62753"/>
    <w:rsid w:val="00F62CA4"/>
    <w:rsid w:val="00F634DB"/>
    <w:rsid w:val="00F6369E"/>
    <w:rsid w:val="00F63B73"/>
    <w:rsid w:val="00F64B10"/>
    <w:rsid w:val="00F64F07"/>
    <w:rsid w:val="00F65195"/>
    <w:rsid w:val="00F652E5"/>
    <w:rsid w:val="00F65423"/>
    <w:rsid w:val="00F657A7"/>
    <w:rsid w:val="00F65B6D"/>
    <w:rsid w:val="00F65CC5"/>
    <w:rsid w:val="00F65FC4"/>
    <w:rsid w:val="00F66733"/>
    <w:rsid w:val="00F66FBB"/>
    <w:rsid w:val="00F671FC"/>
    <w:rsid w:val="00F67D8F"/>
    <w:rsid w:val="00F70043"/>
    <w:rsid w:val="00F7044F"/>
    <w:rsid w:val="00F70FFF"/>
    <w:rsid w:val="00F7134C"/>
    <w:rsid w:val="00F71806"/>
    <w:rsid w:val="00F71E62"/>
    <w:rsid w:val="00F72090"/>
    <w:rsid w:val="00F721B9"/>
    <w:rsid w:val="00F72EFA"/>
    <w:rsid w:val="00F72F98"/>
    <w:rsid w:val="00F73B81"/>
    <w:rsid w:val="00F73BBC"/>
    <w:rsid w:val="00F74B1B"/>
    <w:rsid w:val="00F74D95"/>
    <w:rsid w:val="00F74DC6"/>
    <w:rsid w:val="00F75349"/>
    <w:rsid w:val="00F755B0"/>
    <w:rsid w:val="00F75A07"/>
    <w:rsid w:val="00F75D96"/>
    <w:rsid w:val="00F7651C"/>
    <w:rsid w:val="00F773B6"/>
    <w:rsid w:val="00F7768B"/>
    <w:rsid w:val="00F77F8E"/>
    <w:rsid w:val="00F80319"/>
    <w:rsid w:val="00F80A51"/>
    <w:rsid w:val="00F80ADA"/>
    <w:rsid w:val="00F80F29"/>
    <w:rsid w:val="00F8104A"/>
    <w:rsid w:val="00F81194"/>
    <w:rsid w:val="00F81227"/>
    <w:rsid w:val="00F815B4"/>
    <w:rsid w:val="00F816F3"/>
    <w:rsid w:val="00F81843"/>
    <w:rsid w:val="00F81A25"/>
    <w:rsid w:val="00F82072"/>
    <w:rsid w:val="00F82325"/>
    <w:rsid w:val="00F826A0"/>
    <w:rsid w:val="00F82842"/>
    <w:rsid w:val="00F82AFF"/>
    <w:rsid w:val="00F82BA8"/>
    <w:rsid w:val="00F83136"/>
    <w:rsid w:val="00F831B9"/>
    <w:rsid w:val="00F832E5"/>
    <w:rsid w:val="00F83D75"/>
    <w:rsid w:val="00F840EB"/>
    <w:rsid w:val="00F84433"/>
    <w:rsid w:val="00F85BDE"/>
    <w:rsid w:val="00F85EA1"/>
    <w:rsid w:val="00F85FE2"/>
    <w:rsid w:val="00F869D5"/>
    <w:rsid w:val="00F86C0F"/>
    <w:rsid w:val="00F86DE9"/>
    <w:rsid w:val="00F873E3"/>
    <w:rsid w:val="00F87B00"/>
    <w:rsid w:val="00F87BE6"/>
    <w:rsid w:val="00F87CEC"/>
    <w:rsid w:val="00F9033B"/>
    <w:rsid w:val="00F90507"/>
    <w:rsid w:val="00F905FF"/>
    <w:rsid w:val="00F90B63"/>
    <w:rsid w:val="00F9164E"/>
    <w:rsid w:val="00F91B99"/>
    <w:rsid w:val="00F924B0"/>
    <w:rsid w:val="00F92B71"/>
    <w:rsid w:val="00F93000"/>
    <w:rsid w:val="00F932CE"/>
    <w:rsid w:val="00F936AE"/>
    <w:rsid w:val="00F9397D"/>
    <w:rsid w:val="00F93F3A"/>
    <w:rsid w:val="00F94CB4"/>
    <w:rsid w:val="00F94D0D"/>
    <w:rsid w:val="00F95003"/>
    <w:rsid w:val="00F95528"/>
    <w:rsid w:val="00F95705"/>
    <w:rsid w:val="00F958BD"/>
    <w:rsid w:val="00F958EE"/>
    <w:rsid w:val="00F95A8A"/>
    <w:rsid w:val="00F960B7"/>
    <w:rsid w:val="00F96384"/>
    <w:rsid w:val="00F964E5"/>
    <w:rsid w:val="00F97F52"/>
    <w:rsid w:val="00FA1AEF"/>
    <w:rsid w:val="00FA1B1B"/>
    <w:rsid w:val="00FA29BE"/>
    <w:rsid w:val="00FA2A4C"/>
    <w:rsid w:val="00FA2DD6"/>
    <w:rsid w:val="00FA2F97"/>
    <w:rsid w:val="00FA3496"/>
    <w:rsid w:val="00FA381C"/>
    <w:rsid w:val="00FA4224"/>
    <w:rsid w:val="00FA42DE"/>
    <w:rsid w:val="00FA4645"/>
    <w:rsid w:val="00FA4748"/>
    <w:rsid w:val="00FA4D13"/>
    <w:rsid w:val="00FA5116"/>
    <w:rsid w:val="00FA592B"/>
    <w:rsid w:val="00FA5BD0"/>
    <w:rsid w:val="00FA5C31"/>
    <w:rsid w:val="00FA7B00"/>
    <w:rsid w:val="00FB03A7"/>
    <w:rsid w:val="00FB0D6C"/>
    <w:rsid w:val="00FB165C"/>
    <w:rsid w:val="00FB25CB"/>
    <w:rsid w:val="00FB3019"/>
    <w:rsid w:val="00FB3730"/>
    <w:rsid w:val="00FB3F79"/>
    <w:rsid w:val="00FB40D0"/>
    <w:rsid w:val="00FB45D4"/>
    <w:rsid w:val="00FB52E8"/>
    <w:rsid w:val="00FB54D0"/>
    <w:rsid w:val="00FB591E"/>
    <w:rsid w:val="00FB5AE4"/>
    <w:rsid w:val="00FB5C7A"/>
    <w:rsid w:val="00FB663C"/>
    <w:rsid w:val="00FB6A72"/>
    <w:rsid w:val="00FB6C70"/>
    <w:rsid w:val="00FB7108"/>
    <w:rsid w:val="00FB7220"/>
    <w:rsid w:val="00FB7436"/>
    <w:rsid w:val="00FB7DDD"/>
    <w:rsid w:val="00FB7F2E"/>
    <w:rsid w:val="00FC018D"/>
    <w:rsid w:val="00FC0228"/>
    <w:rsid w:val="00FC0A83"/>
    <w:rsid w:val="00FC14CD"/>
    <w:rsid w:val="00FC1A05"/>
    <w:rsid w:val="00FC1C10"/>
    <w:rsid w:val="00FC1C13"/>
    <w:rsid w:val="00FC2174"/>
    <w:rsid w:val="00FC2736"/>
    <w:rsid w:val="00FC29D2"/>
    <w:rsid w:val="00FC3114"/>
    <w:rsid w:val="00FC341A"/>
    <w:rsid w:val="00FC35AC"/>
    <w:rsid w:val="00FC3F14"/>
    <w:rsid w:val="00FC401C"/>
    <w:rsid w:val="00FC4447"/>
    <w:rsid w:val="00FC48D8"/>
    <w:rsid w:val="00FC4BC2"/>
    <w:rsid w:val="00FC4F8A"/>
    <w:rsid w:val="00FC687B"/>
    <w:rsid w:val="00FC6EB5"/>
    <w:rsid w:val="00FC71E9"/>
    <w:rsid w:val="00FC7825"/>
    <w:rsid w:val="00FC79D6"/>
    <w:rsid w:val="00FD0F17"/>
    <w:rsid w:val="00FD11F7"/>
    <w:rsid w:val="00FD1755"/>
    <w:rsid w:val="00FD1C57"/>
    <w:rsid w:val="00FD20CE"/>
    <w:rsid w:val="00FD2506"/>
    <w:rsid w:val="00FD2D39"/>
    <w:rsid w:val="00FD2D62"/>
    <w:rsid w:val="00FD3614"/>
    <w:rsid w:val="00FD39B0"/>
    <w:rsid w:val="00FD3AB7"/>
    <w:rsid w:val="00FD3C8E"/>
    <w:rsid w:val="00FD3E47"/>
    <w:rsid w:val="00FD434C"/>
    <w:rsid w:val="00FD48CA"/>
    <w:rsid w:val="00FD4FB1"/>
    <w:rsid w:val="00FD5869"/>
    <w:rsid w:val="00FD5C16"/>
    <w:rsid w:val="00FD5C42"/>
    <w:rsid w:val="00FD5E3F"/>
    <w:rsid w:val="00FD6135"/>
    <w:rsid w:val="00FD654B"/>
    <w:rsid w:val="00FD67D1"/>
    <w:rsid w:val="00FD6CF5"/>
    <w:rsid w:val="00FD7077"/>
    <w:rsid w:val="00FD709A"/>
    <w:rsid w:val="00FD72A4"/>
    <w:rsid w:val="00FD72B1"/>
    <w:rsid w:val="00FD731E"/>
    <w:rsid w:val="00FD7909"/>
    <w:rsid w:val="00FD79B4"/>
    <w:rsid w:val="00FE00AD"/>
    <w:rsid w:val="00FE00D8"/>
    <w:rsid w:val="00FE052A"/>
    <w:rsid w:val="00FE0871"/>
    <w:rsid w:val="00FE09F7"/>
    <w:rsid w:val="00FE2084"/>
    <w:rsid w:val="00FE20BA"/>
    <w:rsid w:val="00FE2537"/>
    <w:rsid w:val="00FE2589"/>
    <w:rsid w:val="00FE29CA"/>
    <w:rsid w:val="00FE2DA0"/>
    <w:rsid w:val="00FE373F"/>
    <w:rsid w:val="00FE3DF6"/>
    <w:rsid w:val="00FE3FDF"/>
    <w:rsid w:val="00FE414F"/>
    <w:rsid w:val="00FE4A75"/>
    <w:rsid w:val="00FE4AC3"/>
    <w:rsid w:val="00FE4DCE"/>
    <w:rsid w:val="00FE55C4"/>
    <w:rsid w:val="00FE55F5"/>
    <w:rsid w:val="00FE60FC"/>
    <w:rsid w:val="00FE74D4"/>
    <w:rsid w:val="00FE77E4"/>
    <w:rsid w:val="00FE797E"/>
    <w:rsid w:val="00FE7A32"/>
    <w:rsid w:val="00FE7F24"/>
    <w:rsid w:val="00FF00BA"/>
    <w:rsid w:val="00FF09EE"/>
    <w:rsid w:val="00FF0C6F"/>
    <w:rsid w:val="00FF117A"/>
    <w:rsid w:val="00FF11C5"/>
    <w:rsid w:val="00FF12F7"/>
    <w:rsid w:val="00FF18D5"/>
    <w:rsid w:val="00FF2074"/>
    <w:rsid w:val="00FF2809"/>
    <w:rsid w:val="00FF3300"/>
    <w:rsid w:val="00FF34E0"/>
    <w:rsid w:val="00FF3D20"/>
    <w:rsid w:val="00FF3D3B"/>
    <w:rsid w:val="00FF3E95"/>
    <w:rsid w:val="00FF40A5"/>
    <w:rsid w:val="00FF4125"/>
    <w:rsid w:val="00FF45DB"/>
    <w:rsid w:val="00FF5D53"/>
    <w:rsid w:val="00FF618A"/>
    <w:rsid w:val="00FF64FD"/>
    <w:rsid w:val="00FF6811"/>
    <w:rsid w:val="00FF6FE0"/>
    <w:rsid w:val="00FF7289"/>
    <w:rsid w:val="00FF7F3C"/>
    <w:rsid w:val="0942F142"/>
    <w:rsid w:val="09607B31"/>
    <w:rsid w:val="0C6B7847"/>
    <w:rsid w:val="104BEE41"/>
    <w:rsid w:val="105677B6"/>
    <w:rsid w:val="113B9008"/>
    <w:rsid w:val="115DF3CA"/>
    <w:rsid w:val="143BAA4C"/>
    <w:rsid w:val="160259B9"/>
    <w:rsid w:val="173090B7"/>
    <w:rsid w:val="1B63D7DB"/>
    <w:rsid w:val="20680FBA"/>
    <w:rsid w:val="21BB35CE"/>
    <w:rsid w:val="22E1DCAF"/>
    <w:rsid w:val="282F3196"/>
    <w:rsid w:val="29130CBC"/>
    <w:rsid w:val="2A9AAEF6"/>
    <w:rsid w:val="2D7342EA"/>
    <w:rsid w:val="325CE7B4"/>
    <w:rsid w:val="39CA3213"/>
    <w:rsid w:val="3D032C01"/>
    <w:rsid w:val="3DFBB0B1"/>
    <w:rsid w:val="42404EAE"/>
    <w:rsid w:val="431C4E75"/>
    <w:rsid w:val="4EEB5D8D"/>
    <w:rsid w:val="52E6A189"/>
    <w:rsid w:val="546C1A40"/>
    <w:rsid w:val="5A928DD6"/>
    <w:rsid w:val="5B42D19F"/>
    <w:rsid w:val="61EF7487"/>
    <w:rsid w:val="6D4A1420"/>
    <w:rsid w:val="7189C914"/>
    <w:rsid w:val="756D5012"/>
    <w:rsid w:val="7652BD9D"/>
    <w:rsid w:val="7DABD69C"/>
    <w:rsid w:val="7E59B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B960"/>
  <w15:docId w15:val="{2EA614DF-FE53-4CCC-84D0-8289484F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3C11"/>
    <w:rPr>
      <w:sz w:val="22"/>
      <w:szCs w:val="22"/>
      <w:lang w:eastAsia="en-US"/>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F8"/>
    <w:basedOn w:val="Normln"/>
    <w:next w:val="Normln"/>
    <w:link w:val="Nadpis1Char"/>
    <w:uiPriority w:val="99"/>
    <w:qFormat/>
    <w:pPr>
      <w:keepNext/>
      <w:spacing w:before="240" w:after="60" w:line="280" w:lineRule="exact"/>
      <w:outlineLvl w:val="0"/>
    </w:pPr>
    <w:rPr>
      <w:rFonts w:ascii="Arial" w:eastAsia="Times New Roman" w:hAnsi="Arial"/>
      <w:b/>
      <w:bCs/>
      <w:kern w:val="32"/>
      <w:sz w:val="32"/>
      <w:szCs w:val="32"/>
      <w:lang w:val="x-none" w:eastAsia="x-none"/>
    </w:rPr>
  </w:style>
  <w:style w:type="paragraph" w:styleId="Nadpis2">
    <w:name w:val="heading 2"/>
    <w:aliases w:val="Nadpis2,Numbered - 2,V_Head2,Odstavec č.,Odstavec è.,2,sub-sect,h2,A,PA Major Section,Level 2 Topic Heading,H2,h21,Level 2 Topic Heading1,H21,h22,Level 2 Topic Heading2,H22,h23,Level 2 Topic Heading3,H23,h24,Level 2 Topic Heading4,H24,h25,F2"/>
    <w:basedOn w:val="Normln"/>
    <w:next w:val="Normln"/>
    <w:link w:val="Nadpis2Char"/>
    <w:uiPriority w:val="9"/>
    <w:unhideWhenUsed/>
    <w:qFormat/>
    <w:pPr>
      <w:keepNext/>
      <w:keepLines/>
      <w:spacing w:before="200" w:line="280" w:lineRule="exact"/>
      <w:outlineLvl w:val="1"/>
    </w:pPr>
    <w:rPr>
      <w:rFonts w:ascii="Garamond" w:eastAsia="Times New Roman" w:hAnsi="Garamond"/>
      <w:b/>
      <w:smallCaps/>
      <w:color w:val="244061"/>
      <w:spacing w:val="10"/>
      <w:sz w:val="28"/>
      <w:szCs w:val="18"/>
      <w:lang w:val="x-none" w:eastAsia="x-none"/>
    </w:rPr>
  </w:style>
  <w:style w:type="paragraph" w:styleId="Nadpis3">
    <w:name w:val="heading 3"/>
    <w:aliases w:val="Podpodkapitola,adpis 3,Numbered - 3,Záhlaví 3,V_Head3,V_Head31,V_Head32,Podkapitola2,ASAPHeading 3,PA Minor Section,h3,h3 sub heading,(Alt+3),Table Attribute Heading,Heading C,sub Italic,proj3,proj31,proj32,proj33,proj34,proj35,proj36,proj37"/>
    <w:basedOn w:val="Normln"/>
    <w:next w:val="Normln"/>
    <w:link w:val="Nadpis3Char"/>
    <w:qFormat/>
    <w:pPr>
      <w:keepNext/>
      <w:keepLines/>
      <w:tabs>
        <w:tab w:val="left" w:pos="709"/>
      </w:tabs>
      <w:spacing w:before="240" w:line="240" w:lineRule="atLeast"/>
      <w:ind w:left="720" w:hanging="720"/>
      <w:jc w:val="both"/>
      <w:outlineLvl w:val="2"/>
    </w:pPr>
    <w:rPr>
      <w:rFonts w:ascii="Garamond" w:eastAsia="Times New Roman" w:hAnsi="Garamond"/>
      <w:b/>
      <w:smallCaps/>
      <w:sz w:val="20"/>
      <w:szCs w:val="20"/>
      <w:lang w:val="x-none" w:eastAsia="x-none"/>
    </w:rPr>
  </w:style>
  <w:style w:type="paragraph" w:styleId="Nadpis4">
    <w:name w:val="heading 4"/>
    <w:basedOn w:val="Normln"/>
    <w:next w:val="Normln"/>
    <w:link w:val="Nadpis4Char"/>
    <w:uiPriority w:val="9"/>
    <w:qFormat/>
    <w:pPr>
      <w:keepNext/>
      <w:keepLines/>
      <w:tabs>
        <w:tab w:val="left" w:pos="851"/>
      </w:tabs>
      <w:spacing w:before="240"/>
      <w:ind w:left="864" w:hanging="864"/>
      <w:jc w:val="both"/>
      <w:outlineLvl w:val="3"/>
    </w:pPr>
    <w:rPr>
      <w:rFonts w:ascii="Garamond" w:eastAsia="Times New Roman" w:hAnsi="Garamond"/>
      <w:b/>
      <w:i/>
      <w:spacing w:val="5"/>
      <w:kern w:val="20"/>
      <w:sz w:val="20"/>
      <w:szCs w:val="24"/>
      <w:lang w:val="x-none" w:eastAsia="x-none"/>
    </w:rPr>
  </w:style>
  <w:style w:type="paragraph" w:styleId="Nadpis5">
    <w:name w:val="heading 5"/>
    <w:basedOn w:val="Normln"/>
    <w:next w:val="Normln"/>
    <w:link w:val="Nadpis5Char"/>
    <w:qFormat/>
    <w:pPr>
      <w:keepNext/>
      <w:keepLines/>
      <w:spacing w:before="120" w:line="240" w:lineRule="atLeast"/>
      <w:ind w:left="1008" w:hanging="1008"/>
      <w:jc w:val="both"/>
      <w:outlineLvl w:val="4"/>
    </w:pPr>
    <w:rPr>
      <w:rFonts w:ascii="Garamond" w:eastAsia="Times New Roman" w:hAnsi="Garamond"/>
      <w:b/>
      <w:kern w:val="20"/>
      <w:sz w:val="20"/>
      <w:lang w:val="x-none" w:eastAsia="x-none"/>
    </w:rPr>
  </w:style>
  <w:style w:type="paragraph" w:styleId="Nadpis6">
    <w:name w:val="heading 6"/>
    <w:basedOn w:val="Normln"/>
    <w:next w:val="Normln"/>
    <w:link w:val="Nadpis6Char"/>
    <w:qFormat/>
    <w:pPr>
      <w:keepNext/>
      <w:keepLines/>
      <w:spacing w:before="120" w:line="240" w:lineRule="atLeast"/>
      <w:ind w:left="1152" w:hanging="1152"/>
      <w:jc w:val="both"/>
      <w:outlineLvl w:val="5"/>
    </w:pPr>
    <w:rPr>
      <w:rFonts w:ascii="Garamond" w:eastAsia="Times New Roman" w:hAnsi="Garamond"/>
      <w:i/>
      <w:spacing w:val="5"/>
      <w:kern w:val="20"/>
      <w:sz w:val="20"/>
      <w:lang w:val="x-none" w:eastAsia="x-none"/>
    </w:rPr>
  </w:style>
  <w:style w:type="paragraph" w:styleId="Nadpis7">
    <w:name w:val="heading 7"/>
    <w:basedOn w:val="Normln"/>
    <w:next w:val="Normln"/>
    <w:link w:val="Nadpis7Char"/>
    <w:qFormat/>
    <w:pPr>
      <w:keepNext/>
      <w:keepLines/>
      <w:spacing w:before="120" w:line="240" w:lineRule="atLeast"/>
      <w:ind w:left="1296" w:hanging="1296"/>
      <w:jc w:val="both"/>
      <w:outlineLvl w:val="6"/>
    </w:pPr>
    <w:rPr>
      <w:rFonts w:ascii="Garamond" w:eastAsia="Times New Roman" w:hAnsi="Garamond"/>
      <w:caps/>
      <w:kern w:val="20"/>
      <w:sz w:val="18"/>
      <w:szCs w:val="18"/>
      <w:lang w:val="x-none" w:eastAsia="x-none"/>
    </w:rPr>
  </w:style>
  <w:style w:type="paragraph" w:styleId="Nadpis8">
    <w:name w:val="heading 8"/>
    <w:basedOn w:val="Normln"/>
    <w:next w:val="Normln"/>
    <w:link w:val="Nadpis8Char"/>
    <w:qFormat/>
    <w:pPr>
      <w:keepNext/>
      <w:keepLines/>
      <w:spacing w:before="120" w:line="240" w:lineRule="atLeast"/>
      <w:ind w:left="1440" w:hanging="1440"/>
      <w:jc w:val="both"/>
      <w:outlineLvl w:val="7"/>
    </w:pPr>
    <w:rPr>
      <w:rFonts w:ascii="Garamond" w:eastAsia="Times New Roman" w:hAnsi="Garamond"/>
      <w:i/>
      <w:spacing w:val="5"/>
      <w:kern w:val="20"/>
      <w:sz w:val="20"/>
      <w:lang w:val="x-none" w:eastAsia="x-none"/>
    </w:rPr>
  </w:style>
  <w:style w:type="paragraph" w:styleId="Nadpis9">
    <w:name w:val="heading 9"/>
    <w:basedOn w:val="Normln"/>
    <w:next w:val="Normln"/>
    <w:link w:val="Nadpis9Char"/>
    <w:qFormat/>
    <w:pPr>
      <w:keepNext/>
      <w:keepLines/>
      <w:spacing w:before="120" w:line="240" w:lineRule="atLeast"/>
      <w:ind w:left="1584" w:hanging="1584"/>
      <w:jc w:val="both"/>
      <w:outlineLvl w:val="8"/>
    </w:pPr>
    <w:rPr>
      <w:rFonts w:ascii="Garamond" w:eastAsia="Times New Roman" w:hAnsi="Garamond"/>
      <w:spacing w:val="-5"/>
      <w:kern w:val="20"/>
      <w:sz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link w:val="Zhlav"/>
    <w:uiPriority w:val="99"/>
    <w:rPr>
      <w:sz w:val="22"/>
      <w:szCs w:val="22"/>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link w:val="Zpat"/>
    <w:uiPriority w:val="99"/>
    <w:rPr>
      <w:sz w:val="22"/>
      <w:szCs w:val="22"/>
      <w:lang w:eastAsia="en-US"/>
    </w:rPr>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Pr>
      <w:rFonts w:ascii="Arial" w:eastAsia="Times New Roman" w:hAnsi="Arial"/>
      <w:b/>
      <w:bCs/>
      <w:kern w:val="32"/>
      <w:sz w:val="32"/>
      <w:szCs w:val="32"/>
      <w:lang w:val="x-none" w:eastAsia="x-none"/>
    </w:rPr>
  </w:style>
  <w:style w:type="character" w:customStyle="1" w:styleId="Nadpis2Char">
    <w:name w:val="Nadpis 2 Char"/>
    <w:aliases w:val="Nadpis2 Char,Numbered - 2 Char,V_Head2 Char,Odstavec č. Char,Odstavec è. Char,2 Char,sub-sect Char,h2 Char,A Char,PA Major Section Char,Level 2 Topic Heading Char,H2 Char,h21 Char,Level 2 Topic Heading1 Char,H21 Char,h22 Char,H22 Char"/>
    <w:link w:val="Nadpis2"/>
    <w:uiPriority w:val="9"/>
    <w:rPr>
      <w:rFonts w:ascii="Garamond" w:eastAsia="Times New Roman" w:hAnsi="Garamond"/>
      <w:b/>
      <w:smallCaps/>
      <w:color w:val="244061"/>
      <w:spacing w:val="10"/>
      <w:sz w:val="28"/>
      <w:szCs w:val="18"/>
      <w:lang w:val="x-none" w:eastAsia="x-none"/>
    </w:rPr>
  </w:style>
  <w:style w:type="character" w:customStyle="1" w:styleId="Nadpis3Char">
    <w:name w:val="Nadpis 3 Char"/>
    <w:aliases w:val="Podpodkapitola Char,adpis 3 Char,Numbered - 3 Char,Záhlaví 3 Char,V_Head3 Char,V_Head31 Char,V_Head32 Char,Podkapitola2 Char,ASAPHeading 3 Char,PA Minor Section Char,h3 Char,h3 sub heading Char,(Alt+3) Char,Table Attribute Heading Char"/>
    <w:link w:val="Nadpis3"/>
    <w:uiPriority w:val="9"/>
    <w:rPr>
      <w:rFonts w:ascii="Garamond" w:eastAsia="Times New Roman" w:hAnsi="Garamond"/>
      <w:b/>
      <w:smallCaps/>
      <w:lang w:val="x-none" w:eastAsia="x-none"/>
    </w:rPr>
  </w:style>
  <w:style w:type="character" w:customStyle="1" w:styleId="Nadpis4Char">
    <w:name w:val="Nadpis 4 Char"/>
    <w:link w:val="Nadpis4"/>
    <w:uiPriority w:val="9"/>
    <w:rPr>
      <w:rFonts w:ascii="Garamond" w:eastAsia="Times New Roman" w:hAnsi="Garamond"/>
      <w:b/>
      <w:i/>
      <w:spacing w:val="5"/>
      <w:kern w:val="20"/>
      <w:szCs w:val="24"/>
      <w:lang w:val="x-none" w:eastAsia="x-none"/>
    </w:rPr>
  </w:style>
  <w:style w:type="character" w:customStyle="1" w:styleId="Nadpis5Char">
    <w:name w:val="Nadpis 5 Char"/>
    <w:link w:val="Nadpis5"/>
    <w:rPr>
      <w:rFonts w:ascii="Garamond" w:eastAsia="Times New Roman" w:hAnsi="Garamond"/>
      <w:b/>
      <w:kern w:val="20"/>
      <w:szCs w:val="22"/>
      <w:lang w:val="x-none" w:eastAsia="x-none"/>
    </w:rPr>
  </w:style>
  <w:style w:type="character" w:customStyle="1" w:styleId="Nadpis6Char">
    <w:name w:val="Nadpis 6 Char"/>
    <w:link w:val="Nadpis6"/>
    <w:rPr>
      <w:rFonts w:ascii="Garamond" w:eastAsia="Times New Roman" w:hAnsi="Garamond"/>
      <w:i/>
      <w:spacing w:val="5"/>
      <w:kern w:val="20"/>
      <w:szCs w:val="22"/>
      <w:lang w:val="x-none" w:eastAsia="x-none"/>
    </w:rPr>
  </w:style>
  <w:style w:type="character" w:customStyle="1" w:styleId="Nadpis7Char">
    <w:name w:val="Nadpis 7 Char"/>
    <w:link w:val="Nadpis7"/>
    <w:rPr>
      <w:rFonts w:ascii="Garamond" w:eastAsia="Times New Roman" w:hAnsi="Garamond"/>
      <w:caps/>
      <w:kern w:val="20"/>
      <w:sz w:val="18"/>
      <w:szCs w:val="18"/>
      <w:lang w:val="x-none" w:eastAsia="x-none"/>
    </w:rPr>
  </w:style>
  <w:style w:type="character" w:customStyle="1" w:styleId="Nadpis8Char">
    <w:name w:val="Nadpis 8 Char"/>
    <w:link w:val="Nadpis8"/>
    <w:rPr>
      <w:rFonts w:ascii="Garamond" w:eastAsia="Times New Roman" w:hAnsi="Garamond"/>
      <w:i/>
      <w:spacing w:val="5"/>
      <w:kern w:val="20"/>
      <w:szCs w:val="22"/>
      <w:lang w:val="x-none" w:eastAsia="x-none"/>
    </w:rPr>
  </w:style>
  <w:style w:type="character" w:customStyle="1" w:styleId="Nadpis9Char">
    <w:name w:val="Nadpis 9 Char"/>
    <w:link w:val="Nadpis9"/>
    <w:rPr>
      <w:rFonts w:ascii="Garamond" w:eastAsia="Times New Roman" w:hAnsi="Garamond"/>
      <w:spacing w:val="-5"/>
      <w:kern w:val="20"/>
      <w:szCs w:val="22"/>
      <w:lang w:val="x-none" w:eastAsia="x-none"/>
    </w:rPr>
  </w:style>
  <w:style w:type="paragraph" w:customStyle="1" w:styleId="RLTextlnkuslovan">
    <w:name w:val="RL Text článku číslovaný"/>
    <w:basedOn w:val="Normln"/>
    <w:link w:val="RLTextlnkuslovanChar"/>
    <w:qFormat/>
    <w:rsid w:val="00267F39"/>
    <w:pPr>
      <w:numPr>
        <w:ilvl w:val="1"/>
        <w:numId w:val="1"/>
      </w:numPr>
      <w:spacing w:before="120" w:after="120" w:line="280" w:lineRule="exact"/>
      <w:jc w:val="both"/>
    </w:pPr>
    <w:rPr>
      <w:rFonts w:ascii="Arial" w:eastAsia="Times New Roman" w:hAnsi="Arial"/>
      <w:sz w:val="20"/>
      <w:szCs w:val="24"/>
      <w:lang w:val="x-none" w:eastAsia="x-none"/>
    </w:rPr>
  </w:style>
  <w:style w:type="character" w:customStyle="1" w:styleId="RLTextlnkuslovanChar">
    <w:name w:val="RL Text článku číslovaný Char"/>
    <w:link w:val="RLTextlnkuslovan"/>
    <w:rsid w:val="00267F39"/>
    <w:rPr>
      <w:rFonts w:ascii="Arial" w:eastAsia="Times New Roman" w:hAnsi="Arial"/>
      <w:szCs w:val="24"/>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after="120" w:line="280" w:lineRule="exact"/>
      <w:jc w:val="both"/>
      <w:outlineLvl w:val="0"/>
    </w:pPr>
    <w:rPr>
      <w:rFonts w:ascii="Arial" w:eastAsia="Times New Roman" w:hAnsi="Arial"/>
      <w:b/>
      <w:sz w:val="20"/>
      <w:szCs w:val="24"/>
      <w:lang w:val="x-none"/>
    </w:rPr>
  </w:style>
  <w:style w:type="character" w:customStyle="1" w:styleId="RLlneksmlouvyCharChar">
    <w:name w:val="RL Článek smlouvy Char Char"/>
    <w:link w:val="RLlneksmlouvy"/>
    <w:rPr>
      <w:rFonts w:ascii="Arial" w:eastAsia="Times New Roman" w:hAnsi="Arial"/>
      <w:b/>
      <w:szCs w:val="24"/>
      <w:lang w:val="x-none" w:eastAsia="en-US"/>
    </w:rPr>
  </w:style>
  <w:style w:type="paragraph" w:customStyle="1" w:styleId="RLdajeosmluvnstran">
    <w:name w:val="RL Údaje o smluvní straně"/>
    <w:basedOn w:val="Normln"/>
    <w:pPr>
      <w:spacing w:after="120" w:line="280" w:lineRule="exact"/>
      <w:jc w:val="center"/>
    </w:pPr>
    <w:rPr>
      <w:rFonts w:ascii="Arial" w:eastAsia="Times New Roman" w:hAnsi="Arial"/>
      <w:sz w:val="20"/>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Arial" w:eastAsia="Times New Roman" w:hAnsi="Arial"/>
      <w:b/>
      <w:sz w:val="20"/>
      <w:szCs w:val="24"/>
      <w:lang w:val="x-none" w:eastAsia="x-none"/>
    </w:rPr>
  </w:style>
  <w:style w:type="character" w:customStyle="1" w:styleId="RLProhlensmluvnchstranChar">
    <w:name w:val="RL Prohlášení smluvních stran Char"/>
    <w:link w:val="RLProhlensmluvnchstran"/>
    <w:rPr>
      <w:rFonts w:ascii="Arial" w:eastAsia="Times New Roman" w:hAnsi="Arial"/>
      <w:b/>
      <w:szCs w:val="24"/>
      <w:lang w:val="x-none" w:eastAsia="x-none"/>
    </w:rPr>
  </w:style>
  <w:style w:type="character" w:styleId="Hypertextovodkaz">
    <w:name w:val="Hyperlink"/>
    <w:uiPriority w:val="99"/>
    <w:qFormat/>
    <w:rPr>
      <w:color w:val="0000FF"/>
      <w:u w:val="single"/>
    </w:rPr>
  </w:style>
  <w:style w:type="paragraph" w:styleId="Nzev">
    <w:name w:val="Title"/>
    <w:basedOn w:val="Normln"/>
    <w:link w:val="NzevChar"/>
    <w:qFormat/>
    <w:pPr>
      <w:spacing w:before="240" w:after="60" w:line="280" w:lineRule="exact"/>
      <w:jc w:val="center"/>
      <w:outlineLvl w:val="0"/>
    </w:pPr>
    <w:rPr>
      <w:rFonts w:ascii="Arial" w:eastAsia="Times New Roman" w:hAnsi="Arial"/>
      <w:b/>
      <w:bCs/>
      <w:kern w:val="28"/>
      <w:sz w:val="32"/>
      <w:szCs w:val="32"/>
      <w:lang w:val="x-none" w:eastAsia="x-none"/>
    </w:rPr>
  </w:style>
  <w:style w:type="character" w:customStyle="1" w:styleId="NzevChar">
    <w:name w:val="Název Char"/>
    <w:link w:val="Nzev"/>
    <w:rPr>
      <w:rFonts w:ascii="Arial" w:eastAsia="Times New Roman" w:hAnsi="Arial"/>
      <w:b/>
      <w:bCs/>
      <w:kern w:val="28"/>
      <w:sz w:val="32"/>
      <w:szCs w:val="32"/>
      <w:lang w:val="x-none" w:eastAsia="x-none"/>
    </w:rPr>
  </w:style>
  <w:style w:type="paragraph" w:customStyle="1" w:styleId="RLSeznamploh">
    <w:name w:val="RL Seznam příloh"/>
    <w:basedOn w:val="RLTextlnkuslovan"/>
    <w:pPr>
      <w:numPr>
        <w:ilvl w:val="0"/>
        <w:numId w:val="0"/>
      </w:numPr>
      <w:ind w:left="3572" w:hanging="1361"/>
    </w:pPr>
    <w:rPr>
      <w:szCs w:val="20"/>
      <w:lang w:eastAsia="en-US"/>
    </w:rPr>
  </w:style>
  <w:style w:type="paragraph" w:customStyle="1" w:styleId="RLNzevsmlouvy">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character" w:styleId="Odkaznakoment">
    <w:name w:val="annotation reference"/>
    <w:uiPriority w:val="99"/>
    <w:rPr>
      <w:sz w:val="16"/>
      <w:szCs w:val="16"/>
    </w:rPr>
  </w:style>
  <w:style w:type="character" w:styleId="Sledovanodkaz">
    <w:name w:val="FollowedHyperlink"/>
    <w:rPr>
      <w:color w:val="0000FF"/>
      <w:u w:val="single"/>
    </w:rPr>
  </w:style>
  <w:style w:type="character" w:customStyle="1" w:styleId="Kurzva">
    <w:name w:val="Kurzíva"/>
    <w:rPr>
      <w:i/>
    </w:rPr>
  </w:style>
  <w:style w:type="paragraph" w:styleId="Textkomente">
    <w:name w:val="annotation text"/>
    <w:aliases w:val="RL Text komentáře"/>
    <w:basedOn w:val="Normln"/>
    <w:link w:val="TextkomenteChar"/>
    <w:uiPriority w:val="99"/>
    <w:pPr>
      <w:spacing w:after="120" w:line="280" w:lineRule="exact"/>
    </w:pPr>
    <w:rPr>
      <w:rFonts w:ascii="Arial" w:eastAsia="Times New Roman" w:hAnsi="Arial"/>
      <w:sz w:val="20"/>
      <w:szCs w:val="20"/>
      <w:lang w:val="x-none" w:eastAsia="x-none"/>
    </w:rPr>
  </w:style>
  <w:style w:type="character" w:customStyle="1" w:styleId="TextkomenteChar">
    <w:name w:val="Text komentáře Char"/>
    <w:aliases w:val="RL Text komentáře Char"/>
    <w:link w:val="Textkomente"/>
    <w:uiPriority w:val="99"/>
    <w:rPr>
      <w:rFonts w:ascii="Arial" w:eastAsia="Times New Roman" w:hAnsi="Arial"/>
      <w:lang w:val="x-none" w:eastAsia="x-none"/>
    </w:rPr>
  </w:style>
  <w:style w:type="character" w:styleId="slostrnky">
    <w:name w:val="page numbe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Arial" w:eastAsia="Times New Roman" w:hAnsi="Arial"/>
      <w:b/>
      <w:bCs/>
      <w:lang w:val="x-none" w:eastAsia="x-none"/>
    </w:rPr>
  </w:style>
  <w:style w:type="table" w:styleId="Mkatabulky">
    <w:name w:val="Table Grid"/>
    <w:basedOn w:val="Normlntabulka"/>
    <w:uiPriority w:val="59"/>
    <w:pPr>
      <w:spacing w:after="120" w:line="28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pPr>
      <w:spacing w:after="120" w:line="280" w:lineRule="exact"/>
    </w:pPr>
    <w:rPr>
      <w:rFonts w:ascii="Tahoma" w:eastAsia="Times New Roman" w:hAnsi="Tahoma"/>
      <w:sz w:val="16"/>
      <w:szCs w:val="16"/>
      <w:lang w:val="x-none" w:eastAsia="x-none"/>
    </w:rPr>
  </w:style>
  <w:style w:type="character" w:customStyle="1" w:styleId="TextbublinyChar">
    <w:name w:val="Text bubliny Char"/>
    <w:link w:val="Textbubliny"/>
    <w:uiPriority w:val="99"/>
    <w:rPr>
      <w:rFonts w:ascii="Tahoma" w:eastAsia="Times New Roman" w:hAnsi="Tahoma"/>
      <w:sz w:val="16"/>
      <w:szCs w:val="16"/>
      <w:lang w:val="x-none" w:eastAsia="x-none"/>
    </w:rPr>
  </w:style>
  <w:style w:type="paragraph" w:customStyle="1" w:styleId="RLslovanodstavec">
    <w:name w:val="RL Číslovaný odstavec"/>
    <w:basedOn w:val="Normln"/>
    <w:qFormat/>
    <w:pPr>
      <w:numPr>
        <w:numId w:val="2"/>
      </w:numPr>
      <w:spacing w:after="120" w:line="340" w:lineRule="exact"/>
      <w:jc w:val="both"/>
    </w:pPr>
    <w:rPr>
      <w:rFonts w:ascii="Arial" w:eastAsia="Times New Roman" w:hAnsi="Arial"/>
      <w:spacing w:val="-4"/>
      <w:sz w:val="20"/>
      <w:szCs w:val="24"/>
      <w:lang w:eastAsia="cs-CZ"/>
    </w:rPr>
  </w:style>
  <w:style w:type="paragraph" w:styleId="Revize">
    <w:name w:val="Revision"/>
    <w:hidden/>
    <w:uiPriority w:val="99"/>
    <w:semiHidden/>
    <w:rPr>
      <w:rFonts w:eastAsia="Times New Roman"/>
      <w:sz w:val="22"/>
      <w:szCs w:val="24"/>
    </w:rPr>
  </w:style>
  <w:style w:type="paragraph" w:customStyle="1" w:styleId="RLNadpis1rovn">
    <w:name w:val="RL Nadpis 1. úrovně"/>
    <w:basedOn w:val="Normln"/>
    <w:next w:val="Normln"/>
    <w:qFormat/>
    <w:pPr>
      <w:pageBreakBefore/>
      <w:numPr>
        <w:numId w:val="3"/>
      </w:numPr>
      <w:spacing w:after="1000" w:line="560" w:lineRule="exact"/>
    </w:pPr>
    <w:rPr>
      <w:rFonts w:ascii="Arial" w:eastAsia="Times New Roman" w:hAnsi="Arial"/>
      <w:b/>
      <w:sz w:val="40"/>
      <w:szCs w:val="40"/>
      <w:lang w:eastAsia="cs-CZ"/>
    </w:rPr>
  </w:style>
  <w:style w:type="paragraph" w:customStyle="1" w:styleId="RLNadpis2rovn">
    <w:name w:val="RL Nadpis 2. úrovně"/>
    <w:basedOn w:val="Normln"/>
    <w:next w:val="Normln"/>
    <w:qFormat/>
    <w:pPr>
      <w:keepNext/>
      <w:numPr>
        <w:ilvl w:val="1"/>
        <w:numId w:val="3"/>
      </w:numPr>
      <w:spacing w:before="360" w:after="120" w:line="340" w:lineRule="exact"/>
    </w:pPr>
    <w:rPr>
      <w:rFonts w:ascii="Arial" w:eastAsia="Times New Roman" w:hAnsi="Arial"/>
      <w:b/>
      <w:spacing w:val="20"/>
      <w:sz w:val="23"/>
      <w:szCs w:val="24"/>
      <w:lang w:eastAsia="cs-CZ"/>
    </w:rPr>
  </w:style>
  <w:style w:type="paragraph" w:customStyle="1" w:styleId="RLNadpis3rovn">
    <w:name w:val="RL Nadpis 3. úrovně"/>
    <w:basedOn w:val="Normln"/>
    <w:next w:val="RLslovanodstavec"/>
    <w:qFormat/>
    <w:pPr>
      <w:keepNext/>
      <w:numPr>
        <w:ilvl w:val="2"/>
        <w:numId w:val="3"/>
      </w:numPr>
      <w:spacing w:before="360" w:after="120" w:line="340" w:lineRule="exact"/>
    </w:pPr>
    <w:rPr>
      <w:rFonts w:ascii="Arial" w:eastAsia="Times New Roman" w:hAnsi="Arial"/>
      <w:b/>
      <w:sz w:val="20"/>
      <w:lang w:eastAsia="cs-CZ"/>
    </w:rPr>
  </w:style>
  <w:style w:type="character" w:customStyle="1" w:styleId="RLlneksmlouvyChar">
    <w:name w:val="RL Článek smlouvy Char"/>
    <w:rPr>
      <w:rFonts w:ascii="Calibri" w:hAnsi="Calibri"/>
      <w:b/>
      <w:sz w:val="22"/>
      <w:szCs w:val="24"/>
      <w:lang w:eastAsia="en-US"/>
    </w:rPr>
  </w:style>
  <w:style w:type="paragraph" w:customStyle="1" w:styleId="RLdajeosmluvnstran0">
    <w:name w:val="RL  údaje o smluvní straně"/>
    <w:basedOn w:val="Normln"/>
    <w:uiPriority w:val="99"/>
    <w:pPr>
      <w:spacing w:after="120" w:line="280" w:lineRule="exact"/>
      <w:jc w:val="center"/>
    </w:pPr>
    <w:rPr>
      <w:rFonts w:ascii="Arial" w:eastAsia="Times New Roman" w:hAnsi="Arial"/>
      <w:sz w:val="20"/>
      <w:szCs w:val="24"/>
    </w:rPr>
  </w:style>
  <w:style w:type="paragraph" w:customStyle="1" w:styleId="RLnzevsmlouvy0">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paragraph" w:styleId="Zkladntext">
    <w:name w:val="Body Text"/>
    <w:basedOn w:val="Normln"/>
    <w:link w:val="ZkladntextChar"/>
    <w:uiPriority w:val="99"/>
    <w:pPr>
      <w:spacing w:after="120" w:line="280" w:lineRule="exact"/>
    </w:pPr>
    <w:rPr>
      <w:rFonts w:ascii="Garamond" w:eastAsia="Times New Roman" w:hAnsi="Garamond"/>
      <w:sz w:val="24"/>
      <w:szCs w:val="24"/>
      <w:lang w:val="x-none" w:eastAsia="x-none"/>
    </w:rPr>
  </w:style>
  <w:style w:type="character" w:customStyle="1" w:styleId="ZkladntextChar">
    <w:name w:val="Základní text Char"/>
    <w:link w:val="Zkladntext"/>
    <w:uiPriority w:val="99"/>
    <w:rPr>
      <w:rFonts w:ascii="Garamond" w:eastAsia="Times New Roman" w:hAnsi="Garamond"/>
      <w:sz w:val="24"/>
      <w:szCs w:val="24"/>
      <w:lang w:val="x-none" w:eastAsia="x-none"/>
    </w:rPr>
  </w:style>
  <w:style w:type="character" w:customStyle="1" w:styleId="ZKLADNChar">
    <w:name w:val="ZÁKLADNÍ Char"/>
    <w:link w:val="ZKLADN"/>
    <w:locked/>
    <w:rPr>
      <w:rFonts w:ascii="Garamond" w:hAnsi="Garamond"/>
      <w:sz w:val="24"/>
      <w:szCs w:val="24"/>
    </w:rPr>
  </w:style>
  <w:style w:type="paragraph" w:customStyle="1" w:styleId="ZKLADN">
    <w:name w:val="ZÁKLADNÍ"/>
    <w:basedOn w:val="Zkladntext"/>
    <w:link w:val="ZKLADNChar"/>
    <w:pPr>
      <w:widowControl w:val="0"/>
      <w:spacing w:before="120" w:line="280" w:lineRule="atLeast"/>
      <w:jc w:val="both"/>
    </w:pPr>
    <w:rPr>
      <w:rFonts w:eastAsia="Calibri"/>
      <w:lang w:val="cs-CZ" w:eastAsia="cs-CZ"/>
    </w:rPr>
  </w:style>
  <w:style w:type="paragraph" w:customStyle="1" w:styleId="Seznamploh">
    <w:name w:val="Seznam příloh"/>
    <w:basedOn w:val="RLTextlnkuslovan"/>
    <w:link w:val="SeznamplohChar"/>
    <w:pPr>
      <w:numPr>
        <w:ilvl w:val="0"/>
        <w:numId w:val="0"/>
      </w:numPr>
      <w:ind w:left="3572" w:hanging="1361"/>
    </w:pPr>
    <w:rPr>
      <w:lang w:eastAsia="en-US"/>
    </w:rPr>
  </w:style>
  <w:style w:type="character" w:customStyle="1" w:styleId="SeznamplohChar">
    <w:name w:val="Seznam příloh Char"/>
    <w:link w:val="Seznamploh"/>
    <w:rPr>
      <w:rFonts w:ascii="Arial" w:eastAsia="Times New Roman" w:hAnsi="Arial"/>
      <w:szCs w:val="24"/>
      <w:lang w:val="x-none" w:eastAsia="en-US"/>
    </w:rPr>
  </w:style>
  <w:style w:type="paragraph" w:customStyle="1" w:styleId="doplnuchaze">
    <w:name w:val="doplní uchazeč"/>
    <w:basedOn w:val="Normln"/>
    <w:link w:val="doplnuchazeChar"/>
    <w:qFormat/>
    <w:pPr>
      <w:spacing w:after="120" w:line="280" w:lineRule="exact"/>
      <w:jc w:val="center"/>
    </w:pPr>
    <w:rPr>
      <w:rFonts w:ascii="Arial" w:eastAsia="Times New Roman" w:hAnsi="Arial"/>
      <w:b/>
      <w:snapToGrid w:val="0"/>
      <w:sz w:val="20"/>
      <w:lang w:val="x-none" w:eastAsia="x-none"/>
    </w:rPr>
  </w:style>
  <w:style w:type="character" w:customStyle="1" w:styleId="doplnuchazeChar">
    <w:name w:val="doplní uchazeč Char"/>
    <w:link w:val="doplnuchaze"/>
    <w:rPr>
      <w:rFonts w:ascii="Arial" w:eastAsia="Times New Roman" w:hAnsi="Arial"/>
      <w:b/>
      <w:snapToGrid w:val="0"/>
      <w:szCs w:val="22"/>
      <w:lang w:val="x-none" w:eastAsia="x-none"/>
    </w:rPr>
  </w:style>
  <w:style w:type="paragraph" w:styleId="Textpoznpodarou">
    <w:name w:val="footnote text"/>
    <w:aliases w:val=" Char3"/>
    <w:basedOn w:val="Normln"/>
    <w:link w:val="TextpoznpodarouChar"/>
    <w:pPr>
      <w:jc w:val="both"/>
    </w:pPr>
    <w:rPr>
      <w:rFonts w:ascii="Arial" w:eastAsia="Times New Roman" w:hAnsi="Arial"/>
      <w:sz w:val="20"/>
      <w:szCs w:val="20"/>
      <w:lang w:val="x-none" w:eastAsia="x-none"/>
    </w:rPr>
  </w:style>
  <w:style w:type="character" w:customStyle="1" w:styleId="TextpoznpodarouChar">
    <w:name w:val="Text pozn. pod čarou Char"/>
    <w:aliases w:val=" Char3 Char"/>
    <w:link w:val="Textpoznpodarou"/>
    <w:rPr>
      <w:rFonts w:ascii="Arial" w:eastAsia="Times New Roman" w:hAnsi="Arial"/>
      <w:lang w:val="x-none" w:eastAsia="x-none"/>
    </w:rPr>
  </w:style>
  <w:style w:type="character" w:styleId="Znakapoznpodarou">
    <w:name w:val="footnote reference"/>
    <w:rPr>
      <w:rFonts w:cs="Times New Roman"/>
      <w:vertAlign w:val="superscript"/>
    </w:rPr>
  </w:style>
  <w:style w:type="paragraph" w:styleId="Odstavecseseznamem">
    <w:name w:val="List Paragraph"/>
    <w:aliases w:val="Odstavec_muj,Reference List,Nad,Odstavec cíl se seznamem,Odstavec se seznamem5,Odrazky,Bullet List,lp1,Puce,Use Case List Paragraph,Heading2,Bullet for no #'s,Body Bullet,List bullet,List Paragraph 1,Ref,List Bullet1,Figure_name"/>
    <w:basedOn w:val="Normln"/>
    <w:link w:val="OdstavecseseznamemChar"/>
    <w:uiPriority w:val="34"/>
    <w:qFormat/>
    <w:pPr>
      <w:spacing w:after="120" w:line="280" w:lineRule="exact"/>
      <w:ind w:left="720"/>
      <w:contextualSpacing/>
    </w:pPr>
    <w:rPr>
      <w:rFonts w:ascii="Arial" w:eastAsia="Times New Roman" w:hAnsi="Arial"/>
      <w:sz w:val="20"/>
      <w:szCs w:val="24"/>
      <w:lang w:val="x-none" w:eastAsia="x-none"/>
    </w:rPr>
  </w:style>
  <w:style w:type="paragraph" w:customStyle="1" w:styleId="Nadpis21">
    <w:name w:val="Nadpis 21"/>
    <w:basedOn w:val="Normln"/>
    <w:next w:val="Normln"/>
    <w:qFormat/>
    <w:pPr>
      <w:keepNext/>
      <w:keepLines/>
      <w:tabs>
        <w:tab w:val="left" w:pos="567"/>
        <w:tab w:val="num" w:pos="1474"/>
      </w:tabs>
      <w:spacing w:before="240" w:after="120"/>
      <w:ind w:left="576" w:hanging="737"/>
      <w:jc w:val="both"/>
      <w:outlineLvl w:val="1"/>
    </w:pPr>
    <w:rPr>
      <w:rFonts w:ascii="Garamond" w:eastAsia="Times New Roman" w:hAnsi="Garamond"/>
      <w:b/>
      <w:smallCaps/>
      <w:color w:val="244061"/>
      <w:spacing w:val="10"/>
      <w:sz w:val="28"/>
      <w:szCs w:val="18"/>
      <w:lang w:eastAsia="cs-CZ"/>
    </w:rPr>
  </w:style>
  <w:style w:type="numbering" w:customStyle="1" w:styleId="Bezseznamu1">
    <w:name w:val="Bez seznamu1"/>
    <w:next w:val="Bezseznamu"/>
    <w:uiPriority w:val="99"/>
    <w:semiHidden/>
    <w:unhideWhenUsed/>
  </w:style>
  <w:style w:type="paragraph" w:styleId="Rejstk1">
    <w:name w:val="index 1"/>
    <w:basedOn w:val="Normln"/>
    <w:pPr>
      <w:spacing w:before="120"/>
      <w:jc w:val="both"/>
    </w:pPr>
    <w:rPr>
      <w:rFonts w:ascii="Garamond" w:eastAsia="Times New Roman" w:hAnsi="Garamond" w:cs="Garamond"/>
      <w:sz w:val="21"/>
      <w:szCs w:val="21"/>
      <w:lang w:eastAsia="cs-CZ"/>
    </w:rPr>
  </w:style>
  <w:style w:type="paragraph" w:styleId="Rejstk2">
    <w:name w:val="index 2"/>
    <w:basedOn w:val="Normln"/>
    <w:pPr>
      <w:spacing w:before="120"/>
      <w:ind w:hanging="240"/>
      <w:jc w:val="both"/>
    </w:pPr>
    <w:rPr>
      <w:rFonts w:ascii="Garamond" w:eastAsia="Times New Roman" w:hAnsi="Garamond" w:cs="Garamond"/>
      <w:sz w:val="21"/>
      <w:szCs w:val="21"/>
      <w:lang w:eastAsia="cs-CZ"/>
    </w:rPr>
  </w:style>
  <w:style w:type="paragraph" w:styleId="Rejstk3">
    <w:name w:val="index 3"/>
    <w:basedOn w:val="Normln"/>
    <w:pPr>
      <w:spacing w:before="120"/>
      <w:ind w:left="480" w:hanging="240"/>
      <w:jc w:val="both"/>
    </w:pPr>
    <w:rPr>
      <w:rFonts w:ascii="Garamond" w:eastAsia="Times New Roman" w:hAnsi="Garamond" w:cs="Garamond"/>
      <w:sz w:val="21"/>
      <w:szCs w:val="21"/>
      <w:lang w:eastAsia="cs-CZ"/>
    </w:rPr>
  </w:style>
  <w:style w:type="paragraph" w:styleId="Rejstk4">
    <w:name w:val="index 4"/>
    <w:basedOn w:val="Normln"/>
    <w:pPr>
      <w:spacing w:before="120"/>
      <w:ind w:left="600" w:hanging="240"/>
      <w:jc w:val="both"/>
    </w:pPr>
    <w:rPr>
      <w:rFonts w:ascii="Garamond" w:eastAsia="Times New Roman" w:hAnsi="Garamond" w:cs="Garamond"/>
      <w:sz w:val="21"/>
      <w:szCs w:val="21"/>
      <w:lang w:eastAsia="cs-CZ"/>
    </w:rPr>
  </w:style>
  <w:style w:type="paragraph" w:styleId="Rejstk5">
    <w:name w:val="index 5"/>
    <w:basedOn w:val="Normln"/>
    <w:pPr>
      <w:spacing w:before="120"/>
      <w:ind w:left="840"/>
      <w:jc w:val="both"/>
    </w:pPr>
    <w:rPr>
      <w:rFonts w:ascii="Garamond" w:eastAsia="Times New Roman" w:hAnsi="Garamond" w:cs="Garamond"/>
      <w:sz w:val="21"/>
      <w:szCs w:val="21"/>
      <w:lang w:eastAsia="cs-CZ"/>
    </w:rPr>
  </w:style>
  <w:style w:type="paragraph" w:styleId="Obsah1">
    <w:name w:val="toc 1"/>
    <w:basedOn w:val="Normln"/>
    <w:uiPriority w:val="39"/>
    <w:pPr>
      <w:tabs>
        <w:tab w:val="left" w:pos="426"/>
        <w:tab w:val="right" w:leader="dot" w:pos="9498"/>
      </w:tabs>
      <w:spacing w:before="60"/>
      <w:ind w:left="425" w:hanging="425"/>
      <w:jc w:val="both"/>
    </w:pPr>
    <w:rPr>
      <w:rFonts w:ascii="Garamond" w:eastAsia="Times New Roman" w:hAnsi="Garamond" w:cs="Garamond"/>
      <w:noProof/>
      <w:sz w:val="20"/>
      <w:lang w:eastAsia="cs-CZ"/>
    </w:rPr>
  </w:style>
  <w:style w:type="paragraph" w:styleId="Obsah2">
    <w:name w:val="toc 2"/>
    <w:basedOn w:val="Obsah1"/>
    <w:uiPriority w:val="39"/>
    <w:pPr>
      <w:tabs>
        <w:tab w:val="clear" w:pos="426"/>
        <w:tab w:val="left" w:pos="567"/>
      </w:tabs>
      <w:ind w:left="567"/>
    </w:pPr>
  </w:style>
  <w:style w:type="paragraph" w:styleId="Obsah3">
    <w:name w:val="toc 3"/>
    <w:basedOn w:val="Obsah2"/>
    <w:uiPriority w:val="39"/>
    <w:pPr>
      <w:tabs>
        <w:tab w:val="clear" w:pos="567"/>
        <w:tab w:val="left" w:pos="851"/>
      </w:tabs>
      <w:ind w:left="851" w:hanging="567"/>
    </w:pPr>
    <w:rPr>
      <w:i/>
    </w:rPr>
  </w:style>
  <w:style w:type="paragraph" w:styleId="Obsah4">
    <w:name w:val="toc 4"/>
    <w:basedOn w:val="Normln"/>
    <w:pPr>
      <w:tabs>
        <w:tab w:val="right" w:leader="dot" w:pos="5040"/>
      </w:tabs>
      <w:spacing w:before="120"/>
      <w:jc w:val="both"/>
    </w:pPr>
    <w:rPr>
      <w:rFonts w:ascii="Garamond" w:eastAsia="Times New Roman" w:hAnsi="Garamond" w:cs="Garamond"/>
      <w:i/>
      <w:sz w:val="20"/>
      <w:lang w:eastAsia="cs-CZ"/>
    </w:rPr>
  </w:style>
  <w:style w:type="paragraph" w:styleId="Obsah5">
    <w:name w:val="toc 5"/>
    <w:basedOn w:val="Normln"/>
    <w:pPr>
      <w:spacing w:before="120"/>
      <w:jc w:val="both"/>
    </w:pPr>
    <w:rPr>
      <w:rFonts w:ascii="Garamond" w:eastAsia="Times New Roman" w:hAnsi="Garamond" w:cs="Garamond"/>
      <w:i/>
      <w:sz w:val="20"/>
      <w:lang w:eastAsia="cs-CZ"/>
    </w:rPr>
  </w:style>
  <w:style w:type="paragraph" w:styleId="Hlavikarejstku">
    <w:name w:val="index heading"/>
    <w:basedOn w:val="Normln"/>
    <w:next w:val="Rejstk1"/>
    <w:pPr>
      <w:spacing w:before="120" w:line="480" w:lineRule="atLeast"/>
      <w:jc w:val="both"/>
    </w:pPr>
    <w:rPr>
      <w:rFonts w:ascii="Garamond" w:eastAsia="Times New Roman" w:hAnsi="Garamond" w:cs="Garamond"/>
      <w:spacing w:val="-5"/>
      <w:sz w:val="28"/>
      <w:szCs w:val="28"/>
      <w:lang w:eastAsia="cs-CZ"/>
    </w:rPr>
  </w:style>
  <w:style w:type="paragraph" w:styleId="Titulek">
    <w:name w:val="caption"/>
    <w:aliases w:val="(MYCOM Legend),Epigraph,CaptionCFMU,Caption Char,Caption Char1,Caption Char Char,Char Char Char Char1 Char,Char Char Char Char Char1 Char,Char Char Char Char Char Char1 Char,Char Char Char Char Char Char Char Char"/>
    <w:basedOn w:val="Normln"/>
    <w:next w:val="Normln"/>
    <w:link w:val="TitulekChar"/>
    <w:uiPriority w:val="35"/>
    <w:qFormat/>
    <w:pPr>
      <w:spacing w:before="120" w:after="240"/>
      <w:contextualSpacing/>
      <w:jc w:val="center"/>
    </w:pPr>
    <w:rPr>
      <w:rFonts w:ascii="Garamond" w:eastAsia="Times New Roman" w:hAnsi="Garamond" w:cs="Garamond"/>
      <w:i/>
      <w:sz w:val="20"/>
      <w:lang w:eastAsia="cs-CZ"/>
    </w:rPr>
  </w:style>
  <w:style w:type="paragraph" w:styleId="Seznamobrzk">
    <w:name w:val="table of figures"/>
    <w:basedOn w:val="Normln"/>
    <w:pPr>
      <w:spacing w:before="120"/>
      <w:jc w:val="both"/>
    </w:pPr>
    <w:rPr>
      <w:rFonts w:ascii="Garamond" w:eastAsia="Times New Roman" w:hAnsi="Garamond" w:cs="Garamond"/>
      <w:sz w:val="20"/>
      <w:lang w:eastAsia="cs-CZ"/>
    </w:rPr>
  </w:style>
  <w:style w:type="paragraph" w:styleId="Textvysvtlivek">
    <w:name w:val="endnote text"/>
    <w:basedOn w:val="Normln"/>
    <w:link w:val="TextvysvtlivekChar"/>
    <w:pPr>
      <w:spacing w:before="120"/>
      <w:jc w:val="both"/>
    </w:pPr>
    <w:rPr>
      <w:rFonts w:ascii="Garamond" w:eastAsia="Times New Roman" w:hAnsi="Garamond"/>
      <w:sz w:val="20"/>
      <w:lang w:val="x-none" w:eastAsia="x-none"/>
    </w:rPr>
  </w:style>
  <w:style w:type="character" w:customStyle="1" w:styleId="TextvysvtlivekChar">
    <w:name w:val="Text vysvětlivek Char"/>
    <w:link w:val="Textvysvtlivek"/>
    <w:rPr>
      <w:rFonts w:ascii="Garamond" w:eastAsia="Times New Roman" w:hAnsi="Garamond"/>
      <w:szCs w:val="22"/>
      <w:lang w:val="x-none" w:eastAsia="x-none"/>
    </w:rPr>
  </w:style>
  <w:style w:type="paragraph" w:styleId="Seznamcitac">
    <w:name w:val="table of authorities"/>
    <w:basedOn w:val="Normln"/>
    <w:pPr>
      <w:tabs>
        <w:tab w:val="right" w:leader="dot" w:pos="7560"/>
      </w:tabs>
      <w:spacing w:before="120"/>
      <w:jc w:val="both"/>
    </w:pPr>
    <w:rPr>
      <w:rFonts w:ascii="Garamond" w:eastAsia="Times New Roman" w:hAnsi="Garamond" w:cs="Garamond"/>
      <w:sz w:val="20"/>
      <w:lang w:eastAsia="cs-CZ"/>
    </w:rPr>
  </w:style>
  <w:style w:type="paragraph" w:styleId="Textmakra">
    <w:name w:val="macro"/>
    <w:basedOn w:val="Normln"/>
    <w:link w:val="TextmakraChar"/>
    <w:pPr>
      <w:spacing w:before="120"/>
      <w:jc w:val="both"/>
    </w:pPr>
    <w:rPr>
      <w:rFonts w:ascii="Courier New" w:eastAsia="Times New Roman" w:hAnsi="Courier New"/>
      <w:sz w:val="20"/>
      <w:lang w:val="x-none" w:eastAsia="x-none"/>
    </w:rPr>
  </w:style>
  <w:style w:type="character" w:customStyle="1" w:styleId="TextmakraChar">
    <w:name w:val="Text makra Char"/>
    <w:link w:val="Textmakra"/>
    <w:rPr>
      <w:rFonts w:ascii="Courier New" w:eastAsia="Times New Roman" w:hAnsi="Courier New"/>
      <w:szCs w:val="22"/>
      <w:lang w:val="x-none" w:eastAsia="x-none"/>
    </w:rPr>
  </w:style>
  <w:style w:type="paragraph" w:styleId="Hlavikaobsahu">
    <w:name w:val="toa heading"/>
    <w:basedOn w:val="Normln"/>
    <w:next w:val="Seznamcitac"/>
    <w:pPr>
      <w:keepNext/>
      <w:spacing w:before="120" w:line="720" w:lineRule="atLeast"/>
      <w:jc w:val="both"/>
    </w:pPr>
    <w:rPr>
      <w:rFonts w:ascii="Garamond" w:eastAsia="Times New Roman" w:hAnsi="Garamond" w:cs="Garamond"/>
      <w:caps/>
      <w:spacing w:val="-10"/>
      <w:kern w:val="28"/>
      <w:sz w:val="20"/>
      <w:lang w:eastAsia="cs-CZ"/>
    </w:rPr>
  </w:style>
  <w:style w:type="paragraph" w:styleId="Seznamsodrkami">
    <w:name w:val="List Bullet"/>
    <w:basedOn w:val="Normln"/>
    <w:pPr>
      <w:numPr>
        <w:numId w:val="5"/>
      </w:numPr>
      <w:spacing w:before="120" w:after="240" w:line="240" w:lineRule="atLeast"/>
      <w:ind w:right="720"/>
      <w:jc w:val="both"/>
    </w:pPr>
    <w:rPr>
      <w:rFonts w:ascii="Garamond" w:eastAsia="Times New Roman" w:hAnsi="Garamond" w:cs="Garamond"/>
      <w:sz w:val="20"/>
      <w:lang w:eastAsia="cs-CZ"/>
    </w:rPr>
  </w:style>
  <w:style w:type="paragraph" w:styleId="Podnadpis">
    <w:name w:val="Subtitle"/>
    <w:basedOn w:val="Normln"/>
    <w:next w:val="Normln"/>
    <w:link w:val="PodnadpisChar"/>
    <w:qFormat/>
    <w:pPr>
      <w:spacing w:before="120"/>
      <w:jc w:val="center"/>
    </w:pPr>
    <w:rPr>
      <w:rFonts w:ascii="Garamond" w:eastAsia="Times New Roman" w:hAnsi="Garamond"/>
      <w:smallCaps/>
      <w:spacing w:val="20"/>
      <w:sz w:val="28"/>
      <w:lang w:val="x-none" w:eastAsia="x-none"/>
    </w:rPr>
  </w:style>
  <w:style w:type="character" w:customStyle="1" w:styleId="PodnadpisChar">
    <w:name w:val="Podnadpis Char"/>
    <w:link w:val="Podnadpis"/>
    <w:rPr>
      <w:rFonts w:ascii="Garamond" w:eastAsia="Times New Roman" w:hAnsi="Garamond"/>
      <w:smallCaps/>
      <w:spacing w:val="20"/>
      <w:sz w:val="28"/>
      <w:szCs w:val="22"/>
      <w:lang w:val="x-none" w:eastAsia="x-none"/>
    </w:rPr>
  </w:style>
  <w:style w:type="character" w:customStyle="1" w:styleId="BodyTextChar">
    <w:name w:val="Body Text Char"/>
  </w:style>
  <w:style w:type="character" w:customStyle="1" w:styleId="BlockQuotationChar">
    <w:name w:val="Block Quotation Char"/>
    <w:link w:val="Citace1"/>
    <w:rPr>
      <w:rFonts w:ascii="Garamond" w:hAnsi="Garamond" w:cs="Garamond"/>
      <w:i/>
      <w:szCs w:val="22"/>
      <w:lang w:bidi="cs-CZ"/>
    </w:rPr>
  </w:style>
  <w:style w:type="paragraph" w:customStyle="1" w:styleId="Citace1">
    <w:name w:val="Citace1"/>
    <w:basedOn w:val="Normln"/>
    <w:link w:val="BlockQuotationChar"/>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 w:val="20"/>
      <w:lang w:eastAsia="cs-CZ" w:bidi="cs-CZ"/>
    </w:rPr>
  </w:style>
  <w:style w:type="paragraph" w:customStyle="1" w:styleId="Podnadpistitulnstrnky">
    <w:name w:val="Podnadpis titulní stránky"/>
    <w:basedOn w:val="Nadpistitulnstrnky"/>
    <w:next w:val="Zkladntext"/>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pPr>
      <w:keepNext/>
      <w:keepLines/>
      <w:pBdr>
        <w:bottom w:val="single" w:sz="4" w:space="6" w:color="95B3D7"/>
      </w:pBdr>
      <w:spacing w:before="120" w:after="240" w:line="720" w:lineRule="atLeast"/>
      <w:jc w:val="center"/>
    </w:pPr>
    <w:rPr>
      <w:rFonts w:ascii="Garamond" w:eastAsia="Times New Roman" w:hAnsi="Garamond" w:cs="Garamond"/>
      <w:b/>
      <w:smallCaps/>
      <w:color w:val="365F91"/>
      <w:spacing w:val="65"/>
      <w:kern w:val="20"/>
      <w:sz w:val="64"/>
      <w:szCs w:val="80"/>
      <w:lang w:eastAsia="cs-CZ" w:bidi="cs-CZ"/>
    </w:rPr>
  </w:style>
  <w:style w:type="paragraph" w:customStyle="1" w:styleId="Zhlavsloupc">
    <w:name w:val="Záhlaví sloupců"/>
    <w:basedOn w:val="Normln"/>
    <w:pPr>
      <w:keepNext/>
      <w:spacing w:before="80"/>
      <w:jc w:val="center"/>
    </w:pPr>
    <w:rPr>
      <w:rFonts w:ascii="Garamond" w:eastAsia="Times New Roman" w:hAnsi="Garamond" w:cs="Garamond"/>
      <w:caps/>
      <w:sz w:val="14"/>
      <w:szCs w:val="14"/>
      <w:lang w:eastAsia="cs-CZ" w:bidi="cs-CZ"/>
    </w:rPr>
  </w:style>
  <w:style w:type="paragraph" w:customStyle="1" w:styleId="Nzevspolenosti">
    <w:name w:val="Název společnosti"/>
    <w:basedOn w:val="Normln"/>
    <w:next w:val="Normln"/>
    <w:pPr>
      <w:keepLines/>
      <w:spacing w:before="120"/>
      <w:jc w:val="center"/>
    </w:pPr>
    <w:rPr>
      <w:rFonts w:ascii="Garamond" w:eastAsia="Times New Roman" w:hAnsi="Garamond" w:cs="Garamond"/>
      <w:b/>
      <w:smallCaps/>
      <w:spacing w:val="75"/>
      <w:kern w:val="18"/>
      <w:sz w:val="32"/>
      <w:lang w:eastAsia="cs-CZ" w:bidi="cs-CZ"/>
    </w:rPr>
  </w:style>
  <w:style w:type="paragraph" w:customStyle="1" w:styleId="Popiskydk">
    <w:name w:val="Popisky řádků"/>
    <w:basedOn w:val="Normln"/>
    <w:pPr>
      <w:keepNext/>
      <w:spacing w:before="40"/>
      <w:jc w:val="both"/>
    </w:pPr>
    <w:rPr>
      <w:rFonts w:ascii="Garamond" w:eastAsia="Times New Roman" w:hAnsi="Garamond" w:cs="Garamond"/>
      <w:sz w:val="18"/>
      <w:szCs w:val="18"/>
      <w:lang w:eastAsia="cs-CZ" w:bidi="cs-CZ"/>
    </w:rPr>
  </w:style>
  <w:style w:type="paragraph" w:customStyle="1" w:styleId="Procenta">
    <w:name w:val="Procenta"/>
    <w:basedOn w:val="Normln"/>
    <w:pPr>
      <w:spacing w:before="40"/>
      <w:jc w:val="center"/>
    </w:pPr>
    <w:rPr>
      <w:rFonts w:ascii="Garamond" w:eastAsia="Times New Roman" w:hAnsi="Garamond" w:cs="Garamond"/>
      <w:sz w:val="18"/>
      <w:szCs w:val="18"/>
      <w:lang w:eastAsia="cs-CZ" w:bidi="cs-CZ"/>
    </w:rPr>
  </w:style>
  <w:style w:type="character" w:customStyle="1" w:styleId="NumberedListChar">
    <w:name w:val="Numbered List Char"/>
    <w:link w:val="slovanseznam1"/>
    <w:rPr>
      <w:rFonts w:ascii="Garamond" w:hAnsi="Garamond" w:cs="Garamond"/>
      <w:szCs w:val="22"/>
      <w:lang w:val="x-none" w:eastAsia="x-none" w:bidi="cs-CZ"/>
    </w:rPr>
  </w:style>
  <w:style w:type="paragraph" w:customStyle="1" w:styleId="slovanseznam1">
    <w:name w:val="Číslovaný seznam1"/>
    <w:basedOn w:val="Normln"/>
    <w:link w:val="NumberedListChar"/>
    <w:pPr>
      <w:numPr>
        <w:numId w:val="4"/>
      </w:numPr>
      <w:spacing w:before="120" w:after="240" w:line="312" w:lineRule="auto"/>
      <w:contextualSpacing/>
      <w:jc w:val="both"/>
    </w:pPr>
    <w:rPr>
      <w:rFonts w:ascii="Garamond" w:hAnsi="Garamond" w:cs="Garamond"/>
      <w:sz w:val="20"/>
      <w:lang w:val="x-none" w:eastAsia="x-none" w:bidi="cs-CZ"/>
    </w:rPr>
  </w:style>
  <w:style w:type="character" w:customStyle="1" w:styleId="NumberedListBoldChar">
    <w:name w:val="Numbered List Bold Char"/>
    <w:link w:val="slovanseznamtun"/>
    <w:rPr>
      <w:rFonts w:ascii="Garamond" w:hAnsi="Garamond" w:cs="Garamond"/>
      <w:b/>
      <w:bCs/>
      <w:szCs w:val="22"/>
      <w:lang w:val="x-none" w:eastAsia="x-none" w:bidi="cs-CZ"/>
    </w:rPr>
  </w:style>
  <w:style w:type="paragraph" w:customStyle="1" w:styleId="slovanseznamtun">
    <w:name w:val="Číslovaný seznam – tučný"/>
    <w:basedOn w:val="slovanseznam1"/>
    <w:link w:val="NumberedListBoldChar"/>
    <w:rPr>
      <w:b/>
      <w:bCs/>
    </w:rPr>
  </w:style>
  <w:style w:type="paragraph" w:customStyle="1" w:styleId="dkovn">
    <w:name w:val="Řádkování"/>
    <w:basedOn w:val="Normln"/>
    <w:pPr>
      <w:spacing w:before="120"/>
      <w:jc w:val="both"/>
    </w:pPr>
    <w:rPr>
      <w:rFonts w:ascii="Verdana" w:eastAsia="Times New Roman" w:hAnsi="Verdana" w:cs="Verdana"/>
      <w:sz w:val="12"/>
      <w:szCs w:val="12"/>
      <w:lang w:eastAsia="cs-CZ" w:bidi="cs-CZ"/>
    </w:rPr>
  </w:style>
  <w:style w:type="character" w:styleId="Odkaznavysvtlivky">
    <w:name w:val="endnote reference"/>
    <w:rPr>
      <w:vertAlign w:val="superscript"/>
    </w:rPr>
  </w:style>
  <w:style w:type="paragraph" w:customStyle="1" w:styleId="BlockQuotation">
    <w:name w:val="Block Quotation"/>
    <w:basedOn w:val="Normln"/>
    <w:link w:val="Znakcitace"/>
    <w:pPr>
      <w:spacing w:before="120"/>
      <w:jc w:val="both"/>
    </w:pPr>
    <w:rPr>
      <w:rFonts w:ascii="Garamond" w:eastAsia="Times New Roman" w:hAnsi="Garamond"/>
      <w:sz w:val="20"/>
      <w:lang w:val="x-none" w:eastAsia="x-none"/>
    </w:rPr>
  </w:style>
  <w:style w:type="character" w:customStyle="1" w:styleId="Znakcitace">
    <w:name w:val="Znak citace"/>
    <w:link w:val="BlockQuotation"/>
    <w:locked/>
    <w:rPr>
      <w:rFonts w:ascii="Garamond" w:eastAsia="Times New Roman" w:hAnsi="Garamond"/>
      <w:szCs w:val="22"/>
      <w:lang w:val="x-none" w:eastAsia="x-none"/>
    </w:rPr>
  </w:style>
  <w:style w:type="character" w:customStyle="1" w:styleId="Hlavnzvraznn">
    <w:name w:val="Hlavní zvýraznění"/>
    <w:rPr>
      <w:caps/>
      <w:sz w:val="18"/>
      <w:lang w:val="cs-CZ" w:eastAsia="cs-CZ" w:bidi="cs-CZ"/>
    </w:rPr>
  </w:style>
  <w:style w:type="paragraph" w:customStyle="1" w:styleId="NumberedList">
    <w:name w:val="Numbered List"/>
    <w:basedOn w:val="Normln"/>
    <w:link w:val="Znakslovanhoseznamu"/>
    <w:pPr>
      <w:spacing w:before="120"/>
      <w:jc w:val="both"/>
    </w:pPr>
    <w:rPr>
      <w:rFonts w:ascii="Garamond" w:eastAsia="Times New Roman" w:hAnsi="Garamond"/>
      <w:sz w:val="20"/>
      <w:lang w:val="x-none" w:eastAsia="x-none"/>
    </w:rPr>
  </w:style>
  <w:style w:type="character" w:customStyle="1" w:styleId="Znakslovanhoseznamu">
    <w:name w:val="Znak číslovaného seznamu"/>
    <w:link w:val="NumberedList"/>
    <w:locked/>
    <w:rPr>
      <w:rFonts w:ascii="Garamond" w:eastAsia="Times New Roman" w:hAnsi="Garamond"/>
      <w:szCs w:val="22"/>
      <w:lang w:val="x-none" w:eastAsia="x-none"/>
    </w:rPr>
  </w:style>
  <w:style w:type="paragraph" w:customStyle="1" w:styleId="NumberedListBold">
    <w:name w:val="Numbered List Bold"/>
    <w:basedOn w:val="Normln"/>
    <w:link w:val="Znakslovanhoseznamutun"/>
    <w:pPr>
      <w:spacing w:before="120"/>
      <w:jc w:val="both"/>
    </w:pPr>
    <w:rPr>
      <w:rFonts w:ascii="Garamond" w:eastAsia="Times New Roman" w:hAnsi="Garamond"/>
      <w:sz w:val="20"/>
      <w:lang w:val="x-none" w:eastAsia="x-none"/>
    </w:rPr>
  </w:style>
  <w:style w:type="character" w:customStyle="1" w:styleId="Znakslovanhoseznamutun">
    <w:name w:val="Znak číslovaného seznamu – tučný"/>
    <w:link w:val="NumberedListBold"/>
    <w:locked/>
    <w:rPr>
      <w:rFonts w:ascii="Garamond" w:eastAsia="Times New Roman" w:hAnsi="Garamond"/>
      <w:szCs w:val="22"/>
      <w:lang w:val="x-none" w:eastAsia="x-none"/>
    </w:rPr>
  </w:style>
  <w:style w:type="table" w:customStyle="1" w:styleId="Normlntabulka1">
    <w:name w:val="Normální tabulka1"/>
    <w:semiHidden/>
    <w:rPr>
      <w:rFonts w:ascii="Times New Roman" w:eastAsia="Times New Roman" w:hAnsi="Times New Roman"/>
    </w:rPr>
    <w:tblPr>
      <w:tblCellMar>
        <w:top w:w="0" w:type="dxa"/>
        <w:left w:w="108" w:type="dxa"/>
        <w:bottom w:w="0" w:type="dxa"/>
        <w:right w:w="108" w:type="dxa"/>
      </w:tblCellMar>
    </w:tblPr>
  </w:style>
  <w:style w:type="paragraph" w:styleId="Nadpisobsahu">
    <w:name w:val="TOC Heading"/>
    <w:basedOn w:val="Nadpis1"/>
    <w:next w:val="Normln"/>
    <w:uiPriority w:val="39"/>
    <w:unhideWhenUsed/>
    <w:qFormat/>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uiPriority w:val="99"/>
    <w:semiHidden/>
    <w:rPr>
      <w:color w:val="808080"/>
    </w:rPr>
  </w:style>
  <w:style w:type="paragraph" w:customStyle="1" w:styleId="Copyrignt">
    <w:name w:val="Copyrignt"/>
    <w:basedOn w:val="Zpat"/>
    <w:link w:val="CopyrigntChar"/>
    <w:qFormat/>
    <w:pPr>
      <w:tabs>
        <w:tab w:val="clear" w:pos="4536"/>
        <w:tab w:val="clear" w:pos="9072"/>
        <w:tab w:val="center" w:pos="5103"/>
        <w:tab w:val="right" w:pos="9498"/>
      </w:tabs>
      <w:jc w:val="center"/>
    </w:pPr>
    <w:rPr>
      <w:rFonts w:ascii="Garamond" w:eastAsia="Times New Roman" w:hAnsi="Garamond"/>
      <w:noProof/>
      <w:color w:val="808080"/>
      <w:sz w:val="18"/>
      <w:szCs w:val="24"/>
      <w:lang w:val="x-none" w:eastAsia="x-none"/>
    </w:rPr>
  </w:style>
  <w:style w:type="character" w:customStyle="1" w:styleId="CopyrigntChar">
    <w:name w:val="Copyrignt Char"/>
    <w:link w:val="Copyrignt"/>
    <w:rPr>
      <w:rFonts w:ascii="Garamond" w:eastAsia="Times New Roman" w:hAnsi="Garamond"/>
      <w:noProof/>
      <w:color w:val="808080"/>
      <w:sz w:val="18"/>
      <w:szCs w:val="24"/>
      <w:lang w:val="x-none" w:eastAsia="x-none"/>
    </w:rPr>
  </w:style>
  <w:style w:type="paragraph" w:customStyle="1" w:styleId="Dvrnostinformac">
    <w:name w:val="Důvěrnost informací"/>
    <w:basedOn w:val="Normln"/>
    <w:qFormat/>
    <w:pPr>
      <w:jc w:val="both"/>
    </w:pPr>
    <w:rPr>
      <w:rFonts w:ascii="Garamond" w:eastAsia="Times New Roman" w:hAnsi="Garamond" w:cs="Garamond"/>
      <w:i/>
      <w:sz w:val="20"/>
      <w:lang w:eastAsia="cs-CZ"/>
    </w:rPr>
  </w:style>
  <w:style w:type="paragraph" w:customStyle="1" w:styleId="Podtitulvelk">
    <w:name w:val="Podtitul velký"/>
    <w:basedOn w:val="Normln"/>
    <w:next w:val="Normln"/>
    <w:qFormat/>
    <w:pPr>
      <w:spacing w:before="120"/>
      <w:jc w:val="center"/>
    </w:pPr>
    <w:rPr>
      <w:rFonts w:ascii="Garamond" w:eastAsia="Times New Roman" w:hAnsi="Garamond" w:cs="Garamond"/>
      <w:b/>
      <w:smallCaps/>
      <w:sz w:val="32"/>
      <w:lang w:eastAsia="cs-CZ"/>
    </w:rPr>
  </w:style>
  <w:style w:type="paragraph" w:customStyle="1" w:styleId="Nzevzkaznka">
    <w:name w:val="Název zákazníka"/>
    <w:basedOn w:val="Normln"/>
    <w:next w:val="Normln"/>
    <w:qFormat/>
    <w:pPr>
      <w:keepNext/>
      <w:keepLines/>
      <w:pBdr>
        <w:bottom w:val="single" w:sz="4" w:space="6" w:color="95B3D7"/>
      </w:pBdr>
      <w:spacing w:before="120"/>
      <w:jc w:val="center"/>
    </w:pPr>
    <w:rPr>
      <w:rFonts w:ascii="Garamond" w:eastAsia="Times New Roman" w:hAnsi="Garamond" w:cs="Garamond"/>
      <w:b/>
      <w:smallCaps/>
      <w:color w:val="365F91"/>
      <w:spacing w:val="65"/>
      <w:kern w:val="20"/>
      <w:sz w:val="48"/>
      <w:szCs w:val="64"/>
      <w:lang w:eastAsia="cs-CZ" w:bidi="cs-CZ"/>
    </w:rPr>
  </w:style>
  <w:style w:type="table" w:customStyle="1" w:styleId="Barevnmkazvraznn11">
    <w:name w:val="Barevná mřížka – zvýraznění 11"/>
    <w:basedOn w:val="Normlntabulka"/>
    <w:next w:val="Barevnmkazvraznn1"/>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pPr>
      <w:jc w:val="both"/>
    </w:pPr>
    <w:rPr>
      <w:rFonts w:ascii="Garamond" w:eastAsia="Times New Roman" w:hAnsi="Garamond" w:cs="Garamond"/>
      <w:sz w:val="10"/>
      <w:lang w:eastAsia="cs-CZ"/>
    </w:rPr>
  </w:style>
  <w:style w:type="table" w:customStyle="1" w:styleId="Stednseznam2zvraznn11">
    <w:name w:val="Střední seznam 2 – zvýraznění 11"/>
    <w:basedOn w:val="Normlntabulka"/>
    <w:next w:val="Stednseznam2zvraznn1"/>
    <w:uiPriority w:val="6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2"/>
    <w:uiPriority w:val="6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Pr>
      <w:rFonts w:ascii="Times New Roman" w:eastAsia="Times New Roman" w:hAnsi="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Odstavec_muj Char,Reference List Char,Nad Char,Odstavec cíl se seznamem Char,Odstavec se seznamem5 Char,Odrazky Char,Bullet List Char,lp1 Char,Puce Char,Use Case List Paragraph Char,Heading2 Char,Bullet for no #'s Char,Ref Char"/>
    <w:link w:val="Odstavecseseznamem"/>
    <w:uiPriority w:val="34"/>
    <w:locked/>
    <w:rPr>
      <w:rFonts w:ascii="Arial" w:eastAsia="Times New Roman" w:hAnsi="Arial"/>
      <w:szCs w:val="24"/>
      <w:lang w:val="x-none" w:eastAsia="x-none"/>
    </w:rPr>
  </w:style>
  <w:style w:type="paragraph" w:styleId="slovanseznam">
    <w:name w:val="List Number"/>
    <w:basedOn w:val="Normln"/>
    <w:pPr>
      <w:tabs>
        <w:tab w:val="num" w:pos="340"/>
      </w:tabs>
      <w:spacing w:before="120" w:after="60"/>
      <w:ind w:left="340" w:hanging="340"/>
      <w:contextualSpacing/>
      <w:jc w:val="both"/>
    </w:pPr>
    <w:rPr>
      <w:rFonts w:ascii="Arial" w:eastAsia="Times New Roman" w:hAnsi="Arial"/>
      <w:kern w:val="24"/>
      <w:sz w:val="24"/>
      <w:szCs w:val="24"/>
      <w:lang w:eastAsia="cs-CZ"/>
    </w:rPr>
  </w:style>
  <w:style w:type="paragraph" w:customStyle="1" w:styleId="SAPtextcisl">
    <w:name w:val="SAP_text_cisl"/>
    <w:basedOn w:val="Normln"/>
    <w:pPr>
      <w:numPr>
        <w:numId w:val="6"/>
      </w:numPr>
      <w:tabs>
        <w:tab w:val="clear" w:pos="900"/>
        <w:tab w:val="num" w:pos="360"/>
      </w:tabs>
      <w:spacing w:before="120" w:after="60"/>
      <w:ind w:left="0" w:firstLine="0"/>
      <w:jc w:val="both"/>
    </w:pPr>
    <w:rPr>
      <w:rFonts w:ascii="Arial" w:eastAsia="Times New Roman" w:hAnsi="Arial"/>
      <w:kern w:val="24"/>
      <w:sz w:val="24"/>
      <w:szCs w:val="24"/>
      <w:lang w:eastAsia="cs-CZ"/>
    </w:rPr>
  </w:style>
  <w:style w:type="paragraph" w:customStyle="1" w:styleId="SAPtextabc">
    <w:name w:val="SAP_text_abc"/>
    <w:basedOn w:val="Normln"/>
    <w:pPr>
      <w:numPr>
        <w:ilvl w:val="1"/>
        <w:numId w:val="6"/>
      </w:numPr>
      <w:spacing w:before="120" w:after="60"/>
      <w:jc w:val="both"/>
    </w:pPr>
    <w:rPr>
      <w:rFonts w:ascii="Arial" w:eastAsia="Times New Roman" w:hAnsi="Arial"/>
      <w:kern w:val="24"/>
      <w:sz w:val="24"/>
      <w:szCs w:val="24"/>
      <w:lang w:eastAsia="cs-CZ"/>
    </w:rPr>
  </w:style>
  <w:style w:type="character" w:customStyle="1" w:styleId="Nadpis2Char1">
    <w:name w:val="Nadpis 2 Char1"/>
    <w:semiHidden/>
    <w:rPr>
      <w:rFonts w:ascii="Cambria" w:eastAsia="Times New Roman" w:hAnsi="Cambria" w:cs="Times New Roman"/>
      <w:b/>
      <w:bCs/>
      <w:color w:val="4F81BD"/>
      <w:sz w:val="26"/>
      <w:szCs w:val="26"/>
    </w:rPr>
  </w:style>
  <w:style w:type="table" w:styleId="Barevnmkazvraznn1">
    <w:name w:val="Colorful Grid Accent 1"/>
    <w:basedOn w:val="Normlntabulka"/>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eznam2zvraznn1">
    <w:name w:val="Medium List 2 Accent 1"/>
    <w:basedOn w:val="Normlntabulka"/>
    <w:uiPriority w:val="6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2">
    <w:name w:val="Světlý seznam – zvýraznění 12"/>
    <w:basedOn w:val="Normlntabulka"/>
    <w:uiPriority w:val="6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oha1">
    <w:name w:val="Příloha 1"/>
    <w:basedOn w:val="Nadpis1"/>
    <w:next w:val="Zkladntext"/>
    <w:uiPriority w:val="99"/>
    <w:pPr>
      <w:pageBreakBefore/>
      <w:numPr>
        <w:numId w:val="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Nadpis1"/>
    <w:pPr>
      <w:pageBreakBefore/>
      <w:numPr>
        <w:numId w:val="8"/>
      </w:numPr>
      <w:tabs>
        <w:tab w:val="num" w:pos="643"/>
      </w:tabs>
      <w:spacing w:before="0" w:after="0" w:line="240" w:lineRule="auto"/>
    </w:pPr>
    <w:rPr>
      <w:i/>
      <w:kern w:val="0"/>
      <w:sz w:val="40"/>
    </w:rPr>
  </w:style>
  <w:style w:type="paragraph" w:customStyle="1" w:styleId="111podnadpispodbod">
    <w:name w:val="1.1.1 podnadpis podbodů"/>
    <w:basedOn w:val="Normln"/>
    <w:pPr>
      <w:numPr>
        <w:ilvl w:val="2"/>
        <w:numId w:val="8"/>
      </w:numPr>
      <w:tabs>
        <w:tab w:val="num" w:pos="643"/>
      </w:tabs>
      <w:jc w:val="both"/>
      <w:outlineLvl w:val="0"/>
    </w:pPr>
    <w:rPr>
      <w:rFonts w:ascii="Arial" w:eastAsia="Times New Roman" w:hAnsi="Arial"/>
      <w:b/>
      <w:sz w:val="28"/>
      <w:szCs w:val="20"/>
      <w:lang w:eastAsia="cs-CZ"/>
    </w:rPr>
  </w:style>
  <w:style w:type="paragraph" w:customStyle="1" w:styleId="11nadpispodbod">
    <w:name w:val="1.1 nadpis podbodů"/>
    <w:basedOn w:val="Normln"/>
    <w:pPr>
      <w:numPr>
        <w:ilvl w:val="1"/>
        <w:numId w:val="8"/>
      </w:numPr>
    </w:pPr>
    <w:rPr>
      <w:rFonts w:ascii="Arial" w:eastAsia="Times New Roman" w:hAnsi="Arial"/>
      <w:b/>
      <w:sz w:val="36"/>
      <w:szCs w:val="20"/>
      <w:lang w:eastAsia="cs-CZ"/>
    </w:rPr>
  </w:style>
  <w:style w:type="character" w:customStyle="1" w:styleId="TextkomenteChar1">
    <w:name w:val="Text komentáře Char1"/>
    <w:uiPriority w:val="99"/>
    <w:locked/>
    <w:rPr>
      <w:rFonts w:ascii="Arial" w:hAnsi="Arial" w:cs="Arial"/>
    </w:rPr>
  </w:style>
  <w:style w:type="paragraph" w:customStyle="1" w:styleId="StyleStyleHeading3LatinVerdanaComplexArial10ptNotB">
    <w:name w:val="Style Style Heading 3 + (Latin) Verdana (Complex) Arial 10 pt Not B..."/>
    <w:basedOn w:val="Normln"/>
    <w:pPr>
      <w:keepNext/>
      <w:tabs>
        <w:tab w:val="num" w:pos="2919"/>
      </w:tabs>
      <w:spacing w:before="120" w:after="60"/>
      <w:ind w:left="720" w:hanging="737"/>
      <w:jc w:val="both"/>
      <w:outlineLvl w:val="2"/>
    </w:pPr>
    <w:rPr>
      <w:rFonts w:ascii="Verdana" w:eastAsia="Times New Roman" w:hAnsi="Verdana" w:cs="Arial"/>
      <w:b/>
      <w:color w:val="5D5D5D"/>
      <w:sz w:val="20"/>
      <w:szCs w:val="20"/>
      <w:lang w:val="en-US" w:bidi="he-IL"/>
    </w:rPr>
  </w:style>
  <w:style w:type="paragraph" w:customStyle="1" w:styleId="TSTextlnkuslovan">
    <w:name w:val="TS Text článku číslovaný"/>
    <w:basedOn w:val="Normln"/>
    <w:link w:val="TSTextlnkuslovanChar"/>
    <w:pPr>
      <w:tabs>
        <w:tab w:val="num" w:pos="737"/>
      </w:tabs>
      <w:spacing w:after="120" w:line="280" w:lineRule="exact"/>
      <w:ind w:left="737" w:hanging="737"/>
      <w:jc w:val="both"/>
    </w:pPr>
    <w:rPr>
      <w:rFonts w:ascii="Arial" w:eastAsia="Times New Roman" w:hAnsi="Arial"/>
      <w:szCs w:val="24"/>
      <w:lang w:val="x-none" w:eastAsia="x-none"/>
    </w:rPr>
  </w:style>
  <w:style w:type="paragraph" w:customStyle="1" w:styleId="TSlneksmlouvy">
    <w:name w:val="TS Článek smlouvy"/>
    <w:basedOn w:val="Normln"/>
    <w:next w:val="TSTextlnkuslovan"/>
    <w:pPr>
      <w:keepNext/>
      <w:suppressAutoHyphens/>
      <w:spacing w:before="480" w:after="240" w:line="280" w:lineRule="exact"/>
      <w:ind w:left="2977"/>
      <w:jc w:val="center"/>
      <w:outlineLvl w:val="0"/>
    </w:pPr>
    <w:rPr>
      <w:rFonts w:ascii="Arial" w:eastAsia="Times New Roman" w:hAnsi="Arial"/>
      <w:b/>
      <w:szCs w:val="24"/>
      <w:u w:val="single"/>
    </w:rPr>
  </w:style>
  <w:style w:type="character" w:customStyle="1" w:styleId="TSTextlnkuslovanChar">
    <w:name w:val="TS Text článku číslovaný Char"/>
    <w:link w:val="TSTextlnkuslovan"/>
    <w:rPr>
      <w:rFonts w:ascii="Arial" w:eastAsia="Times New Roman" w:hAnsi="Arial"/>
      <w:sz w:val="22"/>
      <w:szCs w:val="24"/>
      <w:lang w:val="x-none" w:eastAsia="x-none"/>
    </w:rPr>
  </w:style>
  <w:style w:type="paragraph" w:customStyle="1" w:styleId="Nadpis2text">
    <w:name w:val="Nadpis 2 text"/>
    <w:basedOn w:val="Nadpis2"/>
    <w:qFormat/>
    <w:pPr>
      <w:keepNext w:val="0"/>
      <w:keepLines w:val="0"/>
      <w:numPr>
        <w:ilvl w:val="1"/>
      </w:numPr>
      <w:spacing w:before="0" w:line="240" w:lineRule="auto"/>
      <w:ind w:left="576" w:hanging="576"/>
      <w:jc w:val="both"/>
    </w:pPr>
    <w:rPr>
      <w:rFonts w:ascii="Palatino Linotype" w:hAnsi="Palatino Linotype"/>
      <w:b w:val="0"/>
      <w:smallCaps w:val="0"/>
      <w:color w:val="auto"/>
      <w:spacing w:val="0"/>
      <w:sz w:val="20"/>
      <w:szCs w:val="20"/>
    </w:rPr>
  </w:style>
  <w:style w:type="table" w:customStyle="1" w:styleId="Tabulkaseznamu31">
    <w:name w:val="Tabulka seznamu 31"/>
    <w:basedOn w:val="Normlntabulka"/>
    <w:uiPriority w:val="48"/>
    <w:rPr>
      <w:rFonts w:ascii="Times New Roman" w:eastAsia="Times New Roman" w:hAnsi="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Svtltabulkasmkou11">
    <w:name w:val="Světlá tabulka s mřížkou 11"/>
    <w:basedOn w:val="Normlntabulka"/>
    <w:uiPriority w:val="46"/>
    <w:rPr>
      <w:rFonts w:ascii="Times New Roman" w:eastAsia="Times New Roman" w:hAnsi="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Barevnmkazvraznn12">
    <w:name w:val="Barevná mřížka – zvýraznění 12"/>
    <w:basedOn w:val="Normlntabulka"/>
    <w:next w:val="Barevnmkazvraznn1"/>
    <w:uiPriority w:val="73"/>
    <w:rPr>
      <w:rFonts w:ascii="Times New Roman" w:eastAsia="Times New Roman" w:hAnsi="Times New Roma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tednseznam2zvraznn12">
    <w:name w:val="Střední seznam 2 – zvýraznění 12"/>
    <w:basedOn w:val="Normlntabulka"/>
    <w:next w:val="Stednseznam2zvraznn1"/>
    <w:uiPriority w:val="6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3">
    <w:name w:val="Světlý seznam – zvýraznění 13"/>
    <w:basedOn w:val="Normlntabulka"/>
    <w:next w:val="Svtlseznamzvraznn1"/>
    <w:uiPriority w:val="6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1">
    <w:name w:val="Light List Accent 1"/>
    <w:basedOn w:val="Normlntabulka"/>
    <w:uiPriority w:val="61"/>
    <w:rPr>
      <w:rFonts w:ascii="Times New Roman" w:eastAsia="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KNadpis-2">
    <w:name w:val="K_Nadpis -2"/>
    <w:basedOn w:val="Normln"/>
    <w:next w:val="Normln"/>
    <w:uiPriority w:val="99"/>
    <w:pPr>
      <w:keepNext/>
      <w:spacing w:before="240" w:after="60"/>
    </w:pPr>
    <w:rPr>
      <w:rFonts w:ascii="Arial" w:eastAsia="Times New Roman" w:hAnsi="Arial"/>
      <w:b/>
      <w:sz w:val="28"/>
      <w:szCs w:val="28"/>
      <w:lang w:eastAsia="cs-CZ"/>
    </w:rPr>
  </w:style>
  <w:style w:type="paragraph" w:customStyle="1" w:styleId="Kodsazen1">
    <w:name w:val="K_odsazený1"/>
    <w:basedOn w:val="Normln"/>
    <w:uiPriority w:val="99"/>
    <w:pPr>
      <w:spacing w:before="60" w:after="80"/>
      <w:ind w:left="964"/>
      <w:jc w:val="both"/>
    </w:pPr>
    <w:rPr>
      <w:rFonts w:ascii="Times New Roman" w:eastAsia="Times New Roman" w:hAnsi="Times New Roman"/>
      <w:szCs w:val="20"/>
      <w:lang w:eastAsia="cs-CZ"/>
    </w:rPr>
  </w:style>
  <w:style w:type="paragraph" w:customStyle="1" w:styleId="Kodsazen2">
    <w:name w:val="K_odsazený2"/>
    <w:basedOn w:val="Normln"/>
    <w:pPr>
      <w:spacing w:before="60" w:after="80"/>
      <w:ind w:left="1361"/>
      <w:jc w:val="both"/>
    </w:pPr>
    <w:rPr>
      <w:rFonts w:ascii="Times New Roman" w:eastAsia="Times New Roman" w:hAnsi="Times New Roman"/>
      <w:szCs w:val="20"/>
      <w:lang w:eastAsia="cs-CZ"/>
    </w:rPr>
  </w:style>
  <w:style w:type="paragraph" w:customStyle="1" w:styleId="Ktabhlavika">
    <w:name w:val="K_tab_hlavička"/>
    <w:basedOn w:val="Normln"/>
    <w:uiPriority w:val="99"/>
    <w:pPr>
      <w:keepNext/>
      <w:jc w:val="center"/>
    </w:pPr>
    <w:rPr>
      <w:rFonts w:ascii="Arial" w:eastAsia="Times New Roman" w:hAnsi="Arial"/>
      <w:b/>
      <w:lang w:eastAsia="cs-CZ"/>
    </w:rPr>
  </w:style>
  <w:style w:type="paragraph" w:customStyle="1" w:styleId="Ktabtext">
    <w:name w:val="K_tab_text"/>
    <w:basedOn w:val="Normln"/>
    <w:uiPriority w:val="99"/>
    <w:pPr>
      <w:spacing w:before="60" w:after="80"/>
      <w:jc w:val="both"/>
    </w:pPr>
    <w:rPr>
      <w:rFonts w:ascii="Times New Roman" w:eastAsia="Times New Roman" w:hAnsi="Times New Roman"/>
      <w:szCs w:val="20"/>
      <w:lang w:eastAsia="cs-CZ"/>
    </w:rPr>
  </w:style>
  <w:style w:type="paragraph" w:customStyle="1" w:styleId="Ktitul1">
    <w:name w:val="K_titul1"/>
    <w:basedOn w:val="Normln"/>
    <w:uiPriority w:val="99"/>
    <w:pPr>
      <w:keepNext/>
      <w:spacing w:before="160"/>
      <w:jc w:val="center"/>
    </w:pPr>
    <w:rPr>
      <w:rFonts w:ascii="Arial" w:eastAsia="Times New Roman" w:hAnsi="Arial"/>
      <w:b/>
      <w:sz w:val="36"/>
      <w:szCs w:val="20"/>
      <w:lang w:eastAsia="cs-CZ"/>
    </w:rPr>
  </w:style>
  <w:style w:type="table" w:styleId="Stednmka3zvraznn5">
    <w:name w:val="Medium Grid 3 Accent 5"/>
    <w:basedOn w:val="Normlntabulka"/>
    <w:uiPriority w:val="69"/>
    <w:rPr>
      <w:rFonts w:eastAsia="Times New Roma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Textodstavce">
    <w:name w:val="Text odstavce"/>
    <w:basedOn w:val="Normln"/>
    <w:pPr>
      <w:tabs>
        <w:tab w:val="num" w:pos="357"/>
        <w:tab w:val="num" w:pos="643"/>
        <w:tab w:val="left" w:pos="851"/>
      </w:tabs>
      <w:spacing w:before="120" w:after="120"/>
      <w:ind w:left="643" w:firstLine="425"/>
      <w:jc w:val="both"/>
      <w:outlineLvl w:val="6"/>
    </w:pPr>
    <w:rPr>
      <w:rFonts w:ascii="Times New Roman" w:eastAsia="Times New Roman" w:hAnsi="Times New Roman"/>
      <w:sz w:val="24"/>
      <w:szCs w:val="24"/>
      <w:lang w:eastAsia="cs-CZ"/>
    </w:rPr>
  </w:style>
  <w:style w:type="paragraph" w:customStyle="1" w:styleId="Nadpis-modry">
    <w:name w:val="Nadpis-modry"/>
    <w:basedOn w:val="Normln"/>
    <w:pPr>
      <w:spacing w:before="120" w:after="60"/>
    </w:pPr>
    <w:rPr>
      <w:rFonts w:ascii="Arial" w:eastAsia="Times New Roman" w:hAnsi="Arial"/>
      <w:b/>
      <w:color w:val="333399"/>
      <w:szCs w:val="24"/>
      <w:lang w:eastAsia="cs-CZ"/>
    </w:rPr>
  </w:style>
  <w:style w:type="paragraph" w:styleId="slovanseznam5">
    <w:name w:val="List Number 5"/>
    <w:basedOn w:val="Normln"/>
    <w:uiPriority w:val="99"/>
    <w:semiHidden/>
    <w:unhideWhenUsed/>
    <w:pPr>
      <w:numPr>
        <w:numId w:val="9"/>
      </w:numPr>
      <w:contextualSpacing/>
    </w:pPr>
    <w:rPr>
      <w:rFonts w:ascii="Tahoma" w:eastAsia="Times New Roman" w:hAnsi="Tahoma"/>
      <w:sz w:val="20"/>
      <w:szCs w:val="24"/>
      <w:lang w:eastAsia="cs-CZ"/>
    </w:rPr>
  </w:style>
  <w:style w:type="character" w:customStyle="1" w:styleId="TitulekChar">
    <w:name w:val="Titulek Char"/>
    <w:aliases w:val="(MYCOM Legend) Char,Epigraph Char,CaptionCFMU Char,Caption Char Char1,Caption Char1 Char,Caption Char Char Char,Char Char Char Char1 Char Char,Char Char Char Char Char1 Char Char,Char Char Char Char Char Char1 Char Char"/>
    <w:link w:val="Titulek"/>
    <w:uiPriority w:val="35"/>
    <w:rPr>
      <w:rFonts w:ascii="Garamond" w:eastAsia="Times New Roman" w:hAnsi="Garamond" w:cs="Garamond"/>
      <w:i/>
      <w:szCs w:val="22"/>
    </w:rPr>
  </w:style>
  <w:style w:type="paragraph" w:styleId="Normlnweb">
    <w:name w:val="Normal (Web)"/>
    <w:basedOn w:val="Normln"/>
    <w:uiPriority w:val="99"/>
    <w:pPr>
      <w:spacing w:before="100" w:beforeAutospacing="1" w:after="100" w:afterAutospacing="1"/>
    </w:pPr>
    <w:rPr>
      <w:rFonts w:ascii="Tahoma" w:eastAsia="Times New Roman" w:hAnsi="Tahoma"/>
      <w:sz w:val="20"/>
      <w:szCs w:val="24"/>
      <w:lang w:eastAsia="cs-CZ"/>
    </w:rPr>
  </w:style>
  <w:style w:type="character" w:customStyle="1" w:styleId="Odrazky1Char">
    <w:name w:val="_Odrazky_1 Char"/>
    <w:link w:val="Odrazky1"/>
    <w:locked/>
    <w:rPr>
      <w:rFonts w:ascii="Siemens Sans" w:hAnsi="Siemens Sans"/>
      <w:szCs w:val="24"/>
      <w:lang w:val="x-none" w:eastAsia="x-none"/>
    </w:rPr>
  </w:style>
  <w:style w:type="paragraph" w:customStyle="1" w:styleId="Odrazky1">
    <w:name w:val="_Odrazky_1"/>
    <w:basedOn w:val="Normln"/>
    <w:link w:val="Odrazky1Char"/>
    <w:pPr>
      <w:numPr>
        <w:numId w:val="10"/>
      </w:numPr>
      <w:spacing w:before="120"/>
      <w:jc w:val="both"/>
    </w:pPr>
    <w:rPr>
      <w:rFonts w:ascii="Siemens Sans" w:hAnsi="Siemens Sans"/>
      <w:sz w:val="20"/>
      <w:szCs w:val="24"/>
      <w:lang w:val="x-none" w:eastAsia="x-none"/>
    </w:rPr>
  </w:style>
  <w:style w:type="paragraph" w:customStyle="1" w:styleId="Odstavecseseznamem1">
    <w:name w:val="Odstavec se seznamem1"/>
    <w:basedOn w:val="Normln"/>
    <w:pPr>
      <w:ind w:left="720"/>
      <w:contextualSpacing/>
    </w:pPr>
    <w:rPr>
      <w:rFonts w:ascii="Arial" w:eastAsia="MS Minngs" w:hAnsi="Arial"/>
      <w:sz w:val="20"/>
      <w:szCs w:val="24"/>
    </w:rPr>
  </w:style>
  <w:style w:type="paragraph" w:customStyle="1" w:styleId="Default">
    <w:name w:val="Default"/>
    <w:pPr>
      <w:autoSpaceDE w:val="0"/>
      <w:autoSpaceDN w:val="0"/>
      <w:adjustRightInd w:val="0"/>
    </w:pPr>
    <w:rPr>
      <w:rFonts w:ascii="Tahoma" w:hAnsi="Tahoma" w:cs="Tahoma"/>
      <w:color w:val="000000"/>
      <w:sz w:val="24"/>
      <w:szCs w:val="24"/>
    </w:rPr>
  </w:style>
  <w:style w:type="paragraph" w:customStyle="1" w:styleId="Kseznamabc2">
    <w:name w:val="K_seznam_abc2"/>
    <w:basedOn w:val="Normln"/>
    <w:pPr>
      <w:numPr>
        <w:numId w:val="12"/>
      </w:numPr>
      <w:tabs>
        <w:tab w:val="clear" w:pos="1701"/>
        <w:tab w:val="num" w:pos="1361"/>
      </w:tabs>
      <w:spacing w:before="20" w:after="40"/>
      <w:ind w:left="1361" w:hanging="397"/>
    </w:pPr>
  </w:style>
  <w:style w:type="paragraph" w:customStyle="1" w:styleId="Kseznamcislasml">
    <w:name w:val="K_seznam_cisla_sml"/>
    <w:basedOn w:val="Normln"/>
    <w:pPr>
      <w:numPr>
        <w:numId w:val="13"/>
      </w:numPr>
      <w:spacing w:before="20" w:after="40"/>
    </w:pPr>
  </w:style>
  <w:style w:type="paragraph" w:styleId="Rozloendokumentu">
    <w:name w:val="Document Map"/>
    <w:basedOn w:val="Normln"/>
    <w:link w:val="RozloendokumentuChar"/>
    <w:uiPriority w:val="99"/>
    <w:semiHidden/>
    <w:unhideWhenUsed/>
    <w:rPr>
      <w:rFonts w:ascii="Tahoma" w:hAnsi="Tahoma"/>
      <w:sz w:val="16"/>
      <w:szCs w:val="16"/>
      <w:lang w:val="x-none" w:eastAsia="x-none"/>
    </w:rPr>
  </w:style>
  <w:style w:type="character" w:customStyle="1" w:styleId="RozloendokumentuChar">
    <w:name w:val="Rozložení dokumentu Char"/>
    <w:basedOn w:val="Standardnpsmoodstavce"/>
    <w:link w:val="Rozloendokumentu"/>
    <w:uiPriority w:val="99"/>
    <w:semiHidden/>
    <w:rPr>
      <w:rFonts w:ascii="Tahoma" w:hAnsi="Tahoma"/>
      <w:sz w:val="16"/>
      <w:szCs w:val="16"/>
      <w:lang w:val="x-none" w:eastAsia="x-non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 w:type="character" w:customStyle="1" w:styleId="Nevyeenzmnka3">
    <w:name w:val="Nevyřešená zmínka3"/>
    <w:basedOn w:val="Standardnpsmoodstavce"/>
    <w:uiPriority w:val="99"/>
    <w:semiHidden/>
    <w:unhideWhenUsed/>
    <w:rsid w:val="00636149"/>
    <w:rPr>
      <w:color w:val="605E5C"/>
      <w:shd w:val="clear" w:color="auto" w:fill="E1DFDD"/>
    </w:rPr>
  </w:style>
  <w:style w:type="character" w:customStyle="1" w:styleId="ui-provider">
    <w:name w:val="ui-provider"/>
    <w:basedOn w:val="Standardnpsmoodstavce"/>
    <w:rsid w:val="0078173F"/>
  </w:style>
  <w:style w:type="character" w:customStyle="1" w:styleId="Nevyeenzmnka4">
    <w:name w:val="Nevyřešená zmínka4"/>
    <w:basedOn w:val="Standardnpsmoodstavce"/>
    <w:uiPriority w:val="99"/>
    <w:semiHidden/>
    <w:unhideWhenUsed/>
    <w:rsid w:val="00A208B3"/>
    <w:rPr>
      <w:color w:val="605E5C"/>
      <w:shd w:val="clear" w:color="auto" w:fill="E1DFDD"/>
    </w:rPr>
  </w:style>
  <w:style w:type="character" w:customStyle="1" w:styleId="Nevyeenzmnka5">
    <w:name w:val="Nevyřešená zmínka5"/>
    <w:basedOn w:val="Standardnpsmoodstavce"/>
    <w:uiPriority w:val="99"/>
    <w:semiHidden/>
    <w:unhideWhenUsed/>
    <w:rsid w:val="00640076"/>
    <w:rPr>
      <w:color w:val="605E5C"/>
      <w:shd w:val="clear" w:color="auto" w:fill="E1DFDD"/>
    </w:rPr>
  </w:style>
  <w:style w:type="character" w:customStyle="1" w:styleId="Nevyeenzmnka6">
    <w:name w:val="Nevyřešená zmínka6"/>
    <w:basedOn w:val="Standardnpsmoodstavce"/>
    <w:uiPriority w:val="99"/>
    <w:semiHidden/>
    <w:unhideWhenUsed/>
    <w:rsid w:val="009F1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273">
      <w:bodyDiv w:val="1"/>
      <w:marLeft w:val="0"/>
      <w:marRight w:val="0"/>
      <w:marTop w:val="0"/>
      <w:marBottom w:val="0"/>
      <w:divBdr>
        <w:top w:val="none" w:sz="0" w:space="0" w:color="auto"/>
        <w:left w:val="none" w:sz="0" w:space="0" w:color="auto"/>
        <w:bottom w:val="none" w:sz="0" w:space="0" w:color="auto"/>
        <w:right w:val="none" w:sz="0" w:space="0" w:color="auto"/>
      </w:divBdr>
    </w:div>
    <w:div w:id="3633825">
      <w:bodyDiv w:val="1"/>
      <w:marLeft w:val="0"/>
      <w:marRight w:val="0"/>
      <w:marTop w:val="0"/>
      <w:marBottom w:val="0"/>
      <w:divBdr>
        <w:top w:val="none" w:sz="0" w:space="0" w:color="auto"/>
        <w:left w:val="none" w:sz="0" w:space="0" w:color="auto"/>
        <w:bottom w:val="none" w:sz="0" w:space="0" w:color="auto"/>
        <w:right w:val="none" w:sz="0" w:space="0" w:color="auto"/>
      </w:divBdr>
    </w:div>
    <w:div w:id="12076772">
      <w:bodyDiv w:val="1"/>
      <w:marLeft w:val="0"/>
      <w:marRight w:val="0"/>
      <w:marTop w:val="0"/>
      <w:marBottom w:val="0"/>
      <w:divBdr>
        <w:top w:val="none" w:sz="0" w:space="0" w:color="auto"/>
        <w:left w:val="none" w:sz="0" w:space="0" w:color="auto"/>
        <w:bottom w:val="none" w:sz="0" w:space="0" w:color="auto"/>
        <w:right w:val="none" w:sz="0" w:space="0" w:color="auto"/>
      </w:divBdr>
    </w:div>
    <w:div w:id="20280821">
      <w:bodyDiv w:val="1"/>
      <w:marLeft w:val="0"/>
      <w:marRight w:val="0"/>
      <w:marTop w:val="0"/>
      <w:marBottom w:val="0"/>
      <w:divBdr>
        <w:top w:val="none" w:sz="0" w:space="0" w:color="auto"/>
        <w:left w:val="none" w:sz="0" w:space="0" w:color="auto"/>
        <w:bottom w:val="none" w:sz="0" w:space="0" w:color="auto"/>
        <w:right w:val="none" w:sz="0" w:space="0" w:color="auto"/>
      </w:divBdr>
    </w:div>
    <w:div w:id="69085554">
      <w:bodyDiv w:val="1"/>
      <w:marLeft w:val="0"/>
      <w:marRight w:val="0"/>
      <w:marTop w:val="0"/>
      <w:marBottom w:val="0"/>
      <w:divBdr>
        <w:top w:val="none" w:sz="0" w:space="0" w:color="auto"/>
        <w:left w:val="none" w:sz="0" w:space="0" w:color="auto"/>
        <w:bottom w:val="none" w:sz="0" w:space="0" w:color="auto"/>
        <w:right w:val="none" w:sz="0" w:space="0" w:color="auto"/>
      </w:divBdr>
    </w:div>
    <w:div w:id="165216582">
      <w:bodyDiv w:val="1"/>
      <w:marLeft w:val="0"/>
      <w:marRight w:val="0"/>
      <w:marTop w:val="0"/>
      <w:marBottom w:val="0"/>
      <w:divBdr>
        <w:top w:val="none" w:sz="0" w:space="0" w:color="auto"/>
        <w:left w:val="none" w:sz="0" w:space="0" w:color="auto"/>
        <w:bottom w:val="none" w:sz="0" w:space="0" w:color="auto"/>
        <w:right w:val="none" w:sz="0" w:space="0" w:color="auto"/>
      </w:divBdr>
    </w:div>
    <w:div w:id="191497108">
      <w:bodyDiv w:val="1"/>
      <w:marLeft w:val="0"/>
      <w:marRight w:val="0"/>
      <w:marTop w:val="0"/>
      <w:marBottom w:val="0"/>
      <w:divBdr>
        <w:top w:val="none" w:sz="0" w:space="0" w:color="auto"/>
        <w:left w:val="none" w:sz="0" w:space="0" w:color="auto"/>
        <w:bottom w:val="none" w:sz="0" w:space="0" w:color="auto"/>
        <w:right w:val="none" w:sz="0" w:space="0" w:color="auto"/>
      </w:divBdr>
    </w:div>
    <w:div w:id="196814214">
      <w:bodyDiv w:val="1"/>
      <w:marLeft w:val="0"/>
      <w:marRight w:val="0"/>
      <w:marTop w:val="0"/>
      <w:marBottom w:val="0"/>
      <w:divBdr>
        <w:top w:val="none" w:sz="0" w:space="0" w:color="auto"/>
        <w:left w:val="none" w:sz="0" w:space="0" w:color="auto"/>
        <w:bottom w:val="none" w:sz="0" w:space="0" w:color="auto"/>
        <w:right w:val="none" w:sz="0" w:space="0" w:color="auto"/>
      </w:divBdr>
    </w:div>
    <w:div w:id="215818627">
      <w:bodyDiv w:val="1"/>
      <w:marLeft w:val="0"/>
      <w:marRight w:val="0"/>
      <w:marTop w:val="0"/>
      <w:marBottom w:val="0"/>
      <w:divBdr>
        <w:top w:val="none" w:sz="0" w:space="0" w:color="auto"/>
        <w:left w:val="none" w:sz="0" w:space="0" w:color="auto"/>
        <w:bottom w:val="none" w:sz="0" w:space="0" w:color="auto"/>
        <w:right w:val="none" w:sz="0" w:space="0" w:color="auto"/>
      </w:divBdr>
    </w:div>
    <w:div w:id="240528676">
      <w:bodyDiv w:val="1"/>
      <w:marLeft w:val="0"/>
      <w:marRight w:val="0"/>
      <w:marTop w:val="0"/>
      <w:marBottom w:val="0"/>
      <w:divBdr>
        <w:top w:val="none" w:sz="0" w:space="0" w:color="auto"/>
        <w:left w:val="none" w:sz="0" w:space="0" w:color="auto"/>
        <w:bottom w:val="none" w:sz="0" w:space="0" w:color="auto"/>
        <w:right w:val="none" w:sz="0" w:space="0" w:color="auto"/>
      </w:divBdr>
    </w:div>
    <w:div w:id="262107717">
      <w:bodyDiv w:val="1"/>
      <w:marLeft w:val="0"/>
      <w:marRight w:val="0"/>
      <w:marTop w:val="0"/>
      <w:marBottom w:val="0"/>
      <w:divBdr>
        <w:top w:val="none" w:sz="0" w:space="0" w:color="auto"/>
        <w:left w:val="none" w:sz="0" w:space="0" w:color="auto"/>
        <w:bottom w:val="none" w:sz="0" w:space="0" w:color="auto"/>
        <w:right w:val="none" w:sz="0" w:space="0" w:color="auto"/>
      </w:divBdr>
    </w:div>
    <w:div w:id="293147293">
      <w:bodyDiv w:val="1"/>
      <w:marLeft w:val="0"/>
      <w:marRight w:val="0"/>
      <w:marTop w:val="0"/>
      <w:marBottom w:val="0"/>
      <w:divBdr>
        <w:top w:val="none" w:sz="0" w:space="0" w:color="auto"/>
        <w:left w:val="none" w:sz="0" w:space="0" w:color="auto"/>
        <w:bottom w:val="none" w:sz="0" w:space="0" w:color="auto"/>
        <w:right w:val="none" w:sz="0" w:space="0" w:color="auto"/>
      </w:divBdr>
      <w:divsChild>
        <w:div w:id="1948073025">
          <w:marLeft w:val="0"/>
          <w:marRight w:val="0"/>
          <w:marTop w:val="0"/>
          <w:marBottom w:val="0"/>
          <w:divBdr>
            <w:top w:val="none" w:sz="0" w:space="0" w:color="auto"/>
            <w:left w:val="none" w:sz="0" w:space="0" w:color="auto"/>
            <w:bottom w:val="none" w:sz="0" w:space="0" w:color="auto"/>
            <w:right w:val="none" w:sz="0" w:space="0" w:color="auto"/>
          </w:divBdr>
          <w:divsChild>
            <w:div w:id="887911682">
              <w:marLeft w:val="0"/>
              <w:marRight w:val="0"/>
              <w:marTop w:val="0"/>
              <w:marBottom w:val="0"/>
              <w:divBdr>
                <w:top w:val="none" w:sz="0" w:space="0" w:color="auto"/>
                <w:left w:val="none" w:sz="0" w:space="0" w:color="auto"/>
                <w:bottom w:val="none" w:sz="0" w:space="0" w:color="auto"/>
                <w:right w:val="none" w:sz="0" w:space="0" w:color="auto"/>
              </w:divBdr>
              <w:divsChild>
                <w:div w:id="1756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42601">
      <w:bodyDiv w:val="1"/>
      <w:marLeft w:val="0"/>
      <w:marRight w:val="0"/>
      <w:marTop w:val="0"/>
      <w:marBottom w:val="0"/>
      <w:divBdr>
        <w:top w:val="none" w:sz="0" w:space="0" w:color="auto"/>
        <w:left w:val="none" w:sz="0" w:space="0" w:color="auto"/>
        <w:bottom w:val="none" w:sz="0" w:space="0" w:color="auto"/>
        <w:right w:val="none" w:sz="0" w:space="0" w:color="auto"/>
      </w:divBdr>
    </w:div>
    <w:div w:id="353578326">
      <w:bodyDiv w:val="1"/>
      <w:marLeft w:val="0"/>
      <w:marRight w:val="0"/>
      <w:marTop w:val="0"/>
      <w:marBottom w:val="0"/>
      <w:divBdr>
        <w:top w:val="none" w:sz="0" w:space="0" w:color="auto"/>
        <w:left w:val="none" w:sz="0" w:space="0" w:color="auto"/>
        <w:bottom w:val="none" w:sz="0" w:space="0" w:color="auto"/>
        <w:right w:val="none" w:sz="0" w:space="0" w:color="auto"/>
      </w:divBdr>
    </w:div>
    <w:div w:id="381754178">
      <w:bodyDiv w:val="1"/>
      <w:marLeft w:val="0"/>
      <w:marRight w:val="0"/>
      <w:marTop w:val="0"/>
      <w:marBottom w:val="0"/>
      <w:divBdr>
        <w:top w:val="none" w:sz="0" w:space="0" w:color="auto"/>
        <w:left w:val="none" w:sz="0" w:space="0" w:color="auto"/>
        <w:bottom w:val="none" w:sz="0" w:space="0" w:color="auto"/>
        <w:right w:val="none" w:sz="0" w:space="0" w:color="auto"/>
      </w:divBdr>
    </w:div>
    <w:div w:id="405155445">
      <w:bodyDiv w:val="1"/>
      <w:marLeft w:val="0"/>
      <w:marRight w:val="0"/>
      <w:marTop w:val="0"/>
      <w:marBottom w:val="0"/>
      <w:divBdr>
        <w:top w:val="none" w:sz="0" w:space="0" w:color="auto"/>
        <w:left w:val="none" w:sz="0" w:space="0" w:color="auto"/>
        <w:bottom w:val="none" w:sz="0" w:space="0" w:color="auto"/>
        <w:right w:val="none" w:sz="0" w:space="0" w:color="auto"/>
      </w:divBdr>
    </w:div>
    <w:div w:id="409275436">
      <w:bodyDiv w:val="1"/>
      <w:marLeft w:val="0"/>
      <w:marRight w:val="0"/>
      <w:marTop w:val="0"/>
      <w:marBottom w:val="0"/>
      <w:divBdr>
        <w:top w:val="none" w:sz="0" w:space="0" w:color="auto"/>
        <w:left w:val="none" w:sz="0" w:space="0" w:color="auto"/>
        <w:bottom w:val="none" w:sz="0" w:space="0" w:color="auto"/>
        <w:right w:val="none" w:sz="0" w:space="0" w:color="auto"/>
      </w:divBdr>
    </w:div>
    <w:div w:id="421755861">
      <w:bodyDiv w:val="1"/>
      <w:marLeft w:val="0"/>
      <w:marRight w:val="0"/>
      <w:marTop w:val="0"/>
      <w:marBottom w:val="0"/>
      <w:divBdr>
        <w:top w:val="none" w:sz="0" w:space="0" w:color="auto"/>
        <w:left w:val="none" w:sz="0" w:space="0" w:color="auto"/>
        <w:bottom w:val="none" w:sz="0" w:space="0" w:color="auto"/>
        <w:right w:val="none" w:sz="0" w:space="0" w:color="auto"/>
      </w:divBdr>
    </w:div>
    <w:div w:id="483817759">
      <w:bodyDiv w:val="1"/>
      <w:marLeft w:val="0"/>
      <w:marRight w:val="0"/>
      <w:marTop w:val="0"/>
      <w:marBottom w:val="0"/>
      <w:divBdr>
        <w:top w:val="none" w:sz="0" w:space="0" w:color="auto"/>
        <w:left w:val="none" w:sz="0" w:space="0" w:color="auto"/>
        <w:bottom w:val="none" w:sz="0" w:space="0" w:color="auto"/>
        <w:right w:val="none" w:sz="0" w:space="0" w:color="auto"/>
      </w:divBdr>
    </w:div>
    <w:div w:id="496727059">
      <w:bodyDiv w:val="1"/>
      <w:marLeft w:val="0"/>
      <w:marRight w:val="0"/>
      <w:marTop w:val="0"/>
      <w:marBottom w:val="0"/>
      <w:divBdr>
        <w:top w:val="none" w:sz="0" w:space="0" w:color="auto"/>
        <w:left w:val="none" w:sz="0" w:space="0" w:color="auto"/>
        <w:bottom w:val="none" w:sz="0" w:space="0" w:color="auto"/>
        <w:right w:val="none" w:sz="0" w:space="0" w:color="auto"/>
      </w:divBdr>
    </w:div>
    <w:div w:id="499740398">
      <w:bodyDiv w:val="1"/>
      <w:marLeft w:val="0"/>
      <w:marRight w:val="0"/>
      <w:marTop w:val="0"/>
      <w:marBottom w:val="0"/>
      <w:divBdr>
        <w:top w:val="none" w:sz="0" w:space="0" w:color="auto"/>
        <w:left w:val="none" w:sz="0" w:space="0" w:color="auto"/>
        <w:bottom w:val="none" w:sz="0" w:space="0" w:color="auto"/>
        <w:right w:val="none" w:sz="0" w:space="0" w:color="auto"/>
      </w:divBdr>
    </w:div>
    <w:div w:id="500004526">
      <w:bodyDiv w:val="1"/>
      <w:marLeft w:val="0"/>
      <w:marRight w:val="0"/>
      <w:marTop w:val="0"/>
      <w:marBottom w:val="0"/>
      <w:divBdr>
        <w:top w:val="none" w:sz="0" w:space="0" w:color="auto"/>
        <w:left w:val="none" w:sz="0" w:space="0" w:color="auto"/>
        <w:bottom w:val="none" w:sz="0" w:space="0" w:color="auto"/>
        <w:right w:val="none" w:sz="0" w:space="0" w:color="auto"/>
      </w:divBdr>
    </w:div>
    <w:div w:id="504128775">
      <w:bodyDiv w:val="1"/>
      <w:marLeft w:val="0"/>
      <w:marRight w:val="0"/>
      <w:marTop w:val="0"/>
      <w:marBottom w:val="0"/>
      <w:divBdr>
        <w:top w:val="none" w:sz="0" w:space="0" w:color="auto"/>
        <w:left w:val="none" w:sz="0" w:space="0" w:color="auto"/>
        <w:bottom w:val="none" w:sz="0" w:space="0" w:color="auto"/>
        <w:right w:val="none" w:sz="0" w:space="0" w:color="auto"/>
      </w:divBdr>
    </w:div>
    <w:div w:id="509175433">
      <w:bodyDiv w:val="1"/>
      <w:marLeft w:val="0"/>
      <w:marRight w:val="0"/>
      <w:marTop w:val="0"/>
      <w:marBottom w:val="0"/>
      <w:divBdr>
        <w:top w:val="none" w:sz="0" w:space="0" w:color="auto"/>
        <w:left w:val="none" w:sz="0" w:space="0" w:color="auto"/>
        <w:bottom w:val="none" w:sz="0" w:space="0" w:color="auto"/>
        <w:right w:val="none" w:sz="0" w:space="0" w:color="auto"/>
      </w:divBdr>
    </w:div>
    <w:div w:id="573316976">
      <w:bodyDiv w:val="1"/>
      <w:marLeft w:val="0"/>
      <w:marRight w:val="0"/>
      <w:marTop w:val="0"/>
      <w:marBottom w:val="0"/>
      <w:divBdr>
        <w:top w:val="none" w:sz="0" w:space="0" w:color="auto"/>
        <w:left w:val="none" w:sz="0" w:space="0" w:color="auto"/>
        <w:bottom w:val="none" w:sz="0" w:space="0" w:color="auto"/>
        <w:right w:val="none" w:sz="0" w:space="0" w:color="auto"/>
      </w:divBdr>
    </w:div>
    <w:div w:id="597251467">
      <w:bodyDiv w:val="1"/>
      <w:marLeft w:val="0"/>
      <w:marRight w:val="0"/>
      <w:marTop w:val="0"/>
      <w:marBottom w:val="0"/>
      <w:divBdr>
        <w:top w:val="none" w:sz="0" w:space="0" w:color="auto"/>
        <w:left w:val="none" w:sz="0" w:space="0" w:color="auto"/>
        <w:bottom w:val="none" w:sz="0" w:space="0" w:color="auto"/>
        <w:right w:val="none" w:sz="0" w:space="0" w:color="auto"/>
      </w:divBdr>
    </w:div>
    <w:div w:id="598022803">
      <w:bodyDiv w:val="1"/>
      <w:marLeft w:val="0"/>
      <w:marRight w:val="0"/>
      <w:marTop w:val="0"/>
      <w:marBottom w:val="0"/>
      <w:divBdr>
        <w:top w:val="none" w:sz="0" w:space="0" w:color="auto"/>
        <w:left w:val="none" w:sz="0" w:space="0" w:color="auto"/>
        <w:bottom w:val="none" w:sz="0" w:space="0" w:color="auto"/>
        <w:right w:val="none" w:sz="0" w:space="0" w:color="auto"/>
      </w:divBdr>
    </w:div>
    <w:div w:id="610212916">
      <w:bodyDiv w:val="1"/>
      <w:marLeft w:val="0"/>
      <w:marRight w:val="0"/>
      <w:marTop w:val="0"/>
      <w:marBottom w:val="0"/>
      <w:divBdr>
        <w:top w:val="none" w:sz="0" w:space="0" w:color="auto"/>
        <w:left w:val="none" w:sz="0" w:space="0" w:color="auto"/>
        <w:bottom w:val="none" w:sz="0" w:space="0" w:color="auto"/>
        <w:right w:val="none" w:sz="0" w:space="0" w:color="auto"/>
      </w:divBdr>
    </w:div>
    <w:div w:id="650520547">
      <w:bodyDiv w:val="1"/>
      <w:marLeft w:val="0"/>
      <w:marRight w:val="0"/>
      <w:marTop w:val="0"/>
      <w:marBottom w:val="0"/>
      <w:divBdr>
        <w:top w:val="none" w:sz="0" w:space="0" w:color="auto"/>
        <w:left w:val="none" w:sz="0" w:space="0" w:color="auto"/>
        <w:bottom w:val="none" w:sz="0" w:space="0" w:color="auto"/>
        <w:right w:val="none" w:sz="0" w:space="0" w:color="auto"/>
      </w:divBdr>
    </w:div>
    <w:div w:id="687829864">
      <w:bodyDiv w:val="1"/>
      <w:marLeft w:val="0"/>
      <w:marRight w:val="0"/>
      <w:marTop w:val="0"/>
      <w:marBottom w:val="0"/>
      <w:divBdr>
        <w:top w:val="none" w:sz="0" w:space="0" w:color="auto"/>
        <w:left w:val="none" w:sz="0" w:space="0" w:color="auto"/>
        <w:bottom w:val="none" w:sz="0" w:space="0" w:color="auto"/>
        <w:right w:val="none" w:sz="0" w:space="0" w:color="auto"/>
      </w:divBdr>
    </w:div>
    <w:div w:id="695429016">
      <w:bodyDiv w:val="1"/>
      <w:marLeft w:val="0"/>
      <w:marRight w:val="0"/>
      <w:marTop w:val="0"/>
      <w:marBottom w:val="0"/>
      <w:divBdr>
        <w:top w:val="none" w:sz="0" w:space="0" w:color="auto"/>
        <w:left w:val="none" w:sz="0" w:space="0" w:color="auto"/>
        <w:bottom w:val="none" w:sz="0" w:space="0" w:color="auto"/>
        <w:right w:val="none" w:sz="0" w:space="0" w:color="auto"/>
      </w:divBdr>
    </w:div>
    <w:div w:id="698510610">
      <w:bodyDiv w:val="1"/>
      <w:marLeft w:val="0"/>
      <w:marRight w:val="0"/>
      <w:marTop w:val="0"/>
      <w:marBottom w:val="0"/>
      <w:divBdr>
        <w:top w:val="none" w:sz="0" w:space="0" w:color="auto"/>
        <w:left w:val="none" w:sz="0" w:space="0" w:color="auto"/>
        <w:bottom w:val="none" w:sz="0" w:space="0" w:color="auto"/>
        <w:right w:val="none" w:sz="0" w:space="0" w:color="auto"/>
      </w:divBdr>
    </w:div>
    <w:div w:id="706755391">
      <w:bodyDiv w:val="1"/>
      <w:marLeft w:val="0"/>
      <w:marRight w:val="0"/>
      <w:marTop w:val="0"/>
      <w:marBottom w:val="0"/>
      <w:divBdr>
        <w:top w:val="none" w:sz="0" w:space="0" w:color="auto"/>
        <w:left w:val="none" w:sz="0" w:space="0" w:color="auto"/>
        <w:bottom w:val="none" w:sz="0" w:space="0" w:color="auto"/>
        <w:right w:val="none" w:sz="0" w:space="0" w:color="auto"/>
      </w:divBdr>
    </w:div>
    <w:div w:id="720910049">
      <w:bodyDiv w:val="1"/>
      <w:marLeft w:val="0"/>
      <w:marRight w:val="0"/>
      <w:marTop w:val="0"/>
      <w:marBottom w:val="0"/>
      <w:divBdr>
        <w:top w:val="none" w:sz="0" w:space="0" w:color="auto"/>
        <w:left w:val="none" w:sz="0" w:space="0" w:color="auto"/>
        <w:bottom w:val="none" w:sz="0" w:space="0" w:color="auto"/>
        <w:right w:val="none" w:sz="0" w:space="0" w:color="auto"/>
      </w:divBdr>
    </w:div>
    <w:div w:id="734400546">
      <w:bodyDiv w:val="1"/>
      <w:marLeft w:val="0"/>
      <w:marRight w:val="0"/>
      <w:marTop w:val="0"/>
      <w:marBottom w:val="0"/>
      <w:divBdr>
        <w:top w:val="none" w:sz="0" w:space="0" w:color="auto"/>
        <w:left w:val="none" w:sz="0" w:space="0" w:color="auto"/>
        <w:bottom w:val="none" w:sz="0" w:space="0" w:color="auto"/>
        <w:right w:val="none" w:sz="0" w:space="0" w:color="auto"/>
      </w:divBdr>
    </w:div>
    <w:div w:id="739258129">
      <w:bodyDiv w:val="1"/>
      <w:marLeft w:val="0"/>
      <w:marRight w:val="0"/>
      <w:marTop w:val="0"/>
      <w:marBottom w:val="0"/>
      <w:divBdr>
        <w:top w:val="none" w:sz="0" w:space="0" w:color="auto"/>
        <w:left w:val="none" w:sz="0" w:space="0" w:color="auto"/>
        <w:bottom w:val="none" w:sz="0" w:space="0" w:color="auto"/>
        <w:right w:val="none" w:sz="0" w:space="0" w:color="auto"/>
      </w:divBdr>
    </w:div>
    <w:div w:id="761099147">
      <w:bodyDiv w:val="1"/>
      <w:marLeft w:val="0"/>
      <w:marRight w:val="0"/>
      <w:marTop w:val="0"/>
      <w:marBottom w:val="0"/>
      <w:divBdr>
        <w:top w:val="none" w:sz="0" w:space="0" w:color="auto"/>
        <w:left w:val="none" w:sz="0" w:space="0" w:color="auto"/>
        <w:bottom w:val="none" w:sz="0" w:space="0" w:color="auto"/>
        <w:right w:val="none" w:sz="0" w:space="0" w:color="auto"/>
      </w:divBdr>
    </w:div>
    <w:div w:id="764305941">
      <w:bodyDiv w:val="1"/>
      <w:marLeft w:val="0"/>
      <w:marRight w:val="0"/>
      <w:marTop w:val="0"/>
      <w:marBottom w:val="0"/>
      <w:divBdr>
        <w:top w:val="none" w:sz="0" w:space="0" w:color="auto"/>
        <w:left w:val="none" w:sz="0" w:space="0" w:color="auto"/>
        <w:bottom w:val="none" w:sz="0" w:space="0" w:color="auto"/>
        <w:right w:val="none" w:sz="0" w:space="0" w:color="auto"/>
      </w:divBdr>
    </w:div>
    <w:div w:id="841700939">
      <w:bodyDiv w:val="1"/>
      <w:marLeft w:val="0"/>
      <w:marRight w:val="0"/>
      <w:marTop w:val="0"/>
      <w:marBottom w:val="0"/>
      <w:divBdr>
        <w:top w:val="none" w:sz="0" w:space="0" w:color="auto"/>
        <w:left w:val="none" w:sz="0" w:space="0" w:color="auto"/>
        <w:bottom w:val="none" w:sz="0" w:space="0" w:color="auto"/>
        <w:right w:val="none" w:sz="0" w:space="0" w:color="auto"/>
      </w:divBdr>
    </w:div>
    <w:div w:id="865678776">
      <w:bodyDiv w:val="1"/>
      <w:marLeft w:val="0"/>
      <w:marRight w:val="0"/>
      <w:marTop w:val="0"/>
      <w:marBottom w:val="0"/>
      <w:divBdr>
        <w:top w:val="none" w:sz="0" w:space="0" w:color="auto"/>
        <w:left w:val="none" w:sz="0" w:space="0" w:color="auto"/>
        <w:bottom w:val="none" w:sz="0" w:space="0" w:color="auto"/>
        <w:right w:val="none" w:sz="0" w:space="0" w:color="auto"/>
      </w:divBdr>
    </w:div>
    <w:div w:id="866025281">
      <w:bodyDiv w:val="1"/>
      <w:marLeft w:val="0"/>
      <w:marRight w:val="0"/>
      <w:marTop w:val="0"/>
      <w:marBottom w:val="0"/>
      <w:divBdr>
        <w:top w:val="none" w:sz="0" w:space="0" w:color="auto"/>
        <w:left w:val="none" w:sz="0" w:space="0" w:color="auto"/>
        <w:bottom w:val="none" w:sz="0" w:space="0" w:color="auto"/>
        <w:right w:val="none" w:sz="0" w:space="0" w:color="auto"/>
      </w:divBdr>
    </w:div>
    <w:div w:id="868565198">
      <w:bodyDiv w:val="1"/>
      <w:marLeft w:val="0"/>
      <w:marRight w:val="0"/>
      <w:marTop w:val="0"/>
      <w:marBottom w:val="0"/>
      <w:divBdr>
        <w:top w:val="none" w:sz="0" w:space="0" w:color="auto"/>
        <w:left w:val="none" w:sz="0" w:space="0" w:color="auto"/>
        <w:bottom w:val="none" w:sz="0" w:space="0" w:color="auto"/>
        <w:right w:val="none" w:sz="0" w:space="0" w:color="auto"/>
      </w:divBdr>
    </w:div>
    <w:div w:id="896357451">
      <w:bodyDiv w:val="1"/>
      <w:marLeft w:val="0"/>
      <w:marRight w:val="0"/>
      <w:marTop w:val="0"/>
      <w:marBottom w:val="0"/>
      <w:divBdr>
        <w:top w:val="none" w:sz="0" w:space="0" w:color="auto"/>
        <w:left w:val="none" w:sz="0" w:space="0" w:color="auto"/>
        <w:bottom w:val="none" w:sz="0" w:space="0" w:color="auto"/>
        <w:right w:val="none" w:sz="0" w:space="0" w:color="auto"/>
      </w:divBdr>
    </w:div>
    <w:div w:id="908461975">
      <w:bodyDiv w:val="1"/>
      <w:marLeft w:val="0"/>
      <w:marRight w:val="0"/>
      <w:marTop w:val="0"/>
      <w:marBottom w:val="0"/>
      <w:divBdr>
        <w:top w:val="none" w:sz="0" w:space="0" w:color="auto"/>
        <w:left w:val="none" w:sz="0" w:space="0" w:color="auto"/>
        <w:bottom w:val="none" w:sz="0" w:space="0" w:color="auto"/>
        <w:right w:val="none" w:sz="0" w:space="0" w:color="auto"/>
      </w:divBdr>
    </w:div>
    <w:div w:id="917329301">
      <w:bodyDiv w:val="1"/>
      <w:marLeft w:val="0"/>
      <w:marRight w:val="0"/>
      <w:marTop w:val="0"/>
      <w:marBottom w:val="0"/>
      <w:divBdr>
        <w:top w:val="none" w:sz="0" w:space="0" w:color="auto"/>
        <w:left w:val="none" w:sz="0" w:space="0" w:color="auto"/>
        <w:bottom w:val="none" w:sz="0" w:space="0" w:color="auto"/>
        <w:right w:val="none" w:sz="0" w:space="0" w:color="auto"/>
      </w:divBdr>
    </w:div>
    <w:div w:id="938563773">
      <w:bodyDiv w:val="1"/>
      <w:marLeft w:val="0"/>
      <w:marRight w:val="0"/>
      <w:marTop w:val="0"/>
      <w:marBottom w:val="0"/>
      <w:divBdr>
        <w:top w:val="none" w:sz="0" w:space="0" w:color="auto"/>
        <w:left w:val="none" w:sz="0" w:space="0" w:color="auto"/>
        <w:bottom w:val="none" w:sz="0" w:space="0" w:color="auto"/>
        <w:right w:val="none" w:sz="0" w:space="0" w:color="auto"/>
      </w:divBdr>
    </w:div>
    <w:div w:id="987439787">
      <w:bodyDiv w:val="1"/>
      <w:marLeft w:val="0"/>
      <w:marRight w:val="0"/>
      <w:marTop w:val="0"/>
      <w:marBottom w:val="0"/>
      <w:divBdr>
        <w:top w:val="none" w:sz="0" w:space="0" w:color="auto"/>
        <w:left w:val="none" w:sz="0" w:space="0" w:color="auto"/>
        <w:bottom w:val="none" w:sz="0" w:space="0" w:color="auto"/>
        <w:right w:val="none" w:sz="0" w:space="0" w:color="auto"/>
      </w:divBdr>
    </w:div>
    <w:div w:id="1049453083">
      <w:bodyDiv w:val="1"/>
      <w:marLeft w:val="0"/>
      <w:marRight w:val="0"/>
      <w:marTop w:val="0"/>
      <w:marBottom w:val="0"/>
      <w:divBdr>
        <w:top w:val="none" w:sz="0" w:space="0" w:color="auto"/>
        <w:left w:val="none" w:sz="0" w:space="0" w:color="auto"/>
        <w:bottom w:val="none" w:sz="0" w:space="0" w:color="auto"/>
        <w:right w:val="none" w:sz="0" w:space="0" w:color="auto"/>
      </w:divBdr>
    </w:div>
    <w:div w:id="1055202362">
      <w:bodyDiv w:val="1"/>
      <w:marLeft w:val="0"/>
      <w:marRight w:val="0"/>
      <w:marTop w:val="0"/>
      <w:marBottom w:val="0"/>
      <w:divBdr>
        <w:top w:val="none" w:sz="0" w:space="0" w:color="auto"/>
        <w:left w:val="none" w:sz="0" w:space="0" w:color="auto"/>
        <w:bottom w:val="none" w:sz="0" w:space="0" w:color="auto"/>
        <w:right w:val="none" w:sz="0" w:space="0" w:color="auto"/>
      </w:divBdr>
    </w:div>
    <w:div w:id="1066798743">
      <w:bodyDiv w:val="1"/>
      <w:marLeft w:val="0"/>
      <w:marRight w:val="0"/>
      <w:marTop w:val="0"/>
      <w:marBottom w:val="0"/>
      <w:divBdr>
        <w:top w:val="none" w:sz="0" w:space="0" w:color="auto"/>
        <w:left w:val="none" w:sz="0" w:space="0" w:color="auto"/>
        <w:bottom w:val="none" w:sz="0" w:space="0" w:color="auto"/>
        <w:right w:val="none" w:sz="0" w:space="0" w:color="auto"/>
      </w:divBdr>
    </w:div>
    <w:div w:id="1070343576">
      <w:bodyDiv w:val="1"/>
      <w:marLeft w:val="0"/>
      <w:marRight w:val="0"/>
      <w:marTop w:val="0"/>
      <w:marBottom w:val="0"/>
      <w:divBdr>
        <w:top w:val="none" w:sz="0" w:space="0" w:color="auto"/>
        <w:left w:val="none" w:sz="0" w:space="0" w:color="auto"/>
        <w:bottom w:val="none" w:sz="0" w:space="0" w:color="auto"/>
        <w:right w:val="none" w:sz="0" w:space="0" w:color="auto"/>
      </w:divBdr>
    </w:div>
    <w:div w:id="1084719091">
      <w:bodyDiv w:val="1"/>
      <w:marLeft w:val="0"/>
      <w:marRight w:val="0"/>
      <w:marTop w:val="0"/>
      <w:marBottom w:val="0"/>
      <w:divBdr>
        <w:top w:val="none" w:sz="0" w:space="0" w:color="auto"/>
        <w:left w:val="none" w:sz="0" w:space="0" w:color="auto"/>
        <w:bottom w:val="none" w:sz="0" w:space="0" w:color="auto"/>
        <w:right w:val="none" w:sz="0" w:space="0" w:color="auto"/>
      </w:divBdr>
    </w:div>
    <w:div w:id="1086150121">
      <w:bodyDiv w:val="1"/>
      <w:marLeft w:val="0"/>
      <w:marRight w:val="0"/>
      <w:marTop w:val="0"/>
      <w:marBottom w:val="0"/>
      <w:divBdr>
        <w:top w:val="none" w:sz="0" w:space="0" w:color="auto"/>
        <w:left w:val="none" w:sz="0" w:space="0" w:color="auto"/>
        <w:bottom w:val="none" w:sz="0" w:space="0" w:color="auto"/>
        <w:right w:val="none" w:sz="0" w:space="0" w:color="auto"/>
      </w:divBdr>
    </w:div>
    <w:div w:id="1101607830">
      <w:bodyDiv w:val="1"/>
      <w:marLeft w:val="0"/>
      <w:marRight w:val="0"/>
      <w:marTop w:val="0"/>
      <w:marBottom w:val="0"/>
      <w:divBdr>
        <w:top w:val="none" w:sz="0" w:space="0" w:color="auto"/>
        <w:left w:val="none" w:sz="0" w:space="0" w:color="auto"/>
        <w:bottom w:val="none" w:sz="0" w:space="0" w:color="auto"/>
        <w:right w:val="none" w:sz="0" w:space="0" w:color="auto"/>
      </w:divBdr>
    </w:div>
    <w:div w:id="1105492346">
      <w:bodyDiv w:val="1"/>
      <w:marLeft w:val="0"/>
      <w:marRight w:val="0"/>
      <w:marTop w:val="0"/>
      <w:marBottom w:val="0"/>
      <w:divBdr>
        <w:top w:val="none" w:sz="0" w:space="0" w:color="auto"/>
        <w:left w:val="none" w:sz="0" w:space="0" w:color="auto"/>
        <w:bottom w:val="none" w:sz="0" w:space="0" w:color="auto"/>
        <w:right w:val="none" w:sz="0" w:space="0" w:color="auto"/>
      </w:divBdr>
    </w:div>
    <w:div w:id="1113019495">
      <w:bodyDiv w:val="1"/>
      <w:marLeft w:val="0"/>
      <w:marRight w:val="0"/>
      <w:marTop w:val="0"/>
      <w:marBottom w:val="0"/>
      <w:divBdr>
        <w:top w:val="none" w:sz="0" w:space="0" w:color="auto"/>
        <w:left w:val="none" w:sz="0" w:space="0" w:color="auto"/>
        <w:bottom w:val="none" w:sz="0" w:space="0" w:color="auto"/>
        <w:right w:val="none" w:sz="0" w:space="0" w:color="auto"/>
      </w:divBdr>
    </w:div>
    <w:div w:id="1153643664">
      <w:bodyDiv w:val="1"/>
      <w:marLeft w:val="0"/>
      <w:marRight w:val="0"/>
      <w:marTop w:val="0"/>
      <w:marBottom w:val="0"/>
      <w:divBdr>
        <w:top w:val="none" w:sz="0" w:space="0" w:color="auto"/>
        <w:left w:val="none" w:sz="0" w:space="0" w:color="auto"/>
        <w:bottom w:val="none" w:sz="0" w:space="0" w:color="auto"/>
        <w:right w:val="none" w:sz="0" w:space="0" w:color="auto"/>
      </w:divBdr>
    </w:div>
    <w:div w:id="1186673792">
      <w:bodyDiv w:val="1"/>
      <w:marLeft w:val="0"/>
      <w:marRight w:val="0"/>
      <w:marTop w:val="0"/>
      <w:marBottom w:val="0"/>
      <w:divBdr>
        <w:top w:val="none" w:sz="0" w:space="0" w:color="auto"/>
        <w:left w:val="none" w:sz="0" w:space="0" w:color="auto"/>
        <w:bottom w:val="none" w:sz="0" w:space="0" w:color="auto"/>
        <w:right w:val="none" w:sz="0" w:space="0" w:color="auto"/>
      </w:divBdr>
    </w:div>
    <w:div w:id="1194077110">
      <w:bodyDiv w:val="1"/>
      <w:marLeft w:val="0"/>
      <w:marRight w:val="0"/>
      <w:marTop w:val="0"/>
      <w:marBottom w:val="0"/>
      <w:divBdr>
        <w:top w:val="none" w:sz="0" w:space="0" w:color="auto"/>
        <w:left w:val="none" w:sz="0" w:space="0" w:color="auto"/>
        <w:bottom w:val="none" w:sz="0" w:space="0" w:color="auto"/>
        <w:right w:val="none" w:sz="0" w:space="0" w:color="auto"/>
      </w:divBdr>
    </w:div>
    <w:div w:id="1209876178">
      <w:bodyDiv w:val="1"/>
      <w:marLeft w:val="0"/>
      <w:marRight w:val="0"/>
      <w:marTop w:val="0"/>
      <w:marBottom w:val="0"/>
      <w:divBdr>
        <w:top w:val="none" w:sz="0" w:space="0" w:color="auto"/>
        <w:left w:val="none" w:sz="0" w:space="0" w:color="auto"/>
        <w:bottom w:val="none" w:sz="0" w:space="0" w:color="auto"/>
        <w:right w:val="none" w:sz="0" w:space="0" w:color="auto"/>
      </w:divBdr>
    </w:div>
    <w:div w:id="1250313028">
      <w:bodyDiv w:val="1"/>
      <w:marLeft w:val="0"/>
      <w:marRight w:val="0"/>
      <w:marTop w:val="0"/>
      <w:marBottom w:val="0"/>
      <w:divBdr>
        <w:top w:val="none" w:sz="0" w:space="0" w:color="auto"/>
        <w:left w:val="none" w:sz="0" w:space="0" w:color="auto"/>
        <w:bottom w:val="none" w:sz="0" w:space="0" w:color="auto"/>
        <w:right w:val="none" w:sz="0" w:space="0" w:color="auto"/>
      </w:divBdr>
    </w:div>
    <w:div w:id="1252933609">
      <w:bodyDiv w:val="1"/>
      <w:marLeft w:val="0"/>
      <w:marRight w:val="0"/>
      <w:marTop w:val="0"/>
      <w:marBottom w:val="0"/>
      <w:divBdr>
        <w:top w:val="none" w:sz="0" w:space="0" w:color="auto"/>
        <w:left w:val="none" w:sz="0" w:space="0" w:color="auto"/>
        <w:bottom w:val="none" w:sz="0" w:space="0" w:color="auto"/>
        <w:right w:val="none" w:sz="0" w:space="0" w:color="auto"/>
      </w:divBdr>
    </w:div>
    <w:div w:id="1269653983">
      <w:bodyDiv w:val="1"/>
      <w:marLeft w:val="0"/>
      <w:marRight w:val="0"/>
      <w:marTop w:val="0"/>
      <w:marBottom w:val="0"/>
      <w:divBdr>
        <w:top w:val="none" w:sz="0" w:space="0" w:color="auto"/>
        <w:left w:val="none" w:sz="0" w:space="0" w:color="auto"/>
        <w:bottom w:val="none" w:sz="0" w:space="0" w:color="auto"/>
        <w:right w:val="none" w:sz="0" w:space="0" w:color="auto"/>
      </w:divBdr>
    </w:div>
    <w:div w:id="1278103433">
      <w:bodyDiv w:val="1"/>
      <w:marLeft w:val="0"/>
      <w:marRight w:val="0"/>
      <w:marTop w:val="0"/>
      <w:marBottom w:val="0"/>
      <w:divBdr>
        <w:top w:val="none" w:sz="0" w:space="0" w:color="auto"/>
        <w:left w:val="none" w:sz="0" w:space="0" w:color="auto"/>
        <w:bottom w:val="none" w:sz="0" w:space="0" w:color="auto"/>
        <w:right w:val="none" w:sz="0" w:space="0" w:color="auto"/>
      </w:divBdr>
    </w:div>
    <w:div w:id="1301113431">
      <w:bodyDiv w:val="1"/>
      <w:marLeft w:val="0"/>
      <w:marRight w:val="0"/>
      <w:marTop w:val="0"/>
      <w:marBottom w:val="0"/>
      <w:divBdr>
        <w:top w:val="none" w:sz="0" w:space="0" w:color="auto"/>
        <w:left w:val="none" w:sz="0" w:space="0" w:color="auto"/>
        <w:bottom w:val="none" w:sz="0" w:space="0" w:color="auto"/>
        <w:right w:val="none" w:sz="0" w:space="0" w:color="auto"/>
      </w:divBdr>
    </w:div>
    <w:div w:id="1307776604">
      <w:bodyDiv w:val="1"/>
      <w:marLeft w:val="0"/>
      <w:marRight w:val="0"/>
      <w:marTop w:val="0"/>
      <w:marBottom w:val="0"/>
      <w:divBdr>
        <w:top w:val="none" w:sz="0" w:space="0" w:color="auto"/>
        <w:left w:val="none" w:sz="0" w:space="0" w:color="auto"/>
        <w:bottom w:val="none" w:sz="0" w:space="0" w:color="auto"/>
        <w:right w:val="none" w:sz="0" w:space="0" w:color="auto"/>
      </w:divBdr>
    </w:div>
    <w:div w:id="1315718709">
      <w:bodyDiv w:val="1"/>
      <w:marLeft w:val="0"/>
      <w:marRight w:val="0"/>
      <w:marTop w:val="0"/>
      <w:marBottom w:val="0"/>
      <w:divBdr>
        <w:top w:val="none" w:sz="0" w:space="0" w:color="auto"/>
        <w:left w:val="none" w:sz="0" w:space="0" w:color="auto"/>
        <w:bottom w:val="none" w:sz="0" w:space="0" w:color="auto"/>
        <w:right w:val="none" w:sz="0" w:space="0" w:color="auto"/>
      </w:divBdr>
    </w:div>
    <w:div w:id="1336420436">
      <w:bodyDiv w:val="1"/>
      <w:marLeft w:val="0"/>
      <w:marRight w:val="0"/>
      <w:marTop w:val="0"/>
      <w:marBottom w:val="0"/>
      <w:divBdr>
        <w:top w:val="none" w:sz="0" w:space="0" w:color="auto"/>
        <w:left w:val="none" w:sz="0" w:space="0" w:color="auto"/>
        <w:bottom w:val="none" w:sz="0" w:space="0" w:color="auto"/>
        <w:right w:val="none" w:sz="0" w:space="0" w:color="auto"/>
      </w:divBdr>
    </w:div>
    <w:div w:id="1351763077">
      <w:bodyDiv w:val="1"/>
      <w:marLeft w:val="0"/>
      <w:marRight w:val="0"/>
      <w:marTop w:val="0"/>
      <w:marBottom w:val="0"/>
      <w:divBdr>
        <w:top w:val="none" w:sz="0" w:space="0" w:color="auto"/>
        <w:left w:val="none" w:sz="0" w:space="0" w:color="auto"/>
        <w:bottom w:val="none" w:sz="0" w:space="0" w:color="auto"/>
        <w:right w:val="none" w:sz="0" w:space="0" w:color="auto"/>
      </w:divBdr>
    </w:div>
    <w:div w:id="1351949847">
      <w:bodyDiv w:val="1"/>
      <w:marLeft w:val="0"/>
      <w:marRight w:val="0"/>
      <w:marTop w:val="0"/>
      <w:marBottom w:val="0"/>
      <w:divBdr>
        <w:top w:val="none" w:sz="0" w:space="0" w:color="auto"/>
        <w:left w:val="none" w:sz="0" w:space="0" w:color="auto"/>
        <w:bottom w:val="none" w:sz="0" w:space="0" w:color="auto"/>
        <w:right w:val="none" w:sz="0" w:space="0" w:color="auto"/>
      </w:divBdr>
    </w:div>
    <w:div w:id="1399325711">
      <w:bodyDiv w:val="1"/>
      <w:marLeft w:val="0"/>
      <w:marRight w:val="0"/>
      <w:marTop w:val="0"/>
      <w:marBottom w:val="0"/>
      <w:divBdr>
        <w:top w:val="none" w:sz="0" w:space="0" w:color="auto"/>
        <w:left w:val="none" w:sz="0" w:space="0" w:color="auto"/>
        <w:bottom w:val="none" w:sz="0" w:space="0" w:color="auto"/>
        <w:right w:val="none" w:sz="0" w:space="0" w:color="auto"/>
      </w:divBdr>
    </w:div>
    <w:div w:id="1415661243">
      <w:bodyDiv w:val="1"/>
      <w:marLeft w:val="0"/>
      <w:marRight w:val="0"/>
      <w:marTop w:val="0"/>
      <w:marBottom w:val="0"/>
      <w:divBdr>
        <w:top w:val="none" w:sz="0" w:space="0" w:color="auto"/>
        <w:left w:val="none" w:sz="0" w:space="0" w:color="auto"/>
        <w:bottom w:val="none" w:sz="0" w:space="0" w:color="auto"/>
        <w:right w:val="none" w:sz="0" w:space="0" w:color="auto"/>
      </w:divBdr>
    </w:div>
    <w:div w:id="1457673746">
      <w:bodyDiv w:val="1"/>
      <w:marLeft w:val="0"/>
      <w:marRight w:val="0"/>
      <w:marTop w:val="0"/>
      <w:marBottom w:val="0"/>
      <w:divBdr>
        <w:top w:val="none" w:sz="0" w:space="0" w:color="auto"/>
        <w:left w:val="none" w:sz="0" w:space="0" w:color="auto"/>
        <w:bottom w:val="none" w:sz="0" w:space="0" w:color="auto"/>
        <w:right w:val="none" w:sz="0" w:space="0" w:color="auto"/>
      </w:divBdr>
    </w:div>
    <w:div w:id="1511869185">
      <w:bodyDiv w:val="1"/>
      <w:marLeft w:val="0"/>
      <w:marRight w:val="0"/>
      <w:marTop w:val="0"/>
      <w:marBottom w:val="0"/>
      <w:divBdr>
        <w:top w:val="none" w:sz="0" w:space="0" w:color="auto"/>
        <w:left w:val="none" w:sz="0" w:space="0" w:color="auto"/>
        <w:bottom w:val="none" w:sz="0" w:space="0" w:color="auto"/>
        <w:right w:val="none" w:sz="0" w:space="0" w:color="auto"/>
      </w:divBdr>
    </w:div>
    <w:div w:id="1579826204">
      <w:bodyDiv w:val="1"/>
      <w:marLeft w:val="0"/>
      <w:marRight w:val="0"/>
      <w:marTop w:val="0"/>
      <w:marBottom w:val="0"/>
      <w:divBdr>
        <w:top w:val="none" w:sz="0" w:space="0" w:color="auto"/>
        <w:left w:val="none" w:sz="0" w:space="0" w:color="auto"/>
        <w:bottom w:val="none" w:sz="0" w:space="0" w:color="auto"/>
        <w:right w:val="none" w:sz="0" w:space="0" w:color="auto"/>
      </w:divBdr>
    </w:div>
    <w:div w:id="1592277480">
      <w:bodyDiv w:val="1"/>
      <w:marLeft w:val="0"/>
      <w:marRight w:val="0"/>
      <w:marTop w:val="0"/>
      <w:marBottom w:val="0"/>
      <w:divBdr>
        <w:top w:val="none" w:sz="0" w:space="0" w:color="auto"/>
        <w:left w:val="none" w:sz="0" w:space="0" w:color="auto"/>
        <w:bottom w:val="none" w:sz="0" w:space="0" w:color="auto"/>
        <w:right w:val="none" w:sz="0" w:space="0" w:color="auto"/>
      </w:divBdr>
    </w:div>
    <w:div w:id="1593004928">
      <w:bodyDiv w:val="1"/>
      <w:marLeft w:val="0"/>
      <w:marRight w:val="0"/>
      <w:marTop w:val="0"/>
      <w:marBottom w:val="0"/>
      <w:divBdr>
        <w:top w:val="none" w:sz="0" w:space="0" w:color="auto"/>
        <w:left w:val="none" w:sz="0" w:space="0" w:color="auto"/>
        <w:bottom w:val="none" w:sz="0" w:space="0" w:color="auto"/>
        <w:right w:val="none" w:sz="0" w:space="0" w:color="auto"/>
      </w:divBdr>
    </w:div>
    <w:div w:id="1648433727">
      <w:bodyDiv w:val="1"/>
      <w:marLeft w:val="0"/>
      <w:marRight w:val="0"/>
      <w:marTop w:val="0"/>
      <w:marBottom w:val="0"/>
      <w:divBdr>
        <w:top w:val="none" w:sz="0" w:space="0" w:color="auto"/>
        <w:left w:val="none" w:sz="0" w:space="0" w:color="auto"/>
        <w:bottom w:val="none" w:sz="0" w:space="0" w:color="auto"/>
        <w:right w:val="none" w:sz="0" w:space="0" w:color="auto"/>
      </w:divBdr>
    </w:div>
    <w:div w:id="1669211770">
      <w:bodyDiv w:val="1"/>
      <w:marLeft w:val="0"/>
      <w:marRight w:val="0"/>
      <w:marTop w:val="0"/>
      <w:marBottom w:val="0"/>
      <w:divBdr>
        <w:top w:val="none" w:sz="0" w:space="0" w:color="auto"/>
        <w:left w:val="none" w:sz="0" w:space="0" w:color="auto"/>
        <w:bottom w:val="none" w:sz="0" w:space="0" w:color="auto"/>
        <w:right w:val="none" w:sz="0" w:space="0" w:color="auto"/>
      </w:divBdr>
    </w:div>
    <w:div w:id="1697461788">
      <w:bodyDiv w:val="1"/>
      <w:marLeft w:val="0"/>
      <w:marRight w:val="0"/>
      <w:marTop w:val="0"/>
      <w:marBottom w:val="0"/>
      <w:divBdr>
        <w:top w:val="none" w:sz="0" w:space="0" w:color="auto"/>
        <w:left w:val="none" w:sz="0" w:space="0" w:color="auto"/>
        <w:bottom w:val="none" w:sz="0" w:space="0" w:color="auto"/>
        <w:right w:val="none" w:sz="0" w:space="0" w:color="auto"/>
      </w:divBdr>
    </w:div>
    <w:div w:id="1714303321">
      <w:bodyDiv w:val="1"/>
      <w:marLeft w:val="0"/>
      <w:marRight w:val="0"/>
      <w:marTop w:val="0"/>
      <w:marBottom w:val="0"/>
      <w:divBdr>
        <w:top w:val="none" w:sz="0" w:space="0" w:color="auto"/>
        <w:left w:val="none" w:sz="0" w:space="0" w:color="auto"/>
        <w:bottom w:val="none" w:sz="0" w:space="0" w:color="auto"/>
        <w:right w:val="none" w:sz="0" w:space="0" w:color="auto"/>
      </w:divBdr>
    </w:div>
    <w:div w:id="1728651125">
      <w:bodyDiv w:val="1"/>
      <w:marLeft w:val="0"/>
      <w:marRight w:val="0"/>
      <w:marTop w:val="0"/>
      <w:marBottom w:val="0"/>
      <w:divBdr>
        <w:top w:val="none" w:sz="0" w:space="0" w:color="auto"/>
        <w:left w:val="none" w:sz="0" w:space="0" w:color="auto"/>
        <w:bottom w:val="none" w:sz="0" w:space="0" w:color="auto"/>
        <w:right w:val="none" w:sz="0" w:space="0" w:color="auto"/>
      </w:divBdr>
    </w:div>
    <w:div w:id="1743137956">
      <w:bodyDiv w:val="1"/>
      <w:marLeft w:val="0"/>
      <w:marRight w:val="0"/>
      <w:marTop w:val="0"/>
      <w:marBottom w:val="0"/>
      <w:divBdr>
        <w:top w:val="none" w:sz="0" w:space="0" w:color="auto"/>
        <w:left w:val="none" w:sz="0" w:space="0" w:color="auto"/>
        <w:bottom w:val="none" w:sz="0" w:space="0" w:color="auto"/>
        <w:right w:val="none" w:sz="0" w:space="0" w:color="auto"/>
      </w:divBdr>
    </w:div>
    <w:div w:id="1776751194">
      <w:bodyDiv w:val="1"/>
      <w:marLeft w:val="0"/>
      <w:marRight w:val="0"/>
      <w:marTop w:val="0"/>
      <w:marBottom w:val="0"/>
      <w:divBdr>
        <w:top w:val="none" w:sz="0" w:space="0" w:color="auto"/>
        <w:left w:val="none" w:sz="0" w:space="0" w:color="auto"/>
        <w:bottom w:val="none" w:sz="0" w:space="0" w:color="auto"/>
        <w:right w:val="none" w:sz="0" w:space="0" w:color="auto"/>
      </w:divBdr>
    </w:div>
    <w:div w:id="1782842714">
      <w:bodyDiv w:val="1"/>
      <w:marLeft w:val="0"/>
      <w:marRight w:val="0"/>
      <w:marTop w:val="0"/>
      <w:marBottom w:val="0"/>
      <w:divBdr>
        <w:top w:val="none" w:sz="0" w:space="0" w:color="auto"/>
        <w:left w:val="none" w:sz="0" w:space="0" w:color="auto"/>
        <w:bottom w:val="none" w:sz="0" w:space="0" w:color="auto"/>
        <w:right w:val="none" w:sz="0" w:space="0" w:color="auto"/>
      </w:divBdr>
    </w:div>
    <w:div w:id="1796752934">
      <w:bodyDiv w:val="1"/>
      <w:marLeft w:val="0"/>
      <w:marRight w:val="0"/>
      <w:marTop w:val="0"/>
      <w:marBottom w:val="0"/>
      <w:divBdr>
        <w:top w:val="none" w:sz="0" w:space="0" w:color="auto"/>
        <w:left w:val="none" w:sz="0" w:space="0" w:color="auto"/>
        <w:bottom w:val="none" w:sz="0" w:space="0" w:color="auto"/>
        <w:right w:val="none" w:sz="0" w:space="0" w:color="auto"/>
      </w:divBdr>
    </w:div>
    <w:div w:id="1848327600">
      <w:bodyDiv w:val="1"/>
      <w:marLeft w:val="0"/>
      <w:marRight w:val="0"/>
      <w:marTop w:val="0"/>
      <w:marBottom w:val="0"/>
      <w:divBdr>
        <w:top w:val="none" w:sz="0" w:space="0" w:color="auto"/>
        <w:left w:val="none" w:sz="0" w:space="0" w:color="auto"/>
        <w:bottom w:val="none" w:sz="0" w:space="0" w:color="auto"/>
        <w:right w:val="none" w:sz="0" w:space="0" w:color="auto"/>
      </w:divBdr>
    </w:div>
    <w:div w:id="1884709521">
      <w:bodyDiv w:val="1"/>
      <w:marLeft w:val="0"/>
      <w:marRight w:val="0"/>
      <w:marTop w:val="0"/>
      <w:marBottom w:val="0"/>
      <w:divBdr>
        <w:top w:val="none" w:sz="0" w:space="0" w:color="auto"/>
        <w:left w:val="none" w:sz="0" w:space="0" w:color="auto"/>
        <w:bottom w:val="none" w:sz="0" w:space="0" w:color="auto"/>
        <w:right w:val="none" w:sz="0" w:space="0" w:color="auto"/>
      </w:divBdr>
    </w:div>
    <w:div w:id="1900168009">
      <w:bodyDiv w:val="1"/>
      <w:marLeft w:val="0"/>
      <w:marRight w:val="0"/>
      <w:marTop w:val="0"/>
      <w:marBottom w:val="0"/>
      <w:divBdr>
        <w:top w:val="none" w:sz="0" w:space="0" w:color="auto"/>
        <w:left w:val="none" w:sz="0" w:space="0" w:color="auto"/>
        <w:bottom w:val="none" w:sz="0" w:space="0" w:color="auto"/>
        <w:right w:val="none" w:sz="0" w:space="0" w:color="auto"/>
      </w:divBdr>
    </w:div>
    <w:div w:id="1904289499">
      <w:bodyDiv w:val="1"/>
      <w:marLeft w:val="0"/>
      <w:marRight w:val="0"/>
      <w:marTop w:val="0"/>
      <w:marBottom w:val="0"/>
      <w:divBdr>
        <w:top w:val="none" w:sz="0" w:space="0" w:color="auto"/>
        <w:left w:val="none" w:sz="0" w:space="0" w:color="auto"/>
        <w:bottom w:val="none" w:sz="0" w:space="0" w:color="auto"/>
        <w:right w:val="none" w:sz="0" w:space="0" w:color="auto"/>
      </w:divBdr>
    </w:div>
    <w:div w:id="1916356636">
      <w:bodyDiv w:val="1"/>
      <w:marLeft w:val="0"/>
      <w:marRight w:val="0"/>
      <w:marTop w:val="0"/>
      <w:marBottom w:val="0"/>
      <w:divBdr>
        <w:top w:val="none" w:sz="0" w:space="0" w:color="auto"/>
        <w:left w:val="none" w:sz="0" w:space="0" w:color="auto"/>
        <w:bottom w:val="none" w:sz="0" w:space="0" w:color="auto"/>
        <w:right w:val="none" w:sz="0" w:space="0" w:color="auto"/>
      </w:divBdr>
    </w:div>
    <w:div w:id="1926379524">
      <w:bodyDiv w:val="1"/>
      <w:marLeft w:val="0"/>
      <w:marRight w:val="0"/>
      <w:marTop w:val="0"/>
      <w:marBottom w:val="0"/>
      <w:divBdr>
        <w:top w:val="none" w:sz="0" w:space="0" w:color="auto"/>
        <w:left w:val="none" w:sz="0" w:space="0" w:color="auto"/>
        <w:bottom w:val="none" w:sz="0" w:space="0" w:color="auto"/>
        <w:right w:val="none" w:sz="0" w:space="0" w:color="auto"/>
      </w:divBdr>
    </w:div>
    <w:div w:id="1933469202">
      <w:bodyDiv w:val="1"/>
      <w:marLeft w:val="0"/>
      <w:marRight w:val="0"/>
      <w:marTop w:val="0"/>
      <w:marBottom w:val="0"/>
      <w:divBdr>
        <w:top w:val="none" w:sz="0" w:space="0" w:color="auto"/>
        <w:left w:val="none" w:sz="0" w:space="0" w:color="auto"/>
        <w:bottom w:val="none" w:sz="0" w:space="0" w:color="auto"/>
        <w:right w:val="none" w:sz="0" w:space="0" w:color="auto"/>
      </w:divBdr>
    </w:div>
    <w:div w:id="1934052966">
      <w:bodyDiv w:val="1"/>
      <w:marLeft w:val="0"/>
      <w:marRight w:val="0"/>
      <w:marTop w:val="0"/>
      <w:marBottom w:val="0"/>
      <w:divBdr>
        <w:top w:val="none" w:sz="0" w:space="0" w:color="auto"/>
        <w:left w:val="none" w:sz="0" w:space="0" w:color="auto"/>
        <w:bottom w:val="none" w:sz="0" w:space="0" w:color="auto"/>
        <w:right w:val="none" w:sz="0" w:space="0" w:color="auto"/>
      </w:divBdr>
    </w:div>
    <w:div w:id="1962569216">
      <w:bodyDiv w:val="1"/>
      <w:marLeft w:val="0"/>
      <w:marRight w:val="0"/>
      <w:marTop w:val="0"/>
      <w:marBottom w:val="0"/>
      <w:divBdr>
        <w:top w:val="none" w:sz="0" w:space="0" w:color="auto"/>
        <w:left w:val="none" w:sz="0" w:space="0" w:color="auto"/>
        <w:bottom w:val="none" w:sz="0" w:space="0" w:color="auto"/>
        <w:right w:val="none" w:sz="0" w:space="0" w:color="auto"/>
      </w:divBdr>
    </w:div>
    <w:div w:id="1970815421">
      <w:bodyDiv w:val="1"/>
      <w:marLeft w:val="0"/>
      <w:marRight w:val="0"/>
      <w:marTop w:val="0"/>
      <w:marBottom w:val="0"/>
      <w:divBdr>
        <w:top w:val="none" w:sz="0" w:space="0" w:color="auto"/>
        <w:left w:val="none" w:sz="0" w:space="0" w:color="auto"/>
        <w:bottom w:val="none" w:sz="0" w:space="0" w:color="auto"/>
        <w:right w:val="none" w:sz="0" w:space="0" w:color="auto"/>
      </w:divBdr>
    </w:div>
    <w:div w:id="2016953129">
      <w:bodyDiv w:val="1"/>
      <w:marLeft w:val="0"/>
      <w:marRight w:val="0"/>
      <w:marTop w:val="0"/>
      <w:marBottom w:val="0"/>
      <w:divBdr>
        <w:top w:val="none" w:sz="0" w:space="0" w:color="auto"/>
        <w:left w:val="none" w:sz="0" w:space="0" w:color="auto"/>
        <w:bottom w:val="none" w:sz="0" w:space="0" w:color="auto"/>
        <w:right w:val="none" w:sz="0" w:space="0" w:color="auto"/>
      </w:divBdr>
    </w:div>
    <w:div w:id="2041316922">
      <w:bodyDiv w:val="1"/>
      <w:marLeft w:val="0"/>
      <w:marRight w:val="0"/>
      <w:marTop w:val="0"/>
      <w:marBottom w:val="0"/>
      <w:divBdr>
        <w:top w:val="none" w:sz="0" w:space="0" w:color="auto"/>
        <w:left w:val="none" w:sz="0" w:space="0" w:color="auto"/>
        <w:bottom w:val="none" w:sz="0" w:space="0" w:color="auto"/>
        <w:right w:val="none" w:sz="0" w:space="0" w:color="auto"/>
      </w:divBdr>
      <w:divsChild>
        <w:div w:id="1471164746">
          <w:marLeft w:val="0"/>
          <w:marRight w:val="0"/>
          <w:marTop w:val="0"/>
          <w:marBottom w:val="0"/>
          <w:divBdr>
            <w:top w:val="none" w:sz="0" w:space="0" w:color="auto"/>
            <w:left w:val="none" w:sz="0" w:space="0" w:color="auto"/>
            <w:bottom w:val="none" w:sz="0" w:space="0" w:color="auto"/>
            <w:right w:val="none" w:sz="0" w:space="0" w:color="auto"/>
          </w:divBdr>
          <w:divsChild>
            <w:div w:id="238952510">
              <w:marLeft w:val="0"/>
              <w:marRight w:val="0"/>
              <w:marTop w:val="0"/>
              <w:marBottom w:val="0"/>
              <w:divBdr>
                <w:top w:val="none" w:sz="0" w:space="0" w:color="auto"/>
                <w:left w:val="none" w:sz="0" w:space="0" w:color="auto"/>
                <w:bottom w:val="none" w:sz="0" w:space="0" w:color="auto"/>
                <w:right w:val="none" w:sz="0" w:space="0" w:color="auto"/>
              </w:divBdr>
            </w:div>
            <w:div w:id="17662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3926">
      <w:bodyDiv w:val="1"/>
      <w:marLeft w:val="0"/>
      <w:marRight w:val="0"/>
      <w:marTop w:val="0"/>
      <w:marBottom w:val="0"/>
      <w:divBdr>
        <w:top w:val="none" w:sz="0" w:space="0" w:color="auto"/>
        <w:left w:val="none" w:sz="0" w:space="0" w:color="auto"/>
        <w:bottom w:val="none" w:sz="0" w:space="0" w:color="auto"/>
        <w:right w:val="none" w:sz="0" w:space="0" w:color="auto"/>
      </w:divBdr>
    </w:div>
    <w:div w:id="2086491468">
      <w:bodyDiv w:val="1"/>
      <w:marLeft w:val="0"/>
      <w:marRight w:val="0"/>
      <w:marTop w:val="0"/>
      <w:marBottom w:val="0"/>
      <w:divBdr>
        <w:top w:val="none" w:sz="0" w:space="0" w:color="auto"/>
        <w:left w:val="none" w:sz="0" w:space="0" w:color="auto"/>
        <w:bottom w:val="none" w:sz="0" w:space="0" w:color="auto"/>
        <w:right w:val="none" w:sz="0" w:space="0" w:color="auto"/>
      </w:divBdr>
    </w:div>
    <w:div w:id="2095590010">
      <w:bodyDiv w:val="1"/>
      <w:marLeft w:val="0"/>
      <w:marRight w:val="0"/>
      <w:marTop w:val="0"/>
      <w:marBottom w:val="0"/>
      <w:divBdr>
        <w:top w:val="none" w:sz="0" w:space="0" w:color="auto"/>
        <w:left w:val="none" w:sz="0" w:space="0" w:color="auto"/>
        <w:bottom w:val="none" w:sz="0" w:space="0" w:color="auto"/>
        <w:right w:val="none" w:sz="0" w:space="0" w:color="auto"/>
      </w:divBdr>
    </w:div>
    <w:div w:id="2112116937">
      <w:bodyDiv w:val="1"/>
      <w:marLeft w:val="0"/>
      <w:marRight w:val="0"/>
      <w:marTop w:val="0"/>
      <w:marBottom w:val="0"/>
      <w:divBdr>
        <w:top w:val="none" w:sz="0" w:space="0" w:color="auto"/>
        <w:left w:val="none" w:sz="0" w:space="0" w:color="auto"/>
        <w:bottom w:val="none" w:sz="0" w:space="0" w:color="auto"/>
        <w:right w:val="none" w:sz="0" w:space="0" w:color="auto"/>
      </w:divBdr>
    </w:div>
    <w:div w:id="2116897148">
      <w:bodyDiv w:val="1"/>
      <w:marLeft w:val="0"/>
      <w:marRight w:val="0"/>
      <w:marTop w:val="0"/>
      <w:marBottom w:val="0"/>
      <w:divBdr>
        <w:top w:val="none" w:sz="0" w:space="0" w:color="auto"/>
        <w:left w:val="none" w:sz="0" w:space="0" w:color="auto"/>
        <w:bottom w:val="none" w:sz="0" w:space="0" w:color="auto"/>
        <w:right w:val="none" w:sz="0" w:space="0" w:color="auto"/>
      </w:divBdr>
    </w:div>
    <w:div w:id="2125810965">
      <w:bodyDiv w:val="1"/>
      <w:marLeft w:val="0"/>
      <w:marRight w:val="0"/>
      <w:marTop w:val="0"/>
      <w:marBottom w:val="0"/>
      <w:divBdr>
        <w:top w:val="none" w:sz="0" w:space="0" w:color="auto"/>
        <w:left w:val="none" w:sz="0" w:space="0" w:color="auto"/>
        <w:bottom w:val="none" w:sz="0" w:space="0" w:color="auto"/>
        <w:right w:val="none" w:sz="0" w:space="0" w:color="auto"/>
      </w:divBdr>
    </w:div>
    <w:div w:id="212745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5345017-0013-421c-9f04-b5b300b57b1c">
      <UserInfo>
        <DisplayName/>
        <AccountId xsi:nil="true"/>
        <AccountType/>
      </UserInfo>
    </SharedWithUsers>
    <TaxCatchAll xmlns="8d01cbbd-b5b7-4095-8575-dc1c7dfcbde0" xsi:nil="true"/>
    <lcf76f155ced4ddcb4097134ff3c332f xmlns="25345017-0013-421c-9f04-b5b300b57b1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AC0FFF5D54A94880E25A00F8984E31" ma:contentTypeVersion="13" ma:contentTypeDescription="Create a new document." ma:contentTypeScope="" ma:versionID="48b59c462d2f57161ef480fb6c3f80bc">
  <xsd:schema xmlns:xsd="http://www.w3.org/2001/XMLSchema" xmlns:xs="http://www.w3.org/2001/XMLSchema" xmlns:p="http://schemas.microsoft.com/office/2006/metadata/properties" xmlns:ns2="25345017-0013-421c-9f04-b5b300b57b1c" xmlns:ns3="8d01cbbd-b5b7-4095-8575-dc1c7dfcbde0" targetNamespace="http://schemas.microsoft.com/office/2006/metadata/properties" ma:root="true" ma:fieldsID="3dd63658c16ae8a98723d65a8d1653ed" ns2:_="" ns3:_="">
    <xsd:import namespace="25345017-0013-421c-9f04-b5b300b57b1c"/>
    <xsd:import namespace="8d01cbbd-b5b7-4095-8575-dc1c7dfcbde0"/>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45017-0013-421c-9f04-b5b300b57b1c"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f66ad1-fe3c-4d7f-928a-c6612a40c90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01cbbd-b5b7-4095-8575-dc1c7dfcbde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2f152e9-e7ab-48a5-a4b5-3072d4fd02cf}" ma:internalName="TaxCatchAll" ma:showField="CatchAllData" ma:web="8d01cbbd-b5b7-4095-8575-dc1c7dfcb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A7113-A175-40E2-AAC1-299DD1A89D8C}">
  <ds:schemaRefs>
    <ds:schemaRef ds:uri="http://schemas.openxmlformats.org/officeDocument/2006/bibliography"/>
  </ds:schemaRefs>
</ds:datastoreItem>
</file>

<file path=customXml/itemProps2.xml><?xml version="1.0" encoding="utf-8"?>
<ds:datastoreItem xmlns:ds="http://schemas.openxmlformats.org/officeDocument/2006/customXml" ds:itemID="{30E3279C-3548-4590-B889-76DF87FB8B03}">
  <ds:schemaRefs>
    <ds:schemaRef ds:uri="http://schemas.microsoft.com/sharepoint/v3/contenttype/forms"/>
  </ds:schemaRefs>
</ds:datastoreItem>
</file>

<file path=customXml/itemProps3.xml><?xml version="1.0" encoding="utf-8"?>
<ds:datastoreItem xmlns:ds="http://schemas.openxmlformats.org/officeDocument/2006/customXml" ds:itemID="{8C2A22CA-D78B-4CEC-9E4D-D61B82BB2423}">
  <ds:schemaRefs>
    <ds:schemaRef ds:uri="http://schemas.microsoft.com/office/2006/metadata/properties"/>
    <ds:schemaRef ds:uri="http://schemas.microsoft.com/office/infopath/2007/PartnerControls"/>
    <ds:schemaRef ds:uri="25345017-0013-421c-9f04-b5b300b57b1c"/>
    <ds:schemaRef ds:uri="8d01cbbd-b5b7-4095-8575-dc1c7dfcbde0"/>
  </ds:schemaRefs>
</ds:datastoreItem>
</file>

<file path=customXml/itemProps4.xml><?xml version="1.0" encoding="utf-8"?>
<ds:datastoreItem xmlns:ds="http://schemas.openxmlformats.org/officeDocument/2006/customXml" ds:itemID="{BD9B17CF-849E-42A1-9960-1E6C6464D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345017-0013-421c-9f04-b5b300b57b1c"/>
    <ds:schemaRef ds:uri="8d01cbbd-b5b7-4095-8575-dc1c7dfcb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de58f8-cc0d-49df-992b-9d125b744fc2}"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304</TotalTime>
  <Pages>13</Pages>
  <Words>3220</Words>
  <Characters>19000</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Burešová Soňa (ČSSZ 51)</dc:creator>
  <cp:keywords/>
  <dc:description/>
  <cp:lastModifiedBy>Váňa Robert</cp:lastModifiedBy>
  <cp:revision>487</cp:revision>
  <dcterms:created xsi:type="dcterms:W3CDTF">2025-09-05T13:17:00Z</dcterms:created>
  <dcterms:modified xsi:type="dcterms:W3CDTF">2025-11-25T10:12:00Z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0x01010039AC0FFF5D54A94880E25A00F8984E31</vt:lpwstr>
  </property>
  <property fmtid="{D5CDD505-2E9C-101B-9397-08002B2CF9AE}" pid="3" name="ClassificationContentMarkingHeaderShapeIds">
    <vt:lpwstr>73e70df1,660a48a3,1d5dfb6b,5c076848,3f636c88</vt:lpwstr>
  </property>
  <property fmtid="{D5CDD505-2E9C-101B-9397-08002B2CF9AE}" pid="4" name="ClassificationContentMarkingHeaderFontProps">
    <vt:lpwstr>#000000,9,Calibri</vt:lpwstr>
  </property>
  <property fmtid="{D5CDD505-2E9C-101B-9397-08002B2CF9AE}" pid="5" name="ClassificationContentMarkingHeaderText">
    <vt:lpwstr>CONFIDENTIAL (by Asseco CE)</vt:lpwstr>
  </property>
  <property fmtid="{D5CDD505-2E9C-101B-9397-08002B2CF9AE}" pid="6" name="MediaServiceImageTags">
    <vt:lpwstr/>
  </property>
</Properties>
</file>