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3862" w14:textId="77777777" w:rsidR="00071A00" w:rsidRDefault="00071A00" w:rsidP="0062389F">
      <w:pPr>
        <w:spacing w:after="0" w:line="240" w:lineRule="auto"/>
        <w:jc w:val="center"/>
        <w:rPr>
          <w:rFonts w:ascii="Arial" w:hAnsi="Arial" w:cs="Arial"/>
          <w:b/>
          <w:sz w:val="32"/>
          <w:szCs w:val="32"/>
        </w:rPr>
      </w:pPr>
    </w:p>
    <w:p w14:paraId="530B3863" w14:textId="77777777" w:rsidR="0062389F" w:rsidRDefault="0062389F" w:rsidP="0062389F">
      <w:pPr>
        <w:spacing w:after="0" w:line="240" w:lineRule="auto"/>
        <w:jc w:val="center"/>
        <w:rPr>
          <w:rFonts w:ascii="Arial" w:hAnsi="Arial" w:cs="Arial"/>
          <w:b/>
          <w:sz w:val="32"/>
          <w:szCs w:val="32"/>
        </w:rPr>
      </w:pPr>
      <w:r w:rsidRPr="00922139">
        <w:rPr>
          <w:rFonts w:ascii="Arial" w:hAnsi="Arial" w:cs="Arial"/>
          <w:b/>
          <w:sz w:val="32"/>
          <w:szCs w:val="32"/>
        </w:rPr>
        <w:t>Smlouva o dílo</w:t>
      </w:r>
    </w:p>
    <w:p w14:paraId="530B3864" w14:textId="77777777" w:rsidR="00C80E23" w:rsidRDefault="00C80E23" w:rsidP="0062389F">
      <w:pPr>
        <w:spacing w:after="0" w:line="240" w:lineRule="auto"/>
        <w:jc w:val="center"/>
        <w:rPr>
          <w:rFonts w:ascii="Arial" w:hAnsi="Arial" w:cs="Arial"/>
          <w:b/>
          <w:sz w:val="32"/>
          <w:szCs w:val="32"/>
        </w:rPr>
      </w:pPr>
      <w:bookmarkStart w:id="0" w:name="_Hlk77837264"/>
      <w:r>
        <w:rPr>
          <w:rFonts w:ascii="Arial" w:hAnsi="Arial" w:cs="Arial"/>
          <w:b/>
          <w:sz w:val="32"/>
          <w:szCs w:val="32"/>
        </w:rPr>
        <w:t xml:space="preserve">Servis, údržba a opravy </w:t>
      </w:r>
      <w:r w:rsidR="0057758A">
        <w:rPr>
          <w:rFonts w:ascii="Arial" w:hAnsi="Arial" w:cs="Arial"/>
          <w:b/>
          <w:sz w:val="32"/>
          <w:szCs w:val="32"/>
        </w:rPr>
        <w:t xml:space="preserve">zařízení </w:t>
      </w:r>
      <w:r w:rsidR="001C0C1D">
        <w:rPr>
          <w:rFonts w:ascii="Arial" w:hAnsi="Arial" w:cs="Arial"/>
          <w:b/>
          <w:sz w:val="32"/>
          <w:szCs w:val="32"/>
        </w:rPr>
        <w:t>UPS ve FTN</w:t>
      </w:r>
    </w:p>
    <w:bookmarkEnd w:id="0"/>
    <w:p w14:paraId="530B3865" w14:textId="77777777" w:rsidR="001C0C1D" w:rsidRPr="00922139" w:rsidRDefault="001C0C1D" w:rsidP="0062389F">
      <w:pPr>
        <w:spacing w:after="0" w:line="240" w:lineRule="auto"/>
        <w:jc w:val="center"/>
        <w:rPr>
          <w:rFonts w:ascii="Arial" w:hAnsi="Arial" w:cs="Arial"/>
          <w:b/>
          <w:sz w:val="32"/>
          <w:szCs w:val="32"/>
        </w:rPr>
      </w:pPr>
    </w:p>
    <w:p w14:paraId="530B3866" w14:textId="77777777" w:rsidR="0062389F" w:rsidRPr="00FA6536" w:rsidRDefault="0062389F" w:rsidP="0062389F">
      <w:pPr>
        <w:spacing w:after="0" w:line="240" w:lineRule="auto"/>
        <w:jc w:val="center"/>
        <w:rPr>
          <w:rFonts w:ascii="Arial" w:hAnsi="Arial" w:cs="Arial"/>
        </w:rPr>
      </w:pPr>
      <w:r w:rsidRPr="00FA6536">
        <w:rPr>
          <w:rFonts w:ascii="Arial" w:hAnsi="Arial" w:cs="Arial"/>
        </w:rPr>
        <w:t>Uzavřená podle § 2586 a násl. z.</w:t>
      </w:r>
      <w:r w:rsidR="0069054F">
        <w:rPr>
          <w:rFonts w:ascii="Arial" w:hAnsi="Arial" w:cs="Arial"/>
        </w:rPr>
        <w:t xml:space="preserve">č. </w:t>
      </w:r>
      <w:r w:rsidRPr="00FA6536">
        <w:rPr>
          <w:rFonts w:ascii="Arial" w:hAnsi="Arial" w:cs="Arial"/>
        </w:rPr>
        <w:t xml:space="preserve"> 89/2012 Sb. občanský zákoník</w:t>
      </w:r>
    </w:p>
    <w:p w14:paraId="530B3867" w14:textId="77777777" w:rsidR="0062389F" w:rsidRPr="00FA6536" w:rsidRDefault="0062389F" w:rsidP="0062389F">
      <w:pPr>
        <w:spacing w:after="0" w:line="240" w:lineRule="auto"/>
        <w:jc w:val="both"/>
        <w:rPr>
          <w:rFonts w:ascii="Arial" w:hAnsi="Arial" w:cs="Arial"/>
        </w:rPr>
      </w:pPr>
    </w:p>
    <w:p w14:paraId="530B3868" w14:textId="77777777" w:rsidR="0062389F" w:rsidRPr="00FA6536" w:rsidRDefault="0062389F" w:rsidP="0062389F">
      <w:pPr>
        <w:spacing w:line="240" w:lineRule="auto"/>
        <w:jc w:val="both"/>
        <w:rPr>
          <w:rFonts w:ascii="Arial" w:hAnsi="Arial" w:cs="Arial"/>
        </w:rPr>
      </w:pPr>
    </w:p>
    <w:p w14:paraId="530B3869" w14:textId="77777777" w:rsidR="0062389F" w:rsidRPr="00FA6536" w:rsidRDefault="0062389F" w:rsidP="0062389F">
      <w:pPr>
        <w:pStyle w:val="Odstavecseseznamem"/>
        <w:spacing w:line="240" w:lineRule="auto"/>
        <w:ind w:left="0"/>
        <w:jc w:val="center"/>
        <w:rPr>
          <w:rFonts w:ascii="Arial" w:hAnsi="Arial" w:cs="Arial"/>
          <w:b/>
        </w:rPr>
      </w:pPr>
      <w:r w:rsidRPr="00FA6536">
        <w:rPr>
          <w:rFonts w:ascii="Arial" w:hAnsi="Arial" w:cs="Arial"/>
          <w:b/>
        </w:rPr>
        <w:t xml:space="preserve">Čl. 1 </w:t>
      </w:r>
    </w:p>
    <w:p w14:paraId="530B386A" w14:textId="77777777" w:rsidR="0062389F" w:rsidRPr="00FA6536" w:rsidRDefault="0062389F" w:rsidP="0062389F">
      <w:pPr>
        <w:pStyle w:val="Odstavecseseznamem"/>
        <w:spacing w:line="240" w:lineRule="auto"/>
        <w:ind w:left="0"/>
        <w:jc w:val="center"/>
        <w:rPr>
          <w:rFonts w:ascii="Arial" w:hAnsi="Arial" w:cs="Arial"/>
          <w:b/>
        </w:rPr>
      </w:pPr>
      <w:r w:rsidRPr="00FA6536">
        <w:rPr>
          <w:rFonts w:ascii="Arial" w:hAnsi="Arial" w:cs="Arial"/>
          <w:b/>
        </w:rPr>
        <w:t>Smluvní strany:</w:t>
      </w:r>
    </w:p>
    <w:p w14:paraId="530B386B" w14:textId="77777777" w:rsidR="0062389F" w:rsidRDefault="0062389F" w:rsidP="0062389F">
      <w:pPr>
        <w:pStyle w:val="Odstavecseseznamem"/>
        <w:spacing w:line="240" w:lineRule="auto"/>
        <w:jc w:val="both"/>
        <w:rPr>
          <w:rFonts w:ascii="Arial" w:hAnsi="Arial" w:cs="Arial"/>
        </w:rPr>
      </w:pPr>
    </w:p>
    <w:p w14:paraId="530B386C" w14:textId="77777777" w:rsidR="0055219F" w:rsidRDefault="0055219F" w:rsidP="0062389F">
      <w:pPr>
        <w:pStyle w:val="Odstavecseseznamem"/>
        <w:spacing w:line="240" w:lineRule="auto"/>
        <w:jc w:val="both"/>
        <w:rPr>
          <w:rFonts w:ascii="Arial" w:hAnsi="Arial" w:cs="Arial"/>
        </w:rPr>
      </w:pPr>
    </w:p>
    <w:p w14:paraId="530B386D" w14:textId="77777777" w:rsidR="0055219F" w:rsidRPr="00FA6536" w:rsidRDefault="0055219F" w:rsidP="0062389F">
      <w:pPr>
        <w:pStyle w:val="Odstavecseseznamem"/>
        <w:spacing w:line="240" w:lineRule="auto"/>
        <w:jc w:val="both"/>
        <w:rPr>
          <w:rFonts w:ascii="Arial" w:hAnsi="Arial" w:cs="Arial"/>
        </w:rPr>
      </w:pPr>
    </w:p>
    <w:p w14:paraId="530B386E" w14:textId="77777777" w:rsidR="0057758A" w:rsidRPr="0057758A" w:rsidRDefault="00A57676" w:rsidP="0057758A">
      <w:pPr>
        <w:pStyle w:val="Odstavecseseznamem"/>
        <w:spacing w:line="240" w:lineRule="auto"/>
        <w:ind w:left="1080"/>
        <w:jc w:val="both"/>
        <w:rPr>
          <w:rFonts w:ascii="Arial" w:hAnsi="Arial" w:cs="Arial"/>
          <w:b/>
        </w:rPr>
      </w:pPr>
      <w:r w:rsidRPr="001C0C1D">
        <w:rPr>
          <w:rFonts w:ascii="Arial" w:hAnsi="Arial" w:cs="Arial"/>
          <w:u w:val="single"/>
        </w:rPr>
        <w:t>Objednatel:</w:t>
      </w:r>
      <w:r w:rsidRPr="00FA6536">
        <w:rPr>
          <w:rFonts w:ascii="Arial" w:hAnsi="Arial" w:cs="Arial"/>
          <w:b/>
        </w:rPr>
        <w:t xml:space="preserve"> </w:t>
      </w:r>
      <w:r w:rsidRPr="00FA6536">
        <w:rPr>
          <w:rFonts w:ascii="Arial" w:hAnsi="Arial" w:cs="Arial"/>
          <w:b/>
        </w:rPr>
        <w:tab/>
      </w:r>
      <w:r w:rsidR="001C0C1D">
        <w:rPr>
          <w:rFonts w:ascii="Arial" w:hAnsi="Arial" w:cs="Arial"/>
          <w:b/>
        </w:rPr>
        <w:tab/>
        <w:t xml:space="preserve">Fakultní </w:t>
      </w:r>
      <w:r w:rsidRPr="00FA6536">
        <w:rPr>
          <w:rFonts w:ascii="Arial" w:hAnsi="Arial" w:cs="Arial"/>
          <w:b/>
        </w:rPr>
        <w:t>Thomayerova nemocnice</w:t>
      </w:r>
      <w:r w:rsidR="0057758A">
        <w:rPr>
          <w:rFonts w:ascii="Arial" w:hAnsi="Arial" w:cs="Arial"/>
          <w:b/>
        </w:rPr>
        <w:t xml:space="preserve"> (FTN)</w:t>
      </w:r>
    </w:p>
    <w:p w14:paraId="530B386F" w14:textId="77777777" w:rsidR="00A57676" w:rsidRPr="00FA6536" w:rsidRDefault="00A57676" w:rsidP="00A57676">
      <w:pPr>
        <w:pStyle w:val="Odstavecseseznamem"/>
        <w:spacing w:line="240" w:lineRule="auto"/>
        <w:ind w:left="1080"/>
        <w:jc w:val="both"/>
        <w:rPr>
          <w:rFonts w:ascii="Arial" w:hAnsi="Arial" w:cs="Arial"/>
        </w:rPr>
      </w:pPr>
      <w:r w:rsidRPr="00FA6536">
        <w:rPr>
          <w:rFonts w:ascii="Arial" w:hAnsi="Arial" w:cs="Arial"/>
        </w:rPr>
        <w:t>se sídlem:</w:t>
      </w:r>
      <w:r w:rsidRPr="00FA6536">
        <w:rPr>
          <w:rFonts w:ascii="Arial" w:hAnsi="Arial" w:cs="Arial"/>
        </w:rPr>
        <w:tab/>
      </w:r>
      <w:r w:rsidRPr="00FA6536">
        <w:rPr>
          <w:rFonts w:ascii="Arial" w:hAnsi="Arial" w:cs="Arial"/>
        </w:rPr>
        <w:tab/>
      </w:r>
      <w:r w:rsidR="001C0C1D">
        <w:rPr>
          <w:rFonts w:ascii="Arial" w:hAnsi="Arial" w:cs="Arial"/>
        </w:rPr>
        <w:tab/>
      </w:r>
      <w:r w:rsidRPr="00FA6536">
        <w:rPr>
          <w:rFonts w:ascii="Arial" w:hAnsi="Arial" w:cs="Arial"/>
        </w:rPr>
        <w:t>Vídeňská 800, 140 59 Praha 4 – Krč</w:t>
      </w:r>
    </w:p>
    <w:p w14:paraId="530B3870" w14:textId="77777777" w:rsidR="00A57676" w:rsidRPr="00FA6536" w:rsidRDefault="001C0C1D" w:rsidP="00A57676">
      <w:pPr>
        <w:pStyle w:val="Odstavecseseznamem"/>
        <w:spacing w:line="240" w:lineRule="auto"/>
        <w:ind w:left="2832" w:hanging="1752"/>
        <w:jc w:val="both"/>
        <w:rPr>
          <w:rFonts w:ascii="Arial" w:hAnsi="Arial" w:cs="Arial"/>
        </w:rPr>
      </w:pPr>
      <w:r>
        <w:rPr>
          <w:rFonts w:ascii="Arial" w:hAnsi="Arial" w:cs="Arial"/>
        </w:rPr>
        <w:t>jednající</w:t>
      </w:r>
      <w:r w:rsidR="004450C4">
        <w:rPr>
          <w:rFonts w:ascii="Arial" w:hAnsi="Arial" w:cs="Arial"/>
        </w:rPr>
        <w:t xml:space="preserve">: </w:t>
      </w:r>
      <w:r w:rsidR="004450C4">
        <w:rPr>
          <w:rFonts w:ascii="Arial" w:hAnsi="Arial" w:cs="Arial"/>
        </w:rPr>
        <w:tab/>
      </w:r>
      <w:r>
        <w:rPr>
          <w:rFonts w:ascii="Arial" w:hAnsi="Arial" w:cs="Arial"/>
        </w:rPr>
        <w:tab/>
        <w:t>doc</w:t>
      </w:r>
      <w:r w:rsidR="00044605">
        <w:rPr>
          <w:rFonts w:ascii="Arial" w:hAnsi="Arial" w:cs="Arial"/>
        </w:rPr>
        <w:t xml:space="preserve">. </w:t>
      </w:r>
      <w:r>
        <w:rPr>
          <w:rFonts w:ascii="Arial" w:hAnsi="Arial" w:cs="Arial"/>
        </w:rPr>
        <w:t>MUDr. Zdeněk</w:t>
      </w:r>
      <w:r w:rsidR="00044605">
        <w:rPr>
          <w:rFonts w:ascii="Arial" w:hAnsi="Arial" w:cs="Arial"/>
        </w:rPr>
        <w:t xml:space="preserve"> </w:t>
      </w:r>
      <w:r>
        <w:rPr>
          <w:rFonts w:ascii="Arial" w:hAnsi="Arial" w:cs="Arial"/>
        </w:rPr>
        <w:t>Beneš, CSc.,</w:t>
      </w:r>
      <w:r w:rsidR="00044605">
        <w:rPr>
          <w:rFonts w:ascii="Arial" w:hAnsi="Arial" w:cs="Arial"/>
        </w:rPr>
        <w:t xml:space="preserve"> </w:t>
      </w:r>
      <w:r>
        <w:rPr>
          <w:rFonts w:ascii="Arial" w:hAnsi="Arial" w:cs="Arial"/>
        </w:rPr>
        <w:t>ředitel</w:t>
      </w:r>
    </w:p>
    <w:p w14:paraId="530B3871" w14:textId="77777777" w:rsidR="00A57676" w:rsidRPr="00FA6536" w:rsidRDefault="00A57676" w:rsidP="00A57676">
      <w:pPr>
        <w:pStyle w:val="Odstavecseseznamem"/>
        <w:spacing w:line="240" w:lineRule="auto"/>
        <w:ind w:left="2832" w:hanging="1752"/>
        <w:jc w:val="both"/>
        <w:rPr>
          <w:rFonts w:ascii="Arial" w:hAnsi="Arial" w:cs="Arial"/>
        </w:rPr>
      </w:pPr>
      <w:r w:rsidRPr="00FA6536">
        <w:rPr>
          <w:rFonts w:ascii="Arial" w:hAnsi="Arial" w:cs="Arial"/>
        </w:rPr>
        <w:t xml:space="preserve">státní příspěvková organizace zřízená Ministerstvem zdravotnictví ČR </w:t>
      </w:r>
    </w:p>
    <w:p w14:paraId="530B3872" w14:textId="77777777" w:rsidR="00A57676" w:rsidRPr="00FA6536" w:rsidRDefault="00A57676" w:rsidP="00A57676">
      <w:pPr>
        <w:pStyle w:val="Odstavecseseznamem"/>
        <w:spacing w:line="240" w:lineRule="auto"/>
        <w:ind w:left="2832" w:hanging="1752"/>
        <w:jc w:val="both"/>
        <w:rPr>
          <w:rFonts w:ascii="Arial" w:hAnsi="Arial" w:cs="Arial"/>
        </w:rPr>
      </w:pPr>
      <w:r w:rsidRPr="00FA6536">
        <w:rPr>
          <w:rFonts w:ascii="Arial" w:hAnsi="Arial" w:cs="Arial"/>
        </w:rPr>
        <w:t>zapsána v obchodním rejstříku u Městského soudu v Praze, oddíl Pr., vložka 1043</w:t>
      </w:r>
    </w:p>
    <w:p w14:paraId="530B3873" w14:textId="77777777" w:rsidR="00A57676" w:rsidRPr="00FA6536" w:rsidRDefault="00A57676" w:rsidP="00A57676">
      <w:pPr>
        <w:pStyle w:val="Odstavecseseznamem"/>
        <w:spacing w:line="240" w:lineRule="auto"/>
        <w:ind w:left="2832" w:hanging="1752"/>
        <w:jc w:val="both"/>
        <w:rPr>
          <w:rFonts w:ascii="Arial" w:hAnsi="Arial" w:cs="Arial"/>
        </w:rPr>
      </w:pPr>
      <w:r w:rsidRPr="00FA6536">
        <w:rPr>
          <w:rFonts w:ascii="Arial" w:hAnsi="Arial" w:cs="Arial"/>
        </w:rPr>
        <w:t xml:space="preserve">IČ: </w:t>
      </w:r>
      <w:r w:rsidR="001C0C1D">
        <w:rPr>
          <w:rFonts w:ascii="Arial" w:hAnsi="Arial" w:cs="Arial"/>
        </w:rPr>
        <w:tab/>
      </w:r>
      <w:r w:rsidR="001C0C1D">
        <w:rPr>
          <w:rFonts w:ascii="Arial" w:hAnsi="Arial" w:cs="Arial"/>
        </w:rPr>
        <w:tab/>
      </w:r>
      <w:r w:rsidRPr="00FA6536">
        <w:rPr>
          <w:rFonts w:ascii="Arial" w:hAnsi="Arial" w:cs="Arial"/>
        </w:rPr>
        <w:t>00064190</w:t>
      </w:r>
    </w:p>
    <w:p w14:paraId="530B3874" w14:textId="77777777" w:rsidR="00A57676" w:rsidRPr="00FA6536" w:rsidRDefault="00A57676" w:rsidP="00A57676">
      <w:pPr>
        <w:pStyle w:val="Odstavecseseznamem"/>
        <w:spacing w:line="240" w:lineRule="auto"/>
        <w:ind w:left="2832" w:hanging="1752"/>
        <w:jc w:val="both"/>
        <w:rPr>
          <w:rFonts w:ascii="Arial" w:hAnsi="Arial" w:cs="Arial"/>
        </w:rPr>
      </w:pPr>
      <w:r w:rsidRPr="00FA6536">
        <w:rPr>
          <w:rFonts w:ascii="Arial" w:hAnsi="Arial" w:cs="Arial"/>
        </w:rPr>
        <w:t xml:space="preserve">DIČ: </w:t>
      </w:r>
      <w:r w:rsidR="001C0C1D">
        <w:rPr>
          <w:rFonts w:ascii="Arial" w:hAnsi="Arial" w:cs="Arial"/>
        </w:rPr>
        <w:tab/>
      </w:r>
      <w:r w:rsidR="001C0C1D">
        <w:rPr>
          <w:rFonts w:ascii="Arial" w:hAnsi="Arial" w:cs="Arial"/>
        </w:rPr>
        <w:tab/>
      </w:r>
      <w:r w:rsidRPr="00FA6536">
        <w:rPr>
          <w:rFonts w:ascii="Arial" w:hAnsi="Arial" w:cs="Arial"/>
        </w:rPr>
        <w:t>CZ00064190</w:t>
      </w:r>
    </w:p>
    <w:p w14:paraId="530B3875" w14:textId="55F94262" w:rsidR="00A57676" w:rsidRPr="00FA6536" w:rsidRDefault="00C242C2" w:rsidP="00A57676">
      <w:pPr>
        <w:pStyle w:val="Odstavecseseznamem"/>
        <w:spacing w:line="240" w:lineRule="auto"/>
        <w:ind w:left="2832" w:hanging="1752"/>
        <w:jc w:val="both"/>
        <w:rPr>
          <w:rFonts w:ascii="Arial" w:hAnsi="Arial" w:cs="Arial"/>
        </w:rPr>
      </w:pPr>
      <w:r>
        <w:rPr>
          <w:rFonts w:ascii="Arial" w:hAnsi="Arial" w:cs="Arial"/>
        </w:rPr>
        <w:t>bankovní spojení:</w:t>
      </w:r>
      <w:r>
        <w:rPr>
          <w:rFonts w:ascii="Arial" w:hAnsi="Arial" w:cs="Arial"/>
        </w:rPr>
        <w:tab/>
      </w:r>
      <w:r>
        <w:rPr>
          <w:rFonts w:ascii="Arial" w:hAnsi="Arial" w:cs="Arial"/>
        </w:rPr>
        <w:tab/>
      </w:r>
      <w:r w:rsidR="003450FF">
        <w:rPr>
          <w:rFonts w:ascii="Arial" w:hAnsi="Arial" w:cs="Arial"/>
        </w:rPr>
        <w:t>XXX</w:t>
      </w:r>
    </w:p>
    <w:p w14:paraId="530B3876" w14:textId="04DC016B" w:rsidR="00A57676" w:rsidRDefault="00C242C2" w:rsidP="00A57676">
      <w:pPr>
        <w:pStyle w:val="Odstavecseseznamem"/>
        <w:spacing w:line="240" w:lineRule="auto"/>
        <w:ind w:left="2832" w:hanging="1752"/>
        <w:jc w:val="both"/>
        <w:rPr>
          <w:rFonts w:ascii="Arial" w:hAnsi="Arial" w:cs="Arial"/>
        </w:rPr>
      </w:pPr>
      <w:r>
        <w:rPr>
          <w:rFonts w:ascii="Arial" w:hAnsi="Arial" w:cs="Arial"/>
        </w:rPr>
        <w:t>číslo účtu:</w:t>
      </w:r>
      <w:r>
        <w:rPr>
          <w:rFonts w:ascii="Arial" w:hAnsi="Arial" w:cs="Arial"/>
        </w:rPr>
        <w:tab/>
      </w:r>
      <w:r>
        <w:rPr>
          <w:rFonts w:ascii="Arial" w:hAnsi="Arial" w:cs="Arial"/>
        </w:rPr>
        <w:tab/>
      </w:r>
      <w:r w:rsidR="003450FF">
        <w:rPr>
          <w:rFonts w:ascii="Arial" w:hAnsi="Arial" w:cs="Arial"/>
        </w:rPr>
        <w:t>XXX</w:t>
      </w:r>
    </w:p>
    <w:p w14:paraId="530B3877" w14:textId="39076FC2" w:rsidR="00C242C2" w:rsidRDefault="00C242C2" w:rsidP="00A57676">
      <w:pPr>
        <w:pStyle w:val="Odstavecseseznamem"/>
        <w:spacing w:line="240" w:lineRule="auto"/>
        <w:ind w:left="2832" w:hanging="1752"/>
        <w:jc w:val="both"/>
        <w:rPr>
          <w:rFonts w:ascii="Arial" w:hAnsi="Arial" w:cs="Arial"/>
        </w:rPr>
      </w:pPr>
      <w:r>
        <w:rPr>
          <w:rFonts w:ascii="Arial" w:hAnsi="Arial" w:cs="Arial"/>
        </w:rPr>
        <w:t>IBAN:</w:t>
      </w:r>
      <w:r>
        <w:rPr>
          <w:rFonts w:ascii="Arial" w:hAnsi="Arial" w:cs="Arial"/>
        </w:rPr>
        <w:tab/>
      </w:r>
      <w:r>
        <w:rPr>
          <w:rFonts w:ascii="Arial" w:hAnsi="Arial" w:cs="Arial"/>
        </w:rPr>
        <w:tab/>
      </w:r>
      <w:r w:rsidR="003450FF">
        <w:rPr>
          <w:rFonts w:ascii="Arial" w:hAnsi="Arial" w:cs="Arial"/>
        </w:rPr>
        <w:t>XXX</w:t>
      </w:r>
    </w:p>
    <w:p w14:paraId="530B3878" w14:textId="14DCC73A" w:rsidR="00C242C2" w:rsidRDefault="00C242C2" w:rsidP="00A57676">
      <w:pPr>
        <w:pStyle w:val="Odstavecseseznamem"/>
        <w:spacing w:line="240" w:lineRule="auto"/>
        <w:ind w:left="2832" w:hanging="1752"/>
        <w:jc w:val="both"/>
        <w:rPr>
          <w:rFonts w:ascii="Arial" w:hAnsi="Arial" w:cs="Arial"/>
        </w:rPr>
      </w:pPr>
      <w:r>
        <w:rPr>
          <w:rFonts w:ascii="Arial" w:hAnsi="Arial" w:cs="Arial"/>
        </w:rPr>
        <w:t>BIC:</w:t>
      </w:r>
      <w:r>
        <w:rPr>
          <w:rFonts w:ascii="Arial" w:hAnsi="Arial" w:cs="Arial"/>
        </w:rPr>
        <w:tab/>
      </w:r>
      <w:r>
        <w:rPr>
          <w:rFonts w:ascii="Arial" w:hAnsi="Arial" w:cs="Arial"/>
        </w:rPr>
        <w:tab/>
      </w:r>
      <w:r w:rsidR="003450FF">
        <w:rPr>
          <w:rFonts w:ascii="Arial" w:hAnsi="Arial" w:cs="Arial"/>
        </w:rPr>
        <w:t>XXX</w:t>
      </w:r>
    </w:p>
    <w:p w14:paraId="530B3879" w14:textId="443F024C" w:rsidR="000B4BC8" w:rsidRPr="000B4BC8" w:rsidRDefault="00B922B3" w:rsidP="0090633B">
      <w:pPr>
        <w:pStyle w:val="Odstavecseseznamem"/>
        <w:spacing w:line="240" w:lineRule="auto"/>
        <w:ind w:left="2832" w:hanging="1752"/>
        <w:jc w:val="both"/>
        <w:rPr>
          <w:rFonts w:ascii="Arial" w:hAnsi="Arial" w:cs="Arial"/>
        </w:rPr>
      </w:pPr>
      <w:r>
        <w:rPr>
          <w:rFonts w:ascii="Arial" w:hAnsi="Arial" w:cs="Arial"/>
        </w:rPr>
        <w:t>Kontaktní osoba:</w:t>
      </w:r>
      <w:r>
        <w:rPr>
          <w:rFonts w:ascii="Arial" w:hAnsi="Arial" w:cs="Arial"/>
        </w:rPr>
        <w:tab/>
      </w:r>
      <w:r>
        <w:rPr>
          <w:rFonts w:ascii="Arial" w:hAnsi="Arial" w:cs="Arial"/>
        </w:rPr>
        <w:tab/>
      </w:r>
      <w:r w:rsidR="003450FF">
        <w:rPr>
          <w:rFonts w:ascii="Arial" w:hAnsi="Arial" w:cs="Arial"/>
        </w:rPr>
        <w:t xml:space="preserve">OU </w:t>
      </w:r>
      <w:proofErr w:type="spellStart"/>
      <w:r w:rsidR="003450FF">
        <w:rPr>
          <w:rFonts w:ascii="Arial" w:hAnsi="Arial" w:cs="Arial"/>
        </w:rPr>
        <w:t>OU</w:t>
      </w:r>
      <w:proofErr w:type="spellEnd"/>
    </w:p>
    <w:p w14:paraId="530B387A" w14:textId="77777777" w:rsidR="00A57676" w:rsidRPr="001C0C1D" w:rsidRDefault="001C0C1D" w:rsidP="001C0C1D">
      <w:pPr>
        <w:spacing w:line="240" w:lineRule="auto"/>
        <w:jc w:val="both"/>
        <w:rPr>
          <w:rFonts w:ascii="Arial" w:hAnsi="Arial" w:cs="Arial"/>
        </w:rPr>
      </w:pPr>
      <w:r>
        <w:rPr>
          <w:rFonts w:ascii="Arial" w:hAnsi="Arial" w:cs="Arial"/>
        </w:rPr>
        <w:tab/>
        <w:t xml:space="preserve">     a</w:t>
      </w:r>
    </w:p>
    <w:p w14:paraId="530B387B" w14:textId="77777777" w:rsidR="00A57676" w:rsidRPr="00CE0552" w:rsidRDefault="00A57676" w:rsidP="00A57676">
      <w:pPr>
        <w:pStyle w:val="Odstavecseseznamem"/>
        <w:spacing w:line="240" w:lineRule="auto"/>
        <w:ind w:left="2832" w:hanging="1752"/>
        <w:jc w:val="both"/>
        <w:rPr>
          <w:rFonts w:ascii="Arial" w:hAnsi="Arial" w:cs="Arial"/>
          <w:i/>
          <w:color w:val="FF0000"/>
        </w:rPr>
      </w:pPr>
    </w:p>
    <w:p w14:paraId="530B387C" w14:textId="77777777" w:rsidR="00E16822" w:rsidRPr="00580969" w:rsidRDefault="00E16822" w:rsidP="00E16822">
      <w:pPr>
        <w:pStyle w:val="Odstavecseseznamem"/>
        <w:spacing w:after="0" w:line="240" w:lineRule="auto"/>
        <w:ind w:left="1077"/>
        <w:jc w:val="both"/>
        <w:rPr>
          <w:rFonts w:ascii="Arial" w:hAnsi="Arial" w:cs="Arial"/>
          <w:b/>
        </w:rPr>
      </w:pPr>
      <w:r w:rsidRPr="001C0C1D">
        <w:rPr>
          <w:rFonts w:ascii="Arial" w:hAnsi="Arial" w:cs="Arial"/>
          <w:u w:val="single"/>
        </w:rPr>
        <w:t>Zhotovitel:</w:t>
      </w:r>
      <w:r w:rsidRPr="00580969">
        <w:rPr>
          <w:rFonts w:ascii="Arial" w:hAnsi="Arial" w:cs="Arial"/>
          <w:b/>
        </w:rPr>
        <w:t xml:space="preserve"> </w:t>
      </w:r>
      <w:r>
        <w:rPr>
          <w:rFonts w:ascii="Arial" w:hAnsi="Arial" w:cs="Arial"/>
          <w:b/>
        </w:rPr>
        <w:tab/>
      </w:r>
      <w:r>
        <w:rPr>
          <w:rFonts w:ascii="Arial" w:hAnsi="Arial" w:cs="Arial"/>
          <w:b/>
        </w:rPr>
        <w:tab/>
      </w:r>
      <w:proofErr w:type="spellStart"/>
      <w:r>
        <w:rPr>
          <w:rFonts w:ascii="Arial" w:hAnsi="Arial" w:cs="Arial"/>
          <w:b/>
        </w:rPr>
        <w:t>Rower</w:t>
      </w:r>
      <w:proofErr w:type="spellEnd"/>
      <w:r>
        <w:rPr>
          <w:rFonts w:ascii="Arial" w:hAnsi="Arial" w:cs="Arial"/>
          <w:b/>
        </w:rPr>
        <w:t xml:space="preserve"> UPS s.r.o.</w:t>
      </w:r>
    </w:p>
    <w:p w14:paraId="530B387D" w14:textId="77777777" w:rsidR="00E16822" w:rsidRDefault="00E16822" w:rsidP="00E16822">
      <w:pPr>
        <w:spacing w:after="0" w:line="240" w:lineRule="auto"/>
        <w:ind w:left="372" w:firstLine="708"/>
        <w:jc w:val="both"/>
        <w:rPr>
          <w:rFonts w:ascii="Arial" w:hAnsi="Arial" w:cs="Arial"/>
        </w:rPr>
      </w:pPr>
      <w:r>
        <w:rPr>
          <w:rFonts w:ascii="Arial" w:hAnsi="Arial" w:cs="Arial"/>
        </w:rPr>
        <w:t>se sídlem</w:t>
      </w:r>
      <w:r w:rsidRPr="001C0C1D">
        <w:rPr>
          <w:rFonts w:ascii="Arial" w:hAnsi="Arial" w:cs="Arial"/>
        </w:rPr>
        <w:t>:</w:t>
      </w:r>
      <w:r>
        <w:rPr>
          <w:rFonts w:ascii="Arial" w:hAnsi="Arial" w:cs="Arial"/>
        </w:rPr>
        <w:tab/>
      </w:r>
      <w:r>
        <w:rPr>
          <w:rFonts w:ascii="Arial" w:hAnsi="Arial" w:cs="Arial"/>
        </w:rPr>
        <w:tab/>
      </w:r>
      <w:r>
        <w:rPr>
          <w:rFonts w:ascii="Arial" w:hAnsi="Arial" w:cs="Arial"/>
        </w:rPr>
        <w:tab/>
        <w:t>Družste</w:t>
      </w:r>
      <w:r w:rsidR="00D61510">
        <w:rPr>
          <w:rFonts w:ascii="Arial" w:hAnsi="Arial" w:cs="Arial"/>
        </w:rPr>
        <w:t>v</w:t>
      </w:r>
      <w:r>
        <w:rPr>
          <w:rFonts w:ascii="Arial" w:hAnsi="Arial" w:cs="Arial"/>
        </w:rPr>
        <w:t>ní ochoz 1306/28, Praha 4, 140 00</w:t>
      </w:r>
    </w:p>
    <w:p w14:paraId="530B387E" w14:textId="77777777" w:rsidR="00E16822" w:rsidRDefault="00E16822" w:rsidP="00E16822">
      <w:pPr>
        <w:spacing w:after="0" w:line="240" w:lineRule="auto"/>
        <w:ind w:left="372" w:firstLine="708"/>
        <w:jc w:val="both"/>
        <w:rPr>
          <w:rFonts w:ascii="Arial" w:hAnsi="Arial" w:cs="Arial"/>
        </w:rPr>
      </w:pPr>
      <w:r>
        <w:rPr>
          <w:rFonts w:ascii="Arial" w:hAnsi="Arial" w:cs="Arial"/>
        </w:rPr>
        <w:t>zastoupená:</w:t>
      </w:r>
      <w:r>
        <w:rPr>
          <w:rFonts w:ascii="Arial" w:hAnsi="Arial" w:cs="Arial"/>
        </w:rPr>
        <w:tab/>
      </w:r>
      <w:r>
        <w:rPr>
          <w:rFonts w:ascii="Arial" w:hAnsi="Arial" w:cs="Arial"/>
        </w:rPr>
        <w:tab/>
        <w:t xml:space="preserve">Jakub Šír, prokurista </w:t>
      </w:r>
    </w:p>
    <w:p w14:paraId="530B387F" w14:textId="77777777" w:rsidR="00E16822" w:rsidRPr="00580969" w:rsidRDefault="00E16822" w:rsidP="00E16822">
      <w:pPr>
        <w:spacing w:after="0" w:line="240" w:lineRule="auto"/>
        <w:ind w:left="372" w:firstLine="708"/>
        <w:jc w:val="both"/>
        <w:rPr>
          <w:rFonts w:ascii="Arial" w:hAnsi="Arial" w:cs="Arial"/>
          <w:i/>
          <w:color w:val="FF0000"/>
          <w:sz w:val="24"/>
        </w:rPr>
      </w:pPr>
      <w:r w:rsidRPr="00580969">
        <w:rPr>
          <w:rFonts w:ascii="Arial" w:hAnsi="Arial" w:cs="Arial"/>
          <w:sz w:val="24"/>
        </w:rPr>
        <w:t>zapsána v obchodním rejs</w:t>
      </w:r>
      <w:r w:rsidRPr="00580969">
        <w:rPr>
          <w:rFonts w:ascii="Arial" w:hAnsi="Arial" w:cs="Arial"/>
        </w:rPr>
        <w:t xml:space="preserve">tříku vedeném u </w:t>
      </w:r>
      <w:r w:rsidRPr="00580969">
        <w:rPr>
          <w:rFonts w:ascii="Arial" w:hAnsi="Arial" w:cs="Arial"/>
          <w:bCs/>
        </w:rPr>
        <w:t>Městského soudu v Praze, oddíl C, vložka 132227</w:t>
      </w:r>
      <w:r w:rsidRPr="00580969">
        <w:rPr>
          <w:rFonts w:ascii="Arial" w:hAnsi="Arial" w:cs="Arial"/>
        </w:rPr>
        <w:t xml:space="preserve">  </w:t>
      </w:r>
    </w:p>
    <w:p w14:paraId="530B3880" w14:textId="77777777" w:rsidR="00E16822" w:rsidRPr="00A80F2E" w:rsidRDefault="00E16822" w:rsidP="00E16822">
      <w:pPr>
        <w:pStyle w:val="Odstavecseseznamem"/>
        <w:spacing w:after="0" w:line="240" w:lineRule="auto"/>
        <w:ind w:left="1080"/>
        <w:jc w:val="both"/>
        <w:rPr>
          <w:rFonts w:ascii="Arial" w:hAnsi="Arial" w:cs="Arial"/>
        </w:rPr>
      </w:pPr>
      <w:r w:rsidRPr="00A80F2E">
        <w:rPr>
          <w:rFonts w:ascii="Arial" w:hAnsi="Arial" w:cs="Arial"/>
        </w:rPr>
        <w:t>IČ:</w:t>
      </w:r>
      <w:r w:rsidRPr="00A80F2E">
        <w:rPr>
          <w:rFonts w:ascii="Arial" w:hAnsi="Arial" w:cs="Arial"/>
        </w:rPr>
        <w:tab/>
      </w:r>
      <w:r w:rsidRPr="00A80F2E">
        <w:rPr>
          <w:rFonts w:ascii="Arial" w:hAnsi="Arial" w:cs="Arial"/>
        </w:rPr>
        <w:tab/>
      </w:r>
      <w:r w:rsidRPr="00A80F2E">
        <w:rPr>
          <w:rFonts w:ascii="Arial" w:hAnsi="Arial" w:cs="Arial"/>
        </w:rPr>
        <w:tab/>
      </w:r>
      <w:r>
        <w:rPr>
          <w:rFonts w:ascii="Arial" w:hAnsi="Arial" w:cs="Arial"/>
        </w:rPr>
        <w:tab/>
        <w:t>28198069</w:t>
      </w:r>
    </w:p>
    <w:p w14:paraId="530B3881" w14:textId="77777777" w:rsidR="00E16822" w:rsidRPr="00A80F2E" w:rsidRDefault="00E16822" w:rsidP="00E16822">
      <w:pPr>
        <w:pStyle w:val="Odstavecseseznamem"/>
        <w:spacing w:after="0" w:line="240" w:lineRule="auto"/>
        <w:ind w:left="1080"/>
        <w:jc w:val="both"/>
        <w:rPr>
          <w:rFonts w:ascii="Arial" w:hAnsi="Arial" w:cs="Arial"/>
        </w:rPr>
      </w:pPr>
      <w:r w:rsidRPr="00A80F2E">
        <w:rPr>
          <w:rFonts w:ascii="Arial" w:hAnsi="Arial" w:cs="Arial"/>
        </w:rPr>
        <w:t>DIČ:</w:t>
      </w:r>
      <w:r>
        <w:rPr>
          <w:rFonts w:ascii="Arial" w:hAnsi="Arial" w:cs="Arial"/>
        </w:rPr>
        <w:t xml:space="preserve"> </w:t>
      </w:r>
      <w:r w:rsidRPr="00A80F2E">
        <w:rPr>
          <w:rFonts w:ascii="Arial" w:hAnsi="Arial" w:cs="Arial"/>
        </w:rPr>
        <w:tab/>
      </w:r>
      <w:r>
        <w:rPr>
          <w:rFonts w:ascii="Arial" w:hAnsi="Arial" w:cs="Arial"/>
        </w:rPr>
        <w:tab/>
      </w:r>
      <w:r>
        <w:rPr>
          <w:rFonts w:ascii="Arial" w:hAnsi="Arial" w:cs="Arial"/>
        </w:rPr>
        <w:tab/>
        <w:t>CZ28198069</w:t>
      </w:r>
      <w:r w:rsidRPr="00A80F2E">
        <w:rPr>
          <w:rFonts w:ascii="Arial" w:hAnsi="Arial" w:cs="Arial"/>
        </w:rPr>
        <w:tab/>
      </w:r>
    </w:p>
    <w:p w14:paraId="530B3882" w14:textId="45BE82C3" w:rsidR="00E16822" w:rsidRPr="000B3E95" w:rsidRDefault="00E16822" w:rsidP="00E16822">
      <w:pPr>
        <w:pStyle w:val="Odstavecseseznamem"/>
        <w:spacing w:after="0" w:line="240" w:lineRule="auto"/>
        <w:ind w:left="1080"/>
        <w:jc w:val="both"/>
        <w:rPr>
          <w:rFonts w:ascii="Arial" w:hAnsi="Arial" w:cs="Arial"/>
        </w:rPr>
      </w:pPr>
      <w:r>
        <w:rPr>
          <w:rFonts w:ascii="Arial" w:hAnsi="Arial" w:cs="Arial"/>
        </w:rPr>
        <w:t>bankovní spojení:</w:t>
      </w:r>
      <w:r>
        <w:rPr>
          <w:rFonts w:ascii="Arial" w:hAnsi="Arial" w:cs="Arial"/>
        </w:rPr>
        <w:tab/>
      </w:r>
      <w:r>
        <w:rPr>
          <w:rFonts w:ascii="Arial" w:hAnsi="Arial" w:cs="Arial"/>
        </w:rPr>
        <w:tab/>
      </w:r>
      <w:r w:rsidR="003450FF">
        <w:rPr>
          <w:rFonts w:ascii="Arial" w:hAnsi="Arial" w:cs="Arial"/>
        </w:rPr>
        <w:t>XXX</w:t>
      </w:r>
      <w:r>
        <w:rPr>
          <w:rFonts w:ascii="Arial" w:hAnsi="Arial" w:cs="Arial"/>
        </w:rPr>
        <w:t xml:space="preserve"> </w:t>
      </w:r>
    </w:p>
    <w:p w14:paraId="530B3883" w14:textId="2DDDB326" w:rsidR="00E16822" w:rsidRPr="00580969" w:rsidRDefault="00E16822" w:rsidP="00E16822">
      <w:pPr>
        <w:spacing w:after="0"/>
        <w:ind w:left="374" w:firstLine="709"/>
        <w:rPr>
          <w:rFonts w:ascii="Arial" w:hAnsi="Arial" w:cs="Arial"/>
          <w:bCs/>
        </w:rPr>
      </w:pPr>
      <w:r w:rsidRPr="000B3E95">
        <w:rPr>
          <w:rFonts w:ascii="Arial" w:hAnsi="Arial" w:cs="Arial"/>
        </w:rPr>
        <w:t xml:space="preserve">číslo účtu: </w:t>
      </w:r>
      <w:r>
        <w:rPr>
          <w:rFonts w:ascii="Arial" w:hAnsi="Arial" w:cs="Arial"/>
        </w:rPr>
        <w:tab/>
      </w:r>
      <w:r>
        <w:rPr>
          <w:rFonts w:ascii="Arial" w:hAnsi="Arial" w:cs="Arial"/>
        </w:rPr>
        <w:tab/>
      </w:r>
      <w:r w:rsidR="003450FF">
        <w:rPr>
          <w:rFonts w:ascii="Arial" w:hAnsi="Arial" w:cs="Arial"/>
          <w:bCs/>
        </w:rPr>
        <w:t>XXX</w:t>
      </w:r>
      <w:r w:rsidRPr="00580969">
        <w:rPr>
          <w:rFonts w:ascii="Arial" w:hAnsi="Arial" w:cs="Arial"/>
        </w:rPr>
        <w:tab/>
      </w:r>
      <w:r w:rsidRPr="00580969">
        <w:rPr>
          <w:rFonts w:ascii="Arial" w:hAnsi="Arial" w:cs="Arial"/>
        </w:rPr>
        <w:tab/>
        <w:t xml:space="preserve"> </w:t>
      </w:r>
    </w:p>
    <w:p w14:paraId="530B3884" w14:textId="458AA5A9" w:rsidR="00E16822" w:rsidRDefault="00E16822" w:rsidP="00E16822">
      <w:pPr>
        <w:pStyle w:val="Odstavecseseznamem"/>
        <w:spacing w:after="0" w:line="240" w:lineRule="auto"/>
        <w:ind w:left="1080"/>
        <w:jc w:val="both"/>
        <w:rPr>
          <w:rFonts w:ascii="Arial" w:hAnsi="Arial" w:cs="Arial"/>
        </w:rPr>
      </w:pPr>
      <w:r>
        <w:rPr>
          <w:rFonts w:ascii="Arial" w:hAnsi="Arial" w:cs="Arial"/>
        </w:rPr>
        <w:t>Tel:</w:t>
      </w:r>
      <w:r>
        <w:rPr>
          <w:rFonts w:ascii="Arial" w:hAnsi="Arial" w:cs="Arial"/>
        </w:rPr>
        <w:tab/>
      </w:r>
      <w:r>
        <w:rPr>
          <w:rFonts w:ascii="Arial" w:hAnsi="Arial" w:cs="Arial"/>
        </w:rPr>
        <w:tab/>
      </w:r>
      <w:r>
        <w:rPr>
          <w:rFonts w:ascii="Arial" w:hAnsi="Arial" w:cs="Arial"/>
        </w:rPr>
        <w:tab/>
      </w:r>
      <w:r w:rsidR="003450FF">
        <w:rPr>
          <w:rFonts w:ascii="Arial" w:hAnsi="Arial" w:cs="Arial"/>
        </w:rPr>
        <w:t xml:space="preserve">OU </w:t>
      </w:r>
      <w:proofErr w:type="spellStart"/>
      <w:r w:rsidR="003450FF">
        <w:rPr>
          <w:rFonts w:ascii="Arial" w:hAnsi="Arial" w:cs="Arial"/>
        </w:rPr>
        <w:t>OU</w:t>
      </w:r>
      <w:proofErr w:type="spellEnd"/>
    </w:p>
    <w:p w14:paraId="530B3885" w14:textId="77777777" w:rsidR="00E16822" w:rsidRDefault="00E16822" w:rsidP="00E16822">
      <w:pPr>
        <w:pStyle w:val="Odstavecseseznamem"/>
        <w:spacing w:after="0" w:line="240" w:lineRule="auto"/>
        <w:ind w:left="1080"/>
        <w:jc w:val="both"/>
        <w:rPr>
          <w:rFonts w:ascii="Arial" w:hAnsi="Arial" w:cs="Arial"/>
        </w:rPr>
      </w:pPr>
      <w:r>
        <w:rPr>
          <w:rFonts w:ascii="Arial" w:hAnsi="Arial" w:cs="Arial"/>
        </w:rPr>
        <w:t>Fax:</w:t>
      </w:r>
    </w:p>
    <w:p w14:paraId="530B3886" w14:textId="0B261BC9" w:rsidR="00E16822" w:rsidRDefault="00E16822" w:rsidP="00E16822">
      <w:pPr>
        <w:pStyle w:val="Odstavecseseznamem"/>
        <w:spacing w:after="0" w:line="240" w:lineRule="auto"/>
        <w:ind w:left="1080"/>
        <w:jc w:val="both"/>
        <w:rPr>
          <w:rFonts w:ascii="Arial" w:hAnsi="Arial" w:cs="Arial"/>
        </w:rPr>
      </w:pPr>
      <w:r>
        <w:rPr>
          <w:rFonts w:ascii="Arial" w:hAnsi="Arial" w:cs="Arial"/>
        </w:rPr>
        <w:t xml:space="preserve">Telefon na hlášení poruch non-stop: </w:t>
      </w:r>
      <w:r w:rsidR="003450FF">
        <w:rPr>
          <w:rFonts w:ascii="Arial" w:hAnsi="Arial" w:cs="Arial"/>
        </w:rPr>
        <w:t xml:space="preserve">OU </w:t>
      </w:r>
      <w:proofErr w:type="spellStart"/>
      <w:r w:rsidR="003450FF">
        <w:rPr>
          <w:rFonts w:ascii="Arial" w:hAnsi="Arial" w:cs="Arial"/>
        </w:rPr>
        <w:t>OU</w:t>
      </w:r>
      <w:proofErr w:type="spellEnd"/>
    </w:p>
    <w:p w14:paraId="530B3887" w14:textId="0ABB1BD1" w:rsidR="00A57676" w:rsidRPr="00A80F2E" w:rsidRDefault="00E16822" w:rsidP="00E16822">
      <w:pPr>
        <w:pStyle w:val="Odstavecseseznamem"/>
        <w:spacing w:after="0" w:line="240" w:lineRule="auto"/>
        <w:ind w:left="1080"/>
        <w:jc w:val="both"/>
        <w:rPr>
          <w:rFonts w:ascii="Arial" w:hAnsi="Arial" w:cs="Arial"/>
        </w:rPr>
      </w:pPr>
      <w:r>
        <w:rPr>
          <w:rFonts w:ascii="Arial" w:hAnsi="Arial" w:cs="Arial"/>
        </w:rPr>
        <w:t>E-mail na hlášení poruch non-stop:</w:t>
      </w:r>
      <w:r w:rsidRPr="00A80F2E">
        <w:rPr>
          <w:rFonts w:ascii="Arial" w:hAnsi="Arial" w:cs="Arial"/>
        </w:rPr>
        <w:t xml:space="preserve"> </w:t>
      </w:r>
      <w:r w:rsidR="003450FF">
        <w:rPr>
          <w:rFonts w:ascii="Arial" w:hAnsi="Arial" w:cs="Arial"/>
        </w:rPr>
        <w:t xml:space="preserve">OU </w:t>
      </w:r>
      <w:proofErr w:type="spellStart"/>
      <w:r w:rsidR="003450FF">
        <w:rPr>
          <w:rFonts w:ascii="Arial" w:hAnsi="Arial" w:cs="Arial"/>
        </w:rPr>
        <w:t>OU</w:t>
      </w:r>
      <w:proofErr w:type="spellEnd"/>
      <w:r w:rsidRPr="00A80F2E">
        <w:rPr>
          <w:rFonts w:ascii="Arial" w:hAnsi="Arial" w:cs="Arial"/>
        </w:rPr>
        <w:tab/>
      </w:r>
      <w:r w:rsidR="00A57676" w:rsidRPr="00A80F2E">
        <w:rPr>
          <w:rFonts w:ascii="Arial" w:hAnsi="Arial" w:cs="Arial"/>
        </w:rPr>
        <w:tab/>
      </w:r>
      <w:r w:rsidR="00A57676" w:rsidRPr="00A80F2E">
        <w:rPr>
          <w:rFonts w:ascii="Arial" w:hAnsi="Arial" w:cs="Arial"/>
        </w:rPr>
        <w:tab/>
      </w:r>
      <w:r w:rsidR="00A57676">
        <w:rPr>
          <w:rFonts w:ascii="Arial" w:hAnsi="Arial" w:cs="Arial"/>
        </w:rPr>
        <w:tab/>
      </w:r>
    </w:p>
    <w:p w14:paraId="530B3888" w14:textId="77777777" w:rsidR="00A57676" w:rsidRPr="00A80F2E" w:rsidRDefault="00A57676" w:rsidP="001C0C1D">
      <w:pPr>
        <w:pStyle w:val="Odstavecseseznamem"/>
        <w:spacing w:after="0" w:line="240" w:lineRule="auto"/>
        <w:ind w:left="1080"/>
        <w:jc w:val="both"/>
        <w:rPr>
          <w:rFonts w:ascii="Arial" w:hAnsi="Arial" w:cs="Arial"/>
        </w:rPr>
      </w:pPr>
      <w:r w:rsidRPr="00A80F2E">
        <w:rPr>
          <w:rFonts w:ascii="Arial" w:hAnsi="Arial" w:cs="Arial"/>
        </w:rPr>
        <w:t xml:space="preserve"> </w:t>
      </w:r>
    </w:p>
    <w:p w14:paraId="530B3889" w14:textId="77777777" w:rsidR="0062389F" w:rsidRPr="00135545" w:rsidRDefault="0062389F" w:rsidP="0062389F">
      <w:pPr>
        <w:pStyle w:val="Odstavecseseznamem"/>
        <w:spacing w:line="240" w:lineRule="auto"/>
        <w:ind w:left="1080"/>
        <w:jc w:val="both"/>
        <w:rPr>
          <w:rFonts w:ascii="Arial" w:hAnsi="Arial" w:cs="Arial"/>
        </w:rPr>
      </w:pPr>
    </w:p>
    <w:p w14:paraId="530B388A" w14:textId="77777777" w:rsidR="0062389F" w:rsidRDefault="0062389F" w:rsidP="0062389F">
      <w:pPr>
        <w:pStyle w:val="Odstavecseseznamem"/>
        <w:spacing w:line="240" w:lineRule="auto"/>
        <w:ind w:left="1080"/>
        <w:jc w:val="both"/>
        <w:rPr>
          <w:rFonts w:ascii="Arial" w:hAnsi="Arial" w:cs="Arial"/>
          <w:i/>
        </w:rPr>
      </w:pPr>
    </w:p>
    <w:p w14:paraId="530B388B" w14:textId="77777777" w:rsidR="0055219F" w:rsidRDefault="0055219F" w:rsidP="0062389F">
      <w:pPr>
        <w:pStyle w:val="Odstavecseseznamem"/>
        <w:spacing w:line="240" w:lineRule="auto"/>
        <w:ind w:left="1080"/>
        <w:jc w:val="both"/>
        <w:rPr>
          <w:rFonts w:ascii="Arial" w:hAnsi="Arial" w:cs="Arial"/>
          <w:i/>
        </w:rPr>
      </w:pPr>
    </w:p>
    <w:p w14:paraId="530B388C" w14:textId="77777777" w:rsidR="006D073C" w:rsidRPr="006D073C" w:rsidRDefault="0062389F" w:rsidP="006D073C">
      <w:pPr>
        <w:spacing w:after="0" w:line="240" w:lineRule="auto"/>
        <w:ind w:left="1080"/>
        <w:rPr>
          <w:rFonts w:ascii="Arial" w:hAnsi="Arial" w:cs="Arial"/>
          <w:bCs/>
        </w:rPr>
      </w:pPr>
      <w:r w:rsidRPr="00135545">
        <w:rPr>
          <w:rFonts w:ascii="Arial" w:hAnsi="Arial" w:cs="Arial"/>
        </w:rPr>
        <w:t>Objednatel a zhotovitel uzavírají na základě výsledku</w:t>
      </w:r>
      <w:r w:rsidR="006D073C">
        <w:rPr>
          <w:rFonts w:ascii="Arial" w:hAnsi="Arial" w:cs="Arial"/>
        </w:rPr>
        <w:t xml:space="preserve"> VZMR s názvem „</w:t>
      </w:r>
      <w:r w:rsidR="006D073C" w:rsidRPr="006D073C">
        <w:rPr>
          <w:rFonts w:ascii="Arial" w:hAnsi="Arial" w:cs="Arial"/>
          <w:b/>
        </w:rPr>
        <w:t xml:space="preserve">Servis, údržba a opravy </w:t>
      </w:r>
      <w:r w:rsidR="0057758A">
        <w:rPr>
          <w:rFonts w:ascii="Arial" w:hAnsi="Arial" w:cs="Arial"/>
          <w:b/>
        </w:rPr>
        <w:t xml:space="preserve">záložních zdrojů </w:t>
      </w:r>
      <w:r w:rsidR="006D073C" w:rsidRPr="006D073C">
        <w:rPr>
          <w:rFonts w:ascii="Arial" w:hAnsi="Arial" w:cs="Arial"/>
          <w:b/>
        </w:rPr>
        <w:t>UPS ve FTN</w:t>
      </w:r>
      <w:r w:rsidR="006D073C">
        <w:rPr>
          <w:rFonts w:ascii="Arial" w:hAnsi="Arial" w:cs="Arial"/>
          <w:b/>
        </w:rPr>
        <w:t xml:space="preserve">“ </w:t>
      </w:r>
      <w:r w:rsidR="006D073C">
        <w:rPr>
          <w:rFonts w:ascii="Arial" w:hAnsi="Arial" w:cs="Arial"/>
          <w:bCs/>
        </w:rPr>
        <w:t>tuto Smlouvu o dílo na servis, údržbu a opravy zařízení UPS včetně příslušenství v areálu Fakultní Thomayerovy nemocnice (FTN), Vídeňská 800, 140 59 Praha 4 – Krč a objekty mimo areál FTN.</w:t>
      </w:r>
    </w:p>
    <w:p w14:paraId="530B3890" w14:textId="77777777" w:rsidR="0062389F" w:rsidRPr="00135545" w:rsidRDefault="0062389F" w:rsidP="0062389F">
      <w:pPr>
        <w:pStyle w:val="Odstavecseseznamem"/>
        <w:spacing w:line="240" w:lineRule="auto"/>
        <w:ind w:left="0"/>
        <w:jc w:val="center"/>
        <w:rPr>
          <w:rFonts w:ascii="Arial" w:hAnsi="Arial" w:cs="Arial"/>
          <w:b/>
        </w:rPr>
      </w:pPr>
      <w:r w:rsidRPr="00135545">
        <w:rPr>
          <w:rFonts w:ascii="Arial" w:hAnsi="Arial" w:cs="Arial"/>
          <w:b/>
        </w:rPr>
        <w:lastRenderedPageBreak/>
        <w:t>Čl. 2</w:t>
      </w:r>
    </w:p>
    <w:p w14:paraId="530B3891" w14:textId="77777777" w:rsidR="0062389F" w:rsidRDefault="0062389F" w:rsidP="0055219F">
      <w:pPr>
        <w:pStyle w:val="Odstavecseseznamem"/>
        <w:spacing w:line="240" w:lineRule="auto"/>
        <w:ind w:left="0"/>
        <w:jc w:val="center"/>
        <w:rPr>
          <w:rFonts w:ascii="Arial" w:hAnsi="Arial" w:cs="Arial"/>
          <w:b/>
        </w:rPr>
      </w:pPr>
      <w:r w:rsidRPr="00135545">
        <w:rPr>
          <w:rFonts w:ascii="Arial" w:hAnsi="Arial" w:cs="Arial"/>
          <w:b/>
        </w:rPr>
        <w:t>Předmět plnění</w:t>
      </w:r>
    </w:p>
    <w:p w14:paraId="530B3892" w14:textId="77777777" w:rsidR="0055219F" w:rsidRPr="0055219F" w:rsidRDefault="0055219F" w:rsidP="0055219F">
      <w:pPr>
        <w:pStyle w:val="Odstavecseseznamem"/>
        <w:spacing w:line="240" w:lineRule="auto"/>
        <w:ind w:left="0"/>
        <w:jc w:val="center"/>
        <w:rPr>
          <w:rFonts w:ascii="Arial" w:hAnsi="Arial" w:cs="Arial"/>
          <w:b/>
        </w:rPr>
      </w:pPr>
    </w:p>
    <w:p w14:paraId="530B3893" w14:textId="77777777" w:rsidR="0055219F" w:rsidRPr="0055219F" w:rsidRDefault="0062389F" w:rsidP="0055219F">
      <w:pPr>
        <w:pStyle w:val="Podbod"/>
        <w:spacing w:before="0" w:after="0"/>
        <w:ind w:left="720"/>
        <w:rPr>
          <w:b w:val="0"/>
          <w:sz w:val="22"/>
          <w:szCs w:val="22"/>
        </w:rPr>
      </w:pPr>
      <w:r w:rsidRPr="0055219F">
        <w:rPr>
          <w:b w:val="0"/>
          <w:sz w:val="22"/>
          <w:szCs w:val="22"/>
        </w:rPr>
        <w:t>Zhotovitel se zavazuje za podmínek této smlouvy zhotovit a objednateli předat v maximální možné kvalitě toto dílo</w:t>
      </w:r>
      <w:r w:rsidR="0055219F" w:rsidRPr="0055219F">
        <w:rPr>
          <w:b w:val="0"/>
          <w:sz w:val="22"/>
          <w:szCs w:val="22"/>
        </w:rPr>
        <w:t xml:space="preserve">, resp. jeho jednotlivé části: </w:t>
      </w:r>
    </w:p>
    <w:p w14:paraId="530B3894" w14:textId="77777777" w:rsidR="0055219F" w:rsidRPr="0055219F" w:rsidRDefault="0055219F" w:rsidP="0055219F">
      <w:pPr>
        <w:pStyle w:val="Podbod"/>
        <w:spacing w:before="0" w:after="0"/>
        <w:ind w:left="720"/>
        <w:rPr>
          <w:b w:val="0"/>
          <w:bCs w:val="0"/>
          <w:sz w:val="22"/>
          <w:szCs w:val="22"/>
        </w:rPr>
      </w:pPr>
    </w:p>
    <w:p w14:paraId="530B3895" w14:textId="77777777" w:rsidR="00D86793" w:rsidRPr="00D86793" w:rsidRDefault="0055219F" w:rsidP="0055219F">
      <w:pPr>
        <w:pStyle w:val="Podbod"/>
        <w:numPr>
          <w:ilvl w:val="1"/>
          <w:numId w:val="12"/>
        </w:numPr>
        <w:spacing w:before="0" w:after="0"/>
        <w:rPr>
          <w:b w:val="0"/>
          <w:bCs w:val="0"/>
          <w:sz w:val="22"/>
          <w:szCs w:val="22"/>
        </w:rPr>
      </w:pPr>
      <w:r w:rsidRPr="00177D4C">
        <w:rPr>
          <w:b w:val="0"/>
          <w:bCs w:val="0"/>
          <w:sz w:val="22"/>
          <w:szCs w:val="22"/>
        </w:rPr>
        <w:t xml:space="preserve">Pravidelné </w:t>
      </w:r>
      <w:r w:rsidR="00925783">
        <w:rPr>
          <w:b w:val="0"/>
          <w:bCs w:val="0"/>
          <w:sz w:val="22"/>
          <w:szCs w:val="22"/>
        </w:rPr>
        <w:t xml:space="preserve">roční </w:t>
      </w:r>
      <w:r w:rsidR="00177D4C" w:rsidRPr="00177D4C">
        <w:rPr>
          <w:b w:val="0"/>
          <w:bCs w:val="0"/>
          <w:sz w:val="22"/>
          <w:szCs w:val="22"/>
        </w:rPr>
        <w:t xml:space="preserve">profylaktické prohlídky UPS zdrojů nepřerušovaného napájení a příslušenství dle platných </w:t>
      </w:r>
      <w:r w:rsidRPr="00177D4C">
        <w:rPr>
          <w:b w:val="0"/>
          <w:bCs w:val="0"/>
          <w:sz w:val="22"/>
          <w:szCs w:val="22"/>
        </w:rPr>
        <w:t xml:space="preserve">a souvisejících norem pro období </w:t>
      </w:r>
      <w:r w:rsidR="00177D4C" w:rsidRPr="00177D4C">
        <w:rPr>
          <w:b w:val="0"/>
          <w:bCs w:val="0"/>
          <w:sz w:val="22"/>
          <w:szCs w:val="22"/>
        </w:rPr>
        <w:t>čtyř let od podpisu smlouvy</w:t>
      </w:r>
      <w:r w:rsidR="00E4290E">
        <w:rPr>
          <w:b w:val="0"/>
          <w:bCs w:val="0"/>
          <w:sz w:val="22"/>
          <w:szCs w:val="22"/>
        </w:rPr>
        <w:t xml:space="preserve"> a její účinnosti dnem uveřejnění v registru smluv</w:t>
      </w:r>
      <w:r w:rsidRPr="00177D4C">
        <w:rPr>
          <w:b w:val="0"/>
          <w:bCs w:val="0"/>
          <w:sz w:val="22"/>
          <w:szCs w:val="22"/>
        </w:rPr>
        <w:t xml:space="preserve"> </w:t>
      </w:r>
      <w:r w:rsidRPr="00177D4C">
        <w:rPr>
          <w:b w:val="0"/>
          <w:sz w:val="22"/>
          <w:szCs w:val="22"/>
        </w:rPr>
        <w:t>a to v rozsahu a způsobem, v dohodnutých termínech a za pod</w:t>
      </w:r>
      <w:r w:rsidR="00F12D07">
        <w:rPr>
          <w:b w:val="0"/>
          <w:sz w:val="22"/>
          <w:szCs w:val="22"/>
        </w:rPr>
        <w:t xml:space="preserve">mínek sjednaných v této smlouvě dle přílohy č. 1 </w:t>
      </w:r>
      <w:r w:rsidR="00A041EE" w:rsidRPr="00A041EE">
        <w:rPr>
          <w:b w:val="0"/>
          <w:sz w:val="22"/>
          <w:szCs w:val="22"/>
        </w:rPr>
        <w:t xml:space="preserve">Seznam záložních zdrojů UPS ve FTN </w:t>
      </w:r>
      <w:r w:rsidR="00F12D07">
        <w:rPr>
          <w:b w:val="0"/>
          <w:sz w:val="22"/>
          <w:szCs w:val="22"/>
        </w:rPr>
        <w:t>(</w:t>
      </w:r>
      <w:r w:rsidR="00E4290E">
        <w:rPr>
          <w:b w:val="0"/>
          <w:sz w:val="22"/>
          <w:szCs w:val="22"/>
        </w:rPr>
        <w:t xml:space="preserve">Fakultní </w:t>
      </w:r>
      <w:r w:rsidR="00F12D07">
        <w:rPr>
          <w:b w:val="0"/>
          <w:sz w:val="22"/>
          <w:szCs w:val="22"/>
        </w:rPr>
        <w:t>Thomayerovy nemocnice).</w:t>
      </w:r>
      <w:r w:rsidR="00E4290E">
        <w:rPr>
          <w:b w:val="0"/>
          <w:sz w:val="22"/>
          <w:szCs w:val="22"/>
        </w:rPr>
        <w:t xml:space="preserve"> Příloha č. 1 je nedílnou součástí této smlouvy.</w:t>
      </w:r>
    </w:p>
    <w:p w14:paraId="530B3896" w14:textId="77777777" w:rsidR="0055219F" w:rsidRPr="00177D4C" w:rsidRDefault="00D86793" w:rsidP="00D86793">
      <w:pPr>
        <w:pStyle w:val="Podbod"/>
        <w:spacing w:before="0" w:after="0"/>
        <w:ind w:left="1080"/>
        <w:rPr>
          <w:b w:val="0"/>
          <w:bCs w:val="0"/>
          <w:sz w:val="22"/>
          <w:szCs w:val="22"/>
        </w:rPr>
      </w:pPr>
      <w:r>
        <w:rPr>
          <w:b w:val="0"/>
          <w:sz w:val="22"/>
          <w:szCs w:val="22"/>
        </w:rPr>
        <w:t>Pravidelné profylaktické prohlídky</w:t>
      </w:r>
      <w:r w:rsidR="001445FE">
        <w:rPr>
          <w:b w:val="0"/>
          <w:sz w:val="22"/>
          <w:szCs w:val="22"/>
        </w:rPr>
        <w:t xml:space="preserve"> – servis a</w:t>
      </w:r>
      <w:r w:rsidR="006637B3">
        <w:rPr>
          <w:b w:val="0"/>
          <w:sz w:val="22"/>
          <w:szCs w:val="22"/>
        </w:rPr>
        <w:t xml:space="preserve"> údržba zdrojů UPS </w:t>
      </w:r>
      <w:r w:rsidR="001445FE">
        <w:rPr>
          <w:b w:val="0"/>
          <w:sz w:val="22"/>
          <w:szCs w:val="22"/>
        </w:rPr>
        <w:t>včetně</w:t>
      </w:r>
      <w:r w:rsidR="006637B3">
        <w:rPr>
          <w:b w:val="0"/>
          <w:sz w:val="22"/>
          <w:szCs w:val="22"/>
        </w:rPr>
        <w:t xml:space="preserve"> příslušenství</w:t>
      </w:r>
      <w:r>
        <w:rPr>
          <w:b w:val="0"/>
          <w:sz w:val="22"/>
          <w:szCs w:val="22"/>
        </w:rPr>
        <w:t xml:space="preserve"> se provádějí za provozu zdravotnických oddělení, při kterých nesmí dojít k úplnému odpojení od zdroje elektrické energie pouze za předpokladu, že se odpojení nebo krátkodobé přepojení dohodne se zdravotnickým oddělením.</w:t>
      </w:r>
      <w:r w:rsidR="0055219F" w:rsidRPr="00177D4C">
        <w:rPr>
          <w:b w:val="0"/>
          <w:sz w:val="22"/>
          <w:szCs w:val="22"/>
        </w:rPr>
        <w:t xml:space="preserve"> </w:t>
      </w:r>
      <w:r w:rsidR="00925783">
        <w:rPr>
          <w:b w:val="0"/>
          <w:sz w:val="22"/>
          <w:szCs w:val="22"/>
        </w:rPr>
        <w:t>Profylaktické roční prohlídky zahrnují údržbu</w:t>
      </w:r>
      <w:r w:rsidR="00F37129">
        <w:rPr>
          <w:b w:val="0"/>
          <w:sz w:val="22"/>
          <w:szCs w:val="22"/>
        </w:rPr>
        <w:t>, dopravu, zápůjčku zdrojů UPS a příslušenství v době opravy</w:t>
      </w:r>
      <w:r w:rsidR="00925783">
        <w:rPr>
          <w:b w:val="0"/>
          <w:sz w:val="22"/>
          <w:szCs w:val="22"/>
        </w:rPr>
        <w:t xml:space="preserve"> (dotažení elektrických spojů, luxování a čištění zdrojů včetně příslušenství atd.)</w:t>
      </w:r>
    </w:p>
    <w:p w14:paraId="530B3897" w14:textId="77777777" w:rsidR="00177D4C" w:rsidRPr="00177D4C" w:rsidRDefault="00177D4C" w:rsidP="00177D4C">
      <w:pPr>
        <w:pStyle w:val="Podbod"/>
        <w:spacing w:before="0" w:after="0"/>
        <w:ind w:left="360"/>
        <w:rPr>
          <w:b w:val="0"/>
          <w:bCs w:val="0"/>
          <w:sz w:val="22"/>
          <w:szCs w:val="22"/>
        </w:rPr>
      </w:pPr>
    </w:p>
    <w:p w14:paraId="530B3898" w14:textId="77777777" w:rsidR="005D673A" w:rsidRPr="005D673A" w:rsidRDefault="00D86793" w:rsidP="005D673A">
      <w:pPr>
        <w:pStyle w:val="Podbod"/>
        <w:numPr>
          <w:ilvl w:val="1"/>
          <w:numId w:val="12"/>
        </w:numPr>
        <w:spacing w:before="0" w:after="0"/>
        <w:rPr>
          <w:b w:val="0"/>
          <w:bCs w:val="0"/>
          <w:sz w:val="22"/>
          <w:szCs w:val="22"/>
        </w:rPr>
      </w:pPr>
      <w:r>
        <w:rPr>
          <w:b w:val="0"/>
          <w:bCs w:val="0"/>
          <w:sz w:val="22"/>
          <w:szCs w:val="22"/>
        </w:rPr>
        <w:t xml:space="preserve">Při zjištění závad při </w:t>
      </w:r>
      <w:r w:rsidR="007B7BC1">
        <w:rPr>
          <w:b w:val="0"/>
          <w:bCs w:val="0"/>
          <w:sz w:val="22"/>
          <w:szCs w:val="22"/>
        </w:rPr>
        <w:t xml:space="preserve">profylaktických </w:t>
      </w:r>
      <w:r>
        <w:rPr>
          <w:b w:val="0"/>
          <w:bCs w:val="0"/>
          <w:sz w:val="22"/>
          <w:szCs w:val="22"/>
        </w:rPr>
        <w:t>prohlídkách</w:t>
      </w:r>
      <w:r w:rsidR="007B7BC1">
        <w:rPr>
          <w:b w:val="0"/>
          <w:bCs w:val="0"/>
          <w:sz w:val="22"/>
          <w:szCs w:val="22"/>
        </w:rPr>
        <w:t xml:space="preserve"> či servisu je zhotovitel povinen neprodleně oznámit tuto skutečnost objednateli a zároveň dát </w:t>
      </w:r>
      <w:r w:rsidR="003D00E2">
        <w:rPr>
          <w:b w:val="0"/>
          <w:bCs w:val="0"/>
          <w:sz w:val="22"/>
          <w:szCs w:val="22"/>
        </w:rPr>
        <w:t>návrh na její rychlé odstranění.</w:t>
      </w:r>
    </w:p>
    <w:p w14:paraId="530B3899" w14:textId="77777777" w:rsidR="005D673A" w:rsidRPr="005D673A" w:rsidRDefault="005D673A" w:rsidP="005D673A">
      <w:pPr>
        <w:pStyle w:val="Podbod"/>
        <w:spacing w:before="0" w:after="0"/>
        <w:rPr>
          <w:b w:val="0"/>
          <w:bCs w:val="0"/>
          <w:sz w:val="22"/>
          <w:szCs w:val="22"/>
        </w:rPr>
      </w:pPr>
    </w:p>
    <w:p w14:paraId="530B389A" w14:textId="77777777" w:rsidR="003D00E2" w:rsidRDefault="003D00E2" w:rsidP="00691F9E">
      <w:pPr>
        <w:pStyle w:val="Podbod"/>
        <w:numPr>
          <w:ilvl w:val="1"/>
          <w:numId w:val="12"/>
        </w:numPr>
        <w:spacing w:before="0" w:after="0"/>
        <w:rPr>
          <w:b w:val="0"/>
          <w:bCs w:val="0"/>
          <w:sz w:val="22"/>
          <w:szCs w:val="22"/>
        </w:rPr>
      </w:pPr>
      <w:r>
        <w:rPr>
          <w:b w:val="0"/>
          <w:bCs w:val="0"/>
          <w:sz w:val="22"/>
          <w:szCs w:val="22"/>
        </w:rPr>
        <w:t>Servis</w:t>
      </w:r>
      <w:r w:rsidR="006637B3">
        <w:rPr>
          <w:b w:val="0"/>
          <w:bCs w:val="0"/>
          <w:sz w:val="22"/>
          <w:szCs w:val="22"/>
        </w:rPr>
        <w:t xml:space="preserve"> a údržba</w:t>
      </w:r>
      <w:r>
        <w:rPr>
          <w:b w:val="0"/>
          <w:bCs w:val="0"/>
          <w:sz w:val="22"/>
          <w:szCs w:val="22"/>
        </w:rPr>
        <w:t xml:space="preserve"> zahrnuje veškeré opravy na zařízení zdrojů UPS a příslušenství, výměny baterií, přeměření zařízení, protokoly o zkouškách, školení zaměstnanců na žádost objednatele, vše dle platných norem a doporučení výrobců</w:t>
      </w:r>
      <w:r w:rsidR="006637B3">
        <w:rPr>
          <w:b w:val="0"/>
          <w:bCs w:val="0"/>
          <w:sz w:val="22"/>
          <w:szCs w:val="22"/>
        </w:rPr>
        <w:t>. Havarijní opravy budou</w:t>
      </w:r>
      <w:r>
        <w:rPr>
          <w:b w:val="0"/>
          <w:bCs w:val="0"/>
          <w:sz w:val="22"/>
          <w:szCs w:val="22"/>
        </w:rPr>
        <w:t xml:space="preserve"> na základě </w:t>
      </w:r>
      <w:r w:rsidR="00A65F28">
        <w:rPr>
          <w:b w:val="0"/>
          <w:bCs w:val="0"/>
          <w:sz w:val="22"/>
          <w:szCs w:val="22"/>
        </w:rPr>
        <w:t>telefonických objednávek přes centrální dispečink FTN (havar</w:t>
      </w:r>
      <w:r w:rsidR="006637B3">
        <w:rPr>
          <w:b w:val="0"/>
          <w:bCs w:val="0"/>
          <w:sz w:val="22"/>
          <w:szCs w:val="22"/>
        </w:rPr>
        <w:t xml:space="preserve">ijní opravy), poté bude vystavena objednávka na základě cenové nabídky na opravu. Na ostatní opravy a plánované opravy bude předložena zhotovitelem cenová nabídka </w:t>
      </w:r>
      <w:r w:rsidR="00A65F28">
        <w:rPr>
          <w:b w:val="0"/>
          <w:bCs w:val="0"/>
          <w:sz w:val="22"/>
          <w:szCs w:val="22"/>
        </w:rPr>
        <w:t xml:space="preserve">a </w:t>
      </w:r>
      <w:r w:rsidR="006637B3">
        <w:rPr>
          <w:b w:val="0"/>
          <w:bCs w:val="0"/>
          <w:sz w:val="22"/>
          <w:szCs w:val="22"/>
        </w:rPr>
        <w:t xml:space="preserve">objednatelem bude vystavena </w:t>
      </w:r>
      <w:r w:rsidR="00A65F28">
        <w:rPr>
          <w:b w:val="0"/>
          <w:bCs w:val="0"/>
          <w:sz w:val="22"/>
          <w:szCs w:val="22"/>
        </w:rPr>
        <w:t>potvrzen</w:t>
      </w:r>
      <w:r w:rsidR="006637B3">
        <w:rPr>
          <w:b w:val="0"/>
          <w:bCs w:val="0"/>
          <w:sz w:val="22"/>
          <w:szCs w:val="22"/>
        </w:rPr>
        <w:t>á</w:t>
      </w:r>
      <w:r w:rsidR="00A65F28">
        <w:rPr>
          <w:b w:val="0"/>
          <w:bCs w:val="0"/>
          <w:sz w:val="22"/>
          <w:szCs w:val="22"/>
        </w:rPr>
        <w:t xml:space="preserve"> </w:t>
      </w:r>
      <w:r>
        <w:rPr>
          <w:b w:val="0"/>
          <w:bCs w:val="0"/>
          <w:sz w:val="22"/>
          <w:szCs w:val="22"/>
        </w:rPr>
        <w:t>objedná</w:t>
      </w:r>
      <w:r w:rsidR="006637B3">
        <w:rPr>
          <w:b w:val="0"/>
          <w:bCs w:val="0"/>
          <w:sz w:val="22"/>
          <w:szCs w:val="22"/>
        </w:rPr>
        <w:t xml:space="preserve">vka na základě kontroly cen na trhu.  </w:t>
      </w:r>
    </w:p>
    <w:p w14:paraId="530B389B" w14:textId="77777777" w:rsidR="00691F9E" w:rsidRPr="00691F9E" w:rsidRDefault="00691F9E" w:rsidP="0002482B">
      <w:pPr>
        <w:pStyle w:val="Podbod"/>
        <w:spacing w:before="0" w:after="0"/>
        <w:rPr>
          <w:b w:val="0"/>
          <w:bCs w:val="0"/>
          <w:sz w:val="22"/>
          <w:szCs w:val="22"/>
        </w:rPr>
      </w:pPr>
    </w:p>
    <w:p w14:paraId="530B389C" w14:textId="77777777" w:rsidR="0046259B" w:rsidRDefault="003D00E2" w:rsidP="0046259B">
      <w:pPr>
        <w:pStyle w:val="Podbod"/>
        <w:numPr>
          <w:ilvl w:val="1"/>
          <w:numId w:val="12"/>
        </w:numPr>
        <w:spacing w:before="0" w:after="0"/>
        <w:rPr>
          <w:b w:val="0"/>
          <w:bCs w:val="0"/>
          <w:sz w:val="22"/>
          <w:szCs w:val="22"/>
        </w:rPr>
      </w:pPr>
      <w:r>
        <w:rPr>
          <w:b w:val="0"/>
          <w:bCs w:val="0"/>
          <w:sz w:val="22"/>
          <w:szCs w:val="22"/>
        </w:rPr>
        <w:t>Servis zahrnuje využití skladové rezervace zhotovitele UPS zdrojů</w:t>
      </w:r>
      <w:r w:rsidR="00E4290E">
        <w:rPr>
          <w:b w:val="0"/>
          <w:bCs w:val="0"/>
          <w:sz w:val="22"/>
          <w:szCs w:val="22"/>
        </w:rPr>
        <w:t>, příslušenství</w:t>
      </w:r>
      <w:r>
        <w:rPr>
          <w:b w:val="0"/>
          <w:bCs w:val="0"/>
          <w:sz w:val="22"/>
          <w:szCs w:val="22"/>
        </w:rPr>
        <w:t xml:space="preserve"> a baterií pro </w:t>
      </w:r>
      <w:r w:rsidR="00E4290E">
        <w:rPr>
          <w:b w:val="0"/>
          <w:bCs w:val="0"/>
          <w:sz w:val="22"/>
          <w:szCs w:val="22"/>
        </w:rPr>
        <w:t xml:space="preserve">zdroje </w:t>
      </w:r>
      <w:r>
        <w:rPr>
          <w:b w:val="0"/>
          <w:bCs w:val="0"/>
          <w:sz w:val="22"/>
          <w:szCs w:val="22"/>
        </w:rPr>
        <w:t>UPS</w:t>
      </w:r>
      <w:r w:rsidR="00E4290E">
        <w:rPr>
          <w:b w:val="0"/>
          <w:bCs w:val="0"/>
          <w:sz w:val="22"/>
          <w:szCs w:val="22"/>
        </w:rPr>
        <w:t xml:space="preserve"> ve FTN dle přílohy č. 1</w:t>
      </w:r>
      <w:r>
        <w:rPr>
          <w:b w:val="0"/>
          <w:bCs w:val="0"/>
          <w:sz w:val="22"/>
          <w:szCs w:val="22"/>
        </w:rPr>
        <w:t xml:space="preserve"> s časem zálohy </w:t>
      </w:r>
      <w:r w:rsidR="001445FE">
        <w:rPr>
          <w:b w:val="0"/>
          <w:bCs w:val="0"/>
          <w:sz w:val="22"/>
          <w:szCs w:val="22"/>
        </w:rPr>
        <w:t xml:space="preserve">až </w:t>
      </w:r>
      <w:r>
        <w:rPr>
          <w:b w:val="0"/>
          <w:bCs w:val="0"/>
          <w:sz w:val="22"/>
          <w:szCs w:val="22"/>
        </w:rPr>
        <w:t>3 hodiny</w:t>
      </w:r>
      <w:r w:rsidR="001445FE">
        <w:rPr>
          <w:b w:val="0"/>
          <w:bCs w:val="0"/>
          <w:sz w:val="22"/>
          <w:szCs w:val="22"/>
        </w:rPr>
        <w:t xml:space="preserve"> dle využití UPS</w:t>
      </w:r>
      <w:r>
        <w:rPr>
          <w:b w:val="0"/>
          <w:bCs w:val="0"/>
          <w:sz w:val="22"/>
          <w:szCs w:val="22"/>
        </w:rPr>
        <w:t xml:space="preserve"> a příjezdu technika</w:t>
      </w:r>
      <w:r w:rsidR="00E4290E">
        <w:rPr>
          <w:b w:val="0"/>
          <w:bCs w:val="0"/>
          <w:sz w:val="22"/>
          <w:szCs w:val="22"/>
        </w:rPr>
        <w:t xml:space="preserve"> v co nejkratším možném čase a to maximálně</w:t>
      </w:r>
      <w:r>
        <w:rPr>
          <w:b w:val="0"/>
          <w:bCs w:val="0"/>
          <w:sz w:val="22"/>
          <w:szCs w:val="22"/>
        </w:rPr>
        <w:t xml:space="preserve"> do 4.</w:t>
      </w:r>
      <w:r w:rsidR="0046259B">
        <w:rPr>
          <w:b w:val="0"/>
          <w:bCs w:val="0"/>
          <w:sz w:val="22"/>
          <w:szCs w:val="22"/>
        </w:rPr>
        <w:t xml:space="preserve"> </w:t>
      </w:r>
      <w:r>
        <w:rPr>
          <w:b w:val="0"/>
          <w:bCs w:val="0"/>
          <w:sz w:val="22"/>
          <w:szCs w:val="22"/>
        </w:rPr>
        <w:t>hodin od nahlášení poruchy na</w:t>
      </w:r>
      <w:r w:rsidR="0046259B">
        <w:rPr>
          <w:b w:val="0"/>
          <w:bCs w:val="0"/>
          <w:sz w:val="22"/>
          <w:szCs w:val="22"/>
        </w:rPr>
        <w:t xml:space="preserve"> smluvené telefonní číslo zhotovitele</w:t>
      </w:r>
      <w:r w:rsidR="00E4290E">
        <w:rPr>
          <w:b w:val="0"/>
          <w:bCs w:val="0"/>
          <w:sz w:val="22"/>
          <w:szCs w:val="22"/>
        </w:rPr>
        <w:t xml:space="preserve"> -</w:t>
      </w:r>
      <w:r w:rsidR="005339D7">
        <w:rPr>
          <w:b w:val="0"/>
          <w:bCs w:val="0"/>
          <w:sz w:val="22"/>
          <w:szCs w:val="22"/>
        </w:rPr>
        <w:t xml:space="preserve"> servis 24 hodin 7 dní (Hot-Line</w:t>
      </w:r>
      <w:r w:rsidR="0046259B">
        <w:rPr>
          <w:b w:val="0"/>
          <w:bCs w:val="0"/>
          <w:sz w:val="22"/>
          <w:szCs w:val="22"/>
        </w:rPr>
        <w:t>). Po zjištění závady, kterou není možné odstranit</w:t>
      </w:r>
      <w:r w:rsidR="00E4290E">
        <w:rPr>
          <w:b w:val="0"/>
          <w:bCs w:val="0"/>
          <w:sz w:val="22"/>
          <w:szCs w:val="22"/>
        </w:rPr>
        <w:t xml:space="preserve"> ihned</w:t>
      </w:r>
      <w:r w:rsidR="0046259B">
        <w:rPr>
          <w:b w:val="0"/>
          <w:bCs w:val="0"/>
          <w:sz w:val="22"/>
          <w:szCs w:val="22"/>
        </w:rPr>
        <w:t>, je nutno namontovat rezervní UPS</w:t>
      </w:r>
      <w:r w:rsidR="00E4290E">
        <w:rPr>
          <w:b w:val="0"/>
          <w:bCs w:val="0"/>
          <w:sz w:val="22"/>
          <w:szCs w:val="22"/>
        </w:rPr>
        <w:t xml:space="preserve"> (baterie</w:t>
      </w:r>
      <w:r w:rsidR="001445FE">
        <w:rPr>
          <w:b w:val="0"/>
          <w:bCs w:val="0"/>
          <w:sz w:val="22"/>
          <w:szCs w:val="22"/>
        </w:rPr>
        <w:t>)</w:t>
      </w:r>
      <w:r w:rsidR="0046259B">
        <w:rPr>
          <w:b w:val="0"/>
          <w:bCs w:val="0"/>
          <w:sz w:val="22"/>
          <w:szCs w:val="22"/>
        </w:rPr>
        <w:t xml:space="preserve"> ze skladové rezervace a poté bude vystavena objednávka na opravu.</w:t>
      </w:r>
    </w:p>
    <w:p w14:paraId="530B389D" w14:textId="77777777" w:rsidR="008523ED" w:rsidRPr="005D673A" w:rsidRDefault="008523ED" w:rsidP="008523ED">
      <w:pPr>
        <w:pStyle w:val="Podbod"/>
        <w:spacing w:before="0" w:after="0"/>
        <w:rPr>
          <w:b w:val="0"/>
          <w:bCs w:val="0"/>
          <w:sz w:val="22"/>
          <w:szCs w:val="22"/>
        </w:rPr>
      </w:pPr>
    </w:p>
    <w:p w14:paraId="530B389E" w14:textId="77777777" w:rsidR="00DC09E4" w:rsidRDefault="0062389F" w:rsidP="00E95E17">
      <w:pPr>
        <w:pStyle w:val="Odstavecseseznamem"/>
        <w:numPr>
          <w:ilvl w:val="1"/>
          <w:numId w:val="12"/>
        </w:numPr>
        <w:spacing w:line="240" w:lineRule="auto"/>
        <w:jc w:val="both"/>
        <w:rPr>
          <w:rFonts w:ascii="Arial" w:hAnsi="Arial" w:cs="Arial"/>
        </w:rPr>
      </w:pPr>
      <w:r w:rsidRPr="0055219F">
        <w:rPr>
          <w:rFonts w:ascii="Arial" w:hAnsi="Arial" w:cs="Arial"/>
        </w:rPr>
        <w:t xml:space="preserve">Všechny změny smlouvy budou sjednány formou řádných dodatků k této smlouvě podepsaných oběma smluvními stranami. </w:t>
      </w:r>
    </w:p>
    <w:p w14:paraId="530B389F" w14:textId="77777777" w:rsidR="00076451" w:rsidRDefault="00076451" w:rsidP="00925783">
      <w:pPr>
        <w:pStyle w:val="Odstavecseseznamem"/>
        <w:spacing w:line="240" w:lineRule="auto"/>
        <w:ind w:left="0"/>
        <w:rPr>
          <w:rFonts w:ascii="Arial" w:hAnsi="Arial" w:cs="Arial"/>
          <w:b/>
        </w:rPr>
      </w:pPr>
    </w:p>
    <w:p w14:paraId="530B38A0" w14:textId="77777777" w:rsidR="00925783" w:rsidRDefault="00925783" w:rsidP="00925783">
      <w:pPr>
        <w:pStyle w:val="Odstavecseseznamem"/>
        <w:spacing w:line="240" w:lineRule="auto"/>
        <w:ind w:left="0"/>
        <w:rPr>
          <w:rFonts w:ascii="Arial" w:hAnsi="Arial" w:cs="Arial"/>
          <w:b/>
        </w:rPr>
      </w:pPr>
    </w:p>
    <w:p w14:paraId="530B38A1" w14:textId="77777777" w:rsidR="00BE0A3A" w:rsidRDefault="00BE0A3A" w:rsidP="00925783">
      <w:pPr>
        <w:pStyle w:val="Odstavecseseznamem"/>
        <w:spacing w:line="240" w:lineRule="auto"/>
        <w:ind w:left="0"/>
        <w:rPr>
          <w:rFonts w:ascii="Arial" w:hAnsi="Arial" w:cs="Arial"/>
          <w:b/>
        </w:rPr>
      </w:pPr>
    </w:p>
    <w:p w14:paraId="530B38A2" w14:textId="77777777" w:rsidR="0062389F" w:rsidRPr="00EA7AD2" w:rsidRDefault="0062389F" w:rsidP="0062389F">
      <w:pPr>
        <w:pStyle w:val="Odstavecseseznamem"/>
        <w:spacing w:line="240" w:lineRule="auto"/>
        <w:ind w:left="0"/>
        <w:jc w:val="center"/>
        <w:rPr>
          <w:rFonts w:ascii="Arial" w:hAnsi="Arial" w:cs="Arial"/>
          <w:b/>
        </w:rPr>
      </w:pPr>
      <w:r w:rsidRPr="00EA7AD2">
        <w:rPr>
          <w:rFonts w:ascii="Arial" w:hAnsi="Arial" w:cs="Arial"/>
          <w:b/>
        </w:rPr>
        <w:t>Čl. 3</w:t>
      </w:r>
    </w:p>
    <w:p w14:paraId="530B38A3" w14:textId="77777777" w:rsidR="0062389F" w:rsidRPr="00EA7AD2" w:rsidRDefault="0062389F" w:rsidP="0062389F">
      <w:pPr>
        <w:pStyle w:val="Odstavecseseznamem"/>
        <w:spacing w:line="240" w:lineRule="auto"/>
        <w:ind w:left="0"/>
        <w:jc w:val="center"/>
        <w:rPr>
          <w:rFonts w:ascii="Arial" w:hAnsi="Arial" w:cs="Arial"/>
          <w:b/>
        </w:rPr>
      </w:pPr>
      <w:r w:rsidRPr="00EA7AD2">
        <w:rPr>
          <w:rFonts w:ascii="Arial" w:hAnsi="Arial" w:cs="Arial"/>
          <w:b/>
        </w:rPr>
        <w:t>Doba plnění</w:t>
      </w:r>
    </w:p>
    <w:p w14:paraId="530B38A4" w14:textId="77777777" w:rsidR="0062389F" w:rsidRDefault="0062389F" w:rsidP="0062389F">
      <w:pPr>
        <w:pStyle w:val="Odstavecseseznamem"/>
        <w:spacing w:line="240" w:lineRule="auto"/>
        <w:jc w:val="both"/>
        <w:rPr>
          <w:rFonts w:ascii="Arial" w:hAnsi="Arial" w:cs="Arial"/>
        </w:rPr>
      </w:pPr>
    </w:p>
    <w:p w14:paraId="530B38A5" w14:textId="77777777" w:rsidR="00DC09E4" w:rsidRPr="00EA7AD2" w:rsidRDefault="00DC09E4" w:rsidP="0062389F">
      <w:pPr>
        <w:pStyle w:val="Odstavecseseznamem"/>
        <w:spacing w:line="240" w:lineRule="auto"/>
        <w:jc w:val="both"/>
        <w:rPr>
          <w:rFonts w:ascii="Arial" w:hAnsi="Arial" w:cs="Arial"/>
        </w:rPr>
      </w:pPr>
    </w:p>
    <w:p w14:paraId="530B38A6" w14:textId="77777777" w:rsidR="0062389F" w:rsidRPr="00EA7AD2" w:rsidRDefault="0062389F" w:rsidP="0062389F">
      <w:pPr>
        <w:pStyle w:val="Odstavecseseznamem"/>
        <w:numPr>
          <w:ilvl w:val="1"/>
          <w:numId w:val="4"/>
        </w:numPr>
        <w:spacing w:line="240" w:lineRule="auto"/>
        <w:jc w:val="both"/>
        <w:rPr>
          <w:rFonts w:ascii="Arial" w:hAnsi="Arial" w:cs="Arial"/>
        </w:rPr>
      </w:pPr>
      <w:r w:rsidRPr="00EA7AD2">
        <w:rPr>
          <w:rFonts w:ascii="Arial" w:hAnsi="Arial" w:cs="Arial"/>
        </w:rPr>
        <w:t>Zhotovitel se zavazuje</w:t>
      </w:r>
      <w:r w:rsidR="002B784E">
        <w:rPr>
          <w:rFonts w:ascii="Arial" w:hAnsi="Arial" w:cs="Arial"/>
        </w:rPr>
        <w:t xml:space="preserve"> po celou dobu plnění</w:t>
      </w:r>
      <w:r w:rsidRPr="00EA7AD2">
        <w:rPr>
          <w:rFonts w:ascii="Arial" w:hAnsi="Arial" w:cs="Arial"/>
        </w:rPr>
        <w:t xml:space="preserve">, že bude provádět dohodnuté </w:t>
      </w:r>
      <w:r w:rsidR="005D673A">
        <w:rPr>
          <w:rFonts w:ascii="Arial" w:hAnsi="Arial" w:cs="Arial"/>
        </w:rPr>
        <w:t>činnosti ve stanovených lhůtách</w:t>
      </w:r>
      <w:r w:rsidR="00F12D07">
        <w:rPr>
          <w:rFonts w:ascii="Arial" w:hAnsi="Arial" w:cs="Arial"/>
        </w:rPr>
        <w:t xml:space="preserve"> dle platných ČSN</w:t>
      </w:r>
      <w:r w:rsidR="00F37129">
        <w:rPr>
          <w:rFonts w:ascii="Arial" w:hAnsi="Arial" w:cs="Arial"/>
        </w:rPr>
        <w:t>,</w:t>
      </w:r>
      <w:r w:rsidR="00F12D07">
        <w:rPr>
          <w:rFonts w:ascii="Arial" w:hAnsi="Arial" w:cs="Arial"/>
        </w:rPr>
        <w:t xml:space="preserve"> doporučení výrobců</w:t>
      </w:r>
      <w:r w:rsidR="00963DAA">
        <w:rPr>
          <w:rFonts w:ascii="Arial" w:hAnsi="Arial" w:cs="Arial"/>
        </w:rPr>
        <w:t xml:space="preserve"> </w:t>
      </w:r>
      <w:r w:rsidR="00F37129">
        <w:rPr>
          <w:rFonts w:ascii="Arial" w:hAnsi="Arial" w:cs="Arial"/>
        </w:rPr>
        <w:t xml:space="preserve">a dle požadavku objednatele </w:t>
      </w:r>
      <w:r w:rsidR="00963DAA">
        <w:rPr>
          <w:rFonts w:ascii="Arial" w:hAnsi="Arial" w:cs="Arial"/>
        </w:rPr>
        <w:t xml:space="preserve">pro zařízení uvedené v seznamu přílohy č. 1 a po pravidelných </w:t>
      </w:r>
      <w:r w:rsidR="00A65F28">
        <w:rPr>
          <w:rFonts w:ascii="Arial" w:hAnsi="Arial" w:cs="Arial"/>
        </w:rPr>
        <w:t xml:space="preserve">ročních </w:t>
      </w:r>
      <w:r w:rsidR="00963DAA">
        <w:rPr>
          <w:rFonts w:ascii="Arial" w:hAnsi="Arial" w:cs="Arial"/>
        </w:rPr>
        <w:t xml:space="preserve">servisních profylaktických prohlídkách </w:t>
      </w:r>
      <w:r w:rsidR="00183824">
        <w:rPr>
          <w:rFonts w:ascii="Arial" w:hAnsi="Arial" w:cs="Arial"/>
        </w:rPr>
        <w:t xml:space="preserve">(servis a údržba) </w:t>
      </w:r>
      <w:r w:rsidR="00963DAA">
        <w:rPr>
          <w:rFonts w:ascii="Arial" w:hAnsi="Arial" w:cs="Arial"/>
        </w:rPr>
        <w:t>budou předá</w:t>
      </w:r>
      <w:r w:rsidR="00F37129">
        <w:rPr>
          <w:rFonts w:ascii="Arial" w:hAnsi="Arial" w:cs="Arial"/>
        </w:rPr>
        <w:t>vány</w:t>
      </w:r>
      <w:r w:rsidR="00963DAA">
        <w:rPr>
          <w:rFonts w:ascii="Arial" w:hAnsi="Arial" w:cs="Arial"/>
        </w:rPr>
        <w:t xml:space="preserve"> protokoly </w:t>
      </w:r>
      <w:r w:rsidR="00F37129">
        <w:rPr>
          <w:rFonts w:ascii="Arial" w:hAnsi="Arial" w:cs="Arial"/>
        </w:rPr>
        <w:t xml:space="preserve">průběžně </w:t>
      </w:r>
      <w:r w:rsidR="00963DAA">
        <w:rPr>
          <w:rFonts w:ascii="Arial" w:hAnsi="Arial" w:cs="Arial"/>
        </w:rPr>
        <w:t>objednateli</w:t>
      </w:r>
      <w:r w:rsidR="00A65F28">
        <w:rPr>
          <w:rFonts w:ascii="Arial" w:hAnsi="Arial" w:cs="Arial"/>
        </w:rPr>
        <w:t xml:space="preserve"> dle p</w:t>
      </w:r>
      <w:r w:rsidR="002B784E">
        <w:rPr>
          <w:rFonts w:ascii="Arial" w:hAnsi="Arial" w:cs="Arial"/>
        </w:rPr>
        <w:t>říloh</w:t>
      </w:r>
      <w:r w:rsidR="00A65F28">
        <w:rPr>
          <w:rFonts w:ascii="Arial" w:hAnsi="Arial" w:cs="Arial"/>
        </w:rPr>
        <w:t>y</w:t>
      </w:r>
      <w:r w:rsidR="005D673A">
        <w:rPr>
          <w:rFonts w:ascii="Arial" w:hAnsi="Arial" w:cs="Arial"/>
        </w:rPr>
        <w:t xml:space="preserve"> č.</w:t>
      </w:r>
      <w:r w:rsidR="00DC09E4">
        <w:rPr>
          <w:rFonts w:ascii="Arial" w:hAnsi="Arial" w:cs="Arial"/>
        </w:rPr>
        <w:t xml:space="preserve"> </w:t>
      </w:r>
      <w:r w:rsidR="00963DAA">
        <w:rPr>
          <w:rFonts w:ascii="Arial" w:hAnsi="Arial" w:cs="Arial"/>
        </w:rPr>
        <w:t>1</w:t>
      </w:r>
      <w:r w:rsidR="005D673A">
        <w:rPr>
          <w:rFonts w:ascii="Arial" w:hAnsi="Arial" w:cs="Arial"/>
        </w:rPr>
        <w:t>.</w:t>
      </w:r>
      <w:r w:rsidR="00F37129">
        <w:rPr>
          <w:rFonts w:ascii="Arial" w:hAnsi="Arial" w:cs="Arial"/>
        </w:rPr>
        <w:t xml:space="preserve"> </w:t>
      </w:r>
    </w:p>
    <w:p w14:paraId="530B38A7" w14:textId="77777777" w:rsidR="0062389F" w:rsidRPr="00634AE6" w:rsidRDefault="0062389F" w:rsidP="0062389F">
      <w:pPr>
        <w:pStyle w:val="Odstavecseseznamem"/>
        <w:spacing w:line="240" w:lineRule="auto"/>
        <w:ind w:left="1080"/>
        <w:jc w:val="both"/>
        <w:rPr>
          <w:rFonts w:ascii="Arial" w:hAnsi="Arial" w:cs="Arial"/>
          <w:color w:val="FF0000"/>
        </w:rPr>
      </w:pPr>
    </w:p>
    <w:p w14:paraId="530B38A8" w14:textId="77777777" w:rsidR="00963DAA" w:rsidRDefault="0062389F" w:rsidP="00580969">
      <w:pPr>
        <w:pStyle w:val="Odstavecseseznamem"/>
        <w:numPr>
          <w:ilvl w:val="1"/>
          <w:numId w:val="4"/>
        </w:numPr>
        <w:spacing w:line="240" w:lineRule="auto"/>
        <w:jc w:val="both"/>
        <w:rPr>
          <w:rFonts w:ascii="Arial" w:hAnsi="Arial" w:cs="Arial"/>
        </w:rPr>
      </w:pPr>
      <w:r w:rsidRPr="00183824">
        <w:rPr>
          <w:rFonts w:ascii="Arial" w:hAnsi="Arial" w:cs="Arial"/>
        </w:rPr>
        <w:lastRenderedPageBreak/>
        <w:t xml:space="preserve">Za účelem kontaktování osob odpovědných za styk se zhotovitelem v jednotlivých objektech předá objednatel zhotoviteli jmenný seznam těchto osob s uvedením telefonického a popřípadě e-mailového kontaktu nebo určí jiný mechanismus kontaktování. </w:t>
      </w:r>
    </w:p>
    <w:p w14:paraId="530B38A9" w14:textId="77777777" w:rsidR="00183824" w:rsidRPr="00183824" w:rsidRDefault="00183824" w:rsidP="00183824">
      <w:pPr>
        <w:pStyle w:val="Odstavecseseznamem"/>
        <w:rPr>
          <w:rFonts w:ascii="Arial" w:hAnsi="Arial" w:cs="Arial"/>
        </w:rPr>
      </w:pPr>
    </w:p>
    <w:p w14:paraId="530B38AA" w14:textId="77777777" w:rsidR="00183824" w:rsidRPr="00183824" w:rsidRDefault="00183824" w:rsidP="00183824">
      <w:pPr>
        <w:pStyle w:val="Odstavecseseznamem"/>
        <w:spacing w:line="240" w:lineRule="auto"/>
        <w:ind w:left="1080"/>
        <w:jc w:val="both"/>
        <w:rPr>
          <w:rFonts w:ascii="Arial" w:hAnsi="Arial" w:cs="Arial"/>
        </w:rPr>
      </w:pPr>
    </w:p>
    <w:p w14:paraId="530B38AB" w14:textId="77777777" w:rsidR="00963DAA" w:rsidRDefault="00963DAA" w:rsidP="00963DAA">
      <w:pPr>
        <w:pStyle w:val="Odstavecseseznamem"/>
        <w:numPr>
          <w:ilvl w:val="1"/>
          <w:numId w:val="4"/>
        </w:numPr>
        <w:spacing w:line="240" w:lineRule="auto"/>
        <w:jc w:val="both"/>
        <w:rPr>
          <w:rFonts w:ascii="Arial" w:hAnsi="Arial" w:cs="Arial"/>
        </w:rPr>
      </w:pPr>
      <w:r>
        <w:rPr>
          <w:rFonts w:ascii="Arial" w:hAnsi="Arial" w:cs="Arial"/>
        </w:rPr>
        <w:t xml:space="preserve">Kontakt pro hlášení poruch a závad zhotoviteli na </w:t>
      </w:r>
      <w:r w:rsidR="005339D7">
        <w:rPr>
          <w:rFonts w:ascii="Arial" w:hAnsi="Arial" w:cs="Arial"/>
        </w:rPr>
        <w:t>zařízení 24hodin 7 dní (Hot-Line</w:t>
      </w:r>
      <w:r>
        <w:rPr>
          <w:rFonts w:ascii="Arial" w:hAnsi="Arial" w:cs="Arial"/>
        </w:rPr>
        <w:t>):</w:t>
      </w:r>
    </w:p>
    <w:p w14:paraId="530B38AC" w14:textId="1247FDEE" w:rsidR="00963DAA" w:rsidRPr="0073548E" w:rsidRDefault="003450FF" w:rsidP="00734AEA">
      <w:pPr>
        <w:spacing w:line="240" w:lineRule="auto"/>
        <w:ind w:left="720"/>
        <w:jc w:val="both"/>
        <w:rPr>
          <w:rFonts w:ascii="Arial" w:hAnsi="Arial" w:cs="Arial"/>
        </w:rPr>
      </w:pPr>
      <w:r>
        <w:rPr>
          <w:rFonts w:ascii="Arial" w:hAnsi="Arial" w:cs="Arial"/>
        </w:rPr>
        <w:t xml:space="preserve">OU </w:t>
      </w:r>
      <w:proofErr w:type="spellStart"/>
      <w:r>
        <w:rPr>
          <w:rFonts w:ascii="Arial" w:hAnsi="Arial" w:cs="Arial"/>
        </w:rPr>
        <w:t>OU</w:t>
      </w:r>
      <w:proofErr w:type="spellEnd"/>
    </w:p>
    <w:p w14:paraId="530B38AD" w14:textId="77777777" w:rsidR="00C57B97" w:rsidRPr="0002482B" w:rsidRDefault="00C57B97" w:rsidP="0002482B">
      <w:pPr>
        <w:spacing w:line="240" w:lineRule="auto"/>
        <w:jc w:val="both"/>
        <w:rPr>
          <w:rFonts w:ascii="Arial" w:hAnsi="Arial" w:cs="Arial"/>
          <w:color w:val="FF0000"/>
        </w:rPr>
      </w:pPr>
    </w:p>
    <w:p w14:paraId="530B38AE" w14:textId="77777777" w:rsidR="00076451" w:rsidRPr="00C57B97" w:rsidRDefault="00015A1A" w:rsidP="00C57B97">
      <w:pPr>
        <w:pStyle w:val="Odstavecseseznamem"/>
        <w:numPr>
          <w:ilvl w:val="1"/>
          <w:numId w:val="4"/>
        </w:numPr>
        <w:spacing w:line="240" w:lineRule="auto"/>
        <w:jc w:val="both"/>
        <w:rPr>
          <w:rFonts w:ascii="Arial" w:hAnsi="Arial" w:cs="Arial"/>
        </w:rPr>
      </w:pPr>
      <w:r>
        <w:rPr>
          <w:rFonts w:ascii="Arial" w:hAnsi="Arial" w:cs="Arial"/>
        </w:rPr>
        <w:t>Smlouva se uzavírá na dobu 4 let.</w:t>
      </w:r>
    </w:p>
    <w:p w14:paraId="530B38AF" w14:textId="77777777" w:rsidR="00DC09E4" w:rsidRDefault="00DC09E4" w:rsidP="0062389F">
      <w:pPr>
        <w:pStyle w:val="Odstavecseseznamem"/>
        <w:spacing w:line="240" w:lineRule="auto"/>
        <w:ind w:left="1080"/>
        <w:jc w:val="both"/>
        <w:rPr>
          <w:rFonts w:ascii="Arial" w:hAnsi="Arial" w:cs="Arial"/>
          <w:color w:val="FF0000"/>
        </w:rPr>
      </w:pPr>
    </w:p>
    <w:p w14:paraId="530B38B0" w14:textId="77777777" w:rsidR="00BE0A3A" w:rsidRPr="00634AE6" w:rsidRDefault="00BE0A3A" w:rsidP="0062389F">
      <w:pPr>
        <w:pStyle w:val="Odstavecseseznamem"/>
        <w:spacing w:line="240" w:lineRule="auto"/>
        <w:ind w:left="1080"/>
        <w:jc w:val="both"/>
        <w:rPr>
          <w:rFonts w:ascii="Arial" w:hAnsi="Arial" w:cs="Arial"/>
          <w:color w:val="FF0000"/>
        </w:rPr>
      </w:pPr>
    </w:p>
    <w:p w14:paraId="530B38B1" w14:textId="77777777" w:rsidR="0062389F" w:rsidRPr="00754C03" w:rsidRDefault="0062389F" w:rsidP="0062389F">
      <w:pPr>
        <w:pStyle w:val="Odstavecseseznamem"/>
        <w:spacing w:line="240" w:lineRule="auto"/>
        <w:ind w:left="0"/>
        <w:jc w:val="center"/>
        <w:rPr>
          <w:rFonts w:ascii="Arial" w:hAnsi="Arial" w:cs="Arial"/>
          <w:b/>
        </w:rPr>
      </w:pPr>
      <w:r w:rsidRPr="00754C03">
        <w:rPr>
          <w:rFonts w:ascii="Arial" w:hAnsi="Arial" w:cs="Arial"/>
          <w:b/>
        </w:rPr>
        <w:t>Čl. 4</w:t>
      </w:r>
    </w:p>
    <w:p w14:paraId="530B38B2" w14:textId="77777777" w:rsidR="0062389F" w:rsidRDefault="0062389F" w:rsidP="0062389F">
      <w:pPr>
        <w:pStyle w:val="Odstavecseseznamem"/>
        <w:spacing w:line="240" w:lineRule="auto"/>
        <w:ind w:left="0"/>
        <w:jc w:val="center"/>
        <w:rPr>
          <w:rFonts w:ascii="Arial" w:hAnsi="Arial" w:cs="Arial"/>
          <w:b/>
        </w:rPr>
      </w:pPr>
      <w:r w:rsidRPr="00754C03">
        <w:rPr>
          <w:rFonts w:ascii="Arial" w:hAnsi="Arial" w:cs="Arial"/>
          <w:b/>
        </w:rPr>
        <w:t>Místo plnění</w:t>
      </w:r>
    </w:p>
    <w:p w14:paraId="530B38B3" w14:textId="77777777" w:rsidR="00DC09E4" w:rsidRPr="00754C03" w:rsidRDefault="00DC09E4" w:rsidP="0062389F">
      <w:pPr>
        <w:pStyle w:val="Odstavecseseznamem"/>
        <w:spacing w:line="240" w:lineRule="auto"/>
        <w:ind w:left="0"/>
        <w:jc w:val="center"/>
        <w:rPr>
          <w:rFonts w:ascii="Arial" w:hAnsi="Arial" w:cs="Arial"/>
          <w:b/>
        </w:rPr>
      </w:pPr>
    </w:p>
    <w:p w14:paraId="530B38B4" w14:textId="77777777" w:rsidR="0062389F" w:rsidRPr="00754C03" w:rsidRDefault="0062389F" w:rsidP="0062389F">
      <w:pPr>
        <w:pStyle w:val="Odstavecseseznamem"/>
        <w:spacing w:line="240" w:lineRule="auto"/>
        <w:jc w:val="both"/>
        <w:rPr>
          <w:rFonts w:ascii="Arial" w:hAnsi="Arial" w:cs="Arial"/>
        </w:rPr>
      </w:pPr>
    </w:p>
    <w:p w14:paraId="530B38B5" w14:textId="77777777" w:rsidR="005D673A" w:rsidRPr="00DC09E4" w:rsidRDefault="00C57B97" w:rsidP="00DC09E4">
      <w:pPr>
        <w:pStyle w:val="Odstavecseseznamem"/>
        <w:spacing w:line="240" w:lineRule="auto"/>
        <w:jc w:val="both"/>
        <w:rPr>
          <w:rFonts w:ascii="Arial" w:hAnsi="Arial" w:cs="Arial"/>
        </w:rPr>
      </w:pPr>
      <w:r>
        <w:rPr>
          <w:rFonts w:ascii="Arial" w:hAnsi="Arial" w:cs="Arial"/>
        </w:rPr>
        <w:t xml:space="preserve">Fakultní </w:t>
      </w:r>
      <w:r w:rsidR="0062389F" w:rsidRPr="00754C03">
        <w:rPr>
          <w:rFonts w:ascii="Arial" w:hAnsi="Arial" w:cs="Arial"/>
        </w:rPr>
        <w:t xml:space="preserve">Thomayerova nemocnice, Vídeňská 800, </w:t>
      </w:r>
      <w:r w:rsidR="005D673A">
        <w:rPr>
          <w:rFonts w:ascii="Arial" w:hAnsi="Arial" w:cs="Arial"/>
        </w:rPr>
        <w:t xml:space="preserve">140 59 </w:t>
      </w:r>
      <w:r w:rsidR="0062389F" w:rsidRPr="00754C03">
        <w:rPr>
          <w:rFonts w:ascii="Arial" w:hAnsi="Arial" w:cs="Arial"/>
        </w:rPr>
        <w:t>Praha 4</w:t>
      </w:r>
      <w:r w:rsidR="005D673A">
        <w:rPr>
          <w:rFonts w:ascii="Arial" w:hAnsi="Arial" w:cs="Arial"/>
        </w:rPr>
        <w:t xml:space="preserve"> - Krč</w:t>
      </w:r>
      <w:r w:rsidR="0062389F" w:rsidRPr="00754C03">
        <w:rPr>
          <w:rFonts w:ascii="Arial" w:hAnsi="Arial" w:cs="Arial"/>
        </w:rPr>
        <w:t xml:space="preserve"> </w:t>
      </w:r>
      <w:r w:rsidR="00754C03">
        <w:rPr>
          <w:rFonts w:ascii="Arial" w:hAnsi="Arial" w:cs="Arial"/>
        </w:rPr>
        <w:t xml:space="preserve">a objekty </w:t>
      </w:r>
      <w:r>
        <w:rPr>
          <w:rFonts w:ascii="Arial" w:hAnsi="Arial" w:cs="Arial"/>
        </w:rPr>
        <w:t>F</w:t>
      </w:r>
      <w:r w:rsidR="00754C03">
        <w:rPr>
          <w:rFonts w:ascii="Arial" w:hAnsi="Arial" w:cs="Arial"/>
        </w:rPr>
        <w:t>TN mimo areál</w:t>
      </w:r>
    </w:p>
    <w:p w14:paraId="530B38B6" w14:textId="77777777" w:rsidR="005D673A" w:rsidRDefault="005D673A" w:rsidP="0062389F">
      <w:pPr>
        <w:pStyle w:val="Odstavecseseznamem"/>
        <w:spacing w:line="240" w:lineRule="auto"/>
        <w:jc w:val="both"/>
        <w:rPr>
          <w:rFonts w:ascii="Arial" w:hAnsi="Arial" w:cs="Arial"/>
          <w:b/>
          <w:color w:val="FF0000"/>
        </w:rPr>
      </w:pPr>
    </w:p>
    <w:p w14:paraId="530B38B7" w14:textId="77777777" w:rsidR="0002482B" w:rsidRDefault="0002482B" w:rsidP="0062389F">
      <w:pPr>
        <w:pStyle w:val="Odstavecseseznamem"/>
        <w:spacing w:line="240" w:lineRule="auto"/>
        <w:jc w:val="both"/>
        <w:rPr>
          <w:rFonts w:ascii="Arial" w:hAnsi="Arial" w:cs="Arial"/>
          <w:b/>
          <w:color w:val="FF0000"/>
        </w:rPr>
      </w:pPr>
    </w:p>
    <w:p w14:paraId="530B38B8" w14:textId="77777777" w:rsidR="00BE0A3A" w:rsidRPr="00634AE6" w:rsidRDefault="00BE0A3A" w:rsidP="0062389F">
      <w:pPr>
        <w:pStyle w:val="Odstavecseseznamem"/>
        <w:spacing w:line="240" w:lineRule="auto"/>
        <w:jc w:val="both"/>
        <w:rPr>
          <w:rFonts w:ascii="Arial" w:hAnsi="Arial" w:cs="Arial"/>
          <w:b/>
          <w:color w:val="FF0000"/>
        </w:rPr>
      </w:pPr>
    </w:p>
    <w:p w14:paraId="530B38B9" w14:textId="77777777" w:rsidR="0062389F" w:rsidRPr="00754C03" w:rsidRDefault="0062389F" w:rsidP="0062389F">
      <w:pPr>
        <w:pStyle w:val="Odstavecseseznamem"/>
        <w:spacing w:line="240" w:lineRule="auto"/>
        <w:ind w:left="0"/>
        <w:jc w:val="center"/>
        <w:rPr>
          <w:rFonts w:ascii="Arial" w:hAnsi="Arial" w:cs="Arial"/>
          <w:b/>
        </w:rPr>
      </w:pPr>
      <w:r w:rsidRPr="00754C03">
        <w:rPr>
          <w:rFonts w:ascii="Arial" w:hAnsi="Arial" w:cs="Arial"/>
          <w:b/>
        </w:rPr>
        <w:t>Čl. 5</w:t>
      </w:r>
    </w:p>
    <w:p w14:paraId="530B38BA" w14:textId="77777777" w:rsidR="00076451" w:rsidRPr="00A62DC5" w:rsidRDefault="0062389F" w:rsidP="00A62DC5">
      <w:pPr>
        <w:pStyle w:val="Odstavecseseznamem"/>
        <w:spacing w:line="240" w:lineRule="auto"/>
        <w:ind w:left="0"/>
        <w:jc w:val="center"/>
        <w:rPr>
          <w:rFonts w:ascii="Arial" w:hAnsi="Arial" w:cs="Arial"/>
          <w:b/>
        </w:rPr>
      </w:pPr>
      <w:r w:rsidRPr="00754C03">
        <w:rPr>
          <w:rFonts w:ascii="Arial" w:hAnsi="Arial" w:cs="Arial"/>
          <w:b/>
        </w:rPr>
        <w:t>Cena plnění a fakturace</w:t>
      </w:r>
    </w:p>
    <w:p w14:paraId="530B38BB" w14:textId="77777777" w:rsidR="005339D7" w:rsidRDefault="005339D7" w:rsidP="0062389F">
      <w:pPr>
        <w:spacing w:after="0" w:line="240" w:lineRule="auto"/>
        <w:ind w:left="709"/>
        <w:jc w:val="both"/>
        <w:rPr>
          <w:rFonts w:ascii="Arial" w:hAnsi="Arial" w:cs="Arial"/>
        </w:rPr>
      </w:pPr>
    </w:p>
    <w:p w14:paraId="530B38BC"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Cena</w:t>
      </w:r>
      <w:r w:rsidR="005D673A">
        <w:rPr>
          <w:rFonts w:ascii="Arial" w:hAnsi="Arial" w:cs="Arial"/>
        </w:rPr>
        <w:t xml:space="preserve"> celková za zhotovení </w:t>
      </w:r>
      <w:r w:rsidR="005339D7">
        <w:rPr>
          <w:rFonts w:ascii="Arial" w:hAnsi="Arial" w:cs="Arial"/>
        </w:rPr>
        <w:t xml:space="preserve">ročních profylaktických prohlídek </w:t>
      </w:r>
      <w:r w:rsidR="00C57B97">
        <w:rPr>
          <w:rFonts w:ascii="Arial" w:hAnsi="Arial" w:cs="Arial"/>
        </w:rPr>
        <w:t xml:space="preserve">(servis a údržba) </w:t>
      </w:r>
      <w:r w:rsidR="005339D7">
        <w:rPr>
          <w:rFonts w:ascii="Arial" w:hAnsi="Arial" w:cs="Arial"/>
        </w:rPr>
        <w:t>včetně dopravy, pohotovostní služby Hot-Line, skladové rezervace</w:t>
      </w:r>
      <w:r w:rsidR="00F37129">
        <w:rPr>
          <w:rFonts w:ascii="Arial" w:hAnsi="Arial" w:cs="Arial"/>
        </w:rPr>
        <w:t xml:space="preserve"> a zápůjčky</w:t>
      </w:r>
      <w:r w:rsidR="005339D7">
        <w:rPr>
          <w:rFonts w:ascii="Arial" w:hAnsi="Arial" w:cs="Arial"/>
        </w:rPr>
        <w:t xml:space="preserve"> UPS</w:t>
      </w:r>
      <w:r w:rsidR="00F37129">
        <w:rPr>
          <w:rFonts w:ascii="Arial" w:hAnsi="Arial" w:cs="Arial"/>
        </w:rPr>
        <w:t xml:space="preserve"> včetně příslušenství</w:t>
      </w:r>
      <w:r w:rsidR="005D673A">
        <w:rPr>
          <w:rFonts w:ascii="Arial" w:hAnsi="Arial" w:cs="Arial"/>
        </w:rPr>
        <w:t xml:space="preserve"> </w:t>
      </w:r>
      <w:r w:rsidR="005339D7">
        <w:rPr>
          <w:rFonts w:ascii="Arial" w:hAnsi="Arial" w:cs="Arial"/>
        </w:rPr>
        <w:t>(</w:t>
      </w:r>
      <w:r w:rsidR="005D673A">
        <w:rPr>
          <w:rFonts w:ascii="Arial" w:hAnsi="Arial" w:cs="Arial"/>
        </w:rPr>
        <w:t>dle přílohy č. 1</w:t>
      </w:r>
      <w:r w:rsidR="005339D7">
        <w:rPr>
          <w:rFonts w:ascii="Arial" w:hAnsi="Arial" w:cs="Arial"/>
        </w:rPr>
        <w:t>)</w:t>
      </w:r>
    </w:p>
    <w:p w14:paraId="530B38BD" w14:textId="77777777" w:rsidR="005D673A" w:rsidRDefault="0062389F" w:rsidP="0062389F">
      <w:pPr>
        <w:spacing w:after="0" w:line="240" w:lineRule="auto"/>
        <w:ind w:left="709"/>
        <w:jc w:val="both"/>
        <w:rPr>
          <w:rFonts w:ascii="Arial" w:hAnsi="Arial" w:cs="Arial"/>
        </w:rPr>
      </w:pPr>
      <w:r w:rsidRPr="00754C03">
        <w:rPr>
          <w:rFonts w:ascii="Arial" w:hAnsi="Arial" w:cs="Arial"/>
        </w:rPr>
        <w:t>činí</w:t>
      </w:r>
      <w:r w:rsidR="005D673A">
        <w:rPr>
          <w:rFonts w:ascii="Arial" w:hAnsi="Arial" w:cs="Arial"/>
        </w:rPr>
        <w:t>:</w:t>
      </w:r>
      <w:r w:rsidR="00796CE2">
        <w:rPr>
          <w:rFonts w:ascii="Arial" w:hAnsi="Arial" w:cs="Arial"/>
        </w:rPr>
        <w:t xml:space="preserve"> </w:t>
      </w:r>
    </w:p>
    <w:p w14:paraId="530B38BE" w14:textId="77777777" w:rsidR="005339D7" w:rsidRDefault="0062389F" w:rsidP="0062389F">
      <w:pPr>
        <w:spacing w:after="0" w:line="240" w:lineRule="auto"/>
        <w:ind w:left="709"/>
        <w:jc w:val="both"/>
        <w:rPr>
          <w:rFonts w:ascii="Arial" w:hAnsi="Arial" w:cs="Arial"/>
        </w:rPr>
      </w:pPr>
      <w:r w:rsidRPr="00754C03">
        <w:rPr>
          <w:rFonts w:ascii="Arial" w:hAnsi="Arial" w:cs="Arial"/>
        </w:rPr>
        <w:t>bez DPH:</w:t>
      </w:r>
      <w:r w:rsidR="00580969">
        <w:rPr>
          <w:rFonts w:ascii="Arial" w:hAnsi="Arial" w:cs="Arial"/>
        </w:rPr>
        <w:t xml:space="preserve"> </w:t>
      </w:r>
      <w:r w:rsidR="00796CE2">
        <w:rPr>
          <w:rFonts w:ascii="Arial" w:hAnsi="Arial" w:cs="Arial"/>
        </w:rPr>
        <w:t>262 800,-Kč</w:t>
      </w:r>
    </w:p>
    <w:p w14:paraId="530B38BF"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ab/>
      </w:r>
      <w:r w:rsidRPr="00754C03">
        <w:rPr>
          <w:rFonts w:ascii="Arial" w:hAnsi="Arial" w:cs="Arial"/>
        </w:rPr>
        <w:tab/>
      </w:r>
      <w:r w:rsidRPr="00754C03">
        <w:rPr>
          <w:rFonts w:ascii="Arial" w:hAnsi="Arial" w:cs="Arial"/>
        </w:rPr>
        <w:tab/>
      </w:r>
      <w:r w:rsidRPr="00754C03">
        <w:rPr>
          <w:rFonts w:ascii="Arial" w:hAnsi="Arial" w:cs="Arial"/>
        </w:rPr>
        <w:tab/>
      </w:r>
    </w:p>
    <w:p w14:paraId="530B38C0" w14:textId="77777777" w:rsidR="005339D7" w:rsidRDefault="005D673A" w:rsidP="0062389F">
      <w:pPr>
        <w:spacing w:after="0" w:line="240" w:lineRule="auto"/>
        <w:ind w:left="709"/>
        <w:jc w:val="both"/>
        <w:rPr>
          <w:rFonts w:ascii="Arial" w:hAnsi="Arial" w:cs="Arial"/>
        </w:rPr>
      </w:pPr>
      <w:r>
        <w:rPr>
          <w:rFonts w:ascii="Arial" w:hAnsi="Arial" w:cs="Arial"/>
        </w:rPr>
        <w:t>s</w:t>
      </w:r>
      <w:r w:rsidR="0062389F" w:rsidRPr="00754C03">
        <w:rPr>
          <w:rFonts w:ascii="Arial" w:hAnsi="Arial" w:cs="Arial"/>
        </w:rPr>
        <w:t xml:space="preserve">lovy: </w:t>
      </w:r>
      <w:proofErr w:type="spellStart"/>
      <w:r w:rsidR="00796CE2">
        <w:rPr>
          <w:rFonts w:ascii="Arial" w:hAnsi="Arial" w:cs="Arial"/>
        </w:rPr>
        <w:t>dvěstěšedesátdvatisícosmset</w:t>
      </w:r>
      <w:proofErr w:type="spellEnd"/>
      <w:r w:rsidR="00796CE2">
        <w:rPr>
          <w:rFonts w:ascii="Arial" w:hAnsi="Arial" w:cs="Arial"/>
        </w:rPr>
        <w:t xml:space="preserve"> korun českých</w:t>
      </w:r>
    </w:p>
    <w:p w14:paraId="530B38C1"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ab/>
      </w:r>
      <w:r w:rsidRPr="00754C03">
        <w:rPr>
          <w:rFonts w:ascii="Arial" w:hAnsi="Arial" w:cs="Arial"/>
        </w:rPr>
        <w:tab/>
      </w:r>
      <w:r w:rsidRPr="00754C03">
        <w:rPr>
          <w:rFonts w:ascii="Arial" w:hAnsi="Arial" w:cs="Arial"/>
        </w:rPr>
        <w:tab/>
      </w:r>
      <w:r w:rsidRPr="00754C03">
        <w:rPr>
          <w:rFonts w:ascii="Arial" w:hAnsi="Arial" w:cs="Arial"/>
        </w:rPr>
        <w:tab/>
      </w:r>
    </w:p>
    <w:p w14:paraId="530B38C2" w14:textId="77777777" w:rsidR="005339D7" w:rsidRDefault="0062389F" w:rsidP="0062389F">
      <w:pPr>
        <w:spacing w:after="0" w:line="240" w:lineRule="auto"/>
        <w:ind w:left="709"/>
        <w:jc w:val="both"/>
        <w:rPr>
          <w:rFonts w:ascii="Arial" w:hAnsi="Arial" w:cs="Arial"/>
        </w:rPr>
      </w:pPr>
      <w:r w:rsidRPr="00754C03">
        <w:rPr>
          <w:rFonts w:ascii="Arial" w:hAnsi="Arial" w:cs="Arial"/>
        </w:rPr>
        <w:t>DPH 21%:</w:t>
      </w:r>
      <w:r w:rsidR="00580969">
        <w:rPr>
          <w:rFonts w:ascii="Arial" w:hAnsi="Arial" w:cs="Arial"/>
        </w:rPr>
        <w:t xml:space="preserve"> </w:t>
      </w:r>
      <w:r w:rsidR="00796CE2">
        <w:rPr>
          <w:rFonts w:ascii="Arial" w:hAnsi="Arial" w:cs="Arial"/>
        </w:rPr>
        <w:t>55 188,-Kč</w:t>
      </w:r>
    </w:p>
    <w:p w14:paraId="530B38C3"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ab/>
      </w:r>
      <w:r w:rsidRPr="00754C03">
        <w:rPr>
          <w:rFonts w:ascii="Arial" w:hAnsi="Arial" w:cs="Arial"/>
        </w:rPr>
        <w:tab/>
      </w:r>
      <w:r w:rsidRPr="00754C03">
        <w:rPr>
          <w:rFonts w:ascii="Arial" w:hAnsi="Arial" w:cs="Arial"/>
        </w:rPr>
        <w:tab/>
      </w:r>
    </w:p>
    <w:p w14:paraId="530B38C4" w14:textId="77777777" w:rsidR="00796CE2" w:rsidRDefault="005D673A" w:rsidP="00796CE2">
      <w:pPr>
        <w:spacing w:after="0" w:line="240" w:lineRule="auto"/>
        <w:ind w:left="709"/>
        <w:jc w:val="both"/>
        <w:rPr>
          <w:rFonts w:ascii="Arial" w:hAnsi="Arial" w:cs="Arial"/>
        </w:rPr>
      </w:pPr>
      <w:r>
        <w:rPr>
          <w:rFonts w:ascii="Arial" w:hAnsi="Arial" w:cs="Arial"/>
        </w:rPr>
        <w:t>s</w:t>
      </w:r>
      <w:r w:rsidR="0062389F" w:rsidRPr="00754C03">
        <w:rPr>
          <w:rFonts w:ascii="Arial" w:hAnsi="Arial" w:cs="Arial"/>
        </w:rPr>
        <w:t>lovy:</w:t>
      </w:r>
      <w:r w:rsidR="0062389F" w:rsidRPr="00754C03">
        <w:rPr>
          <w:rFonts w:ascii="Arial" w:hAnsi="Arial" w:cs="Arial"/>
        </w:rPr>
        <w:tab/>
      </w:r>
      <w:proofErr w:type="spellStart"/>
      <w:r w:rsidR="00796CE2">
        <w:rPr>
          <w:rFonts w:ascii="Arial" w:hAnsi="Arial" w:cs="Arial"/>
        </w:rPr>
        <w:t>padesátpěttisícstoosmdesátosm</w:t>
      </w:r>
      <w:proofErr w:type="spellEnd"/>
      <w:r w:rsidR="00796CE2">
        <w:rPr>
          <w:rFonts w:ascii="Arial" w:hAnsi="Arial" w:cs="Arial"/>
        </w:rPr>
        <w:t xml:space="preserve"> korun českých</w:t>
      </w:r>
    </w:p>
    <w:p w14:paraId="530B38C5"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ab/>
      </w:r>
      <w:r w:rsidRPr="00754C03">
        <w:rPr>
          <w:rFonts w:ascii="Arial" w:hAnsi="Arial" w:cs="Arial"/>
        </w:rPr>
        <w:tab/>
      </w:r>
      <w:r w:rsidRPr="00754C03">
        <w:rPr>
          <w:rFonts w:ascii="Arial" w:hAnsi="Arial" w:cs="Arial"/>
        </w:rPr>
        <w:tab/>
      </w:r>
    </w:p>
    <w:p w14:paraId="530B38C6" w14:textId="77777777" w:rsidR="005339D7" w:rsidRDefault="005D673A" w:rsidP="0062389F">
      <w:pPr>
        <w:spacing w:after="0" w:line="240" w:lineRule="auto"/>
        <w:ind w:left="709"/>
        <w:jc w:val="both"/>
        <w:rPr>
          <w:rFonts w:ascii="Arial" w:hAnsi="Arial" w:cs="Arial"/>
        </w:rPr>
      </w:pPr>
      <w:r>
        <w:rPr>
          <w:rFonts w:ascii="Arial" w:hAnsi="Arial" w:cs="Arial"/>
        </w:rPr>
        <w:t>c</w:t>
      </w:r>
      <w:r w:rsidR="0062389F" w:rsidRPr="00754C03">
        <w:rPr>
          <w:rFonts w:ascii="Arial" w:hAnsi="Arial" w:cs="Arial"/>
        </w:rPr>
        <w:t>ena vč.</w:t>
      </w:r>
      <w:r w:rsidR="004450C4">
        <w:rPr>
          <w:rFonts w:ascii="Arial" w:hAnsi="Arial" w:cs="Arial"/>
        </w:rPr>
        <w:t xml:space="preserve"> </w:t>
      </w:r>
      <w:r w:rsidR="0062389F" w:rsidRPr="00754C03">
        <w:rPr>
          <w:rFonts w:ascii="Arial" w:hAnsi="Arial" w:cs="Arial"/>
        </w:rPr>
        <w:t>DPH:</w:t>
      </w:r>
      <w:r w:rsidR="0062389F" w:rsidRPr="00754C03">
        <w:rPr>
          <w:rFonts w:ascii="Arial" w:hAnsi="Arial" w:cs="Arial"/>
        </w:rPr>
        <w:tab/>
      </w:r>
      <w:r w:rsidR="00580969">
        <w:rPr>
          <w:rFonts w:ascii="Arial" w:hAnsi="Arial" w:cs="Arial"/>
        </w:rPr>
        <w:t xml:space="preserve"> </w:t>
      </w:r>
      <w:r w:rsidR="00796CE2">
        <w:rPr>
          <w:rFonts w:ascii="Arial" w:hAnsi="Arial" w:cs="Arial"/>
        </w:rPr>
        <w:t>317 988,-Kč</w:t>
      </w:r>
    </w:p>
    <w:p w14:paraId="530B38C7" w14:textId="77777777" w:rsidR="0062389F" w:rsidRPr="00754C03" w:rsidRDefault="0062389F" w:rsidP="0062389F">
      <w:pPr>
        <w:spacing w:after="0" w:line="240" w:lineRule="auto"/>
        <w:ind w:left="709"/>
        <w:jc w:val="both"/>
        <w:rPr>
          <w:rFonts w:ascii="Arial" w:hAnsi="Arial" w:cs="Arial"/>
        </w:rPr>
      </w:pPr>
      <w:r w:rsidRPr="00754C03">
        <w:rPr>
          <w:rFonts w:ascii="Arial" w:hAnsi="Arial" w:cs="Arial"/>
        </w:rPr>
        <w:tab/>
      </w:r>
      <w:r w:rsidRPr="00754C03">
        <w:rPr>
          <w:rFonts w:ascii="Arial" w:hAnsi="Arial" w:cs="Arial"/>
        </w:rPr>
        <w:tab/>
        <w:t xml:space="preserve"> </w:t>
      </w:r>
    </w:p>
    <w:p w14:paraId="530B38C8" w14:textId="77777777" w:rsidR="005D673A" w:rsidRDefault="0062389F" w:rsidP="0062389F">
      <w:pPr>
        <w:spacing w:after="0" w:line="240" w:lineRule="auto"/>
        <w:ind w:left="709"/>
        <w:jc w:val="both"/>
        <w:rPr>
          <w:rFonts w:ascii="Arial" w:hAnsi="Arial" w:cs="Arial"/>
        </w:rPr>
      </w:pPr>
      <w:r w:rsidRPr="00754C03">
        <w:rPr>
          <w:rFonts w:ascii="Arial" w:hAnsi="Arial" w:cs="Arial"/>
        </w:rPr>
        <w:t>Slovy:</w:t>
      </w:r>
      <w:r w:rsidR="00796CE2">
        <w:rPr>
          <w:rFonts w:ascii="Arial" w:hAnsi="Arial" w:cs="Arial"/>
        </w:rPr>
        <w:t xml:space="preserve"> </w:t>
      </w:r>
      <w:proofErr w:type="spellStart"/>
      <w:r w:rsidR="00796CE2">
        <w:rPr>
          <w:rFonts w:ascii="Arial" w:hAnsi="Arial" w:cs="Arial"/>
        </w:rPr>
        <w:t>třistasedmnáscttisícdevětsetosmdesátosm</w:t>
      </w:r>
      <w:proofErr w:type="spellEnd"/>
      <w:r w:rsidR="00796CE2">
        <w:rPr>
          <w:rFonts w:ascii="Arial" w:hAnsi="Arial" w:cs="Arial"/>
        </w:rPr>
        <w:t xml:space="preserve"> korun českých</w:t>
      </w:r>
    </w:p>
    <w:p w14:paraId="530B38C9" w14:textId="77777777" w:rsidR="005D673A" w:rsidRDefault="005D673A" w:rsidP="0062389F">
      <w:pPr>
        <w:spacing w:after="0" w:line="240" w:lineRule="auto"/>
        <w:ind w:left="709"/>
        <w:jc w:val="both"/>
        <w:rPr>
          <w:rFonts w:ascii="Arial" w:hAnsi="Arial" w:cs="Arial"/>
        </w:rPr>
      </w:pPr>
    </w:p>
    <w:p w14:paraId="530B38CA" w14:textId="77777777" w:rsidR="005D673A" w:rsidRDefault="005D673A" w:rsidP="005D673A">
      <w:pPr>
        <w:spacing w:after="0" w:line="240" w:lineRule="auto"/>
        <w:ind w:left="709"/>
        <w:jc w:val="both"/>
        <w:rPr>
          <w:rFonts w:ascii="Arial" w:hAnsi="Arial" w:cs="Arial"/>
        </w:rPr>
      </w:pPr>
      <w:r w:rsidRPr="00754C03">
        <w:rPr>
          <w:rFonts w:ascii="Arial" w:hAnsi="Arial" w:cs="Arial"/>
        </w:rPr>
        <w:t>Cena</w:t>
      </w:r>
      <w:r>
        <w:rPr>
          <w:rFonts w:ascii="Arial" w:hAnsi="Arial" w:cs="Arial"/>
        </w:rPr>
        <w:t xml:space="preserve"> </w:t>
      </w:r>
      <w:r w:rsidR="005339D7">
        <w:rPr>
          <w:rFonts w:ascii="Arial" w:hAnsi="Arial" w:cs="Arial"/>
        </w:rPr>
        <w:t>servisních zásahů</w:t>
      </w:r>
      <w:r w:rsidR="00F37129">
        <w:rPr>
          <w:rFonts w:ascii="Arial" w:hAnsi="Arial" w:cs="Arial"/>
        </w:rPr>
        <w:t xml:space="preserve"> včetně dopravy</w:t>
      </w:r>
      <w:r w:rsidR="005339D7">
        <w:rPr>
          <w:rFonts w:ascii="Arial" w:hAnsi="Arial" w:cs="Arial"/>
        </w:rPr>
        <w:t>:</w:t>
      </w:r>
    </w:p>
    <w:p w14:paraId="530B38CB" w14:textId="77777777" w:rsidR="00A62DC5" w:rsidRDefault="005339D7" w:rsidP="005D673A">
      <w:pPr>
        <w:spacing w:after="0" w:line="240" w:lineRule="auto"/>
        <w:ind w:left="709"/>
        <w:jc w:val="both"/>
        <w:rPr>
          <w:rFonts w:ascii="Arial" w:hAnsi="Arial" w:cs="Arial"/>
        </w:rPr>
      </w:pPr>
      <w:r>
        <w:rPr>
          <w:rFonts w:ascii="Arial" w:hAnsi="Arial" w:cs="Arial"/>
        </w:rPr>
        <w:t xml:space="preserve">Hodinová sazba technika v pracovní </w:t>
      </w:r>
      <w:r w:rsidR="00A62DC5">
        <w:rPr>
          <w:rFonts w:ascii="Arial" w:hAnsi="Arial" w:cs="Arial"/>
        </w:rPr>
        <w:t>době od pondělí do pátku 07</w:t>
      </w:r>
      <w:r>
        <w:rPr>
          <w:rFonts w:ascii="Arial" w:hAnsi="Arial" w:cs="Arial"/>
        </w:rPr>
        <w:t>:00 –</w:t>
      </w:r>
      <w:r w:rsidR="00A62DC5">
        <w:rPr>
          <w:rFonts w:ascii="Arial" w:hAnsi="Arial" w:cs="Arial"/>
        </w:rPr>
        <w:t xml:space="preserve"> 1</w:t>
      </w:r>
      <w:r w:rsidR="00C57B97">
        <w:rPr>
          <w:rFonts w:ascii="Arial" w:hAnsi="Arial" w:cs="Arial"/>
        </w:rPr>
        <w:t>5</w:t>
      </w:r>
      <w:r>
        <w:rPr>
          <w:rFonts w:ascii="Arial" w:hAnsi="Arial" w:cs="Arial"/>
        </w:rPr>
        <w:t>:</w:t>
      </w:r>
      <w:r w:rsidR="00C57B97">
        <w:rPr>
          <w:rFonts w:ascii="Arial" w:hAnsi="Arial" w:cs="Arial"/>
        </w:rPr>
        <w:t>3</w:t>
      </w:r>
      <w:r>
        <w:rPr>
          <w:rFonts w:ascii="Arial" w:hAnsi="Arial" w:cs="Arial"/>
        </w:rPr>
        <w:t>0 hodin</w:t>
      </w:r>
      <w:r w:rsidR="00A62DC5">
        <w:rPr>
          <w:rFonts w:ascii="Arial" w:hAnsi="Arial" w:cs="Arial"/>
        </w:rPr>
        <w:t xml:space="preserve"> </w:t>
      </w:r>
    </w:p>
    <w:p w14:paraId="530B38CC" w14:textId="77777777" w:rsidR="005339D7" w:rsidRDefault="00A62DC5" w:rsidP="005D673A">
      <w:pPr>
        <w:spacing w:after="0" w:line="240" w:lineRule="auto"/>
        <w:ind w:left="709"/>
        <w:jc w:val="both"/>
        <w:rPr>
          <w:rFonts w:ascii="Arial" w:hAnsi="Arial" w:cs="Arial"/>
        </w:rPr>
      </w:pPr>
      <w:r>
        <w:rPr>
          <w:rFonts w:ascii="Arial" w:hAnsi="Arial" w:cs="Arial"/>
        </w:rPr>
        <w:t>činí bez DPH:</w:t>
      </w:r>
      <w:r w:rsidR="00E16822">
        <w:rPr>
          <w:rFonts w:ascii="Arial" w:hAnsi="Arial" w:cs="Arial"/>
        </w:rPr>
        <w:t>260</w:t>
      </w:r>
      <w:r w:rsidR="00C83EFE">
        <w:rPr>
          <w:rFonts w:ascii="Arial" w:hAnsi="Arial" w:cs="Arial"/>
        </w:rPr>
        <w:t>,-Kč</w:t>
      </w:r>
    </w:p>
    <w:p w14:paraId="530B38CD" w14:textId="77777777" w:rsidR="00A62DC5" w:rsidRDefault="00A62DC5" w:rsidP="005D673A">
      <w:pPr>
        <w:spacing w:after="0" w:line="240" w:lineRule="auto"/>
        <w:ind w:left="709"/>
        <w:jc w:val="both"/>
        <w:rPr>
          <w:rFonts w:ascii="Arial" w:hAnsi="Arial" w:cs="Arial"/>
        </w:rPr>
      </w:pPr>
      <w:r>
        <w:rPr>
          <w:rFonts w:ascii="Arial" w:hAnsi="Arial" w:cs="Arial"/>
        </w:rPr>
        <w:t>Hodinová sazba za práci mimo pracovní dobu od pondělí do pátku 1</w:t>
      </w:r>
      <w:r w:rsidR="00C57B97">
        <w:rPr>
          <w:rFonts w:ascii="Arial" w:hAnsi="Arial" w:cs="Arial"/>
        </w:rPr>
        <w:t>5</w:t>
      </w:r>
      <w:r>
        <w:rPr>
          <w:rFonts w:ascii="Arial" w:hAnsi="Arial" w:cs="Arial"/>
        </w:rPr>
        <w:t>:</w:t>
      </w:r>
      <w:r w:rsidR="00C57B97">
        <w:rPr>
          <w:rFonts w:ascii="Arial" w:hAnsi="Arial" w:cs="Arial"/>
        </w:rPr>
        <w:t>3</w:t>
      </w:r>
      <w:r>
        <w:rPr>
          <w:rFonts w:ascii="Arial" w:hAnsi="Arial" w:cs="Arial"/>
        </w:rPr>
        <w:t>0 – 07:00 hodin</w:t>
      </w:r>
    </w:p>
    <w:p w14:paraId="530B38CE" w14:textId="77777777" w:rsidR="00A62DC5" w:rsidRPr="00754C03" w:rsidRDefault="00A62DC5" w:rsidP="005D673A">
      <w:pPr>
        <w:spacing w:after="0" w:line="240" w:lineRule="auto"/>
        <w:ind w:left="709"/>
        <w:jc w:val="both"/>
        <w:rPr>
          <w:rFonts w:ascii="Arial" w:hAnsi="Arial" w:cs="Arial"/>
        </w:rPr>
      </w:pPr>
      <w:r>
        <w:rPr>
          <w:rFonts w:ascii="Arial" w:hAnsi="Arial" w:cs="Arial"/>
        </w:rPr>
        <w:t>činí bez DPH:</w:t>
      </w:r>
      <w:r w:rsidR="00E16822">
        <w:rPr>
          <w:rFonts w:ascii="Arial" w:hAnsi="Arial" w:cs="Arial"/>
        </w:rPr>
        <w:t>280,</w:t>
      </w:r>
      <w:r w:rsidR="00C83EFE">
        <w:rPr>
          <w:rFonts w:ascii="Arial" w:hAnsi="Arial" w:cs="Arial"/>
        </w:rPr>
        <w:t>-Kč</w:t>
      </w:r>
    </w:p>
    <w:p w14:paraId="530B38CF" w14:textId="77777777" w:rsidR="005D673A" w:rsidRDefault="00A62DC5" w:rsidP="005D673A">
      <w:pPr>
        <w:spacing w:after="0" w:line="240" w:lineRule="auto"/>
        <w:ind w:left="709"/>
        <w:jc w:val="both"/>
        <w:rPr>
          <w:rFonts w:ascii="Arial" w:hAnsi="Arial" w:cs="Arial"/>
        </w:rPr>
      </w:pPr>
      <w:r>
        <w:rPr>
          <w:rFonts w:ascii="Arial" w:hAnsi="Arial" w:cs="Arial"/>
        </w:rPr>
        <w:t>Hodinová sazba za práci mimo pracovní dobu v sobotu, neděli a svátcích</w:t>
      </w:r>
    </w:p>
    <w:p w14:paraId="530B38D0" w14:textId="77777777" w:rsidR="00A62DC5" w:rsidRDefault="00A62DC5" w:rsidP="005D673A">
      <w:pPr>
        <w:spacing w:after="0" w:line="240" w:lineRule="auto"/>
        <w:ind w:left="709"/>
        <w:jc w:val="both"/>
        <w:rPr>
          <w:rFonts w:ascii="Arial" w:hAnsi="Arial" w:cs="Arial"/>
        </w:rPr>
      </w:pPr>
      <w:r>
        <w:rPr>
          <w:rFonts w:ascii="Arial" w:hAnsi="Arial" w:cs="Arial"/>
        </w:rPr>
        <w:t>činí bez DPH:</w:t>
      </w:r>
      <w:r w:rsidR="00E16822">
        <w:rPr>
          <w:rFonts w:ascii="Arial" w:hAnsi="Arial" w:cs="Arial"/>
        </w:rPr>
        <w:t>300,</w:t>
      </w:r>
      <w:r w:rsidR="00C83EFE">
        <w:rPr>
          <w:rFonts w:ascii="Arial" w:hAnsi="Arial" w:cs="Arial"/>
        </w:rPr>
        <w:t>-Kč</w:t>
      </w:r>
    </w:p>
    <w:p w14:paraId="530B38D1" w14:textId="77777777" w:rsidR="0002482B" w:rsidRDefault="0002482B" w:rsidP="0062389F">
      <w:pPr>
        <w:spacing w:after="0" w:line="240" w:lineRule="auto"/>
        <w:ind w:left="709"/>
        <w:jc w:val="both"/>
        <w:rPr>
          <w:rFonts w:ascii="Arial" w:hAnsi="Arial" w:cs="Arial"/>
        </w:rPr>
      </w:pPr>
    </w:p>
    <w:p w14:paraId="530B38D2" w14:textId="77777777" w:rsidR="00F37129" w:rsidRDefault="00F37129" w:rsidP="0062389F">
      <w:pPr>
        <w:spacing w:after="0" w:line="240" w:lineRule="auto"/>
        <w:ind w:left="709"/>
        <w:jc w:val="both"/>
        <w:rPr>
          <w:rFonts w:ascii="Arial" w:hAnsi="Arial" w:cs="Arial"/>
        </w:rPr>
      </w:pPr>
    </w:p>
    <w:p w14:paraId="530B38D3" w14:textId="77777777" w:rsidR="00F37129" w:rsidRPr="00754C03" w:rsidRDefault="00F37129" w:rsidP="0062389F">
      <w:pPr>
        <w:spacing w:after="0" w:line="240" w:lineRule="auto"/>
        <w:ind w:left="709"/>
        <w:jc w:val="both"/>
        <w:rPr>
          <w:rFonts w:ascii="Arial" w:hAnsi="Arial" w:cs="Arial"/>
        </w:rPr>
      </w:pPr>
    </w:p>
    <w:p w14:paraId="530B38D4" w14:textId="77777777" w:rsidR="0062389F" w:rsidRPr="00754C03" w:rsidRDefault="0062389F" w:rsidP="0062389F">
      <w:pPr>
        <w:pStyle w:val="Odstavecseseznamem"/>
        <w:numPr>
          <w:ilvl w:val="1"/>
          <w:numId w:val="5"/>
        </w:numPr>
        <w:spacing w:after="0" w:line="240" w:lineRule="auto"/>
        <w:jc w:val="both"/>
        <w:rPr>
          <w:rFonts w:ascii="Arial" w:hAnsi="Arial" w:cs="Arial"/>
        </w:rPr>
      </w:pPr>
      <w:r w:rsidRPr="00754C03">
        <w:rPr>
          <w:rFonts w:ascii="Arial" w:hAnsi="Arial" w:cs="Arial"/>
        </w:rPr>
        <w:lastRenderedPageBreak/>
        <w:t>Cena díla může být změněna pouze v těchto případech:</w:t>
      </w:r>
    </w:p>
    <w:p w14:paraId="530B38D5" w14:textId="77777777" w:rsidR="0062389F" w:rsidRPr="00754C03" w:rsidRDefault="0062389F" w:rsidP="0062389F">
      <w:pPr>
        <w:pStyle w:val="Odstavecseseznamem"/>
        <w:numPr>
          <w:ilvl w:val="0"/>
          <w:numId w:val="2"/>
        </w:numPr>
        <w:spacing w:after="0" w:line="240" w:lineRule="auto"/>
        <w:jc w:val="both"/>
        <w:rPr>
          <w:rFonts w:ascii="Arial" w:hAnsi="Arial" w:cs="Arial"/>
        </w:rPr>
      </w:pPr>
      <w:r w:rsidRPr="00754C03">
        <w:rPr>
          <w:rFonts w:ascii="Arial" w:hAnsi="Arial" w:cs="Arial"/>
        </w:rPr>
        <w:t>pokud dojde na základě požadavku objednatele ke změně předmětu plnění smlouvy</w:t>
      </w:r>
    </w:p>
    <w:p w14:paraId="530B38D6" w14:textId="77777777" w:rsidR="0062389F" w:rsidRPr="00754C03" w:rsidRDefault="0062389F" w:rsidP="0062389F">
      <w:pPr>
        <w:pStyle w:val="Odstavecseseznamem"/>
        <w:numPr>
          <w:ilvl w:val="0"/>
          <w:numId w:val="2"/>
        </w:numPr>
        <w:spacing w:after="0" w:line="240" w:lineRule="auto"/>
        <w:jc w:val="both"/>
        <w:rPr>
          <w:rFonts w:ascii="Arial" w:hAnsi="Arial" w:cs="Arial"/>
        </w:rPr>
      </w:pPr>
      <w:r w:rsidRPr="00754C03">
        <w:rPr>
          <w:rFonts w:ascii="Arial" w:hAnsi="Arial" w:cs="Arial"/>
        </w:rPr>
        <w:t>dojde-li před nebo v průběhu realizace díla ke změnám sazeb DPH nebo ke změnám jiných daňových předpisů majících prokazatelný vliv na cenu díla</w:t>
      </w:r>
    </w:p>
    <w:p w14:paraId="530B38D7" w14:textId="77777777" w:rsidR="0062389F" w:rsidRPr="00634AE6" w:rsidRDefault="0062389F" w:rsidP="0062389F">
      <w:pPr>
        <w:spacing w:after="0" w:line="240" w:lineRule="auto"/>
        <w:ind w:left="709"/>
        <w:jc w:val="both"/>
        <w:rPr>
          <w:rFonts w:ascii="Arial" w:hAnsi="Arial" w:cs="Arial"/>
          <w:color w:val="FF0000"/>
        </w:rPr>
      </w:pPr>
    </w:p>
    <w:p w14:paraId="530B38D8" w14:textId="77777777" w:rsidR="00BF06B7" w:rsidRDefault="00BF06B7" w:rsidP="00BF06B7">
      <w:pPr>
        <w:pStyle w:val="Odstavecseseznamem"/>
        <w:numPr>
          <w:ilvl w:val="1"/>
          <w:numId w:val="5"/>
        </w:numPr>
        <w:spacing w:after="0" w:line="240" w:lineRule="auto"/>
        <w:jc w:val="both"/>
        <w:rPr>
          <w:rFonts w:ascii="Arial" w:hAnsi="Arial" w:cs="Arial"/>
        </w:rPr>
      </w:pPr>
      <w:r w:rsidRPr="00A80F2E">
        <w:rPr>
          <w:rFonts w:ascii="Arial" w:hAnsi="Arial" w:cs="Arial"/>
        </w:rPr>
        <w:t xml:space="preserve">Prováděné </w:t>
      </w:r>
      <w:r w:rsidR="007939BB">
        <w:rPr>
          <w:rFonts w:ascii="Arial" w:hAnsi="Arial" w:cs="Arial"/>
        </w:rPr>
        <w:t xml:space="preserve">servisní </w:t>
      </w:r>
      <w:r w:rsidR="00527DBC">
        <w:rPr>
          <w:rFonts w:ascii="Arial" w:hAnsi="Arial" w:cs="Arial"/>
        </w:rPr>
        <w:t xml:space="preserve">profylaktické </w:t>
      </w:r>
      <w:r w:rsidR="007939BB">
        <w:rPr>
          <w:rFonts w:ascii="Arial" w:hAnsi="Arial" w:cs="Arial"/>
        </w:rPr>
        <w:t xml:space="preserve">prohlídky </w:t>
      </w:r>
      <w:r w:rsidRPr="00A80F2E">
        <w:rPr>
          <w:rFonts w:ascii="Arial" w:hAnsi="Arial" w:cs="Arial"/>
        </w:rPr>
        <w:t>budou zhotovitelem účtovány objednateli fakturou</w:t>
      </w:r>
      <w:r w:rsidR="001A2A4D">
        <w:rPr>
          <w:rFonts w:ascii="Arial" w:hAnsi="Arial" w:cs="Arial"/>
        </w:rPr>
        <w:t xml:space="preserve"> průběžně</w:t>
      </w:r>
      <w:r w:rsidRPr="00A80F2E">
        <w:rPr>
          <w:rFonts w:ascii="Arial" w:hAnsi="Arial" w:cs="Arial"/>
        </w:rPr>
        <w:t xml:space="preserve"> </w:t>
      </w:r>
      <w:r w:rsidR="00527DBC">
        <w:rPr>
          <w:rFonts w:ascii="Arial" w:hAnsi="Arial" w:cs="Arial"/>
        </w:rPr>
        <w:t>na základě dokončených</w:t>
      </w:r>
      <w:r w:rsidR="00355BEE">
        <w:rPr>
          <w:rFonts w:ascii="Arial" w:hAnsi="Arial" w:cs="Arial"/>
        </w:rPr>
        <w:t xml:space="preserve"> servisní</w:t>
      </w:r>
      <w:r w:rsidR="00527DBC">
        <w:rPr>
          <w:rFonts w:ascii="Arial" w:hAnsi="Arial" w:cs="Arial"/>
        </w:rPr>
        <w:t>ch profylaktických prohlídek</w:t>
      </w:r>
      <w:r w:rsidR="00355BEE">
        <w:rPr>
          <w:rFonts w:ascii="Arial" w:hAnsi="Arial" w:cs="Arial"/>
        </w:rPr>
        <w:t xml:space="preserve"> a předaných protokolů </w:t>
      </w:r>
      <w:r w:rsidR="00527DBC">
        <w:rPr>
          <w:rFonts w:ascii="Arial" w:hAnsi="Arial" w:cs="Arial"/>
        </w:rPr>
        <w:t>objednateli</w:t>
      </w:r>
      <w:r w:rsidR="001A2A4D">
        <w:rPr>
          <w:rFonts w:ascii="Arial" w:hAnsi="Arial" w:cs="Arial"/>
        </w:rPr>
        <w:t xml:space="preserve"> dle přílohy č. 1</w:t>
      </w:r>
      <w:r w:rsidR="00527DBC">
        <w:rPr>
          <w:rFonts w:ascii="Arial" w:hAnsi="Arial" w:cs="Arial"/>
        </w:rPr>
        <w:t>. Ostatní práce a opravy budou zhotovitelem účtovány objednateli na základě ukončených prací a oprav a předaného záznamu o provedení</w:t>
      </w:r>
      <w:r w:rsidR="001A2A4D">
        <w:rPr>
          <w:rFonts w:ascii="Arial" w:hAnsi="Arial" w:cs="Arial"/>
        </w:rPr>
        <w:t xml:space="preserve"> prací na základě cenové nabídky a objednávky</w:t>
      </w:r>
      <w:r w:rsidR="00527DBC">
        <w:rPr>
          <w:rFonts w:ascii="Arial" w:hAnsi="Arial" w:cs="Arial"/>
        </w:rPr>
        <w:t xml:space="preserve">. </w:t>
      </w:r>
      <w:r w:rsidR="00BD0C37">
        <w:rPr>
          <w:rFonts w:ascii="Arial" w:hAnsi="Arial" w:cs="Arial"/>
        </w:rPr>
        <w:t>Splatnost faktury je 60 dnů + 6</w:t>
      </w:r>
      <w:r w:rsidRPr="00A80F2E">
        <w:rPr>
          <w:rFonts w:ascii="Arial" w:hAnsi="Arial" w:cs="Arial"/>
        </w:rPr>
        <w:t>0 kalendářních dnů bez penalizace po splatnosti faktury. Zhotovitel uvede na daňovém dokladu příslušný Číselný kód klasifikace produkce CZ-CPA a odpovídá za posouzení tohoto plnění z hlediska § 92a a uvedení náležitostí ve smyslu § 29 odst. (2), písm. c) zák.</w:t>
      </w:r>
      <w:r>
        <w:rPr>
          <w:rFonts w:ascii="Arial" w:hAnsi="Arial" w:cs="Arial"/>
        </w:rPr>
        <w:t xml:space="preserve"> č.</w:t>
      </w:r>
      <w:r w:rsidRPr="00A80F2E">
        <w:rPr>
          <w:rFonts w:ascii="Arial" w:hAnsi="Arial" w:cs="Arial"/>
        </w:rPr>
        <w:t xml:space="preserve"> 235/2004 Sb.  Pokud nedodržením či porušením těchto podmínek vznikne objednateli škoda, zavazuje se zhotovitel tuto škodu objednateli nahradit.</w:t>
      </w:r>
    </w:p>
    <w:p w14:paraId="530B38D9" w14:textId="77777777" w:rsidR="00BF06B7" w:rsidRDefault="00BF06B7" w:rsidP="00BF06B7">
      <w:pPr>
        <w:spacing w:after="0" w:line="240" w:lineRule="auto"/>
        <w:jc w:val="both"/>
        <w:rPr>
          <w:rFonts w:ascii="Arial" w:hAnsi="Arial" w:cs="Arial"/>
        </w:rPr>
      </w:pPr>
    </w:p>
    <w:p w14:paraId="530B38DA" w14:textId="77777777" w:rsidR="00BF06B7" w:rsidRPr="00BB6E94" w:rsidRDefault="00BF06B7" w:rsidP="00BF06B7">
      <w:pPr>
        <w:pStyle w:val="Odstavecseseznamem"/>
        <w:numPr>
          <w:ilvl w:val="1"/>
          <w:numId w:val="5"/>
        </w:numPr>
        <w:spacing w:after="0" w:line="240" w:lineRule="auto"/>
        <w:jc w:val="both"/>
        <w:rPr>
          <w:rFonts w:ascii="Arial" w:hAnsi="Arial" w:cs="Arial"/>
        </w:rPr>
      </w:pPr>
      <w:r w:rsidRPr="00BB6E94">
        <w:rPr>
          <w:rFonts w:ascii="Arial" w:hAnsi="Arial" w:cs="Arial"/>
        </w:rPr>
        <w:t xml:space="preserve">Pokud bude v okamžiku uskutečnění zdanitelného plnění u zhotovitele zveřejněna informace, že      </w:t>
      </w:r>
    </w:p>
    <w:p w14:paraId="530B38DB" w14:textId="77777777" w:rsidR="00BF06B7" w:rsidRPr="00BB6E94" w:rsidRDefault="00BF06B7" w:rsidP="00BF06B7">
      <w:pPr>
        <w:pStyle w:val="Odstavecseseznamem"/>
        <w:spacing w:after="0" w:line="240" w:lineRule="auto"/>
        <w:ind w:left="1080"/>
        <w:jc w:val="both"/>
        <w:rPr>
          <w:rFonts w:ascii="Arial" w:hAnsi="Arial" w:cs="Arial"/>
        </w:rPr>
      </w:pPr>
      <w:r w:rsidRPr="00BB6E94">
        <w:rPr>
          <w:rFonts w:ascii="Arial" w:hAnsi="Arial" w:cs="Arial"/>
        </w:rPr>
        <w:t>je nespolehlivým plátcem dle §106a odst.</w:t>
      </w:r>
      <w:r w:rsidR="00294176">
        <w:rPr>
          <w:rFonts w:ascii="Arial" w:hAnsi="Arial" w:cs="Arial"/>
        </w:rPr>
        <w:t xml:space="preserve"> 6, zák. č. 253/2004 Sb. o dani</w:t>
      </w:r>
      <w:r w:rsidRPr="00BB6E94">
        <w:rPr>
          <w:rFonts w:ascii="Arial" w:hAnsi="Arial" w:cs="Arial"/>
        </w:rPr>
        <w:t xml:space="preserve">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    </w:t>
      </w:r>
    </w:p>
    <w:p w14:paraId="530B38DC" w14:textId="77777777" w:rsidR="00076451" w:rsidRPr="00DC09E4" w:rsidRDefault="00076451" w:rsidP="00DC09E4">
      <w:pPr>
        <w:spacing w:after="0" w:line="240" w:lineRule="auto"/>
        <w:jc w:val="both"/>
        <w:rPr>
          <w:rFonts w:ascii="Arial" w:hAnsi="Arial" w:cs="Arial"/>
          <w:color w:val="FF0000"/>
        </w:rPr>
      </w:pPr>
    </w:p>
    <w:p w14:paraId="530B38DD" w14:textId="77777777" w:rsidR="00076451" w:rsidRDefault="00076451" w:rsidP="0062389F">
      <w:pPr>
        <w:pStyle w:val="Odstavecseseznamem"/>
        <w:spacing w:line="240" w:lineRule="auto"/>
        <w:ind w:left="0"/>
        <w:jc w:val="center"/>
        <w:rPr>
          <w:rFonts w:ascii="Arial" w:hAnsi="Arial" w:cs="Arial"/>
          <w:b/>
        </w:rPr>
      </w:pPr>
    </w:p>
    <w:p w14:paraId="530B38DE" w14:textId="77777777" w:rsidR="0062389F" w:rsidRPr="00B07391" w:rsidRDefault="0062389F" w:rsidP="0062389F">
      <w:pPr>
        <w:pStyle w:val="Odstavecseseznamem"/>
        <w:spacing w:line="240" w:lineRule="auto"/>
        <w:ind w:left="0"/>
        <w:jc w:val="center"/>
        <w:rPr>
          <w:rFonts w:ascii="Arial" w:hAnsi="Arial" w:cs="Arial"/>
          <w:b/>
        </w:rPr>
      </w:pPr>
      <w:r w:rsidRPr="00B07391">
        <w:rPr>
          <w:rFonts w:ascii="Arial" w:hAnsi="Arial" w:cs="Arial"/>
          <w:b/>
        </w:rPr>
        <w:t>Čl. 6</w:t>
      </w:r>
    </w:p>
    <w:p w14:paraId="530B38DF" w14:textId="77777777" w:rsidR="0062389F" w:rsidRDefault="0062389F" w:rsidP="0062389F">
      <w:pPr>
        <w:pStyle w:val="Odstavecseseznamem"/>
        <w:spacing w:line="240" w:lineRule="auto"/>
        <w:ind w:left="0"/>
        <w:jc w:val="center"/>
        <w:rPr>
          <w:rFonts w:ascii="Arial" w:hAnsi="Arial" w:cs="Arial"/>
          <w:b/>
        </w:rPr>
      </w:pPr>
      <w:r w:rsidRPr="00B07391">
        <w:rPr>
          <w:rFonts w:ascii="Arial" w:hAnsi="Arial" w:cs="Arial"/>
          <w:b/>
        </w:rPr>
        <w:t>Předání díla</w:t>
      </w:r>
    </w:p>
    <w:p w14:paraId="530B38E0" w14:textId="77777777" w:rsidR="0002482B" w:rsidRPr="00B07391" w:rsidRDefault="0002482B" w:rsidP="0062389F">
      <w:pPr>
        <w:pStyle w:val="Odstavecseseznamem"/>
        <w:spacing w:line="240" w:lineRule="auto"/>
        <w:ind w:left="0"/>
        <w:jc w:val="center"/>
        <w:rPr>
          <w:rFonts w:ascii="Arial" w:hAnsi="Arial" w:cs="Arial"/>
          <w:b/>
        </w:rPr>
      </w:pPr>
    </w:p>
    <w:p w14:paraId="530B38E1" w14:textId="77777777" w:rsidR="0062389F" w:rsidRPr="00634AE6" w:rsidRDefault="0062389F" w:rsidP="0062389F">
      <w:pPr>
        <w:pStyle w:val="Odstavecseseznamem"/>
        <w:spacing w:line="240" w:lineRule="auto"/>
        <w:ind w:left="1080"/>
        <w:jc w:val="both"/>
        <w:rPr>
          <w:rFonts w:ascii="Arial" w:hAnsi="Arial" w:cs="Arial"/>
          <w:b/>
          <w:color w:val="FF0000"/>
        </w:rPr>
      </w:pPr>
    </w:p>
    <w:p w14:paraId="530B38E2" w14:textId="77777777" w:rsidR="0062389F" w:rsidRPr="00783F0B" w:rsidRDefault="00E95E17" w:rsidP="0062389F">
      <w:pPr>
        <w:pStyle w:val="Odstavecseseznamem"/>
        <w:numPr>
          <w:ilvl w:val="1"/>
          <w:numId w:val="6"/>
        </w:numPr>
        <w:spacing w:line="240" w:lineRule="auto"/>
        <w:jc w:val="both"/>
        <w:rPr>
          <w:rFonts w:ascii="Arial" w:hAnsi="Arial" w:cs="Arial"/>
        </w:rPr>
      </w:pPr>
      <w:r>
        <w:rPr>
          <w:rFonts w:ascii="Arial" w:hAnsi="Arial" w:cs="Arial"/>
        </w:rPr>
        <w:t>Předání</w:t>
      </w:r>
      <w:r w:rsidR="0062389F" w:rsidRPr="00783F0B">
        <w:rPr>
          <w:rFonts w:ascii="Arial" w:hAnsi="Arial" w:cs="Arial"/>
        </w:rPr>
        <w:t xml:space="preserve"> díla se rozumí dokončení </w:t>
      </w:r>
      <w:r w:rsidR="00527DBC">
        <w:rPr>
          <w:rFonts w:ascii="Arial" w:hAnsi="Arial" w:cs="Arial"/>
        </w:rPr>
        <w:t>servisní činnost</w:t>
      </w:r>
      <w:r>
        <w:rPr>
          <w:rFonts w:ascii="Arial" w:hAnsi="Arial" w:cs="Arial"/>
        </w:rPr>
        <w:t>i (profylaktické prohlídky),</w:t>
      </w:r>
      <w:r w:rsidR="00527DBC">
        <w:rPr>
          <w:rFonts w:ascii="Arial" w:hAnsi="Arial" w:cs="Arial"/>
        </w:rPr>
        <w:t xml:space="preserve"> dokončení oprav a p</w:t>
      </w:r>
      <w:r>
        <w:rPr>
          <w:rFonts w:ascii="Arial" w:hAnsi="Arial" w:cs="Arial"/>
        </w:rPr>
        <w:t>rací včetně</w:t>
      </w:r>
      <w:r w:rsidR="0062389F" w:rsidRPr="00783F0B">
        <w:rPr>
          <w:rFonts w:ascii="Arial" w:hAnsi="Arial" w:cs="Arial"/>
        </w:rPr>
        <w:t xml:space="preserve"> vy</w:t>
      </w:r>
      <w:r w:rsidR="00527DBC">
        <w:rPr>
          <w:rFonts w:ascii="Arial" w:hAnsi="Arial" w:cs="Arial"/>
        </w:rPr>
        <w:t>dáním protokolů a záznamů o její</w:t>
      </w:r>
      <w:r>
        <w:rPr>
          <w:rFonts w:ascii="Arial" w:hAnsi="Arial" w:cs="Arial"/>
        </w:rPr>
        <w:t>m provedení</w:t>
      </w:r>
      <w:r w:rsidR="00527DBC">
        <w:rPr>
          <w:rFonts w:ascii="Arial" w:hAnsi="Arial" w:cs="Arial"/>
        </w:rPr>
        <w:t xml:space="preserve"> a předání objednateli</w:t>
      </w:r>
      <w:r w:rsidR="00294176">
        <w:rPr>
          <w:rFonts w:ascii="Arial" w:hAnsi="Arial" w:cs="Arial"/>
        </w:rPr>
        <w:t>.</w:t>
      </w:r>
    </w:p>
    <w:p w14:paraId="530B38E3" w14:textId="77777777" w:rsidR="0062389F" w:rsidRPr="00634AE6" w:rsidRDefault="0062389F" w:rsidP="0062389F">
      <w:pPr>
        <w:pStyle w:val="Odstavecseseznamem"/>
        <w:spacing w:line="240" w:lineRule="auto"/>
        <w:ind w:left="1080"/>
        <w:jc w:val="both"/>
        <w:rPr>
          <w:rFonts w:ascii="Arial" w:hAnsi="Arial" w:cs="Arial"/>
          <w:color w:val="FF0000"/>
        </w:rPr>
      </w:pPr>
    </w:p>
    <w:p w14:paraId="530B38E4" w14:textId="77777777" w:rsidR="008523ED" w:rsidRPr="008523ED" w:rsidRDefault="0062389F" w:rsidP="008523ED">
      <w:pPr>
        <w:pStyle w:val="Odstavecseseznamem"/>
        <w:numPr>
          <w:ilvl w:val="1"/>
          <w:numId w:val="6"/>
        </w:numPr>
        <w:spacing w:line="240" w:lineRule="auto"/>
        <w:jc w:val="both"/>
        <w:rPr>
          <w:rFonts w:ascii="Arial" w:hAnsi="Arial" w:cs="Arial"/>
        </w:rPr>
      </w:pPr>
      <w:r w:rsidRPr="00783F0B">
        <w:rPr>
          <w:rFonts w:ascii="Arial" w:hAnsi="Arial" w:cs="Arial"/>
        </w:rPr>
        <w:t>Pokud objednatel odmítl dokončené dílo převzít, musí být sepsán o tomto zápis se stanovisky obou smluvních stran a zdůvodněním.</w:t>
      </w:r>
    </w:p>
    <w:p w14:paraId="530B38E5" w14:textId="77777777" w:rsidR="0062389F" w:rsidRDefault="0062389F" w:rsidP="0062389F">
      <w:pPr>
        <w:pStyle w:val="Odstavecseseznamem"/>
        <w:spacing w:line="240" w:lineRule="auto"/>
        <w:ind w:left="1440"/>
        <w:jc w:val="both"/>
        <w:rPr>
          <w:rFonts w:ascii="Arial" w:hAnsi="Arial" w:cs="Arial"/>
        </w:rPr>
      </w:pPr>
    </w:p>
    <w:p w14:paraId="530B38E6" w14:textId="77777777" w:rsidR="00076451" w:rsidRPr="00171879" w:rsidRDefault="00076451" w:rsidP="0062389F">
      <w:pPr>
        <w:pStyle w:val="Odstavecseseznamem"/>
        <w:spacing w:line="240" w:lineRule="auto"/>
        <w:ind w:left="1440"/>
        <w:jc w:val="both"/>
        <w:rPr>
          <w:rFonts w:ascii="Arial" w:hAnsi="Arial" w:cs="Arial"/>
        </w:rPr>
      </w:pPr>
    </w:p>
    <w:p w14:paraId="530B38E7" w14:textId="77777777" w:rsidR="0062389F" w:rsidRPr="00171879" w:rsidRDefault="0062389F" w:rsidP="0062389F">
      <w:pPr>
        <w:pStyle w:val="Odstavecseseznamem"/>
        <w:spacing w:line="240" w:lineRule="auto"/>
        <w:ind w:left="0"/>
        <w:jc w:val="center"/>
        <w:rPr>
          <w:rFonts w:ascii="Arial" w:hAnsi="Arial" w:cs="Arial"/>
          <w:b/>
        </w:rPr>
      </w:pPr>
      <w:r w:rsidRPr="00171879">
        <w:rPr>
          <w:rFonts w:ascii="Arial" w:hAnsi="Arial" w:cs="Arial"/>
          <w:b/>
        </w:rPr>
        <w:t>Čl. 7</w:t>
      </w:r>
    </w:p>
    <w:p w14:paraId="530B38E8" w14:textId="77777777" w:rsidR="0062389F" w:rsidRDefault="0062389F" w:rsidP="0062389F">
      <w:pPr>
        <w:pStyle w:val="Odstavecseseznamem"/>
        <w:spacing w:line="240" w:lineRule="auto"/>
        <w:ind w:left="0"/>
        <w:jc w:val="center"/>
        <w:rPr>
          <w:rFonts w:ascii="Arial" w:hAnsi="Arial" w:cs="Arial"/>
          <w:b/>
        </w:rPr>
      </w:pPr>
      <w:r w:rsidRPr="00171879">
        <w:rPr>
          <w:rFonts w:ascii="Arial" w:hAnsi="Arial" w:cs="Arial"/>
          <w:b/>
        </w:rPr>
        <w:t>Smluvní sankce</w:t>
      </w:r>
    </w:p>
    <w:p w14:paraId="530B38E9" w14:textId="77777777" w:rsidR="0002482B" w:rsidRPr="00171879" w:rsidRDefault="0002482B" w:rsidP="0062389F">
      <w:pPr>
        <w:pStyle w:val="Odstavecseseznamem"/>
        <w:spacing w:line="240" w:lineRule="auto"/>
        <w:ind w:left="0"/>
        <w:jc w:val="center"/>
        <w:rPr>
          <w:rFonts w:ascii="Arial" w:hAnsi="Arial" w:cs="Arial"/>
          <w:b/>
        </w:rPr>
      </w:pPr>
    </w:p>
    <w:p w14:paraId="530B38EA" w14:textId="77777777" w:rsidR="0062389F" w:rsidRPr="00171879" w:rsidRDefault="0062389F" w:rsidP="0062389F">
      <w:pPr>
        <w:pStyle w:val="Odstavecseseznamem"/>
        <w:spacing w:line="240" w:lineRule="auto"/>
        <w:jc w:val="both"/>
        <w:rPr>
          <w:rFonts w:ascii="Arial" w:hAnsi="Arial" w:cs="Arial"/>
        </w:rPr>
      </w:pPr>
    </w:p>
    <w:p w14:paraId="530B38EB" w14:textId="77777777" w:rsidR="0062389F" w:rsidRPr="00171879" w:rsidRDefault="0062389F" w:rsidP="0062389F">
      <w:pPr>
        <w:pStyle w:val="Odstavecseseznamem"/>
        <w:numPr>
          <w:ilvl w:val="1"/>
          <w:numId w:val="7"/>
        </w:numPr>
        <w:spacing w:line="240" w:lineRule="auto"/>
        <w:jc w:val="both"/>
        <w:rPr>
          <w:rFonts w:ascii="Arial" w:hAnsi="Arial" w:cs="Arial"/>
        </w:rPr>
      </w:pPr>
      <w:r w:rsidRPr="00171879">
        <w:rPr>
          <w:rFonts w:ascii="Arial" w:hAnsi="Arial" w:cs="Arial"/>
        </w:rPr>
        <w:t>Zhotovitel se zavazuje uhradit objednateli případnou sankci uloženou mu kontrolními orgány za porušení předpisů o BOZP, s výjimkou případů, kdy za nesplnění svých povinností z této smlouvy dle příslušných ustanovení občanského zákoníku neodpovídá.</w:t>
      </w:r>
    </w:p>
    <w:p w14:paraId="530B38EC" w14:textId="77777777" w:rsidR="00561041" w:rsidRDefault="00561041" w:rsidP="00076451">
      <w:pPr>
        <w:pStyle w:val="Odstavecseseznamem"/>
        <w:spacing w:line="240" w:lineRule="auto"/>
        <w:ind w:left="1080"/>
        <w:jc w:val="both"/>
        <w:rPr>
          <w:rFonts w:ascii="Arial" w:hAnsi="Arial" w:cs="Arial"/>
        </w:rPr>
      </w:pPr>
    </w:p>
    <w:p w14:paraId="530B38ED" w14:textId="77777777" w:rsidR="00561041" w:rsidRDefault="00561041" w:rsidP="00076451">
      <w:pPr>
        <w:pStyle w:val="Odstavecseseznamem"/>
        <w:spacing w:line="240" w:lineRule="auto"/>
        <w:ind w:left="1080"/>
        <w:jc w:val="both"/>
        <w:rPr>
          <w:rFonts w:ascii="Arial" w:hAnsi="Arial" w:cs="Arial"/>
        </w:rPr>
      </w:pPr>
    </w:p>
    <w:p w14:paraId="530B38EE" w14:textId="77777777" w:rsidR="00BE0A3A" w:rsidRDefault="00BE0A3A" w:rsidP="00076451">
      <w:pPr>
        <w:pStyle w:val="Odstavecseseznamem"/>
        <w:spacing w:line="240" w:lineRule="auto"/>
        <w:ind w:left="1080"/>
        <w:jc w:val="both"/>
        <w:rPr>
          <w:rFonts w:ascii="Arial" w:hAnsi="Arial" w:cs="Arial"/>
        </w:rPr>
      </w:pPr>
    </w:p>
    <w:p w14:paraId="530B38EF" w14:textId="77777777" w:rsidR="00BE0A3A" w:rsidRDefault="00BE0A3A" w:rsidP="00076451">
      <w:pPr>
        <w:pStyle w:val="Odstavecseseznamem"/>
        <w:spacing w:line="240" w:lineRule="auto"/>
        <w:ind w:left="1080"/>
        <w:jc w:val="both"/>
        <w:rPr>
          <w:rFonts w:ascii="Arial" w:hAnsi="Arial" w:cs="Arial"/>
        </w:rPr>
      </w:pPr>
    </w:p>
    <w:p w14:paraId="530B38F0" w14:textId="77777777" w:rsidR="00BE0A3A" w:rsidRDefault="00BE0A3A" w:rsidP="00076451">
      <w:pPr>
        <w:pStyle w:val="Odstavecseseznamem"/>
        <w:spacing w:line="240" w:lineRule="auto"/>
        <w:ind w:left="1080"/>
        <w:jc w:val="both"/>
        <w:rPr>
          <w:rFonts w:ascii="Arial" w:hAnsi="Arial" w:cs="Arial"/>
        </w:rPr>
      </w:pPr>
    </w:p>
    <w:p w14:paraId="530B38F1" w14:textId="77777777" w:rsidR="007747AE" w:rsidRDefault="007747AE" w:rsidP="00076451">
      <w:pPr>
        <w:pStyle w:val="Odstavecseseznamem"/>
        <w:spacing w:line="240" w:lineRule="auto"/>
        <w:ind w:left="1080"/>
        <w:jc w:val="both"/>
        <w:rPr>
          <w:rFonts w:ascii="Arial" w:hAnsi="Arial" w:cs="Arial"/>
        </w:rPr>
      </w:pPr>
    </w:p>
    <w:p w14:paraId="530B38F2" w14:textId="77777777" w:rsidR="007747AE" w:rsidRDefault="007747AE" w:rsidP="00076451">
      <w:pPr>
        <w:pStyle w:val="Odstavecseseznamem"/>
        <w:spacing w:line="240" w:lineRule="auto"/>
        <w:ind w:left="1080"/>
        <w:jc w:val="both"/>
        <w:rPr>
          <w:rFonts w:ascii="Arial" w:hAnsi="Arial" w:cs="Arial"/>
        </w:rPr>
      </w:pPr>
    </w:p>
    <w:p w14:paraId="530B38F3" w14:textId="77777777" w:rsidR="007747AE" w:rsidRDefault="007747AE" w:rsidP="00076451">
      <w:pPr>
        <w:pStyle w:val="Odstavecseseznamem"/>
        <w:spacing w:line="240" w:lineRule="auto"/>
        <w:ind w:left="1080"/>
        <w:jc w:val="both"/>
        <w:rPr>
          <w:rFonts w:ascii="Arial" w:hAnsi="Arial" w:cs="Arial"/>
        </w:rPr>
      </w:pPr>
    </w:p>
    <w:p w14:paraId="530B38F4" w14:textId="77777777" w:rsidR="007747AE" w:rsidRDefault="007747AE" w:rsidP="00076451">
      <w:pPr>
        <w:pStyle w:val="Odstavecseseznamem"/>
        <w:spacing w:line="240" w:lineRule="auto"/>
        <w:ind w:left="1080"/>
        <w:jc w:val="both"/>
        <w:rPr>
          <w:rFonts w:ascii="Arial" w:hAnsi="Arial" w:cs="Arial"/>
        </w:rPr>
      </w:pPr>
    </w:p>
    <w:p w14:paraId="530B38F5" w14:textId="77777777" w:rsidR="00BE0A3A" w:rsidRPr="00076451" w:rsidRDefault="00BE0A3A" w:rsidP="00076451">
      <w:pPr>
        <w:pStyle w:val="Odstavecseseznamem"/>
        <w:spacing w:line="240" w:lineRule="auto"/>
        <w:ind w:left="1080"/>
        <w:jc w:val="both"/>
        <w:rPr>
          <w:rFonts w:ascii="Arial" w:hAnsi="Arial" w:cs="Arial"/>
        </w:rPr>
      </w:pPr>
    </w:p>
    <w:p w14:paraId="530B38F6" w14:textId="77777777" w:rsidR="0062389F" w:rsidRPr="00171879" w:rsidRDefault="0062389F" w:rsidP="0062389F">
      <w:pPr>
        <w:pStyle w:val="Odstavecseseznamem"/>
        <w:spacing w:line="240" w:lineRule="auto"/>
        <w:ind w:left="0"/>
        <w:jc w:val="center"/>
        <w:rPr>
          <w:rFonts w:ascii="Arial" w:hAnsi="Arial" w:cs="Arial"/>
          <w:b/>
        </w:rPr>
      </w:pPr>
      <w:r w:rsidRPr="00171879">
        <w:rPr>
          <w:rFonts w:ascii="Arial" w:hAnsi="Arial" w:cs="Arial"/>
          <w:b/>
        </w:rPr>
        <w:lastRenderedPageBreak/>
        <w:t>Čl. 8</w:t>
      </w:r>
    </w:p>
    <w:p w14:paraId="530B38F7" w14:textId="77777777" w:rsidR="0062389F" w:rsidRDefault="0062389F" w:rsidP="0062389F">
      <w:pPr>
        <w:pStyle w:val="Odstavecseseznamem"/>
        <w:spacing w:line="240" w:lineRule="auto"/>
        <w:ind w:left="0"/>
        <w:jc w:val="center"/>
        <w:rPr>
          <w:rFonts w:ascii="Arial" w:hAnsi="Arial" w:cs="Arial"/>
          <w:b/>
        </w:rPr>
      </w:pPr>
      <w:r w:rsidRPr="00171879">
        <w:rPr>
          <w:rFonts w:ascii="Arial" w:hAnsi="Arial" w:cs="Arial"/>
          <w:b/>
        </w:rPr>
        <w:t>Ostatní ujednání</w:t>
      </w:r>
    </w:p>
    <w:p w14:paraId="530B38F8" w14:textId="77777777" w:rsidR="0002482B" w:rsidRPr="00171879" w:rsidRDefault="0002482B" w:rsidP="0062389F">
      <w:pPr>
        <w:pStyle w:val="Odstavecseseznamem"/>
        <w:spacing w:line="240" w:lineRule="auto"/>
        <w:ind w:left="0"/>
        <w:jc w:val="center"/>
        <w:rPr>
          <w:rFonts w:ascii="Arial" w:hAnsi="Arial" w:cs="Arial"/>
          <w:b/>
        </w:rPr>
      </w:pPr>
    </w:p>
    <w:p w14:paraId="530B38F9" w14:textId="77777777" w:rsidR="0062389F" w:rsidRPr="00171879" w:rsidRDefault="0062389F" w:rsidP="0062389F">
      <w:pPr>
        <w:pStyle w:val="Odstavecseseznamem"/>
        <w:spacing w:line="240" w:lineRule="auto"/>
        <w:ind w:left="1080"/>
        <w:jc w:val="both"/>
        <w:rPr>
          <w:rFonts w:ascii="Arial" w:hAnsi="Arial" w:cs="Arial"/>
        </w:rPr>
      </w:pPr>
    </w:p>
    <w:p w14:paraId="530B38FA" w14:textId="77777777" w:rsidR="0069054F" w:rsidRDefault="0062389F" w:rsidP="0069054F">
      <w:pPr>
        <w:pStyle w:val="Odstavecseseznamem"/>
        <w:numPr>
          <w:ilvl w:val="1"/>
          <w:numId w:val="8"/>
        </w:numPr>
        <w:spacing w:line="240" w:lineRule="auto"/>
        <w:jc w:val="both"/>
        <w:rPr>
          <w:rFonts w:ascii="Arial" w:hAnsi="Arial" w:cs="Arial"/>
        </w:rPr>
      </w:pPr>
      <w:r w:rsidRPr="00171879">
        <w:rPr>
          <w:rFonts w:ascii="Arial" w:hAnsi="Arial" w:cs="Arial"/>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530B38FB" w14:textId="77777777" w:rsidR="0069054F" w:rsidRDefault="0069054F" w:rsidP="0069054F">
      <w:pPr>
        <w:pStyle w:val="Odstavecseseznamem"/>
        <w:spacing w:line="240" w:lineRule="auto"/>
        <w:ind w:left="1080"/>
        <w:jc w:val="both"/>
        <w:rPr>
          <w:rFonts w:ascii="Arial" w:hAnsi="Arial" w:cs="Arial"/>
        </w:rPr>
      </w:pPr>
    </w:p>
    <w:p w14:paraId="530B38FC" w14:textId="77777777" w:rsidR="0062389F" w:rsidRPr="00634AE6" w:rsidRDefault="0062389F" w:rsidP="0062389F">
      <w:pPr>
        <w:pStyle w:val="Odstavecseseznamem"/>
        <w:spacing w:line="240" w:lineRule="auto"/>
        <w:jc w:val="both"/>
        <w:rPr>
          <w:rFonts w:ascii="Arial" w:hAnsi="Arial" w:cs="Arial"/>
          <w:color w:val="FF0000"/>
        </w:rPr>
      </w:pPr>
    </w:p>
    <w:p w14:paraId="530B38FD" w14:textId="77777777" w:rsidR="00076451" w:rsidRDefault="00076451" w:rsidP="0062389F">
      <w:pPr>
        <w:pStyle w:val="Odstavecseseznamem"/>
        <w:spacing w:line="240" w:lineRule="auto"/>
        <w:ind w:left="0"/>
        <w:jc w:val="center"/>
        <w:rPr>
          <w:rFonts w:ascii="Arial" w:hAnsi="Arial" w:cs="Arial"/>
          <w:b/>
        </w:rPr>
      </w:pPr>
    </w:p>
    <w:p w14:paraId="530B38FE" w14:textId="77777777" w:rsidR="0062389F" w:rsidRPr="00171879" w:rsidRDefault="0062389F" w:rsidP="0062389F">
      <w:pPr>
        <w:pStyle w:val="Odstavecseseznamem"/>
        <w:spacing w:line="240" w:lineRule="auto"/>
        <w:ind w:left="0"/>
        <w:jc w:val="center"/>
        <w:rPr>
          <w:rFonts w:ascii="Arial" w:hAnsi="Arial" w:cs="Arial"/>
          <w:b/>
        </w:rPr>
      </w:pPr>
      <w:r w:rsidRPr="00171879">
        <w:rPr>
          <w:rFonts w:ascii="Arial" w:hAnsi="Arial" w:cs="Arial"/>
          <w:b/>
        </w:rPr>
        <w:t>Čl. 9</w:t>
      </w:r>
    </w:p>
    <w:p w14:paraId="530B38FF" w14:textId="77777777" w:rsidR="0062389F" w:rsidRDefault="0062389F" w:rsidP="0062389F">
      <w:pPr>
        <w:pStyle w:val="Odstavecseseznamem"/>
        <w:spacing w:line="240" w:lineRule="auto"/>
        <w:ind w:left="0"/>
        <w:jc w:val="center"/>
        <w:rPr>
          <w:rFonts w:ascii="Arial" w:hAnsi="Arial" w:cs="Arial"/>
          <w:b/>
        </w:rPr>
      </w:pPr>
      <w:r w:rsidRPr="00171879">
        <w:rPr>
          <w:rFonts w:ascii="Arial" w:hAnsi="Arial" w:cs="Arial"/>
          <w:b/>
        </w:rPr>
        <w:t>Odstoupení od smlouvy</w:t>
      </w:r>
    </w:p>
    <w:p w14:paraId="530B3900" w14:textId="77777777" w:rsidR="0002482B" w:rsidRPr="00171879" w:rsidRDefault="0002482B" w:rsidP="0062389F">
      <w:pPr>
        <w:pStyle w:val="Odstavecseseznamem"/>
        <w:spacing w:line="240" w:lineRule="auto"/>
        <w:ind w:left="0"/>
        <w:jc w:val="center"/>
        <w:rPr>
          <w:rFonts w:ascii="Arial" w:hAnsi="Arial" w:cs="Arial"/>
          <w:b/>
        </w:rPr>
      </w:pPr>
    </w:p>
    <w:p w14:paraId="530B3901" w14:textId="77777777" w:rsidR="0062389F" w:rsidRPr="00171879" w:rsidRDefault="0062389F" w:rsidP="0062389F">
      <w:pPr>
        <w:pStyle w:val="Odstavecseseznamem"/>
        <w:spacing w:line="240" w:lineRule="auto"/>
        <w:jc w:val="both"/>
        <w:rPr>
          <w:rFonts w:ascii="Arial" w:hAnsi="Arial" w:cs="Arial"/>
        </w:rPr>
      </w:pPr>
    </w:p>
    <w:p w14:paraId="530B3902" w14:textId="77777777" w:rsidR="0062389F" w:rsidRPr="00171879" w:rsidRDefault="0062389F" w:rsidP="0062389F">
      <w:pPr>
        <w:pStyle w:val="Odstavecseseznamem"/>
        <w:numPr>
          <w:ilvl w:val="1"/>
          <w:numId w:val="9"/>
        </w:numPr>
        <w:spacing w:line="240" w:lineRule="auto"/>
        <w:jc w:val="both"/>
        <w:rPr>
          <w:rFonts w:ascii="Arial" w:hAnsi="Arial" w:cs="Arial"/>
        </w:rPr>
      </w:pPr>
      <w:r w:rsidRPr="00171879">
        <w:rPr>
          <w:rFonts w:ascii="Arial" w:hAnsi="Arial" w:cs="Arial"/>
        </w:rPr>
        <w:t>Objednatel je oprávněn odstoupit od smlouvy ze závažných důvodů, za které se považuje nedodržení</w:t>
      </w:r>
      <w:r w:rsidR="00E95E17">
        <w:rPr>
          <w:rFonts w:ascii="Arial" w:hAnsi="Arial" w:cs="Arial"/>
        </w:rPr>
        <w:t>m lhůt</w:t>
      </w:r>
      <w:r w:rsidRPr="00171879">
        <w:rPr>
          <w:rFonts w:ascii="Arial" w:hAnsi="Arial" w:cs="Arial"/>
        </w:rPr>
        <w:t xml:space="preserve"> k dokončení díla zhotovitelem nebo provádění nekvalitních prací i přes upozornění objednatele. Odstoupení musí být provedeno písemnou formou.</w:t>
      </w:r>
    </w:p>
    <w:p w14:paraId="530B3903" w14:textId="77777777" w:rsidR="0062389F" w:rsidRPr="00171879" w:rsidRDefault="0062389F" w:rsidP="0062389F">
      <w:pPr>
        <w:pStyle w:val="Odstavecseseznamem"/>
        <w:spacing w:line="240" w:lineRule="auto"/>
        <w:ind w:left="1140"/>
        <w:jc w:val="both"/>
        <w:rPr>
          <w:rFonts w:ascii="Arial" w:hAnsi="Arial" w:cs="Arial"/>
        </w:rPr>
      </w:pPr>
    </w:p>
    <w:p w14:paraId="530B3904" w14:textId="77777777" w:rsidR="0062389F" w:rsidRPr="00171879" w:rsidRDefault="0062389F" w:rsidP="0062389F">
      <w:pPr>
        <w:pStyle w:val="Odstavecseseznamem"/>
        <w:numPr>
          <w:ilvl w:val="1"/>
          <w:numId w:val="9"/>
        </w:numPr>
        <w:spacing w:line="240" w:lineRule="auto"/>
        <w:jc w:val="both"/>
        <w:rPr>
          <w:rFonts w:ascii="Arial" w:hAnsi="Arial" w:cs="Arial"/>
        </w:rPr>
      </w:pPr>
      <w:r w:rsidRPr="00171879">
        <w:rPr>
          <w:rFonts w:ascii="Arial" w:hAnsi="Arial" w:cs="Arial"/>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530B3905" w14:textId="77777777" w:rsidR="00076451" w:rsidRDefault="00076451" w:rsidP="0062389F">
      <w:pPr>
        <w:pStyle w:val="Odstavecseseznamem"/>
        <w:spacing w:line="240" w:lineRule="auto"/>
        <w:ind w:left="0"/>
        <w:jc w:val="center"/>
        <w:rPr>
          <w:rFonts w:ascii="Arial" w:hAnsi="Arial" w:cs="Arial"/>
          <w:b/>
        </w:rPr>
      </w:pPr>
    </w:p>
    <w:p w14:paraId="530B3906" w14:textId="77777777" w:rsidR="0062389F" w:rsidRPr="00171879" w:rsidRDefault="0062389F" w:rsidP="0062389F">
      <w:pPr>
        <w:pStyle w:val="Odstavecseseznamem"/>
        <w:spacing w:line="240" w:lineRule="auto"/>
        <w:ind w:left="0"/>
        <w:jc w:val="center"/>
        <w:rPr>
          <w:rFonts w:ascii="Arial" w:hAnsi="Arial" w:cs="Arial"/>
          <w:b/>
        </w:rPr>
      </w:pPr>
      <w:bookmarkStart w:id="1" w:name="_Hlk77848893"/>
      <w:r w:rsidRPr="00171879">
        <w:rPr>
          <w:rFonts w:ascii="Arial" w:hAnsi="Arial" w:cs="Arial"/>
          <w:b/>
        </w:rPr>
        <w:t>Čl. 10</w:t>
      </w:r>
    </w:p>
    <w:p w14:paraId="530B3907" w14:textId="77777777" w:rsidR="0062389F" w:rsidRDefault="0062389F" w:rsidP="0062389F">
      <w:pPr>
        <w:pStyle w:val="Odstavecseseznamem"/>
        <w:spacing w:line="240" w:lineRule="auto"/>
        <w:ind w:left="0"/>
        <w:jc w:val="center"/>
        <w:rPr>
          <w:rFonts w:ascii="Arial" w:hAnsi="Arial" w:cs="Arial"/>
          <w:b/>
        </w:rPr>
      </w:pPr>
      <w:r w:rsidRPr="00171879">
        <w:rPr>
          <w:rFonts w:ascii="Arial" w:hAnsi="Arial" w:cs="Arial"/>
          <w:b/>
        </w:rPr>
        <w:t>Z</w:t>
      </w:r>
      <w:r w:rsidR="00015A1A">
        <w:rPr>
          <w:rFonts w:ascii="Arial" w:hAnsi="Arial" w:cs="Arial"/>
          <w:b/>
        </w:rPr>
        <w:t>měna závazku</w:t>
      </w:r>
    </w:p>
    <w:p w14:paraId="530B3908" w14:textId="77777777" w:rsidR="0002482B" w:rsidRPr="00171879" w:rsidRDefault="0002482B" w:rsidP="0062389F">
      <w:pPr>
        <w:pStyle w:val="Odstavecseseznamem"/>
        <w:spacing w:line="240" w:lineRule="auto"/>
        <w:ind w:left="0"/>
        <w:jc w:val="center"/>
        <w:rPr>
          <w:rFonts w:ascii="Arial" w:hAnsi="Arial" w:cs="Arial"/>
          <w:b/>
        </w:rPr>
      </w:pPr>
    </w:p>
    <w:bookmarkEnd w:id="1"/>
    <w:p w14:paraId="530B3909" w14:textId="77777777" w:rsidR="0062389F" w:rsidRPr="00171879" w:rsidRDefault="0062389F" w:rsidP="0062389F">
      <w:pPr>
        <w:pStyle w:val="Odstavecseseznamem"/>
        <w:spacing w:line="240" w:lineRule="auto"/>
        <w:jc w:val="both"/>
        <w:rPr>
          <w:rFonts w:ascii="Arial" w:hAnsi="Arial" w:cs="Arial"/>
        </w:rPr>
      </w:pPr>
    </w:p>
    <w:p w14:paraId="530B390A" w14:textId="77777777" w:rsidR="00015A1A" w:rsidRDefault="00015A1A" w:rsidP="0062389F">
      <w:pPr>
        <w:pStyle w:val="Odstavecseseznamem"/>
        <w:numPr>
          <w:ilvl w:val="1"/>
          <w:numId w:val="10"/>
        </w:numPr>
        <w:spacing w:line="240" w:lineRule="auto"/>
        <w:jc w:val="both"/>
        <w:rPr>
          <w:rFonts w:ascii="Arial" w:hAnsi="Arial" w:cs="Arial"/>
        </w:rPr>
      </w:pPr>
      <w:r>
        <w:rPr>
          <w:rFonts w:ascii="Arial" w:hAnsi="Arial" w:cs="Arial"/>
        </w:rPr>
        <w:t>Tuto smlouvu o dílo lze měnit pouze písemnými „dodatky ke smlouvě“.</w:t>
      </w:r>
    </w:p>
    <w:p w14:paraId="530B390B" w14:textId="77777777" w:rsidR="00B20711" w:rsidRDefault="00015A1A" w:rsidP="0062389F">
      <w:pPr>
        <w:pStyle w:val="Odstavecseseznamem"/>
        <w:numPr>
          <w:ilvl w:val="1"/>
          <w:numId w:val="10"/>
        </w:numPr>
        <w:spacing w:line="240" w:lineRule="auto"/>
        <w:jc w:val="both"/>
        <w:rPr>
          <w:rFonts w:ascii="Arial" w:hAnsi="Arial" w:cs="Arial"/>
        </w:rPr>
      </w:pPr>
      <w:r>
        <w:rPr>
          <w:rFonts w:ascii="Arial" w:hAnsi="Arial" w:cs="Arial"/>
        </w:rPr>
        <w:t xml:space="preserve">Nastanou-li u některé ze stran skutečnosti bránící řádnému plnění této smlouvy, je ihned </w:t>
      </w:r>
      <w:r w:rsidR="00B20711">
        <w:rPr>
          <w:rFonts w:ascii="Arial" w:hAnsi="Arial" w:cs="Arial"/>
        </w:rPr>
        <w:t xml:space="preserve">  </w:t>
      </w:r>
    </w:p>
    <w:p w14:paraId="530B390C" w14:textId="77777777" w:rsidR="00015A1A" w:rsidRDefault="00B20711" w:rsidP="00B20711">
      <w:pPr>
        <w:pStyle w:val="Odstavecseseznamem"/>
        <w:spacing w:line="240" w:lineRule="auto"/>
        <w:ind w:left="1140"/>
        <w:jc w:val="both"/>
        <w:rPr>
          <w:rFonts w:ascii="Arial" w:hAnsi="Arial" w:cs="Arial"/>
        </w:rPr>
      </w:pPr>
      <w:r>
        <w:rPr>
          <w:rFonts w:ascii="Arial" w:hAnsi="Arial" w:cs="Arial"/>
        </w:rPr>
        <w:t xml:space="preserve">     </w:t>
      </w:r>
      <w:r w:rsidR="00015A1A">
        <w:rPr>
          <w:rFonts w:ascii="Arial" w:hAnsi="Arial" w:cs="Arial"/>
        </w:rPr>
        <w:t>povinna to bez zbytečného odkladu oznámit druhé straně.</w:t>
      </w:r>
    </w:p>
    <w:p w14:paraId="530B390D" w14:textId="77777777" w:rsidR="00015A1A" w:rsidRDefault="00015A1A" w:rsidP="00015A1A">
      <w:pPr>
        <w:pStyle w:val="Odstavecseseznamem"/>
        <w:spacing w:line="240" w:lineRule="auto"/>
        <w:ind w:left="1140"/>
        <w:jc w:val="both"/>
        <w:rPr>
          <w:rFonts w:ascii="Arial" w:hAnsi="Arial" w:cs="Arial"/>
        </w:rPr>
      </w:pPr>
    </w:p>
    <w:p w14:paraId="530B390E" w14:textId="77777777" w:rsidR="00BE0A3A" w:rsidRDefault="00BE0A3A" w:rsidP="00015A1A">
      <w:pPr>
        <w:pStyle w:val="Odstavecseseznamem"/>
        <w:spacing w:line="240" w:lineRule="auto"/>
        <w:ind w:left="0"/>
        <w:jc w:val="center"/>
        <w:rPr>
          <w:rFonts w:ascii="Arial" w:hAnsi="Arial" w:cs="Arial"/>
          <w:b/>
        </w:rPr>
      </w:pPr>
    </w:p>
    <w:p w14:paraId="530B390F" w14:textId="77777777" w:rsidR="00015A1A" w:rsidRPr="00171879" w:rsidRDefault="00015A1A" w:rsidP="00015A1A">
      <w:pPr>
        <w:pStyle w:val="Odstavecseseznamem"/>
        <w:spacing w:line="240" w:lineRule="auto"/>
        <w:ind w:left="0"/>
        <w:jc w:val="center"/>
        <w:rPr>
          <w:rFonts w:ascii="Arial" w:hAnsi="Arial" w:cs="Arial"/>
          <w:b/>
        </w:rPr>
      </w:pPr>
      <w:r w:rsidRPr="00171879">
        <w:rPr>
          <w:rFonts w:ascii="Arial" w:hAnsi="Arial" w:cs="Arial"/>
          <w:b/>
        </w:rPr>
        <w:t>Čl. 1</w:t>
      </w:r>
      <w:r>
        <w:rPr>
          <w:rFonts w:ascii="Arial" w:hAnsi="Arial" w:cs="Arial"/>
          <w:b/>
        </w:rPr>
        <w:t>1</w:t>
      </w:r>
    </w:p>
    <w:p w14:paraId="530B3910" w14:textId="77777777" w:rsidR="00015A1A" w:rsidRDefault="00015A1A" w:rsidP="00015A1A">
      <w:pPr>
        <w:pStyle w:val="Odstavecseseznamem"/>
        <w:spacing w:line="240" w:lineRule="auto"/>
        <w:ind w:left="0"/>
        <w:jc w:val="center"/>
        <w:rPr>
          <w:rFonts w:ascii="Arial" w:hAnsi="Arial" w:cs="Arial"/>
          <w:b/>
        </w:rPr>
      </w:pPr>
      <w:r w:rsidRPr="00171879">
        <w:rPr>
          <w:rFonts w:ascii="Arial" w:hAnsi="Arial" w:cs="Arial"/>
          <w:b/>
        </w:rPr>
        <w:t>Závěrečná ustanovení</w:t>
      </w:r>
    </w:p>
    <w:p w14:paraId="530B3911" w14:textId="77777777" w:rsidR="0002482B" w:rsidRPr="00171879" w:rsidRDefault="0002482B" w:rsidP="00015A1A">
      <w:pPr>
        <w:pStyle w:val="Odstavecseseznamem"/>
        <w:spacing w:line="240" w:lineRule="auto"/>
        <w:ind w:left="0"/>
        <w:jc w:val="center"/>
        <w:rPr>
          <w:rFonts w:ascii="Arial" w:hAnsi="Arial" w:cs="Arial"/>
          <w:b/>
        </w:rPr>
      </w:pPr>
    </w:p>
    <w:p w14:paraId="530B3912" w14:textId="77777777" w:rsidR="00015A1A" w:rsidRDefault="00015A1A" w:rsidP="00015A1A">
      <w:pPr>
        <w:pStyle w:val="Odstavecseseznamem"/>
        <w:spacing w:line="240" w:lineRule="auto"/>
        <w:ind w:left="1140"/>
        <w:jc w:val="both"/>
        <w:rPr>
          <w:rFonts w:ascii="Arial" w:hAnsi="Arial" w:cs="Arial"/>
        </w:rPr>
      </w:pPr>
    </w:p>
    <w:p w14:paraId="530B3913" w14:textId="77777777" w:rsidR="00B20711" w:rsidRDefault="0062389F" w:rsidP="00B20711">
      <w:pPr>
        <w:pStyle w:val="Odstavecseseznamem"/>
        <w:numPr>
          <w:ilvl w:val="1"/>
          <w:numId w:val="14"/>
        </w:numPr>
        <w:spacing w:line="240" w:lineRule="auto"/>
        <w:jc w:val="both"/>
        <w:rPr>
          <w:rFonts w:ascii="Arial" w:hAnsi="Arial" w:cs="Arial"/>
        </w:rPr>
      </w:pPr>
      <w:r w:rsidRPr="00630798">
        <w:rPr>
          <w:rFonts w:ascii="Arial" w:hAnsi="Arial" w:cs="Arial"/>
        </w:rPr>
        <w:t xml:space="preserve">Nestanoví-li smlouva jinak, řídí se práva a povinnosti smluvních stran zákonem č. 89/2012 </w:t>
      </w:r>
      <w:r w:rsidR="008523ED" w:rsidRPr="00630798">
        <w:rPr>
          <w:rFonts w:ascii="Arial" w:hAnsi="Arial" w:cs="Arial"/>
        </w:rPr>
        <w:t xml:space="preserve"> </w:t>
      </w:r>
      <w:r w:rsidRPr="00B20711">
        <w:rPr>
          <w:rFonts w:ascii="Arial" w:hAnsi="Arial" w:cs="Arial"/>
        </w:rPr>
        <w:t xml:space="preserve">Sb., </w:t>
      </w:r>
      <w:r w:rsidR="00B20711">
        <w:rPr>
          <w:rFonts w:ascii="Arial" w:hAnsi="Arial" w:cs="Arial"/>
        </w:rPr>
        <w:t xml:space="preserve">  </w:t>
      </w:r>
    </w:p>
    <w:p w14:paraId="530B3914" w14:textId="77777777" w:rsidR="0069054F" w:rsidRPr="00B20711"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62389F" w:rsidRPr="00B20711">
        <w:rPr>
          <w:rFonts w:ascii="Arial" w:hAnsi="Arial" w:cs="Arial"/>
        </w:rPr>
        <w:t>občanský zákoník.</w:t>
      </w:r>
    </w:p>
    <w:p w14:paraId="530B3915" w14:textId="77777777" w:rsidR="0062389F" w:rsidRPr="00171879" w:rsidRDefault="0062389F" w:rsidP="0062389F">
      <w:pPr>
        <w:pStyle w:val="Odstavecseseznamem"/>
        <w:spacing w:line="240" w:lineRule="auto"/>
        <w:ind w:left="1140"/>
        <w:jc w:val="both"/>
        <w:rPr>
          <w:rFonts w:ascii="Arial" w:hAnsi="Arial" w:cs="Arial"/>
        </w:rPr>
      </w:pPr>
    </w:p>
    <w:p w14:paraId="530B3916" w14:textId="77777777" w:rsidR="00B20711" w:rsidRDefault="0062389F" w:rsidP="00B20711">
      <w:pPr>
        <w:pStyle w:val="Odstavecseseznamem"/>
        <w:numPr>
          <w:ilvl w:val="1"/>
          <w:numId w:val="14"/>
        </w:numPr>
        <w:spacing w:line="240" w:lineRule="auto"/>
        <w:jc w:val="both"/>
        <w:rPr>
          <w:rFonts w:ascii="Arial" w:hAnsi="Arial" w:cs="Arial"/>
        </w:rPr>
      </w:pPr>
      <w:r w:rsidRPr="00171879">
        <w:rPr>
          <w:rFonts w:ascii="Arial" w:hAnsi="Arial" w:cs="Arial"/>
        </w:rPr>
        <w:t xml:space="preserve">Smluvní strany se zavazují, že případné rozpory vyplývající </w:t>
      </w:r>
      <w:r w:rsidR="008523ED">
        <w:rPr>
          <w:rFonts w:ascii="Arial" w:hAnsi="Arial" w:cs="Arial"/>
        </w:rPr>
        <w:t>z této smlouvy a realizace díla</w:t>
      </w:r>
      <w:r w:rsidR="00B20711">
        <w:rPr>
          <w:rFonts w:ascii="Arial" w:hAnsi="Arial" w:cs="Arial"/>
        </w:rPr>
        <w:t xml:space="preserve">        </w:t>
      </w:r>
    </w:p>
    <w:p w14:paraId="530B3917" w14:textId="77777777" w:rsidR="00B20711"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62389F" w:rsidRPr="00B20711">
        <w:rPr>
          <w:rFonts w:ascii="Arial" w:hAnsi="Arial" w:cs="Arial"/>
        </w:rPr>
        <w:t>budou řešit zejména cestou vzájemné dohody s cílem do</w:t>
      </w:r>
      <w:r w:rsidR="008523ED" w:rsidRPr="00B20711">
        <w:rPr>
          <w:rFonts w:ascii="Arial" w:hAnsi="Arial" w:cs="Arial"/>
        </w:rPr>
        <w:t>stáhnout smírného řešení. Pokud</w:t>
      </w:r>
    </w:p>
    <w:p w14:paraId="530B3918" w14:textId="77777777" w:rsidR="0062389F" w:rsidRPr="00B20711"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62389F" w:rsidRPr="00B20711">
        <w:rPr>
          <w:rFonts w:ascii="Arial" w:hAnsi="Arial" w:cs="Arial"/>
        </w:rPr>
        <w:t>nedojde ke smírnému vyřešení sporů, bude spor řešen u příslušných soudů.</w:t>
      </w:r>
    </w:p>
    <w:p w14:paraId="530B3919" w14:textId="77777777" w:rsidR="0062389F" w:rsidRPr="00171879" w:rsidRDefault="0062389F" w:rsidP="0062389F">
      <w:pPr>
        <w:pStyle w:val="Odstavecseseznamem"/>
        <w:rPr>
          <w:rFonts w:ascii="Arial" w:hAnsi="Arial" w:cs="Arial"/>
        </w:rPr>
      </w:pPr>
    </w:p>
    <w:p w14:paraId="530B391A" w14:textId="77777777" w:rsidR="00B20711" w:rsidRDefault="0062389F" w:rsidP="00630798">
      <w:pPr>
        <w:pStyle w:val="Odstavecseseznamem"/>
        <w:numPr>
          <w:ilvl w:val="1"/>
          <w:numId w:val="14"/>
        </w:numPr>
        <w:spacing w:line="240" w:lineRule="auto"/>
        <w:jc w:val="both"/>
        <w:rPr>
          <w:rFonts w:ascii="Arial" w:hAnsi="Arial" w:cs="Arial"/>
        </w:rPr>
      </w:pPr>
      <w:r w:rsidRPr="00171879">
        <w:rPr>
          <w:rFonts w:ascii="Arial" w:hAnsi="Arial" w:cs="Arial"/>
        </w:rPr>
        <w:t>Tato smlouva</w:t>
      </w:r>
      <w:r w:rsidR="00015A1A">
        <w:rPr>
          <w:rFonts w:ascii="Arial" w:hAnsi="Arial" w:cs="Arial"/>
        </w:rPr>
        <w:t xml:space="preserve"> nabývá platnosti dnem podpisu oprávněnými zástupci obou smluvních stran a </w:t>
      </w:r>
    </w:p>
    <w:p w14:paraId="530B391B" w14:textId="77777777" w:rsidR="00630798"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015A1A">
        <w:rPr>
          <w:rFonts w:ascii="Arial" w:hAnsi="Arial" w:cs="Arial"/>
        </w:rPr>
        <w:t>účinnosti dnem zveřejněním v Registru smluv.</w:t>
      </w:r>
    </w:p>
    <w:p w14:paraId="530B391C" w14:textId="77777777" w:rsidR="00B20711" w:rsidRDefault="00B20711" w:rsidP="00B20711">
      <w:pPr>
        <w:pStyle w:val="Odstavecseseznamem"/>
        <w:spacing w:line="240" w:lineRule="auto"/>
        <w:ind w:left="420"/>
        <w:jc w:val="both"/>
        <w:rPr>
          <w:rFonts w:ascii="Arial" w:hAnsi="Arial" w:cs="Arial"/>
        </w:rPr>
      </w:pPr>
    </w:p>
    <w:p w14:paraId="530B391D" w14:textId="77777777" w:rsidR="00B20711" w:rsidRDefault="0062389F" w:rsidP="00B20711">
      <w:pPr>
        <w:pStyle w:val="Odstavecseseznamem"/>
        <w:numPr>
          <w:ilvl w:val="1"/>
          <w:numId w:val="14"/>
        </w:numPr>
        <w:spacing w:line="240" w:lineRule="auto"/>
        <w:jc w:val="both"/>
        <w:rPr>
          <w:rFonts w:ascii="Arial" w:hAnsi="Arial" w:cs="Arial"/>
        </w:rPr>
      </w:pPr>
      <w:r w:rsidRPr="00171879">
        <w:rPr>
          <w:rFonts w:ascii="Arial" w:hAnsi="Arial" w:cs="Arial"/>
        </w:rPr>
        <w:t xml:space="preserve"> </w:t>
      </w:r>
      <w:r w:rsidR="00630798">
        <w:rPr>
          <w:rFonts w:ascii="Arial" w:hAnsi="Arial" w:cs="Arial"/>
        </w:rPr>
        <w:t xml:space="preserve">Tato smlouva </w:t>
      </w:r>
      <w:r w:rsidRPr="00171879">
        <w:rPr>
          <w:rFonts w:ascii="Arial" w:hAnsi="Arial" w:cs="Arial"/>
        </w:rPr>
        <w:t>je vyhotovena ve dvou stejnopisech s platností</w:t>
      </w:r>
      <w:r w:rsidR="008523ED">
        <w:rPr>
          <w:rFonts w:ascii="Arial" w:hAnsi="Arial" w:cs="Arial"/>
        </w:rPr>
        <w:t xml:space="preserve"> originálu, každá strana obdrží</w:t>
      </w:r>
      <w:r w:rsidR="00B20711">
        <w:rPr>
          <w:rFonts w:ascii="Arial" w:hAnsi="Arial" w:cs="Arial"/>
        </w:rPr>
        <w:t xml:space="preserve">           </w:t>
      </w:r>
    </w:p>
    <w:p w14:paraId="530B391E" w14:textId="77777777" w:rsidR="0062389F" w:rsidRPr="00B20711"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62389F" w:rsidRPr="00B20711">
        <w:rPr>
          <w:rFonts w:ascii="Arial" w:hAnsi="Arial" w:cs="Arial"/>
        </w:rPr>
        <w:t>po jednom vyhotovení.</w:t>
      </w:r>
    </w:p>
    <w:p w14:paraId="530B391F" w14:textId="77777777" w:rsidR="0069054F" w:rsidRPr="00E95E17" w:rsidRDefault="0069054F" w:rsidP="0069054F">
      <w:pPr>
        <w:pStyle w:val="Odstavecseseznamem"/>
        <w:spacing w:line="240" w:lineRule="auto"/>
        <w:ind w:left="1140"/>
        <w:jc w:val="both"/>
        <w:rPr>
          <w:rFonts w:ascii="Arial" w:hAnsi="Arial" w:cs="Arial"/>
        </w:rPr>
      </w:pPr>
    </w:p>
    <w:p w14:paraId="530B3920" w14:textId="77777777" w:rsidR="00B20711" w:rsidRDefault="0062389F" w:rsidP="00B20711">
      <w:pPr>
        <w:pStyle w:val="Odstavecseseznamem"/>
        <w:numPr>
          <w:ilvl w:val="1"/>
          <w:numId w:val="14"/>
        </w:numPr>
        <w:spacing w:line="240" w:lineRule="auto"/>
        <w:jc w:val="both"/>
        <w:rPr>
          <w:rFonts w:ascii="Arial" w:hAnsi="Arial" w:cs="Arial"/>
        </w:rPr>
      </w:pPr>
      <w:r w:rsidRPr="00171879">
        <w:rPr>
          <w:rFonts w:ascii="Arial" w:hAnsi="Arial" w:cs="Arial"/>
        </w:rPr>
        <w:t>Smluvní strany shodně prohlašují, že si tuto smlouvu p</w:t>
      </w:r>
      <w:r w:rsidR="008523ED">
        <w:rPr>
          <w:rFonts w:ascii="Arial" w:hAnsi="Arial" w:cs="Arial"/>
        </w:rPr>
        <w:t>řed jejím podpisem přečetly, že</w:t>
      </w:r>
      <w:r w:rsidR="00B20711">
        <w:rPr>
          <w:rFonts w:ascii="Arial" w:hAnsi="Arial" w:cs="Arial"/>
        </w:rPr>
        <w:t xml:space="preserve">           </w:t>
      </w:r>
    </w:p>
    <w:p w14:paraId="530B3921" w14:textId="77777777" w:rsidR="00B20711" w:rsidRDefault="00B20711" w:rsidP="00B20711">
      <w:pPr>
        <w:pStyle w:val="Odstavecseseznamem"/>
        <w:spacing w:line="240" w:lineRule="auto"/>
        <w:ind w:left="420"/>
        <w:jc w:val="both"/>
        <w:rPr>
          <w:rFonts w:ascii="Arial" w:hAnsi="Arial" w:cs="Arial"/>
        </w:rPr>
      </w:pPr>
      <w:r>
        <w:rPr>
          <w:rFonts w:ascii="Arial" w:hAnsi="Arial" w:cs="Arial"/>
        </w:rPr>
        <w:t xml:space="preserve">     </w:t>
      </w:r>
      <w:r w:rsidR="0062389F" w:rsidRPr="00B20711">
        <w:rPr>
          <w:rFonts w:ascii="Arial" w:hAnsi="Arial" w:cs="Arial"/>
        </w:rPr>
        <w:t xml:space="preserve">vyjadřuje jejich pravou vůli, že nebyla uzavřena v tísni ani za nápadně nevýhodných </w:t>
      </w:r>
      <w:r>
        <w:rPr>
          <w:rFonts w:ascii="Arial" w:hAnsi="Arial" w:cs="Arial"/>
        </w:rPr>
        <w:t xml:space="preserve">             </w:t>
      </w:r>
    </w:p>
    <w:p w14:paraId="530B3922" w14:textId="77777777" w:rsidR="0062389F" w:rsidRPr="00B20711" w:rsidRDefault="00B20711" w:rsidP="00B20711">
      <w:pPr>
        <w:pStyle w:val="Odstavecseseznamem"/>
        <w:spacing w:line="240" w:lineRule="auto"/>
        <w:ind w:left="420"/>
        <w:jc w:val="both"/>
        <w:rPr>
          <w:rFonts w:ascii="Arial" w:hAnsi="Arial" w:cs="Arial"/>
        </w:rPr>
      </w:pPr>
      <w:r>
        <w:rPr>
          <w:rFonts w:ascii="Arial" w:hAnsi="Arial" w:cs="Arial"/>
        </w:rPr>
        <w:lastRenderedPageBreak/>
        <w:t xml:space="preserve">     </w:t>
      </w:r>
      <w:r w:rsidR="0062389F" w:rsidRPr="00B20711">
        <w:rPr>
          <w:rFonts w:ascii="Arial" w:hAnsi="Arial" w:cs="Arial"/>
        </w:rPr>
        <w:t>podmínek či v rozporu s dobrými mravy a na důkaz toho k ní připojují své podpisy.</w:t>
      </w:r>
    </w:p>
    <w:p w14:paraId="530B3923" w14:textId="77777777" w:rsidR="00630798" w:rsidRPr="00630798" w:rsidRDefault="00630798" w:rsidP="00692B0C">
      <w:pPr>
        <w:spacing w:line="240" w:lineRule="auto"/>
        <w:ind w:left="705" w:hanging="705"/>
        <w:jc w:val="both"/>
        <w:rPr>
          <w:rFonts w:ascii="Arial" w:hAnsi="Arial" w:cs="Arial"/>
        </w:rPr>
      </w:pPr>
      <w:r w:rsidRPr="00630798">
        <w:rPr>
          <w:rFonts w:ascii="Arial" w:hAnsi="Arial" w:cs="Arial"/>
        </w:rPr>
        <w:t xml:space="preserve">11.6 </w:t>
      </w:r>
      <w:r w:rsidR="00692B0C">
        <w:rPr>
          <w:rFonts w:ascii="Arial" w:hAnsi="Arial" w:cs="Arial"/>
        </w:rPr>
        <w:tab/>
      </w:r>
      <w:r w:rsidRPr="00630798">
        <w:rPr>
          <w:rFonts w:ascii="Arial" w:hAnsi="Arial" w:cs="Arial"/>
        </w:rPr>
        <w:t xml:space="preserve">Smluvní strany berou na vědomí, že smlouvy, u kterých je výše hodnoty jejího předmětu nad </w:t>
      </w:r>
      <w:r w:rsidR="00692B0C">
        <w:rPr>
          <w:rFonts w:ascii="Arial" w:hAnsi="Arial" w:cs="Arial"/>
        </w:rPr>
        <w:t xml:space="preserve">      </w:t>
      </w:r>
      <w:r w:rsidRPr="00630798">
        <w:rPr>
          <w:rFonts w:ascii="Arial" w:hAnsi="Arial" w:cs="Arial"/>
        </w:rPr>
        <w:t>50.000,-Kč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do registru smluv provede objednatel. Potvrzení o uveřejnění smlouvy v Registru smluv bude zhotoviteli doručeno do datové schránky automaticky správcem registru smluv.</w:t>
      </w:r>
    </w:p>
    <w:p w14:paraId="530B3924" w14:textId="77777777" w:rsidR="00630798" w:rsidRDefault="00630798" w:rsidP="008523ED">
      <w:pPr>
        <w:pStyle w:val="Odstavecseseznamem"/>
        <w:spacing w:line="240" w:lineRule="auto"/>
        <w:ind w:left="1140"/>
        <w:jc w:val="both"/>
        <w:rPr>
          <w:rFonts w:ascii="Arial" w:hAnsi="Arial" w:cs="Arial"/>
        </w:rPr>
      </w:pPr>
    </w:p>
    <w:p w14:paraId="530B3925" w14:textId="77777777" w:rsidR="00DC09E4" w:rsidRPr="0069054F" w:rsidRDefault="00DC09E4" w:rsidP="0069054F">
      <w:pPr>
        <w:spacing w:line="240" w:lineRule="auto"/>
        <w:jc w:val="both"/>
        <w:rPr>
          <w:rFonts w:ascii="Arial" w:hAnsi="Arial" w:cs="Arial"/>
        </w:rPr>
      </w:pPr>
    </w:p>
    <w:p w14:paraId="530B3926" w14:textId="77777777" w:rsidR="0062389F" w:rsidRPr="000047C4" w:rsidRDefault="00E95E17" w:rsidP="0062389F">
      <w:pPr>
        <w:spacing w:line="240" w:lineRule="auto"/>
        <w:ind w:left="708"/>
        <w:jc w:val="both"/>
        <w:rPr>
          <w:rFonts w:ascii="Arial" w:hAnsi="Arial" w:cs="Arial"/>
        </w:rPr>
      </w:pPr>
      <w:r>
        <w:rPr>
          <w:rFonts w:ascii="Arial" w:hAnsi="Arial" w:cs="Arial"/>
        </w:rPr>
        <w:t>Příloha</w:t>
      </w:r>
      <w:r w:rsidR="0062389F" w:rsidRPr="000047C4">
        <w:rPr>
          <w:rFonts w:ascii="Arial" w:hAnsi="Arial" w:cs="Arial"/>
        </w:rPr>
        <w:t>:</w:t>
      </w:r>
    </w:p>
    <w:p w14:paraId="530B3927" w14:textId="77777777" w:rsidR="00727169" w:rsidRPr="00E95E17" w:rsidRDefault="0062389F" w:rsidP="00E95E17">
      <w:pPr>
        <w:spacing w:line="240" w:lineRule="auto"/>
        <w:ind w:left="708"/>
        <w:jc w:val="both"/>
        <w:rPr>
          <w:rFonts w:ascii="Arial" w:hAnsi="Arial" w:cs="Arial"/>
        </w:rPr>
      </w:pPr>
      <w:r w:rsidRPr="000047C4">
        <w:rPr>
          <w:rFonts w:ascii="Arial" w:hAnsi="Arial" w:cs="Arial"/>
        </w:rPr>
        <w:t xml:space="preserve">č. 1 – </w:t>
      </w:r>
      <w:r w:rsidR="00A041EE" w:rsidRPr="00A041EE">
        <w:rPr>
          <w:rFonts w:ascii="Arial" w:hAnsi="Arial" w:cs="Arial"/>
        </w:rPr>
        <w:t>Seznam záložních zdrojů UPS ve FTN</w:t>
      </w:r>
    </w:p>
    <w:p w14:paraId="530B3928" w14:textId="77777777" w:rsidR="0062389F" w:rsidRDefault="0062389F" w:rsidP="0062389F">
      <w:pPr>
        <w:spacing w:line="240" w:lineRule="auto"/>
        <w:ind w:left="708"/>
        <w:jc w:val="both"/>
        <w:rPr>
          <w:rFonts w:ascii="Arial" w:hAnsi="Arial" w:cs="Arial"/>
          <w:color w:val="FF0000"/>
        </w:rPr>
      </w:pPr>
    </w:p>
    <w:p w14:paraId="530B3929" w14:textId="77777777" w:rsidR="0002482B" w:rsidRDefault="0002482B" w:rsidP="0062389F">
      <w:pPr>
        <w:spacing w:line="240" w:lineRule="auto"/>
        <w:ind w:left="708"/>
        <w:jc w:val="both"/>
        <w:rPr>
          <w:rFonts w:ascii="Arial" w:hAnsi="Arial" w:cs="Arial"/>
          <w:color w:val="FF0000"/>
        </w:rPr>
      </w:pPr>
    </w:p>
    <w:p w14:paraId="530B392A" w14:textId="77777777" w:rsidR="0002482B" w:rsidRDefault="0002482B" w:rsidP="0062389F">
      <w:pPr>
        <w:spacing w:line="240" w:lineRule="auto"/>
        <w:ind w:left="708"/>
        <w:jc w:val="both"/>
        <w:rPr>
          <w:rFonts w:ascii="Arial" w:hAnsi="Arial" w:cs="Arial"/>
          <w:color w:val="FF0000"/>
        </w:rPr>
      </w:pPr>
    </w:p>
    <w:p w14:paraId="530B3930" w14:textId="63BE329A" w:rsidR="00FD4D03" w:rsidRPr="00171879" w:rsidRDefault="0062389F" w:rsidP="00DC09E4">
      <w:pPr>
        <w:spacing w:line="240" w:lineRule="auto"/>
        <w:ind w:left="708"/>
        <w:jc w:val="both"/>
        <w:rPr>
          <w:rFonts w:ascii="Arial" w:hAnsi="Arial" w:cs="Arial"/>
        </w:rPr>
      </w:pPr>
      <w:r w:rsidRPr="00171879">
        <w:rPr>
          <w:rFonts w:ascii="Arial" w:hAnsi="Arial" w:cs="Arial"/>
        </w:rPr>
        <w:t>V Praze dne:</w:t>
      </w:r>
      <w:r w:rsidRPr="00171879">
        <w:rPr>
          <w:rFonts w:ascii="Arial" w:hAnsi="Arial" w:cs="Arial"/>
        </w:rPr>
        <w:tab/>
      </w:r>
      <w:r w:rsidR="003450FF">
        <w:rPr>
          <w:rFonts w:ascii="Arial" w:hAnsi="Arial" w:cs="Arial"/>
        </w:rPr>
        <w:t>24.11.2025</w:t>
      </w:r>
      <w:r w:rsidRPr="00171879">
        <w:rPr>
          <w:rFonts w:ascii="Arial" w:hAnsi="Arial" w:cs="Arial"/>
        </w:rPr>
        <w:tab/>
      </w:r>
      <w:r w:rsidRPr="00171879">
        <w:rPr>
          <w:rFonts w:ascii="Arial" w:hAnsi="Arial" w:cs="Arial"/>
        </w:rPr>
        <w:tab/>
      </w:r>
      <w:r w:rsidRPr="00171879">
        <w:rPr>
          <w:rFonts w:ascii="Arial" w:hAnsi="Arial" w:cs="Arial"/>
        </w:rPr>
        <w:tab/>
      </w:r>
      <w:r w:rsidRPr="00171879">
        <w:rPr>
          <w:rFonts w:ascii="Arial" w:hAnsi="Arial" w:cs="Arial"/>
        </w:rPr>
        <w:tab/>
      </w:r>
      <w:r w:rsidRPr="00171879">
        <w:rPr>
          <w:rFonts w:ascii="Arial" w:hAnsi="Arial" w:cs="Arial"/>
        </w:rPr>
        <w:tab/>
        <w:t>V Praze dne:</w:t>
      </w:r>
      <w:r w:rsidR="00154DE8">
        <w:rPr>
          <w:rFonts w:ascii="Arial" w:hAnsi="Arial" w:cs="Arial"/>
        </w:rPr>
        <w:t xml:space="preserve"> </w:t>
      </w:r>
      <w:r w:rsidR="001C6209">
        <w:rPr>
          <w:rFonts w:ascii="Arial" w:hAnsi="Arial" w:cs="Arial"/>
        </w:rPr>
        <w:t>10.11.2025</w:t>
      </w:r>
    </w:p>
    <w:p w14:paraId="530B3931" w14:textId="77777777" w:rsidR="0062389F" w:rsidRPr="00171879" w:rsidRDefault="00DC09E4" w:rsidP="0062389F">
      <w:pPr>
        <w:spacing w:line="240" w:lineRule="auto"/>
        <w:ind w:left="708"/>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Zhotovitel</w:t>
      </w:r>
      <w:r w:rsidR="00154DE8">
        <w:rPr>
          <w:rFonts w:ascii="Arial" w:hAnsi="Arial" w:cs="Arial"/>
        </w:rPr>
        <w:t>:</w:t>
      </w:r>
    </w:p>
    <w:p w14:paraId="530B3932" w14:textId="77777777" w:rsidR="0062389F" w:rsidRPr="00171879" w:rsidRDefault="0062389F" w:rsidP="0062389F">
      <w:pPr>
        <w:spacing w:line="240" w:lineRule="auto"/>
        <w:ind w:left="708"/>
        <w:jc w:val="both"/>
        <w:rPr>
          <w:rFonts w:ascii="Arial" w:hAnsi="Arial" w:cs="Arial"/>
        </w:rPr>
      </w:pPr>
    </w:p>
    <w:p w14:paraId="530B3933" w14:textId="77777777" w:rsidR="0062389F" w:rsidRPr="00171879" w:rsidRDefault="0062389F" w:rsidP="0062389F">
      <w:pPr>
        <w:spacing w:line="240" w:lineRule="auto"/>
        <w:ind w:left="708"/>
        <w:jc w:val="both"/>
        <w:rPr>
          <w:rFonts w:ascii="Arial" w:hAnsi="Arial" w:cs="Arial"/>
        </w:rPr>
      </w:pPr>
    </w:p>
    <w:p w14:paraId="530B3934" w14:textId="77777777" w:rsidR="0062389F" w:rsidRPr="00171879" w:rsidRDefault="0062389F" w:rsidP="0062389F">
      <w:pPr>
        <w:spacing w:line="240" w:lineRule="auto"/>
        <w:ind w:left="708"/>
        <w:jc w:val="both"/>
        <w:rPr>
          <w:rFonts w:ascii="Arial" w:hAnsi="Arial" w:cs="Arial"/>
        </w:rPr>
      </w:pPr>
    </w:p>
    <w:p w14:paraId="530B3935" w14:textId="77777777" w:rsidR="0062389F" w:rsidRPr="00171879" w:rsidRDefault="0062389F" w:rsidP="0062389F">
      <w:pPr>
        <w:spacing w:line="240" w:lineRule="auto"/>
        <w:ind w:left="708"/>
        <w:jc w:val="both"/>
        <w:rPr>
          <w:rFonts w:ascii="Arial" w:hAnsi="Arial" w:cs="Arial"/>
        </w:rPr>
      </w:pPr>
      <w:r w:rsidRPr="00171879">
        <w:rPr>
          <w:rFonts w:ascii="Arial" w:hAnsi="Arial" w:cs="Arial"/>
        </w:rPr>
        <w:t>………………………………………</w:t>
      </w:r>
      <w:r w:rsidRPr="00171879">
        <w:rPr>
          <w:rFonts w:ascii="Arial" w:hAnsi="Arial" w:cs="Arial"/>
        </w:rPr>
        <w:tab/>
      </w:r>
      <w:r w:rsidRPr="00171879">
        <w:rPr>
          <w:rFonts w:ascii="Arial" w:hAnsi="Arial" w:cs="Arial"/>
        </w:rPr>
        <w:tab/>
      </w:r>
      <w:r w:rsidRPr="00171879">
        <w:rPr>
          <w:rFonts w:ascii="Arial" w:hAnsi="Arial" w:cs="Arial"/>
        </w:rPr>
        <w:tab/>
      </w:r>
      <w:r w:rsidRPr="00171879">
        <w:rPr>
          <w:rFonts w:ascii="Arial" w:hAnsi="Arial" w:cs="Arial"/>
        </w:rPr>
        <w:tab/>
        <w:t>…………………………………………</w:t>
      </w:r>
    </w:p>
    <w:p w14:paraId="530B3936" w14:textId="77777777" w:rsidR="0062389F" w:rsidRPr="00171879" w:rsidRDefault="0053657C" w:rsidP="0053657C">
      <w:pPr>
        <w:spacing w:line="240" w:lineRule="auto"/>
        <w:ind w:firstLine="708"/>
        <w:jc w:val="both"/>
        <w:rPr>
          <w:rFonts w:ascii="Arial" w:hAnsi="Arial" w:cs="Arial"/>
        </w:rPr>
      </w:pPr>
      <w:r>
        <w:rPr>
          <w:rFonts w:ascii="Arial" w:hAnsi="Arial" w:cs="Arial"/>
        </w:rPr>
        <w:t>doc</w:t>
      </w:r>
      <w:r w:rsidR="00044605">
        <w:rPr>
          <w:rFonts w:ascii="Arial" w:hAnsi="Arial" w:cs="Arial"/>
        </w:rPr>
        <w:t>.</w:t>
      </w:r>
      <w:r>
        <w:rPr>
          <w:rFonts w:ascii="Arial" w:hAnsi="Arial" w:cs="Arial"/>
        </w:rPr>
        <w:t xml:space="preserve"> MUDr. Zdeněk</w:t>
      </w:r>
      <w:r w:rsidR="00044605">
        <w:rPr>
          <w:rFonts w:ascii="Arial" w:hAnsi="Arial" w:cs="Arial"/>
        </w:rPr>
        <w:t xml:space="preserve"> </w:t>
      </w:r>
      <w:r>
        <w:rPr>
          <w:rFonts w:ascii="Arial" w:hAnsi="Arial" w:cs="Arial"/>
        </w:rPr>
        <w:t>Beneš, CSc.</w:t>
      </w:r>
      <w:r w:rsidR="0062389F" w:rsidRPr="00171879">
        <w:rPr>
          <w:rFonts w:ascii="Arial" w:hAnsi="Arial" w:cs="Arial"/>
        </w:rPr>
        <w:tab/>
      </w:r>
      <w:r w:rsidR="0062389F" w:rsidRPr="00171879">
        <w:rPr>
          <w:rFonts w:ascii="Arial" w:hAnsi="Arial" w:cs="Arial"/>
        </w:rPr>
        <w:tab/>
      </w:r>
      <w:r w:rsidR="0062389F" w:rsidRPr="00171879">
        <w:rPr>
          <w:rFonts w:ascii="Arial" w:hAnsi="Arial" w:cs="Arial"/>
        </w:rPr>
        <w:tab/>
      </w:r>
      <w:r w:rsidR="0062389F" w:rsidRPr="00171879">
        <w:rPr>
          <w:rFonts w:ascii="Arial" w:hAnsi="Arial" w:cs="Arial"/>
        </w:rPr>
        <w:tab/>
      </w:r>
      <w:r w:rsidR="001F4AC6">
        <w:rPr>
          <w:rFonts w:ascii="Arial" w:hAnsi="Arial" w:cs="Arial"/>
        </w:rPr>
        <w:t xml:space="preserve"> </w:t>
      </w:r>
      <w:r w:rsidR="00E16822">
        <w:rPr>
          <w:rFonts w:ascii="Arial" w:hAnsi="Arial" w:cs="Arial"/>
        </w:rPr>
        <w:t>Jakub Šír</w:t>
      </w:r>
    </w:p>
    <w:p w14:paraId="530B3937" w14:textId="77777777" w:rsidR="00673151" w:rsidRDefault="0053657C" w:rsidP="00DC09E4">
      <w:pPr>
        <w:spacing w:line="240" w:lineRule="auto"/>
        <w:ind w:left="708"/>
        <w:jc w:val="both"/>
        <w:rPr>
          <w:rFonts w:ascii="Arial" w:hAnsi="Arial" w:cs="Arial"/>
        </w:rPr>
      </w:pPr>
      <w:r>
        <w:rPr>
          <w:rFonts w:ascii="Arial" w:hAnsi="Arial" w:cs="Arial"/>
        </w:rPr>
        <w:t>ředitel FTN</w:t>
      </w:r>
      <w:r>
        <w:rPr>
          <w:rFonts w:ascii="Arial" w:hAnsi="Arial" w:cs="Arial"/>
        </w:rPr>
        <w:tab/>
      </w:r>
      <w:r>
        <w:rPr>
          <w:rFonts w:ascii="Arial" w:hAnsi="Arial" w:cs="Arial"/>
        </w:rPr>
        <w:tab/>
      </w:r>
      <w:r w:rsidR="0062389F" w:rsidRPr="00171879">
        <w:rPr>
          <w:rFonts w:ascii="Arial" w:hAnsi="Arial" w:cs="Arial"/>
        </w:rPr>
        <w:tab/>
      </w:r>
      <w:r w:rsidR="0062389F" w:rsidRPr="00171879">
        <w:rPr>
          <w:rFonts w:ascii="Arial" w:hAnsi="Arial" w:cs="Arial"/>
        </w:rPr>
        <w:tab/>
      </w:r>
      <w:r w:rsidR="0062389F" w:rsidRPr="00171879">
        <w:rPr>
          <w:rFonts w:ascii="Arial" w:hAnsi="Arial" w:cs="Arial"/>
        </w:rPr>
        <w:tab/>
        <w:t xml:space="preserve">      </w:t>
      </w:r>
      <w:r w:rsidR="001F4AC6">
        <w:rPr>
          <w:rFonts w:ascii="Arial" w:hAnsi="Arial" w:cs="Arial"/>
        </w:rPr>
        <w:t xml:space="preserve">            </w:t>
      </w:r>
      <w:r w:rsidR="00154DE8">
        <w:rPr>
          <w:rFonts w:ascii="Arial" w:hAnsi="Arial" w:cs="Arial"/>
        </w:rPr>
        <w:tab/>
      </w:r>
      <w:r w:rsidR="00E16822">
        <w:rPr>
          <w:rFonts w:ascii="Arial" w:hAnsi="Arial" w:cs="Arial"/>
        </w:rPr>
        <w:t xml:space="preserve">prokurista </w:t>
      </w:r>
      <w:proofErr w:type="spellStart"/>
      <w:r w:rsidR="00E16822">
        <w:rPr>
          <w:rFonts w:ascii="Arial" w:hAnsi="Arial" w:cs="Arial"/>
        </w:rPr>
        <w:t>Rower</w:t>
      </w:r>
      <w:proofErr w:type="spellEnd"/>
      <w:r w:rsidR="00E16822">
        <w:rPr>
          <w:rFonts w:ascii="Arial" w:hAnsi="Arial" w:cs="Arial"/>
        </w:rPr>
        <w:t xml:space="preserve"> UPS s.r.o.</w:t>
      </w:r>
    </w:p>
    <w:p w14:paraId="57C1B361" w14:textId="77777777" w:rsidR="003450FF" w:rsidRDefault="003450FF" w:rsidP="00DC09E4">
      <w:pPr>
        <w:spacing w:line="240" w:lineRule="auto"/>
        <w:ind w:left="708"/>
        <w:jc w:val="both"/>
        <w:rPr>
          <w:rFonts w:ascii="Arial" w:hAnsi="Arial" w:cs="Arial"/>
        </w:rPr>
      </w:pPr>
    </w:p>
    <w:p w14:paraId="78C0A0A5" w14:textId="77777777" w:rsidR="003450FF" w:rsidRDefault="003450FF" w:rsidP="00DC09E4">
      <w:pPr>
        <w:spacing w:line="240" w:lineRule="auto"/>
        <w:ind w:left="708"/>
        <w:jc w:val="both"/>
        <w:rPr>
          <w:rFonts w:ascii="Arial" w:hAnsi="Arial" w:cs="Arial"/>
        </w:rPr>
      </w:pPr>
    </w:p>
    <w:p w14:paraId="7328B892" w14:textId="77777777" w:rsidR="003450FF" w:rsidRDefault="003450FF" w:rsidP="00DC09E4">
      <w:pPr>
        <w:spacing w:line="240" w:lineRule="auto"/>
        <w:ind w:left="708"/>
        <w:jc w:val="both"/>
        <w:rPr>
          <w:rFonts w:ascii="Arial" w:hAnsi="Arial" w:cs="Arial"/>
        </w:rPr>
      </w:pPr>
    </w:p>
    <w:p w14:paraId="645A8F7A" w14:textId="429859FC" w:rsidR="003450FF" w:rsidRPr="00DC09E4" w:rsidRDefault="003450FF" w:rsidP="00DC09E4">
      <w:pPr>
        <w:spacing w:line="240" w:lineRule="auto"/>
        <w:ind w:left="708"/>
        <w:jc w:val="both"/>
        <w:rPr>
          <w:rFonts w:ascii="Arial" w:hAnsi="Arial" w:cs="Arial"/>
        </w:rPr>
      </w:pPr>
      <w:r>
        <w:rPr>
          <w:rFonts w:ascii="Arial" w:hAnsi="Arial" w:cs="Arial"/>
        </w:rPr>
        <w:t xml:space="preserve">OU </w:t>
      </w:r>
      <w:proofErr w:type="spellStart"/>
      <w:r>
        <w:rPr>
          <w:rFonts w:ascii="Arial" w:hAnsi="Arial" w:cs="Arial"/>
        </w:rPr>
        <w:t>OU</w:t>
      </w:r>
      <w:proofErr w:type="spellEnd"/>
      <w:r>
        <w:rPr>
          <w:rFonts w:ascii="Arial" w:hAnsi="Arial" w:cs="Arial"/>
        </w:rPr>
        <w:t xml:space="preserve"> = osobní údaj</w:t>
      </w:r>
    </w:p>
    <w:sectPr w:rsidR="003450FF" w:rsidRPr="00DC09E4" w:rsidSect="0055219F">
      <w:headerReference w:type="default" r:id="rId10"/>
      <w:footerReference w:type="default" r:id="rId11"/>
      <w:pgSz w:w="11906" w:h="16838"/>
      <w:pgMar w:top="1560" w:right="720" w:bottom="1701"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393A" w14:textId="77777777" w:rsidR="00556C40" w:rsidRDefault="00556C40" w:rsidP="00FA6536">
      <w:pPr>
        <w:spacing w:after="0" w:line="240" w:lineRule="auto"/>
      </w:pPr>
      <w:r>
        <w:separator/>
      </w:r>
    </w:p>
  </w:endnote>
  <w:endnote w:type="continuationSeparator" w:id="0">
    <w:p w14:paraId="530B393B" w14:textId="77777777" w:rsidR="00556C40" w:rsidRDefault="00556C40" w:rsidP="00FA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305039"/>
      <w:docPartObj>
        <w:docPartGallery w:val="Page Numbers (Bottom of Page)"/>
        <w:docPartUnique/>
      </w:docPartObj>
    </w:sdtPr>
    <w:sdtEndPr/>
    <w:sdtContent>
      <w:sdt>
        <w:sdtPr>
          <w:id w:val="-1669238322"/>
          <w:docPartObj>
            <w:docPartGallery w:val="Page Numbers (Top of Page)"/>
            <w:docPartUnique/>
          </w:docPartObj>
        </w:sdtPr>
        <w:sdtEndPr/>
        <w:sdtContent>
          <w:p w14:paraId="530B393E" w14:textId="77777777" w:rsidR="00556C40" w:rsidRDefault="00556C40">
            <w:pPr>
              <w:pStyle w:val="Zpat"/>
              <w:jc w:val="center"/>
            </w:pPr>
            <w:r>
              <w:t xml:space="preserve">Stránka </w:t>
            </w:r>
            <w:r w:rsidR="00AC7489">
              <w:rPr>
                <w:b/>
                <w:bCs/>
                <w:sz w:val="24"/>
                <w:szCs w:val="24"/>
              </w:rPr>
              <w:fldChar w:fldCharType="begin"/>
            </w:r>
            <w:r>
              <w:rPr>
                <w:b/>
                <w:bCs/>
              </w:rPr>
              <w:instrText>PAGE</w:instrText>
            </w:r>
            <w:r w:rsidR="00AC7489">
              <w:rPr>
                <w:b/>
                <w:bCs/>
                <w:sz w:val="24"/>
                <w:szCs w:val="24"/>
              </w:rPr>
              <w:fldChar w:fldCharType="separate"/>
            </w:r>
            <w:r w:rsidR="00D61510">
              <w:rPr>
                <w:b/>
                <w:bCs/>
                <w:noProof/>
              </w:rPr>
              <w:t>3</w:t>
            </w:r>
            <w:r w:rsidR="00AC7489">
              <w:rPr>
                <w:b/>
                <w:bCs/>
                <w:sz w:val="24"/>
                <w:szCs w:val="24"/>
              </w:rPr>
              <w:fldChar w:fldCharType="end"/>
            </w:r>
            <w:r>
              <w:t xml:space="preserve"> z </w:t>
            </w:r>
            <w:r w:rsidR="00AC7489">
              <w:rPr>
                <w:b/>
                <w:bCs/>
                <w:sz w:val="24"/>
                <w:szCs w:val="24"/>
              </w:rPr>
              <w:fldChar w:fldCharType="begin"/>
            </w:r>
            <w:r>
              <w:rPr>
                <w:b/>
                <w:bCs/>
              </w:rPr>
              <w:instrText>NUMPAGES</w:instrText>
            </w:r>
            <w:r w:rsidR="00AC7489">
              <w:rPr>
                <w:b/>
                <w:bCs/>
                <w:sz w:val="24"/>
                <w:szCs w:val="24"/>
              </w:rPr>
              <w:fldChar w:fldCharType="separate"/>
            </w:r>
            <w:r w:rsidR="00D61510">
              <w:rPr>
                <w:b/>
                <w:bCs/>
                <w:noProof/>
              </w:rPr>
              <w:t>6</w:t>
            </w:r>
            <w:r w:rsidR="00AC7489">
              <w:rPr>
                <w:b/>
                <w:bCs/>
                <w:sz w:val="24"/>
                <w:szCs w:val="24"/>
              </w:rPr>
              <w:fldChar w:fldCharType="end"/>
            </w:r>
          </w:p>
        </w:sdtContent>
      </w:sdt>
    </w:sdtContent>
  </w:sdt>
  <w:p w14:paraId="530B393F" w14:textId="77777777" w:rsidR="00556C40" w:rsidRDefault="00556C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3938" w14:textId="77777777" w:rsidR="00556C40" w:rsidRDefault="00556C40" w:rsidP="00FA6536">
      <w:pPr>
        <w:spacing w:after="0" w:line="240" w:lineRule="auto"/>
      </w:pPr>
      <w:r>
        <w:separator/>
      </w:r>
    </w:p>
  </w:footnote>
  <w:footnote w:type="continuationSeparator" w:id="0">
    <w:p w14:paraId="530B3939" w14:textId="77777777" w:rsidR="00556C40" w:rsidRDefault="00556C40" w:rsidP="00FA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393C" w14:textId="77777777" w:rsidR="00556C40" w:rsidRDefault="00556C40">
    <w:pPr>
      <w:pStyle w:val="Zhlav"/>
    </w:pPr>
    <w:r>
      <w:rPr>
        <w:noProof/>
        <w:lang w:eastAsia="cs-CZ"/>
      </w:rPr>
      <w:drawing>
        <wp:inline distT="0" distB="0" distL="0" distR="0" wp14:anchorId="530B3940" wp14:editId="530B3941">
          <wp:extent cx="786384" cy="643128"/>
          <wp:effectExtent l="0" t="0" r="0" b="5080"/>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jpg"/>
                  <pic:cNvPicPr/>
                </pic:nvPicPr>
                <pic:blipFill>
                  <a:blip r:embed="rId1">
                    <a:extLst>
                      <a:ext uri="{28A0092B-C50C-407E-A947-70E740481C1C}">
                        <a14:useLocalDpi xmlns:a14="http://schemas.microsoft.com/office/drawing/2010/main" val="0"/>
                      </a:ext>
                    </a:extLst>
                  </a:blip>
                  <a:stretch>
                    <a:fillRect/>
                  </a:stretch>
                </pic:blipFill>
                <pic:spPr>
                  <a:xfrm>
                    <a:off x="0" y="0"/>
                    <a:ext cx="786384" cy="643128"/>
                  </a:xfrm>
                  <a:prstGeom prst="rect">
                    <a:avLst/>
                  </a:prstGeom>
                </pic:spPr>
              </pic:pic>
            </a:graphicData>
          </a:graphic>
        </wp:inline>
      </w:drawing>
    </w:r>
  </w:p>
  <w:p w14:paraId="530B393D" w14:textId="77777777" w:rsidR="00556C40" w:rsidRDefault="00556C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307"/>
    <w:multiLevelType w:val="multilevel"/>
    <w:tmpl w:val="B9D6DB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2F02553"/>
    <w:multiLevelType w:val="multilevel"/>
    <w:tmpl w:val="4FE6989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E8B42F9"/>
    <w:multiLevelType w:val="multilevel"/>
    <w:tmpl w:val="2584B46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DF0645"/>
    <w:multiLevelType w:val="hybridMultilevel"/>
    <w:tmpl w:val="B7A26152"/>
    <w:lvl w:ilvl="0" w:tplc="8EDC115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51AD2E6C"/>
    <w:multiLevelType w:val="multilevel"/>
    <w:tmpl w:val="39D4EED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1758E6"/>
    <w:multiLevelType w:val="multilevel"/>
    <w:tmpl w:val="F56CEF4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805084E"/>
    <w:multiLevelType w:val="multilevel"/>
    <w:tmpl w:val="7D56B17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C7A06D4"/>
    <w:multiLevelType w:val="multilevel"/>
    <w:tmpl w:val="BF12BE3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15A53F9"/>
    <w:multiLevelType w:val="multilevel"/>
    <w:tmpl w:val="A27CFBF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1B50226"/>
    <w:multiLevelType w:val="multilevel"/>
    <w:tmpl w:val="37DA2EAC"/>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4D27D62"/>
    <w:multiLevelType w:val="hybridMultilevel"/>
    <w:tmpl w:val="DD5EE14E"/>
    <w:lvl w:ilvl="0" w:tplc="01E27E6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84B5A"/>
    <w:multiLevelType w:val="multilevel"/>
    <w:tmpl w:val="0BDC41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FE66173"/>
    <w:multiLevelType w:val="multilevel"/>
    <w:tmpl w:val="192069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98495697">
    <w:abstractNumId w:val="0"/>
  </w:num>
  <w:num w:numId="2" w16cid:durableId="1066027622">
    <w:abstractNumId w:val="3"/>
  </w:num>
  <w:num w:numId="3" w16cid:durableId="616449075">
    <w:abstractNumId w:val="12"/>
  </w:num>
  <w:num w:numId="4" w16cid:durableId="896281498">
    <w:abstractNumId w:val="7"/>
  </w:num>
  <w:num w:numId="5" w16cid:durableId="1668707569">
    <w:abstractNumId w:val="5"/>
  </w:num>
  <w:num w:numId="6" w16cid:durableId="1631278531">
    <w:abstractNumId w:val="6"/>
  </w:num>
  <w:num w:numId="7" w16cid:durableId="344985041">
    <w:abstractNumId w:val="1"/>
  </w:num>
  <w:num w:numId="8" w16cid:durableId="1983460919">
    <w:abstractNumId w:val="2"/>
  </w:num>
  <w:num w:numId="9" w16cid:durableId="1622611514">
    <w:abstractNumId w:val="8"/>
  </w:num>
  <w:num w:numId="10" w16cid:durableId="689642978">
    <w:abstractNumId w:val="9"/>
  </w:num>
  <w:num w:numId="11" w16cid:durableId="1475290030">
    <w:abstractNumId w:val="10"/>
  </w:num>
  <w:num w:numId="12" w16cid:durableId="1415203498">
    <w:abstractNumId w:val="11"/>
  </w:num>
  <w:num w:numId="13" w16cid:durableId="942080595">
    <w:abstractNumId w:val="10"/>
  </w:num>
  <w:num w:numId="14" w16cid:durableId="1134327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389F"/>
    <w:rsid w:val="00001688"/>
    <w:rsid w:val="000047C4"/>
    <w:rsid w:val="00012FC1"/>
    <w:rsid w:val="00015A1A"/>
    <w:rsid w:val="0002482B"/>
    <w:rsid w:val="000274F0"/>
    <w:rsid w:val="000303E0"/>
    <w:rsid w:val="00044605"/>
    <w:rsid w:val="000455EA"/>
    <w:rsid w:val="00071A00"/>
    <w:rsid w:val="00071EDA"/>
    <w:rsid w:val="00076451"/>
    <w:rsid w:val="00083CFA"/>
    <w:rsid w:val="000A5959"/>
    <w:rsid w:val="000B4BC8"/>
    <w:rsid w:val="000D354C"/>
    <w:rsid w:val="000D384A"/>
    <w:rsid w:val="00117A88"/>
    <w:rsid w:val="00135545"/>
    <w:rsid w:val="00136A70"/>
    <w:rsid w:val="001445FE"/>
    <w:rsid w:val="0015379D"/>
    <w:rsid w:val="00154DE8"/>
    <w:rsid w:val="00170D2B"/>
    <w:rsid w:val="00171879"/>
    <w:rsid w:val="00177D4C"/>
    <w:rsid w:val="00183824"/>
    <w:rsid w:val="001A2A4D"/>
    <w:rsid w:val="001C0C1D"/>
    <w:rsid w:val="001C6209"/>
    <w:rsid w:val="001F4AC6"/>
    <w:rsid w:val="00216A2B"/>
    <w:rsid w:val="00217766"/>
    <w:rsid w:val="00230FD7"/>
    <w:rsid w:val="0027673A"/>
    <w:rsid w:val="00284494"/>
    <w:rsid w:val="002873D2"/>
    <w:rsid w:val="0029073D"/>
    <w:rsid w:val="00294176"/>
    <w:rsid w:val="002A52CB"/>
    <w:rsid w:val="002B55E1"/>
    <w:rsid w:val="002B784E"/>
    <w:rsid w:val="002E76FA"/>
    <w:rsid w:val="002F7249"/>
    <w:rsid w:val="002F75E2"/>
    <w:rsid w:val="00343919"/>
    <w:rsid w:val="003450FF"/>
    <w:rsid w:val="00355BEE"/>
    <w:rsid w:val="00360D60"/>
    <w:rsid w:val="00374BAF"/>
    <w:rsid w:val="003849E9"/>
    <w:rsid w:val="0039149E"/>
    <w:rsid w:val="0039735D"/>
    <w:rsid w:val="003C0648"/>
    <w:rsid w:val="003D00E2"/>
    <w:rsid w:val="003E7C89"/>
    <w:rsid w:val="003F3A9A"/>
    <w:rsid w:val="003F48F6"/>
    <w:rsid w:val="00414F7F"/>
    <w:rsid w:val="004171BC"/>
    <w:rsid w:val="004236AF"/>
    <w:rsid w:val="004450C4"/>
    <w:rsid w:val="00445482"/>
    <w:rsid w:val="0046259B"/>
    <w:rsid w:val="004C7ACD"/>
    <w:rsid w:val="004D0052"/>
    <w:rsid w:val="00500305"/>
    <w:rsid w:val="0050557F"/>
    <w:rsid w:val="00515704"/>
    <w:rsid w:val="00527DBC"/>
    <w:rsid w:val="005339D7"/>
    <w:rsid w:val="0053657C"/>
    <w:rsid w:val="005369B5"/>
    <w:rsid w:val="0055219F"/>
    <w:rsid w:val="00556C40"/>
    <w:rsid w:val="00561041"/>
    <w:rsid w:val="0057758A"/>
    <w:rsid w:val="00580969"/>
    <w:rsid w:val="00582659"/>
    <w:rsid w:val="00590E9F"/>
    <w:rsid w:val="005D338C"/>
    <w:rsid w:val="005D57EA"/>
    <w:rsid w:val="005D673A"/>
    <w:rsid w:val="005E3380"/>
    <w:rsid w:val="005E392C"/>
    <w:rsid w:val="005F0A58"/>
    <w:rsid w:val="00600C0B"/>
    <w:rsid w:val="0061174A"/>
    <w:rsid w:val="00612B92"/>
    <w:rsid w:val="0062389F"/>
    <w:rsid w:val="00630798"/>
    <w:rsid w:val="00634AE6"/>
    <w:rsid w:val="006637B3"/>
    <w:rsid w:val="00673151"/>
    <w:rsid w:val="0069054F"/>
    <w:rsid w:val="00691F9E"/>
    <w:rsid w:val="00692B0C"/>
    <w:rsid w:val="006A7D72"/>
    <w:rsid w:val="006B54F9"/>
    <w:rsid w:val="006D073C"/>
    <w:rsid w:val="006F18C0"/>
    <w:rsid w:val="006F550C"/>
    <w:rsid w:val="00704E13"/>
    <w:rsid w:val="00727169"/>
    <w:rsid w:val="00734AEA"/>
    <w:rsid w:val="0073548E"/>
    <w:rsid w:val="0073706C"/>
    <w:rsid w:val="00754C03"/>
    <w:rsid w:val="007747AE"/>
    <w:rsid w:val="0078033C"/>
    <w:rsid w:val="007839FF"/>
    <w:rsid w:val="00783F0B"/>
    <w:rsid w:val="007939BB"/>
    <w:rsid w:val="00796CE2"/>
    <w:rsid w:val="007A5119"/>
    <w:rsid w:val="007B7BC1"/>
    <w:rsid w:val="008169DF"/>
    <w:rsid w:val="00835C11"/>
    <w:rsid w:val="0084536F"/>
    <w:rsid w:val="008523ED"/>
    <w:rsid w:val="00857FD2"/>
    <w:rsid w:val="008A04DE"/>
    <w:rsid w:val="008A58E5"/>
    <w:rsid w:val="008B4435"/>
    <w:rsid w:val="008E4786"/>
    <w:rsid w:val="0090633B"/>
    <w:rsid w:val="00922E22"/>
    <w:rsid w:val="00925783"/>
    <w:rsid w:val="00942CE4"/>
    <w:rsid w:val="009549DF"/>
    <w:rsid w:val="00963DAA"/>
    <w:rsid w:val="009A4FE9"/>
    <w:rsid w:val="009B7C04"/>
    <w:rsid w:val="009F05D4"/>
    <w:rsid w:val="00A0225E"/>
    <w:rsid w:val="00A03DAB"/>
    <w:rsid w:val="00A041EE"/>
    <w:rsid w:val="00A32387"/>
    <w:rsid w:val="00A35763"/>
    <w:rsid w:val="00A57676"/>
    <w:rsid w:val="00A62DC5"/>
    <w:rsid w:val="00A65D14"/>
    <w:rsid w:val="00A65F28"/>
    <w:rsid w:val="00A73186"/>
    <w:rsid w:val="00AA1817"/>
    <w:rsid w:val="00AB3FA7"/>
    <w:rsid w:val="00AC091B"/>
    <w:rsid w:val="00AC7489"/>
    <w:rsid w:val="00AD7A98"/>
    <w:rsid w:val="00AE3D75"/>
    <w:rsid w:val="00B07391"/>
    <w:rsid w:val="00B20711"/>
    <w:rsid w:val="00B33EFA"/>
    <w:rsid w:val="00B71B2D"/>
    <w:rsid w:val="00B922B3"/>
    <w:rsid w:val="00BB00F0"/>
    <w:rsid w:val="00BC42B8"/>
    <w:rsid w:val="00BC7E9A"/>
    <w:rsid w:val="00BD0C37"/>
    <w:rsid w:val="00BE0A3A"/>
    <w:rsid w:val="00BF06B7"/>
    <w:rsid w:val="00C125DE"/>
    <w:rsid w:val="00C12858"/>
    <w:rsid w:val="00C242C2"/>
    <w:rsid w:val="00C313FF"/>
    <w:rsid w:val="00C5316D"/>
    <w:rsid w:val="00C57B97"/>
    <w:rsid w:val="00C65FA6"/>
    <w:rsid w:val="00C72011"/>
    <w:rsid w:val="00C771E1"/>
    <w:rsid w:val="00C80E23"/>
    <w:rsid w:val="00C83EFE"/>
    <w:rsid w:val="00CA0FCF"/>
    <w:rsid w:val="00CE7EE5"/>
    <w:rsid w:val="00CF2E62"/>
    <w:rsid w:val="00D306EF"/>
    <w:rsid w:val="00D54640"/>
    <w:rsid w:val="00D60FA2"/>
    <w:rsid w:val="00D61510"/>
    <w:rsid w:val="00D71713"/>
    <w:rsid w:val="00D86793"/>
    <w:rsid w:val="00D87196"/>
    <w:rsid w:val="00DB6589"/>
    <w:rsid w:val="00DC09E4"/>
    <w:rsid w:val="00DD03EE"/>
    <w:rsid w:val="00E0451E"/>
    <w:rsid w:val="00E16822"/>
    <w:rsid w:val="00E305E8"/>
    <w:rsid w:val="00E4290E"/>
    <w:rsid w:val="00E4775A"/>
    <w:rsid w:val="00E62FFE"/>
    <w:rsid w:val="00E63639"/>
    <w:rsid w:val="00E7553F"/>
    <w:rsid w:val="00E81A83"/>
    <w:rsid w:val="00E95E17"/>
    <w:rsid w:val="00EA7AD2"/>
    <w:rsid w:val="00EB473C"/>
    <w:rsid w:val="00ED4E86"/>
    <w:rsid w:val="00ED4F77"/>
    <w:rsid w:val="00EF6FA0"/>
    <w:rsid w:val="00F12D07"/>
    <w:rsid w:val="00F212FE"/>
    <w:rsid w:val="00F37129"/>
    <w:rsid w:val="00F425D3"/>
    <w:rsid w:val="00F640BD"/>
    <w:rsid w:val="00F851BC"/>
    <w:rsid w:val="00FA0E01"/>
    <w:rsid w:val="00FA2FBF"/>
    <w:rsid w:val="00FA6536"/>
    <w:rsid w:val="00FC6126"/>
    <w:rsid w:val="00FD4D03"/>
    <w:rsid w:val="00FE0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B3862"/>
  <w15:docId w15:val="{CE18A0D3-FE15-46DE-9364-D6935012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73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389F"/>
    <w:pPr>
      <w:ind w:left="720"/>
      <w:contextualSpacing/>
    </w:pPr>
  </w:style>
  <w:style w:type="paragraph" w:styleId="Zhlav">
    <w:name w:val="header"/>
    <w:basedOn w:val="Normln"/>
    <w:link w:val="ZhlavChar"/>
    <w:uiPriority w:val="99"/>
    <w:unhideWhenUsed/>
    <w:rsid w:val="00FA65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6536"/>
  </w:style>
  <w:style w:type="paragraph" w:styleId="Zpat">
    <w:name w:val="footer"/>
    <w:basedOn w:val="Normln"/>
    <w:link w:val="ZpatChar"/>
    <w:uiPriority w:val="99"/>
    <w:unhideWhenUsed/>
    <w:rsid w:val="00FA6536"/>
    <w:pPr>
      <w:tabs>
        <w:tab w:val="center" w:pos="4536"/>
        <w:tab w:val="right" w:pos="9072"/>
      </w:tabs>
      <w:spacing w:after="0" w:line="240" w:lineRule="auto"/>
    </w:pPr>
  </w:style>
  <w:style w:type="character" w:customStyle="1" w:styleId="ZpatChar">
    <w:name w:val="Zápatí Char"/>
    <w:basedOn w:val="Standardnpsmoodstavce"/>
    <w:link w:val="Zpat"/>
    <w:uiPriority w:val="99"/>
    <w:rsid w:val="00FA6536"/>
  </w:style>
  <w:style w:type="paragraph" w:customStyle="1" w:styleId="Podbod">
    <w:name w:val="Podbod"/>
    <w:basedOn w:val="Normln"/>
    <w:rsid w:val="0055219F"/>
    <w:pPr>
      <w:keepNext/>
      <w:widowControl w:val="0"/>
      <w:spacing w:before="120" w:after="120" w:line="240" w:lineRule="auto"/>
      <w:jc w:val="both"/>
    </w:pPr>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2873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805665">
      <w:bodyDiv w:val="1"/>
      <w:marLeft w:val="0"/>
      <w:marRight w:val="0"/>
      <w:marTop w:val="0"/>
      <w:marBottom w:val="0"/>
      <w:divBdr>
        <w:top w:val="none" w:sz="0" w:space="0" w:color="auto"/>
        <w:left w:val="none" w:sz="0" w:space="0" w:color="auto"/>
        <w:bottom w:val="none" w:sz="0" w:space="0" w:color="auto"/>
        <w:right w:val="none" w:sz="0" w:space="0" w:color="auto"/>
      </w:divBdr>
    </w:div>
    <w:div w:id="12104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380C9-EC31-470A-B836-8F05DB7C967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58D737-86D7-41A7-A894-0894D04FC734}">
  <ds:schemaRefs>
    <ds:schemaRef ds:uri="http://schemas.microsoft.com/sharepoint/v3/contenttype/forms"/>
  </ds:schemaRefs>
</ds:datastoreItem>
</file>

<file path=customXml/itemProps3.xml><?xml version="1.0" encoding="utf-8"?>
<ds:datastoreItem xmlns:ds="http://schemas.openxmlformats.org/officeDocument/2006/customXml" ds:itemID="{5B86A00C-BBE8-47EB-97A4-F8C6C5181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1557</Words>
  <Characters>9190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Jelínková Gabriela</dc:creator>
  <cp:lastModifiedBy>Klimánková Pavla</cp:lastModifiedBy>
  <cp:revision>2</cp:revision>
  <cp:lastPrinted>2025-11-10T09:43:00Z</cp:lastPrinted>
  <dcterms:created xsi:type="dcterms:W3CDTF">2025-11-26T09:02:00Z</dcterms:created>
  <dcterms:modified xsi:type="dcterms:W3CDTF">2025-11-26T09:02:00Z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2025-10-08T07:28:25Z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83cd0da4-08e6-4e11-9dd7-7adac91052e1</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