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E18C" w14:textId="77777777" w:rsidR="00685D56" w:rsidRDefault="00685D56">
      <w:pPr>
        <w:spacing w:after="0"/>
      </w:pPr>
    </w:p>
    <w:p w14:paraId="736B9837" w14:textId="77777777" w:rsidR="00685D56" w:rsidRDefault="00000000">
      <w:pPr>
        <w:spacing w:after="0"/>
        <w:ind w:firstLine="426"/>
        <w:jc w:val="right"/>
        <w:rPr>
          <w:rFonts w:eastAsia="Arial" w:cs="Arial"/>
          <w:b/>
          <w:spacing w:val="8"/>
        </w:rPr>
      </w:pPr>
      <w:r>
        <w:rPr>
          <w:noProof/>
        </w:rPr>
        <mc:AlternateContent>
          <mc:Choice Requires="wps">
            <w:drawing>
              <wp:inline distT="0" distB="0" distL="0" distR="0" wp14:anchorId="26F92761" wp14:editId="3F688144">
                <wp:extent cx="1746000" cy="711200"/>
                <wp:effectExtent l="0" t="0" r="0" b="0"/>
                <wp:docPr id="6" name="Rectangle"/>
                <wp:cNvGraphicFramePr/>
                <a:graphic xmlns:a="http://schemas.openxmlformats.org/drawingml/2006/main">
                  <a:graphicData uri="http://schemas.microsoft.com/office/word/2010/wordprocessingShape">
                    <wps:wsp>
                      <wps:cNvSpPr/>
                      <wps:spPr>
                        <a:xfrm>
                          <a:off x="0" y="0"/>
                          <a:ext cx="1746000" cy="711200"/>
                        </a:xfrm>
                        <a:prstGeom prst="rect">
                          <a:avLst/>
                        </a:prstGeom>
                        <a:solidFill>
                          <a:srgbClr val="FFFFFF">
                            <a:alpha val="100000"/>
                          </a:srgbClr>
                        </a:solidFill>
                        <a:ln w="12700" cap="flat" cmpd="sng">
                          <a:prstDash val="solid"/>
                          <a:round/>
                        </a:ln>
                      </wps:spPr>
                      <wps:txbx>
                        <w:txbxContent>
                          <w:p w14:paraId="02892E04" w14:textId="77777777" w:rsidR="00685D56" w:rsidRDefault="00000000">
                            <w:pPr>
                              <w:jc w:val="center"/>
                            </w:pPr>
                            <w:r>
                              <w:rPr>
                                <w:rFonts w:eastAsia="Arial" w:cs="Arial"/>
                                <w:sz w:val="18"/>
                              </w:rPr>
                              <w:t>MZE-69047/2025-12121</w:t>
                            </w:r>
                          </w:p>
                          <w:p w14:paraId="63B70194" w14:textId="77777777" w:rsidR="00685D56" w:rsidRDefault="00000000">
                            <w:pPr>
                              <w:jc w:val="center"/>
                            </w:pPr>
                            <w:r>
                              <w:rPr>
                                <w:noProof/>
                              </w:rPr>
                              <w:drawing>
                                <wp:inline distT="0" distB="0" distL="0" distR="0" wp14:anchorId="65B6141F" wp14:editId="152ED397">
                                  <wp:extent cx="1733550" cy="285750"/>
                                  <wp:effectExtent l="0" t="0" r="0" b="0"/>
                                  <wp:docPr id="7"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7EC47876" w14:textId="77777777" w:rsidR="00685D56" w:rsidRDefault="00000000">
                            <w:pPr>
                              <w:jc w:val="center"/>
                            </w:pPr>
                            <w:r>
                              <w:rPr>
                                <w:rFonts w:eastAsia="Arial" w:cs="Arial"/>
                                <w:sz w:val="18"/>
                              </w:rPr>
                              <w:t>mzedms030073334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6F92761" id="Rectangle" o:spid="_x0000_s1026" style="width:137.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fpSQIAAJsEAAAOAAAAZHJzL2Uyb0RvYy54bWysVE1v2zAMvQ/YfxB0Xx0HXTMEcYqgRYYB&#10;RVugHXpmZCk2IIsapcTufv0oOR9dt9OwHBSKoh6px0cvrofOir2m0KKrZHkxkUI7hXXrtpX8/rz+&#10;9EWKEMHVYNHpSr7qIK+XHz8sej/XU2zQ1poEg7gw730lmxj9vCiCanQH4QK9dnxokDqIvKVtURP0&#10;jN7ZYjqZXBU9Uu0JlQ6BvbfjoVxmfGO0ig/GBB2FrSTXFvNKed2ktVguYL4l8E2rDmXAP1TRQes4&#10;6QnqFiKIHbV/QHWtIgxo4oXCrkBjWqXzG/g15eTda54a8Dq/hckJ/kRT+H+w6n7/5B+Jaeh9mAc2&#10;0ysGQ1365/rEkMl6PZGlhygUO8vZ5dVkwpwqPpuVJXcjsVmcb3sK8avGTiSjksTNyBzB/i7EMfQY&#10;kpIFtG29bq3NG9pubiyJPXDj1vk33rW+gdFbcvZTzjDG5/y/AVknei52OsulAkvMWIhcdefrSga3&#10;zbCpjlsIzYicAUZpEO5cPdZqHaOfWUpWHDaDaBlnmqKTZ4P16yMJwlFpwat1y9h3EOIjEEuLCeNx&#10;iQ+8GItcGh4sKRqkn3/zp3juOJ9K0bNUuewfOyAthf3mWAtJ19m4/Dyb8oaO3s1br9t1N8hkljyQ&#10;XmUzxUZ7NA1h98LTtErZ+Aic4pyVZLJG8yaOg8PTqPRqlYNYxR7inXvyKkGn1iUun4cXIH9ofGTJ&#10;3ONRzDB/1/8xNt10uNpFNG0Wx5nNA+08Abm9h2lNI/Z2n6PO35TlLwAAAP//AwBQSwMEFAAGAAgA&#10;AAAhAHxN3YDZAAAABQEAAA8AAABkcnMvZG93bnJldi54bWxMj81OwzAQhO9IvIO1SNyo3aj8KMSp&#10;IioE4kYLdzdekqjxOoq3aXh7Fi70stJoRrPfFOs59GrCMXWRLCwXBhRSHX1HjYWP3fPNA6jEjrzr&#10;I6GFb0ywLi8vCpf7eKJ3nLbcKCmhlDsLLfOQa53qFoNLizggifcVx+BY5NhoP7qTlIdeZ8bc6eA6&#10;kg+tG/CpxfqwPQYLb5/jy1wddqsKJ+bNJsTXxqysvb6aq0dQjDP/h+EXX9ChFKZ9PJJPqrcgQ/jv&#10;ipfd34rcS2iZGdBloc/pyx8AAAD//wMAUEsBAi0AFAAGAAgAAAAhALaDOJL+AAAA4QEAABMAAAAA&#10;AAAAAAAAAAAAAAAAAFtDb250ZW50X1R5cGVzXS54bWxQSwECLQAUAAYACAAAACEAOP0h/9YAAACU&#10;AQAACwAAAAAAAAAAAAAAAAAvAQAAX3JlbHMvLnJlbHNQSwECLQAUAAYACAAAACEAmDVn6UkCAACb&#10;BAAADgAAAAAAAAAAAAAAAAAuAgAAZHJzL2Uyb0RvYy54bWxQSwECLQAUAAYACAAAACEAfE3dgNkA&#10;AAAFAQAADwAAAAAAAAAAAAAAAACjBAAAZHJzL2Rvd25yZXYueG1sUEsFBgAAAAAEAAQA8wAAAKkF&#10;AAAAAA==&#10;" stroked="f" strokeweight="1pt">
                <v:stroke joinstyle="round"/>
                <v:textbox inset="0,,0">
                  <w:txbxContent>
                    <w:p w14:paraId="02892E04" w14:textId="77777777" w:rsidR="00685D56" w:rsidRDefault="00000000">
                      <w:pPr>
                        <w:jc w:val="center"/>
                      </w:pPr>
                      <w:r>
                        <w:rPr>
                          <w:rFonts w:eastAsia="Arial" w:cs="Arial"/>
                          <w:sz w:val="18"/>
                        </w:rPr>
                        <w:t>MZE-69047/2025-12121</w:t>
                      </w:r>
                    </w:p>
                    <w:p w14:paraId="63B70194" w14:textId="77777777" w:rsidR="00685D56" w:rsidRDefault="00000000">
                      <w:pPr>
                        <w:jc w:val="center"/>
                      </w:pPr>
                      <w:r>
                        <w:rPr>
                          <w:noProof/>
                        </w:rPr>
                        <w:drawing>
                          <wp:inline distT="0" distB="0" distL="0" distR="0" wp14:anchorId="65B6141F" wp14:editId="152ED397">
                            <wp:extent cx="1733550" cy="285750"/>
                            <wp:effectExtent l="0" t="0" r="0" b="0"/>
                            <wp:docPr id="7"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7EC47876" w14:textId="77777777" w:rsidR="00685D56" w:rsidRDefault="00000000">
                      <w:pPr>
                        <w:jc w:val="center"/>
                      </w:pPr>
                      <w:r>
                        <w:rPr>
                          <w:rFonts w:eastAsia="Arial" w:cs="Arial"/>
                          <w:sz w:val="18"/>
                        </w:rPr>
                        <w:t>mzedms030073334</w:t>
                      </w:r>
                    </w:p>
                  </w:txbxContent>
                </v:textbox>
                <w10:anchorlock/>
              </v:rect>
            </w:pict>
          </mc:Fallback>
        </mc:AlternateContent>
      </w:r>
    </w:p>
    <w:p w14:paraId="01BB6674" w14:textId="77777777" w:rsidR="00685D56" w:rsidRDefault="00000000">
      <w:pPr>
        <w:tabs>
          <w:tab w:val="left" w:pos="993"/>
        </w:tabs>
        <w:spacing w:after="0"/>
        <w:rPr>
          <w:rFonts w:eastAsia="Arial" w:cs="Arial"/>
          <w:caps/>
          <w:spacing w:val="8"/>
          <w:sz w:val="20"/>
          <w:szCs w:val="20"/>
        </w:rPr>
      </w:pPr>
      <w:r>
        <w:rPr>
          <w:rFonts w:eastAsia="Arial" w:cs="Arial"/>
          <w:spacing w:val="8"/>
          <w:sz w:val="20"/>
          <w:szCs w:val="20"/>
        </w:rPr>
        <w:t>SP. ZN.:</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dms_spisova_znacka </w:instrText>
      </w:r>
      <w:r>
        <w:rPr>
          <w:rFonts w:eastAsia="Arial" w:cs="Arial"/>
          <w:sz w:val="20"/>
          <w:szCs w:val="20"/>
        </w:rPr>
        <w:fldChar w:fldCharType="separate"/>
      </w:r>
      <w:r>
        <w:rPr>
          <w:rFonts w:eastAsia="Arial" w:cs="Arial"/>
          <w:sz w:val="20"/>
          <w:szCs w:val="20"/>
        </w:rPr>
        <w:t>MZE-86084/2024-12121</w:t>
      </w:r>
      <w:r>
        <w:rPr>
          <w:rFonts w:eastAsia="Arial" w:cs="Arial"/>
          <w:sz w:val="20"/>
          <w:szCs w:val="20"/>
        </w:rPr>
        <w:fldChar w:fldCharType="end"/>
      </w:r>
    </w:p>
    <w:p w14:paraId="0D5615FC" w14:textId="77777777" w:rsidR="00685D56" w:rsidRDefault="00000000">
      <w:pPr>
        <w:tabs>
          <w:tab w:val="left" w:pos="993"/>
        </w:tabs>
        <w:spacing w:after="0"/>
        <w:rPr>
          <w:rFonts w:eastAsia="Arial" w:cs="Arial"/>
          <w:spacing w:val="8"/>
          <w:sz w:val="20"/>
          <w:szCs w:val="20"/>
        </w:rPr>
      </w:pPr>
      <w:r>
        <w:rPr>
          <w:rFonts w:eastAsia="Arial" w:cs="Arial"/>
          <w:caps/>
          <w:spacing w:val="8"/>
          <w:sz w:val="20"/>
          <w:szCs w:val="20"/>
        </w:rPr>
        <w:t>Č. J.:</w:t>
      </w:r>
      <w:r>
        <w:rPr>
          <w:rFonts w:eastAsia="Arial" w:cs="Arial"/>
          <w:caps/>
          <w:spacing w:val="8"/>
          <w:sz w:val="20"/>
          <w:szCs w:val="20"/>
        </w:rPr>
        <w:tab/>
      </w:r>
      <w:r>
        <w:rPr>
          <w:rFonts w:eastAsia="Arial" w:cs="Arial"/>
          <w:sz w:val="20"/>
          <w:szCs w:val="20"/>
        </w:rPr>
        <w:fldChar w:fldCharType="begin"/>
      </w:r>
      <w:r>
        <w:rPr>
          <w:rFonts w:eastAsia="Arial" w:cs="Arial"/>
          <w:sz w:val="20"/>
          <w:szCs w:val="20"/>
        </w:rPr>
        <w:instrText xml:space="preserve"> DOCVARIABLE  dms_cj </w:instrText>
      </w:r>
      <w:r>
        <w:rPr>
          <w:rFonts w:eastAsia="Arial" w:cs="Arial"/>
          <w:sz w:val="20"/>
          <w:szCs w:val="20"/>
        </w:rPr>
        <w:fldChar w:fldCharType="separate"/>
      </w:r>
      <w:r>
        <w:rPr>
          <w:rFonts w:eastAsia="Arial" w:cs="Arial"/>
          <w:sz w:val="20"/>
          <w:szCs w:val="20"/>
        </w:rPr>
        <w:t>MZE-69047/2025-12121</w:t>
      </w:r>
      <w:r>
        <w:rPr>
          <w:rFonts w:eastAsia="Arial" w:cs="Arial"/>
          <w:sz w:val="20"/>
          <w:szCs w:val="20"/>
        </w:rPr>
        <w:fldChar w:fldCharType="end"/>
      </w:r>
    </w:p>
    <w:p w14:paraId="3A960D9C" w14:textId="77777777" w:rsidR="00685D56" w:rsidRDefault="00685D56">
      <w:pPr>
        <w:tabs>
          <w:tab w:val="left" w:pos="6946"/>
        </w:tabs>
        <w:spacing w:after="0"/>
        <w:rPr>
          <w:rFonts w:cs="Arial"/>
          <w:b/>
          <w:sz w:val="36"/>
          <w:szCs w:val="36"/>
        </w:rPr>
      </w:pPr>
    </w:p>
    <w:p w14:paraId="2994F8D3" w14:textId="77777777" w:rsidR="00685D56" w:rsidRDefault="00000000">
      <w:pPr>
        <w:tabs>
          <w:tab w:val="left" w:pos="6946"/>
        </w:tabs>
        <w:spacing w:after="0"/>
        <w:jc w:val="center"/>
        <w:rPr>
          <w:rFonts w:cs="Arial"/>
          <w:b/>
          <w:color w:val="FF0000"/>
          <w:sz w:val="36"/>
          <w:szCs w:val="36"/>
        </w:rPr>
      </w:pPr>
      <w:bookmarkStart w:id="0" w:name="_Hlk210054088"/>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Z42180</w:t>
      </w:r>
      <w:r>
        <w:rPr>
          <w:rStyle w:val="Odkaznavysvtlivky"/>
          <w:rFonts w:cs="Arial"/>
          <w:b/>
          <w:sz w:val="36"/>
          <w:szCs w:val="36"/>
        </w:rPr>
        <w:endnoteReference w:id="2"/>
      </w:r>
    </w:p>
    <w:p w14:paraId="531A7511" w14:textId="77777777" w:rsidR="00685D56" w:rsidRDefault="00685D56">
      <w:pPr>
        <w:tabs>
          <w:tab w:val="left" w:pos="6946"/>
        </w:tabs>
        <w:spacing w:after="0"/>
        <w:jc w:val="center"/>
        <w:rPr>
          <w:rFonts w:cs="Arial"/>
          <w:b/>
          <w:caps/>
          <w:szCs w:val="22"/>
        </w:rPr>
      </w:pPr>
    </w:p>
    <w:p w14:paraId="3909F2C7" w14:textId="77777777" w:rsidR="00685D56" w:rsidRDefault="00685D56">
      <w:pPr>
        <w:spacing w:after="0"/>
        <w:jc w:val="center"/>
        <w:rPr>
          <w:rFonts w:cs="Arial"/>
          <w:b/>
          <w:caps/>
          <w:szCs w:val="22"/>
        </w:rPr>
      </w:pPr>
    </w:p>
    <w:p w14:paraId="4DB3A1D2" w14:textId="77777777" w:rsidR="00685D56" w:rsidRDefault="00000000">
      <w:pPr>
        <w:rPr>
          <w:rFonts w:cs="Arial"/>
          <w:b/>
          <w:caps/>
          <w:sz w:val="28"/>
          <w:szCs w:val="28"/>
        </w:rPr>
      </w:pPr>
      <w:r>
        <w:rPr>
          <w:rFonts w:cs="Arial"/>
          <w:b/>
          <w:caps/>
          <w:sz w:val="28"/>
          <w:szCs w:val="28"/>
        </w:rPr>
        <w:t>a – věcné zadání</w:t>
      </w:r>
    </w:p>
    <w:p w14:paraId="7F53D3D8" w14:textId="77777777" w:rsidR="00685D56" w:rsidRDefault="00000000">
      <w:pPr>
        <w:pStyle w:val="Nadpis1"/>
      </w:pPr>
      <w:r>
        <w:t>Základní informace</w:t>
      </w:r>
    </w:p>
    <w:p w14:paraId="4DF30E83" w14:textId="77777777" w:rsidR="00685D56" w:rsidRDefault="00685D56">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85D56" w14:paraId="689219C7" w14:textId="77777777">
        <w:tc>
          <w:tcPr>
            <w:tcW w:w="1701" w:type="dxa"/>
            <w:tcBorders>
              <w:top w:val="single" w:sz="8" w:space="0" w:color="auto"/>
              <w:left w:val="single" w:sz="8" w:space="0" w:color="auto"/>
              <w:bottom w:val="single" w:sz="8" w:space="0" w:color="auto"/>
            </w:tcBorders>
            <w:vAlign w:val="center"/>
          </w:tcPr>
          <w:p w14:paraId="008099FA" w14:textId="77777777" w:rsidR="00685D56" w:rsidRDefault="00000000">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609FABE3" w14:textId="77777777" w:rsidR="00685D56" w:rsidRDefault="00000000">
            <w:pPr>
              <w:pStyle w:val="Tabulka"/>
              <w:rPr>
                <w:szCs w:val="22"/>
              </w:rPr>
            </w:pPr>
            <w:r>
              <w:rPr>
                <w:szCs w:val="22"/>
              </w:rPr>
              <w:t>028</w:t>
            </w:r>
          </w:p>
        </w:tc>
      </w:tr>
    </w:tbl>
    <w:p w14:paraId="47F3C554" w14:textId="77777777" w:rsidR="00685D56" w:rsidRDefault="00685D5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685D56" w14:paraId="2C8A1CB2" w14:textId="77777777">
        <w:tc>
          <w:tcPr>
            <w:tcW w:w="2246" w:type="dxa"/>
            <w:tcBorders>
              <w:top w:val="single" w:sz="8" w:space="0" w:color="auto"/>
              <w:left w:val="single" w:sz="8" w:space="0" w:color="auto"/>
            </w:tcBorders>
            <w:vAlign w:val="center"/>
          </w:tcPr>
          <w:p w14:paraId="6DE5FFC7" w14:textId="77777777" w:rsidR="00685D56" w:rsidRDefault="00000000">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2B927473" w14:textId="77777777" w:rsidR="00685D56" w:rsidRDefault="00000000">
            <w:pPr>
              <w:pStyle w:val="Tabulka"/>
              <w:rPr>
                <w:b/>
                <w:szCs w:val="22"/>
              </w:rPr>
            </w:pPr>
            <w:r>
              <w:rPr>
                <w:b/>
                <w:szCs w:val="22"/>
              </w:rPr>
              <w:t>ISND 2024+ - Analýza k realizaci integrace ISND na IS Cribis</w:t>
            </w:r>
          </w:p>
        </w:tc>
      </w:tr>
      <w:tr w:rsidR="00685D56" w14:paraId="38D67265" w14:textId="77777777">
        <w:tc>
          <w:tcPr>
            <w:tcW w:w="3392" w:type="dxa"/>
            <w:gridSpan w:val="2"/>
            <w:tcBorders>
              <w:left w:val="single" w:sz="8" w:space="0" w:color="auto"/>
              <w:bottom w:val="single" w:sz="8" w:space="0" w:color="auto"/>
            </w:tcBorders>
            <w:vAlign w:val="center"/>
          </w:tcPr>
          <w:p w14:paraId="497BA5FD" w14:textId="77777777" w:rsidR="00685D56" w:rsidRDefault="00000000">
            <w:pPr>
              <w:pStyle w:val="Tabulka"/>
              <w:rPr>
                <w:rStyle w:val="Siln"/>
                <w:b w:val="0"/>
                <w:szCs w:val="22"/>
              </w:rPr>
            </w:pPr>
            <w:r>
              <w:rPr>
                <w:rStyle w:val="Siln"/>
                <w:szCs w:val="22"/>
              </w:rPr>
              <w:t>Datum předložení požadavku:</w:t>
            </w:r>
          </w:p>
        </w:tc>
        <w:sdt>
          <w:sdtPr>
            <w:rPr>
              <w:szCs w:val="22"/>
            </w:rPr>
            <w:id w:val="1670597228"/>
            <w:placeholder>
              <w:docPart w:val="F3611846EE0A4A2BA79E9D1B2B126C97"/>
            </w:placeholder>
            <w:date>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279BC622" w14:textId="77777777" w:rsidR="00685D56" w:rsidRDefault="00000000">
                <w:pPr>
                  <w:pStyle w:val="Tabulka"/>
                  <w:rPr>
                    <w:szCs w:val="22"/>
                  </w:rPr>
                </w:pPr>
                <w:r>
                  <w:rPr>
                    <w:szCs w:val="22"/>
                  </w:rPr>
                  <w:t xml:space="preserve"> </w:t>
                </w:r>
              </w:p>
            </w:tc>
          </w:sdtContent>
        </w:sdt>
        <w:tc>
          <w:tcPr>
            <w:tcW w:w="3383" w:type="dxa"/>
            <w:tcBorders>
              <w:left w:val="dotted" w:sz="4" w:space="0" w:color="auto"/>
              <w:bottom w:val="single" w:sz="8" w:space="0" w:color="auto"/>
            </w:tcBorders>
            <w:vAlign w:val="center"/>
          </w:tcPr>
          <w:p w14:paraId="1E0CDD6C" w14:textId="77777777" w:rsidR="00685D56" w:rsidRDefault="00000000">
            <w:pPr>
              <w:pStyle w:val="Tabulka"/>
              <w:rPr>
                <w:rStyle w:val="Siln"/>
                <w:b w:val="0"/>
                <w:szCs w:val="22"/>
              </w:rPr>
            </w:pPr>
            <w:r>
              <w:rPr>
                <w:rStyle w:val="Siln"/>
                <w:szCs w:val="22"/>
              </w:rPr>
              <w:t>Požadované datum nasazení:</w:t>
            </w:r>
          </w:p>
        </w:tc>
        <w:sdt>
          <w:sdtPr>
            <w:rPr>
              <w:szCs w:val="22"/>
            </w:rPr>
            <w:id w:val="-1745104504"/>
            <w:placeholder>
              <w:docPart w:val="3111E047E0AD4ED6AA85F5A8752295DB"/>
            </w:placeholder>
            <w:date w:fullDate="2025-12-16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6E972E41" w14:textId="77777777" w:rsidR="00685D56" w:rsidRDefault="00000000">
                <w:pPr>
                  <w:pStyle w:val="Tabulka"/>
                  <w:rPr>
                    <w:szCs w:val="22"/>
                  </w:rPr>
                </w:pPr>
                <w:r>
                  <w:rPr>
                    <w:szCs w:val="22"/>
                  </w:rPr>
                  <w:t>16.12.2025</w:t>
                </w:r>
              </w:p>
            </w:tc>
          </w:sdtContent>
        </w:sdt>
      </w:tr>
    </w:tbl>
    <w:p w14:paraId="15EF4D0F" w14:textId="77777777" w:rsidR="00685D56" w:rsidRDefault="00685D5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685D56" w14:paraId="0BE8E4B9" w14:textId="77777777">
        <w:tc>
          <w:tcPr>
            <w:tcW w:w="2258" w:type="dxa"/>
            <w:tcBorders>
              <w:top w:val="single" w:sz="8" w:space="0" w:color="auto"/>
              <w:left w:val="single" w:sz="8" w:space="0" w:color="auto"/>
              <w:bottom w:val="single" w:sz="8" w:space="0" w:color="auto"/>
            </w:tcBorders>
            <w:vAlign w:val="center"/>
          </w:tcPr>
          <w:p w14:paraId="186BED0D" w14:textId="77777777" w:rsidR="00685D56" w:rsidRDefault="00000000">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7F71D2D3" w14:textId="77777777" w:rsidR="00685D56" w:rsidRDefault="00000000">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CB1F751" w14:textId="77777777" w:rsidR="00685D56" w:rsidRDefault="00000000">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6269B245" w14:textId="77777777" w:rsidR="00685D56" w:rsidRDefault="00000000">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009B5704" w14:textId="77777777" w:rsidR="00685D56" w:rsidRDefault="00685D5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685D56" w14:paraId="05AB665B" w14:textId="77777777">
        <w:tc>
          <w:tcPr>
            <w:tcW w:w="983" w:type="dxa"/>
            <w:vMerge w:val="restart"/>
            <w:tcBorders>
              <w:top w:val="single" w:sz="8" w:space="0" w:color="auto"/>
              <w:left w:val="single" w:sz="8" w:space="0" w:color="auto"/>
            </w:tcBorders>
            <w:vAlign w:val="center"/>
          </w:tcPr>
          <w:p w14:paraId="6265E4B5" w14:textId="77777777" w:rsidR="00685D56" w:rsidRDefault="00000000">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A03CCB1" w14:textId="77777777" w:rsidR="00685D56" w:rsidRDefault="00000000">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7ED09EE7" w14:textId="77777777" w:rsidR="00685D56" w:rsidRDefault="00000000">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vAlign w:val="center"/>
          </w:tcPr>
          <w:p w14:paraId="246D06D2" w14:textId="77777777" w:rsidR="00685D56" w:rsidRDefault="00000000">
            <w:pPr>
              <w:pStyle w:val="Tabulka"/>
              <w:rPr>
                <w:szCs w:val="22"/>
              </w:rPr>
            </w:pPr>
            <w:r>
              <w:rPr>
                <w:szCs w:val="22"/>
              </w:rPr>
              <w:t>ISND</w:t>
            </w:r>
          </w:p>
        </w:tc>
      </w:tr>
      <w:tr w:rsidR="00685D56" w14:paraId="3D3DE7BE" w14:textId="77777777">
        <w:tc>
          <w:tcPr>
            <w:tcW w:w="983" w:type="dxa"/>
            <w:vMerge/>
            <w:tcBorders>
              <w:left w:val="single" w:sz="8" w:space="0" w:color="auto"/>
            </w:tcBorders>
            <w:vAlign w:val="center"/>
          </w:tcPr>
          <w:p w14:paraId="1B827027" w14:textId="77777777" w:rsidR="00685D56" w:rsidRDefault="00685D56">
            <w:pPr>
              <w:pStyle w:val="Tabulka"/>
              <w:rPr>
                <w:szCs w:val="22"/>
              </w:rPr>
            </w:pPr>
          </w:p>
        </w:tc>
        <w:tc>
          <w:tcPr>
            <w:tcW w:w="1911" w:type="dxa"/>
            <w:vMerge/>
            <w:tcBorders>
              <w:bottom w:val="dotted" w:sz="4" w:space="0" w:color="auto"/>
            </w:tcBorders>
            <w:vAlign w:val="center"/>
          </w:tcPr>
          <w:p w14:paraId="76153965" w14:textId="77777777" w:rsidR="00685D56" w:rsidRDefault="00685D56">
            <w:pPr>
              <w:pStyle w:val="Tabulka"/>
              <w:rPr>
                <w:szCs w:val="22"/>
              </w:rPr>
            </w:pPr>
          </w:p>
        </w:tc>
        <w:tc>
          <w:tcPr>
            <w:tcW w:w="1491" w:type="dxa"/>
            <w:tcBorders>
              <w:bottom w:val="dotted" w:sz="4" w:space="0" w:color="auto"/>
            </w:tcBorders>
            <w:vAlign w:val="center"/>
          </w:tcPr>
          <w:p w14:paraId="2747BE7F" w14:textId="77777777" w:rsidR="00685D56" w:rsidRDefault="00000000">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0663C9B5" w14:textId="77777777" w:rsidR="00685D56" w:rsidRDefault="00000000">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685D56" w14:paraId="78329142" w14:textId="77777777">
        <w:tc>
          <w:tcPr>
            <w:tcW w:w="983" w:type="dxa"/>
            <w:vMerge/>
            <w:tcBorders>
              <w:left w:val="single" w:sz="8" w:space="0" w:color="auto"/>
              <w:bottom w:val="single" w:sz="8" w:space="0" w:color="auto"/>
            </w:tcBorders>
            <w:vAlign w:val="center"/>
          </w:tcPr>
          <w:p w14:paraId="0AF02657" w14:textId="77777777" w:rsidR="00685D56" w:rsidRDefault="00685D56">
            <w:pPr>
              <w:pStyle w:val="Tabulka"/>
              <w:rPr>
                <w:szCs w:val="22"/>
              </w:rPr>
            </w:pPr>
          </w:p>
        </w:tc>
        <w:tc>
          <w:tcPr>
            <w:tcW w:w="1911" w:type="dxa"/>
            <w:tcBorders>
              <w:top w:val="dotted" w:sz="4" w:space="0" w:color="auto"/>
              <w:bottom w:val="single" w:sz="8" w:space="0" w:color="auto"/>
            </w:tcBorders>
            <w:vAlign w:val="center"/>
          </w:tcPr>
          <w:p w14:paraId="39FB8191" w14:textId="77777777" w:rsidR="00685D56" w:rsidRDefault="00000000">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0A666BB" w14:textId="77777777" w:rsidR="00685D56" w:rsidRDefault="00000000">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ABFB940" w14:textId="77777777" w:rsidR="00685D56" w:rsidRDefault="00000000">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6FB817B" w14:textId="77777777" w:rsidR="00685D56" w:rsidRDefault="00685D56">
      <w:pPr>
        <w:rPr>
          <w:rFonts w:cs="Arial"/>
          <w:szCs w:val="22"/>
        </w:rPr>
      </w:pPr>
    </w:p>
    <w:tbl>
      <w:tblPr>
        <w:tblStyle w:val="Mkatabulky"/>
        <w:tblW w:w="1005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984"/>
        <w:gridCol w:w="1418"/>
        <w:gridCol w:w="1276"/>
        <w:gridCol w:w="2835"/>
      </w:tblGrid>
      <w:tr w:rsidR="00685D56" w14:paraId="7FF776D4" w14:textId="77777777">
        <w:tc>
          <w:tcPr>
            <w:tcW w:w="2537" w:type="dxa"/>
            <w:tcBorders>
              <w:top w:val="single" w:sz="8" w:space="0" w:color="auto"/>
              <w:left w:val="single" w:sz="8" w:space="0" w:color="auto"/>
              <w:bottom w:val="single" w:sz="8" w:space="0" w:color="auto"/>
            </w:tcBorders>
            <w:vAlign w:val="center"/>
          </w:tcPr>
          <w:p w14:paraId="39A32E84" w14:textId="77777777" w:rsidR="00685D56" w:rsidRDefault="00000000">
            <w:pPr>
              <w:pStyle w:val="Tabulka"/>
              <w:rPr>
                <w:b/>
                <w:szCs w:val="22"/>
              </w:rPr>
            </w:pPr>
            <w:r>
              <w:rPr>
                <w:b/>
                <w:szCs w:val="22"/>
              </w:rPr>
              <w:t>Role</w:t>
            </w:r>
          </w:p>
        </w:tc>
        <w:tc>
          <w:tcPr>
            <w:tcW w:w="1984" w:type="dxa"/>
            <w:tcBorders>
              <w:top w:val="single" w:sz="8" w:space="0" w:color="auto"/>
              <w:bottom w:val="single" w:sz="8" w:space="0" w:color="auto"/>
            </w:tcBorders>
            <w:vAlign w:val="center"/>
          </w:tcPr>
          <w:p w14:paraId="443C47D5" w14:textId="77777777" w:rsidR="00685D56" w:rsidRDefault="00000000">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579C93F7" w14:textId="77777777" w:rsidR="00685D56" w:rsidRDefault="00000000">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2CE53F8D" w14:textId="77777777" w:rsidR="00685D56" w:rsidRDefault="00000000">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71C3CF5F" w14:textId="77777777" w:rsidR="00685D56" w:rsidRDefault="00000000">
            <w:pPr>
              <w:pStyle w:val="Tabulka"/>
              <w:rPr>
                <w:b/>
                <w:szCs w:val="22"/>
              </w:rPr>
            </w:pPr>
            <w:r>
              <w:rPr>
                <w:b/>
                <w:szCs w:val="22"/>
              </w:rPr>
              <w:t>E-mail</w:t>
            </w:r>
          </w:p>
        </w:tc>
      </w:tr>
      <w:tr w:rsidR="00685D56" w14:paraId="57F54CF9" w14:textId="77777777">
        <w:trPr>
          <w:trHeight w:hRule="exact" w:val="20"/>
        </w:trPr>
        <w:tc>
          <w:tcPr>
            <w:tcW w:w="2537" w:type="dxa"/>
            <w:tcBorders>
              <w:top w:val="single" w:sz="8" w:space="0" w:color="auto"/>
              <w:left w:val="dotted" w:sz="4" w:space="0" w:color="auto"/>
            </w:tcBorders>
            <w:vAlign w:val="center"/>
          </w:tcPr>
          <w:p w14:paraId="5396A504" w14:textId="77777777" w:rsidR="00685D56" w:rsidRDefault="00685D56">
            <w:pPr>
              <w:pStyle w:val="Tabulka"/>
              <w:rPr>
                <w:b/>
                <w:szCs w:val="22"/>
              </w:rPr>
            </w:pPr>
          </w:p>
        </w:tc>
        <w:tc>
          <w:tcPr>
            <w:tcW w:w="1984" w:type="dxa"/>
            <w:tcBorders>
              <w:top w:val="single" w:sz="8" w:space="0" w:color="auto"/>
            </w:tcBorders>
            <w:vAlign w:val="center"/>
          </w:tcPr>
          <w:p w14:paraId="554569FC" w14:textId="77777777" w:rsidR="00685D56" w:rsidRDefault="00685D56">
            <w:pPr>
              <w:pStyle w:val="Tabulka"/>
              <w:rPr>
                <w:sz w:val="20"/>
                <w:szCs w:val="20"/>
              </w:rPr>
            </w:pPr>
          </w:p>
        </w:tc>
        <w:tc>
          <w:tcPr>
            <w:tcW w:w="1418" w:type="dxa"/>
            <w:tcBorders>
              <w:top w:val="single" w:sz="8" w:space="0" w:color="auto"/>
            </w:tcBorders>
            <w:vAlign w:val="center"/>
          </w:tcPr>
          <w:p w14:paraId="62FFD916" w14:textId="77777777" w:rsidR="00685D56" w:rsidRDefault="00685D56">
            <w:pPr>
              <w:pStyle w:val="Tabulka"/>
              <w:rPr>
                <w:rStyle w:val="Siln"/>
                <w:b w:val="0"/>
                <w:sz w:val="20"/>
                <w:szCs w:val="20"/>
              </w:rPr>
            </w:pPr>
          </w:p>
        </w:tc>
        <w:tc>
          <w:tcPr>
            <w:tcW w:w="1276" w:type="dxa"/>
            <w:tcBorders>
              <w:top w:val="single" w:sz="8" w:space="0" w:color="auto"/>
            </w:tcBorders>
            <w:vAlign w:val="center"/>
          </w:tcPr>
          <w:p w14:paraId="0C381A74" w14:textId="77777777" w:rsidR="00685D56" w:rsidRDefault="00685D56">
            <w:pPr>
              <w:pStyle w:val="Tabulka"/>
              <w:rPr>
                <w:sz w:val="20"/>
                <w:szCs w:val="20"/>
              </w:rPr>
            </w:pPr>
          </w:p>
        </w:tc>
        <w:tc>
          <w:tcPr>
            <w:tcW w:w="2835" w:type="dxa"/>
            <w:tcBorders>
              <w:top w:val="single" w:sz="8" w:space="0" w:color="auto"/>
              <w:right w:val="dotted" w:sz="4" w:space="0" w:color="auto"/>
            </w:tcBorders>
            <w:vAlign w:val="center"/>
          </w:tcPr>
          <w:p w14:paraId="5F5B9879" w14:textId="77777777" w:rsidR="00685D56" w:rsidRDefault="00685D56">
            <w:pPr>
              <w:pStyle w:val="Tabulka"/>
              <w:rPr>
                <w:sz w:val="20"/>
                <w:szCs w:val="20"/>
              </w:rPr>
            </w:pPr>
          </w:p>
        </w:tc>
      </w:tr>
      <w:tr w:rsidR="00685D56" w14:paraId="045F5B46" w14:textId="77777777">
        <w:tc>
          <w:tcPr>
            <w:tcW w:w="2537" w:type="dxa"/>
            <w:tcBorders>
              <w:top w:val="dotted" w:sz="4" w:space="0" w:color="auto"/>
              <w:left w:val="dotted" w:sz="4" w:space="0" w:color="auto"/>
            </w:tcBorders>
            <w:vAlign w:val="center"/>
          </w:tcPr>
          <w:p w14:paraId="7896BF53" w14:textId="77777777" w:rsidR="00685D56" w:rsidRDefault="00000000">
            <w:pPr>
              <w:pStyle w:val="Tabulka"/>
              <w:rPr>
                <w:szCs w:val="22"/>
              </w:rPr>
            </w:pPr>
            <w:r>
              <w:rPr>
                <w:szCs w:val="22"/>
              </w:rPr>
              <w:t>Žadatel:</w:t>
            </w:r>
          </w:p>
        </w:tc>
        <w:tc>
          <w:tcPr>
            <w:tcW w:w="1984" w:type="dxa"/>
            <w:tcBorders>
              <w:top w:val="dotted" w:sz="4" w:space="0" w:color="auto"/>
            </w:tcBorders>
            <w:vAlign w:val="center"/>
          </w:tcPr>
          <w:p w14:paraId="4A36CF4F" w14:textId="77777777" w:rsidR="00685D56" w:rsidRDefault="00000000">
            <w:pPr>
              <w:pStyle w:val="Tabulka"/>
              <w:rPr>
                <w:sz w:val="20"/>
                <w:szCs w:val="20"/>
              </w:rPr>
            </w:pPr>
            <w:r>
              <w:rPr>
                <w:sz w:val="20"/>
                <w:szCs w:val="20"/>
              </w:rPr>
              <w:t>Ing. Petr Mokrý</w:t>
            </w:r>
          </w:p>
        </w:tc>
        <w:tc>
          <w:tcPr>
            <w:tcW w:w="1418" w:type="dxa"/>
            <w:tcBorders>
              <w:top w:val="dotted" w:sz="4" w:space="0" w:color="auto"/>
            </w:tcBorders>
            <w:vAlign w:val="center"/>
          </w:tcPr>
          <w:p w14:paraId="33BBE2CA" w14:textId="77777777" w:rsidR="00685D56" w:rsidRDefault="00000000">
            <w:pPr>
              <w:pStyle w:val="Tabulka"/>
              <w:rPr>
                <w:rStyle w:val="Siln"/>
                <w:b w:val="0"/>
                <w:sz w:val="20"/>
                <w:szCs w:val="20"/>
              </w:rPr>
            </w:pPr>
            <w:r>
              <w:rPr>
                <w:rStyle w:val="Siln"/>
                <w:b w:val="0"/>
                <w:sz w:val="20"/>
                <w:szCs w:val="20"/>
              </w:rPr>
              <w:t>MZe/16221</w:t>
            </w:r>
          </w:p>
        </w:tc>
        <w:tc>
          <w:tcPr>
            <w:tcW w:w="1276" w:type="dxa"/>
            <w:tcBorders>
              <w:top w:val="dotted" w:sz="4" w:space="0" w:color="auto"/>
            </w:tcBorders>
            <w:vAlign w:val="center"/>
          </w:tcPr>
          <w:p w14:paraId="49F83819" w14:textId="54DEDCF5" w:rsidR="00685D56" w:rsidRDefault="00FE0602">
            <w:pPr>
              <w:pStyle w:val="Tabulka"/>
              <w:rPr>
                <w:sz w:val="20"/>
                <w:szCs w:val="20"/>
              </w:rPr>
            </w:pPr>
            <w:r>
              <w:rPr>
                <w:sz w:val="20"/>
                <w:szCs w:val="20"/>
              </w:rPr>
              <w:t>xxx</w:t>
            </w:r>
          </w:p>
        </w:tc>
        <w:tc>
          <w:tcPr>
            <w:tcW w:w="2835" w:type="dxa"/>
            <w:tcBorders>
              <w:top w:val="dotted" w:sz="4" w:space="0" w:color="auto"/>
              <w:right w:val="dotted" w:sz="4" w:space="0" w:color="auto"/>
            </w:tcBorders>
            <w:vAlign w:val="center"/>
          </w:tcPr>
          <w:p w14:paraId="528CF351" w14:textId="77777777" w:rsidR="00685D56" w:rsidRDefault="00000000">
            <w:pPr>
              <w:pStyle w:val="Tabulka"/>
              <w:rPr>
                <w:sz w:val="20"/>
                <w:szCs w:val="20"/>
              </w:rPr>
            </w:pPr>
            <w:hyperlink r:id="rId13" w:history="1">
              <w:r>
                <w:rPr>
                  <w:rStyle w:val="Hypertextovodkaz"/>
                  <w:sz w:val="20"/>
                  <w:szCs w:val="20"/>
                </w:rPr>
                <w:t>petr.mokry@mze.gov.cz</w:t>
              </w:r>
            </w:hyperlink>
          </w:p>
        </w:tc>
      </w:tr>
      <w:tr w:rsidR="00685D56" w14:paraId="41CE624E" w14:textId="77777777">
        <w:tc>
          <w:tcPr>
            <w:tcW w:w="2537" w:type="dxa"/>
            <w:tcBorders>
              <w:left w:val="dotted" w:sz="4" w:space="0" w:color="auto"/>
            </w:tcBorders>
            <w:vAlign w:val="center"/>
          </w:tcPr>
          <w:p w14:paraId="593D2EAC" w14:textId="77777777" w:rsidR="00685D56" w:rsidRDefault="00000000">
            <w:pPr>
              <w:pStyle w:val="Tabulka"/>
              <w:rPr>
                <w:szCs w:val="22"/>
              </w:rPr>
            </w:pPr>
            <w:r>
              <w:rPr>
                <w:szCs w:val="22"/>
              </w:rPr>
              <w:t>Metodický garant:</w:t>
            </w:r>
          </w:p>
        </w:tc>
        <w:tc>
          <w:tcPr>
            <w:tcW w:w="1984" w:type="dxa"/>
            <w:vAlign w:val="center"/>
          </w:tcPr>
          <w:p w14:paraId="1B3456B3" w14:textId="77777777" w:rsidR="00685D56" w:rsidRDefault="00000000">
            <w:pPr>
              <w:pStyle w:val="Tabulka"/>
              <w:rPr>
                <w:sz w:val="20"/>
                <w:szCs w:val="20"/>
              </w:rPr>
            </w:pPr>
            <w:r>
              <w:rPr>
                <w:sz w:val="20"/>
                <w:szCs w:val="20"/>
              </w:rPr>
              <w:t>Ing. Petr Mokrý</w:t>
            </w:r>
          </w:p>
        </w:tc>
        <w:tc>
          <w:tcPr>
            <w:tcW w:w="1418" w:type="dxa"/>
            <w:vAlign w:val="center"/>
          </w:tcPr>
          <w:p w14:paraId="41EEDF2E" w14:textId="77777777" w:rsidR="00685D56" w:rsidRDefault="00000000">
            <w:pPr>
              <w:pStyle w:val="Tabulka"/>
              <w:rPr>
                <w:rStyle w:val="Siln"/>
                <w:b w:val="0"/>
                <w:sz w:val="20"/>
                <w:szCs w:val="20"/>
              </w:rPr>
            </w:pPr>
            <w:r>
              <w:rPr>
                <w:rStyle w:val="Siln"/>
                <w:b w:val="0"/>
                <w:sz w:val="20"/>
                <w:szCs w:val="20"/>
              </w:rPr>
              <w:t>MZe/16221</w:t>
            </w:r>
          </w:p>
        </w:tc>
        <w:tc>
          <w:tcPr>
            <w:tcW w:w="1276" w:type="dxa"/>
            <w:vAlign w:val="center"/>
          </w:tcPr>
          <w:p w14:paraId="03F4AC80" w14:textId="6F08E193" w:rsidR="00685D56" w:rsidRDefault="00FE0602">
            <w:pPr>
              <w:pStyle w:val="Tabulka"/>
              <w:rPr>
                <w:sz w:val="20"/>
                <w:szCs w:val="20"/>
              </w:rPr>
            </w:pPr>
            <w:r>
              <w:rPr>
                <w:sz w:val="20"/>
                <w:szCs w:val="20"/>
              </w:rPr>
              <w:t>xxx</w:t>
            </w:r>
          </w:p>
        </w:tc>
        <w:tc>
          <w:tcPr>
            <w:tcW w:w="2835" w:type="dxa"/>
            <w:tcBorders>
              <w:right w:val="dotted" w:sz="4" w:space="0" w:color="auto"/>
            </w:tcBorders>
            <w:vAlign w:val="center"/>
          </w:tcPr>
          <w:p w14:paraId="5C8A543C" w14:textId="77777777" w:rsidR="00685D56" w:rsidRDefault="00000000">
            <w:pPr>
              <w:pStyle w:val="Tabulka"/>
              <w:rPr>
                <w:sz w:val="20"/>
                <w:szCs w:val="20"/>
              </w:rPr>
            </w:pPr>
            <w:hyperlink r:id="rId14" w:history="1">
              <w:r>
                <w:rPr>
                  <w:rStyle w:val="Hypertextovodkaz"/>
                  <w:sz w:val="20"/>
                  <w:szCs w:val="20"/>
                </w:rPr>
                <w:t>petr.mokry@mze.gov.cz</w:t>
              </w:r>
            </w:hyperlink>
          </w:p>
        </w:tc>
      </w:tr>
      <w:tr w:rsidR="00685D56" w14:paraId="0D5438EA" w14:textId="77777777">
        <w:tc>
          <w:tcPr>
            <w:tcW w:w="2537" w:type="dxa"/>
            <w:tcBorders>
              <w:left w:val="dotted" w:sz="4" w:space="0" w:color="auto"/>
            </w:tcBorders>
            <w:vAlign w:val="center"/>
          </w:tcPr>
          <w:p w14:paraId="259E2261" w14:textId="77777777" w:rsidR="00685D56" w:rsidRDefault="00000000">
            <w:pPr>
              <w:pStyle w:val="Tabulka"/>
              <w:rPr>
                <w:szCs w:val="22"/>
              </w:rPr>
            </w:pPr>
            <w:r>
              <w:rPr>
                <w:szCs w:val="22"/>
              </w:rPr>
              <w:t>Věcný garant:</w:t>
            </w:r>
          </w:p>
        </w:tc>
        <w:tc>
          <w:tcPr>
            <w:tcW w:w="1984" w:type="dxa"/>
            <w:vAlign w:val="center"/>
          </w:tcPr>
          <w:p w14:paraId="3E99A720" w14:textId="77777777" w:rsidR="00685D56" w:rsidRDefault="00000000">
            <w:pPr>
              <w:pStyle w:val="Tabulka"/>
              <w:rPr>
                <w:sz w:val="20"/>
                <w:szCs w:val="20"/>
              </w:rPr>
            </w:pPr>
            <w:r>
              <w:rPr>
                <w:sz w:val="20"/>
                <w:szCs w:val="20"/>
              </w:rPr>
              <w:t>Ing. Tomáš Krejzar, Ph.D.</w:t>
            </w:r>
          </w:p>
        </w:tc>
        <w:tc>
          <w:tcPr>
            <w:tcW w:w="1418" w:type="dxa"/>
            <w:vAlign w:val="center"/>
          </w:tcPr>
          <w:p w14:paraId="27AD3FD5" w14:textId="77777777" w:rsidR="00685D56" w:rsidRDefault="00000000">
            <w:pPr>
              <w:pStyle w:val="Tabulka"/>
              <w:rPr>
                <w:rStyle w:val="Siln"/>
                <w:b w:val="0"/>
                <w:sz w:val="20"/>
                <w:szCs w:val="20"/>
              </w:rPr>
            </w:pPr>
            <w:r>
              <w:rPr>
                <w:rStyle w:val="Siln"/>
                <w:b w:val="0"/>
                <w:sz w:val="20"/>
                <w:szCs w:val="20"/>
              </w:rPr>
              <w:t>MZe/16220</w:t>
            </w:r>
          </w:p>
        </w:tc>
        <w:tc>
          <w:tcPr>
            <w:tcW w:w="1276" w:type="dxa"/>
            <w:vAlign w:val="center"/>
          </w:tcPr>
          <w:p w14:paraId="3C76939D" w14:textId="30888D59" w:rsidR="00685D56" w:rsidRDefault="00FE0602">
            <w:pPr>
              <w:pStyle w:val="Tabulka"/>
              <w:rPr>
                <w:sz w:val="20"/>
                <w:szCs w:val="20"/>
              </w:rPr>
            </w:pPr>
            <w:r>
              <w:rPr>
                <w:sz w:val="20"/>
                <w:szCs w:val="20"/>
              </w:rPr>
              <w:t>xxx</w:t>
            </w:r>
          </w:p>
        </w:tc>
        <w:tc>
          <w:tcPr>
            <w:tcW w:w="2835" w:type="dxa"/>
            <w:tcBorders>
              <w:right w:val="dotted" w:sz="4" w:space="0" w:color="auto"/>
            </w:tcBorders>
            <w:vAlign w:val="center"/>
          </w:tcPr>
          <w:p w14:paraId="2C09C195" w14:textId="77777777" w:rsidR="00685D56" w:rsidRDefault="00000000">
            <w:pPr>
              <w:pStyle w:val="Tabulka"/>
              <w:rPr>
                <w:sz w:val="20"/>
                <w:szCs w:val="20"/>
              </w:rPr>
            </w:pPr>
            <w:hyperlink r:id="rId15" w:history="1">
              <w:r>
                <w:rPr>
                  <w:rStyle w:val="Hypertextovodkaz"/>
                  <w:sz w:val="20"/>
                  <w:szCs w:val="20"/>
                </w:rPr>
                <w:t>tomas.krejzar@mze.gov.cz</w:t>
              </w:r>
            </w:hyperlink>
          </w:p>
        </w:tc>
      </w:tr>
      <w:tr w:rsidR="00685D56" w14:paraId="188D5F22" w14:textId="77777777">
        <w:tc>
          <w:tcPr>
            <w:tcW w:w="2537" w:type="dxa"/>
            <w:tcBorders>
              <w:left w:val="dotted" w:sz="4" w:space="0" w:color="auto"/>
            </w:tcBorders>
            <w:vAlign w:val="center"/>
          </w:tcPr>
          <w:p w14:paraId="73181CEE" w14:textId="77777777" w:rsidR="00685D56" w:rsidRDefault="00000000">
            <w:pPr>
              <w:pStyle w:val="Tabulka"/>
              <w:rPr>
                <w:szCs w:val="22"/>
              </w:rPr>
            </w:pPr>
            <w:r>
              <w:rPr>
                <w:szCs w:val="22"/>
              </w:rPr>
              <w:t>Koordinátor změny:</w:t>
            </w:r>
          </w:p>
        </w:tc>
        <w:tc>
          <w:tcPr>
            <w:tcW w:w="1984" w:type="dxa"/>
            <w:vAlign w:val="center"/>
          </w:tcPr>
          <w:p w14:paraId="7F1AD1F0" w14:textId="77777777" w:rsidR="00685D56" w:rsidRDefault="00000000">
            <w:pPr>
              <w:pStyle w:val="Tabulka"/>
              <w:rPr>
                <w:sz w:val="20"/>
                <w:szCs w:val="20"/>
              </w:rPr>
            </w:pPr>
            <w:r>
              <w:rPr>
                <w:sz w:val="20"/>
                <w:szCs w:val="20"/>
              </w:rPr>
              <w:t>Ing. Michaela Frázová</w:t>
            </w:r>
          </w:p>
        </w:tc>
        <w:tc>
          <w:tcPr>
            <w:tcW w:w="1418" w:type="dxa"/>
            <w:vAlign w:val="center"/>
          </w:tcPr>
          <w:p w14:paraId="42F4F194" w14:textId="77777777" w:rsidR="00685D56" w:rsidRDefault="00000000">
            <w:pPr>
              <w:pStyle w:val="Tabulka"/>
              <w:rPr>
                <w:rStyle w:val="Siln"/>
                <w:b w:val="0"/>
                <w:sz w:val="20"/>
                <w:szCs w:val="20"/>
              </w:rPr>
            </w:pPr>
            <w:r>
              <w:rPr>
                <w:rStyle w:val="Siln"/>
                <w:b w:val="0"/>
                <w:sz w:val="20"/>
                <w:szCs w:val="20"/>
              </w:rPr>
              <w:t>MZe/12121</w:t>
            </w:r>
          </w:p>
        </w:tc>
        <w:tc>
          <w:tcPr>
            <w:tcW w:w="1276" w:type="dxa"/>
            <w:vAlign w:val="center"/>
          </w:tcPr>
          <w:p w14:paraId="49E48B50" w14:textId="0BC668DA" w:rsidR="00685D56" w:rsidRDefault="00FE0602">
            <w:pPr>
              <w:pStyle w:val="Tabulka"/>
              <w:rPr>
                <w:sz w:val="20"/>
                <w:szCs w:val="20"/>
              </w:rPr>
            </w:pPr>
            <w:r>
              <w:rPr>
                <w:sz w:val="20"/>
                <w:szCs w:val="20"/>
              </w:rPr>
              <w:t>xxx</w:t>
            </w:r>
          </w:p>
        </w:tc>
        <w:tc>
          <w:tcPr>
            <w:tcW w:w="2835" w:type="dxa"/>
            <w:tcBorders>
              <w:right w:val="dotted" w:sz="4" w:space="0" w:color="auto"/>
            </w:tcBorders>
            <w:vAlign w:val="center"/>
          </w:tcPr>
          <w:p w14:paraId="5FC16004" w14:textId="77777777" w:rsidR="00685D56" w:rsidRDefault="00000000">
            <w:pPr>
              <w:pStyle w:val="Tabulka"/>
              <w:rPr>
                <w:sz w:val="20"/>
                <w:szCs w:val="20"/>
              </w:rPr>
            </w:pPr>
            <w:r>
              <w:rPr>
                <w:rStyle w:val="Hypertextovodkaz"/>
                <w:sz w:val="20"/>
                <w:szCs w:val="20"/>
              </w:rPr>
              <w:t>michaela.frazova@mze.gov.cz</w:t>
            </w:r>
          </w:p>
        </w:tc>
      </w:tr>
      <w:tr w:rsidR="00685D56" w14:paraId="2483AF69" w14:textId="77777777">
        <w:tc>
          <w:tcPr>
            <w:tcW w:w="2537" w:type="dxa"/>
            <w:tcBorders>
              <w:left w:val="dotted" w:sz="4" w:space="0" w:color="auto"/>
            </w:tcBorders>
            <w:vAlign w:val="center"/>
          </w:tcPr>
          <w:p w14:paraId="0287617D" w14:textId="77777777" w:rsidR="00685D56" w:rsidRDefault="00000000">
            <w:pPr>
              <w:pStyle w:val="Tabulka"/>
              <w:rPr>
                <w:sz w:val="21"/>
                <w:szCs w:val="21"/>
              </w:rPr>
            </w:pPr>
            <w:r>
              <w:rPr>
                <w:sz w:val="21"/>
                <w:szCs w:val="21"/>
              </w:rPr>
              <w:t>Poskytovatel/Dodavatel:</w:t>
            </w:r>
          </w:p>
        </w:tc>
        <w:tc>
          <w:tcPr>
            <w:tcW w:w="1984" w:type="dxa"/>
          </w:tcPr>
          <w:p w14:paraId="1EB3AC7D" w14:textId="146EFCE2" w:rsidR="00685D56" w:rsidRDefault="00FE0602">
            <w:pPr>
              <w:pStyle w:val="Tabulka"/>
              <w:rPr>
                <w:sz w:val="20"/>
                <w:szCs w:val="20"/>
              </w:rPr>
            </w:pPr>
            <w:r>
              <w:rPr>
                <w:sz w:val="20"/>
                <w:szCs w:val="20"/>
              </w:rPr>
              <w:t>xxx</w:t>
            </w:r>
          </w:p>
        </w:tc>
        <w:tc>
          <w:tcPr>
            <w:tcW w:w="1418" w:type="dxa"/>
          </w:tcPr>
          <w:p w14:paraId="6DECF41A" w14:textId="77777777" w:rsidR="00685D56" w:rsidRDefault="00000000">
            <w:pPr>
              <w:pStyle w:val="Tabulka"/>
              <w:rPr>
                <w:rStyle w:val="Siln"/>
                <w:b w:val="0"/>
                <w:sz w:val="20"/>
                <w:szCs w:val="20"/>
              </w:rPr>
            </w:pPr>
            <w:r>
              <w:rPr>
                <w:sz w:val="20"/>
                <w:szCs w:val="20"/>
              </w:rPr>
              <w:t>O2 ITS</w:t>
            </w:r>
          </w:p>
        </w:tc>
        <w:tc>
          <w:tcPr>
            <w:tcW w:w="1276" w:type="dxa"/>
          </w:tcPr>
          <w:p w14:paraId="365D7F3C" w14:textId="77F5C5DC" w:rsidR="00685D56" w:rsidRDefault="00FE0602">
            <w:pPr>
              <w:pStyle w:val="Tabulka"/>
              <w:rPr>
                <w:sz w:val="20"/>
                <w:szCs w:val="20"/>
              </w:rPr>
            </w:pPr>
            <w:r>
              <w:rPr>
                <w:sz w:val="20"/>
                <w:szCs w:val="20"/>
              </w:rPr>
              <w:t>xxx</w:t>
            </w:r>
          </w:p>
        </w:tc>
        <w:tc>
          <w:tcPr>
            <w:tcW w:w="2835" w:type="dxa"/>
            <w:tcBorders>
              <w:right w:val="dotted" w:sz="4" w:space="0" w:color="auto"/>
            </w:tcBorders>
          </w:tcPr>
          <w:p w14:paraId="3BE6E8F4" w14:textId="307C08CB" w:rsidR="00685D56" w:rsidRDefault="00FE0602">
            <w:pPr>
              <w:pStyle w:val="Tabulka"/>
              <w:rPr>
                <w:sz w:val="20"/>
                <w:szCs w:val="20"/>
              </w:rPr>
            </w:pPr>
            <w:r>
              <w:rPr>
                <w:sz w:val="20"/>
                <w:szCs w:val="20"/>
              </w:rPr>
              <w:t>xxx</w:t>
            </w:r>
          </w:p>
        </w:tc>
      </w:tr>
    </w:tbl>
    <w:p w14:paraId="6AED0FA8" w14:textId="77777777" w:rsidR="00685D56" w:rsidRDefault="00685D56">
      <w:pPr>
        <w:rPr>
          <w:rFonts w:cs="Arial"/>
          <w:szCs w:val="22"/>
        </w:rPr>
      </w:pPr>
    </w:p>
    <w:p w14:paraId="237E88EF" w14:textId="77777777" w:rsidR="00685D56" w:rsidRDefault="00685D56">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685D56" w14:paraId="67D1F484" w14:textId="77777777">
        <w:trPr>
          <w:trHeight w:val="397"/>
        </w:trPr>
        <w:tc>
          <w:tcPr>
            <w:tcW w:w="1681" w:type="dxa"/>
            <w:vAlign w:val="center"/>
          </w:tcPr>
          <w:p w14:paraId="4857F7B0" w14:textId="77777777" w:rsidR="00685D56" w:rsidRDefault="00000000">
            <w:pPr>
              <w:pStyle w:val="Tabulka"/>
              <w:rPr>
                <w:szCs w:val="22"/>
              </w:rPr>
            </w:pPr>
            <w:r>
              <w:rPr>
                <w:b/>
                <w:szCs w:val="22"/>
              </w:rPr>
              <w:t>Smlouva č.</w:t>
            </w:r>
            <w:r>
              <w:rPr>
                <w:rStyle w:val="Odkaznavysvtlivky"/>
                <w:szCs w:val="22"/>
              </w:rPr>
              <w:endnoteReference w:id="9"/>
            </w:r>
            <w:r>
              <w:rPr>
                <w:b/>
                <w:szCs w:val="22"/>
              </w:rPr>
              <w:t>:</w:t>
            </w:r>
          </w:p>
        </w:tc>
        <w:tc>
          <w:tcPr>
            <w:tcW w:w="6521" w:type="dxa"/>
            <w:tcBorders>
              <w:top w:val="single" w:sz="8" w:space="0" w:color="auto"/>
              <w:bottom w:val="single" w:sz="8" w:space="0" w:color="auto"/>
              <w:right w:val="dotted" w:sz="4" w:space="0" w:color="auto"/>
            </w:tcBorders>
            <w:vAlign w:val="center"/>
          </w:tcPr>
          <w:p w14:paraId="71C603FC" w14:textId="77777777" w:rsidR="00685D56" w:rsidRDefault="00000000">
            <w:pPr>
              <w:pStyle w:val="Tabulka"/>
              <w:rPr>
                <w:szCs w:val="22"/>
              </w:rPr>
            </w:pPr>
            <w:r>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5493CDB6" w14:textId="77777777" w:rsidR="00685D56" w:rsidRDefault="00000000">
            <w:pPr>
              <w:pStyle w:val="Tabulka"/>
              <w:rPr>
                <w:rStyle w:val="Siln"/>
                <w:b w:val="0"/>
                <w:szCs w:val="22"/>
              </w:rPr>
            </w:pPr>
            <w:r>
              <w:rPr>
                <w:rStyle w:val="Siln"/>
                <w:szCs w:val="22"/>
              </w:rPr>
              <w:t>KL:</w:t>
            </w:r>
          </w:p>
        </w:tc>
        <w:tc>
          <w:tcPr>
            <w:tcW w:w="992" w:type="dxa"/>
            <w:vAlign w:val="center"/>
          </w:tcPr>
          <w:p w14:paraId="4547A000" w14:textId="77777777" w:rsidR="00685D56" w:rsidRDefault="00000000">
            <w:pPr>
              <w:pStyle w:val="Tabulka"/>
              <w:rPr>
                <w:szCs w:val="22"/>
              </w:rPr>
            </w:pPr>
            <w:r>
              <w:rPr>
                <w:szCs w:val="22"/>
              </w:rPr>
              <w:t>HR-001</w:t>
            </w:r>
          </w:p>
        </w:tc>
      </w:tr>
    </w:tbl>
    <w:p w14:paraId="7C9E67F5" w14:textId="77777777" w:rsidR="00685D56" w:rsidRDefault="00685D56">
      <w:pPr>
        <w:rPr>
          <w:rFonts w:cs="Arial"/>
          <w:szCs w:val="22"/>
        </w:rPr>
      </w:pPr>
    </w:p>
    <w:p w14:paraId="64071372" w14:textId="77777777" w:rsidR="00685D56" w:rsidRDefault="00000000">
      <w:pPr>
        <w:pStyle w:val="Nadpis2"/>
      </w:pPr>
      <w:r>
        <w:t>Seznam zkratek</w:t>
      </w:r>
    </w:p>
    <w:p w14:paraId="7E81D68D" w14:textId="77777777" w:rsidR="00685D56" w:rsidRDefault="00685D56">
      <w:pPr>
        <w:rPr>
          <w:rFonts w:cs="Arial"/>
          <w:szCs w:val="22"/>
        </w:rPr>
      </w:pPr>
    </w:p>
    <w:p w14:paraId="5610CCC4" w14:textId="77777777" w:rsidR="00685D56" w:rsidRDefault="00000000">
      <w:pPr>
        <w:pStyle w:val="Nadpis1"/>
      </w:pPr>
      <w:r>
        <w:lastRenderedPageBreak/>
        <w:t>Stručný popis a odůvodnění požadavku</w:t>
      </w:r>
    </w:p>
    <w:p w14:paraId="5D8C6A9F" w14:textId="77777777" w:rsidR="00685D56" w:rsidRDefault="00000000">
      <w:pPr>
        <w:pStyle w:val="Nadpis2"/>
      </w:pPr>
      <w:r>
        <w:t>Popis požadavku</w:t>
      </w:r>
    </w:p>
    <w:p w14:paraId="6EE3336B" w14:textId="77777777" w:rsidR="00685D56" w:rsidRDefault="00000000">
      <w:pPr>
        <w:ind w:left="576"/>
        <w:jc w:val="both"/>
      </w:pPr>
      <w:r>
        <w:rPr>
          <w:bCs/>
        </w:rPr>
        <w:t>Předmětem tohoto požadavku je zpracování analýzy k záměru integrace Informačního systému národních dotací (ISND) a informačního systému Cribis. Záměrem je plné napojení obou systémů prostřednictvím webových služeb, což umožní efektivní sdílení a využívání dat v rámci agendy dotačních kontrol.</w:t>
      </w:r>
    </w:p>
    <w:p w14:paraId="1D389206" w14:textId="77777777" w:rsidR="00685D56" w:rsidRDefault="00000000">
      <w:pPr>
        <w:pStyle w:val="Nadpis2"/>
      </w:pPr>
      <w:r>
        <w:t>Odůvodnění požadované změny (změny právních předpisů, přínosy)</w:t>
      </w:r>
    </w:p>
    <w:p w14:paraId="1E46B74A" w14:textId="77777777" w:rsidR="00685D56" w:rsidRDefault="00000000">
      <w:pPr>
        <w:ind w:left="576"/>
        <w:jc w:val="both"/>
      </w:pPr>
      <w:r>
        <w:t xml:space="preserve">Potřeba využívat systémy pro vytěžování dat při kontrolách v agendě dotací vyplývá </w:t>
      </w:r>
      <w:r>
        <w:br/>
        <w:t>z neustále se rozšiřujícího okruhu kontrolních požadavků, které stanovují národní i evropské předpisy. Integrace umožní zejména:</w:t>
      </w:r>
    </w:p>
    <w:p w14:paraId="19F253D3" w14:textId="77777777" w:rsidR="00685D56" w:rsidRDefault="00000000">
      <w:pPr>
        <w:pStyle w:val="Odstavecseseznamem"/>
        <w:numPr>
          <w:ilvl w:val="0"/>
          <w:numId w:val="4"/>
        </w:numPr>
        <w:jc w:val="both"/>
      </w:pPr>
      <w:r>
        <w:t>kontroly střetu zájmů,</w:t>
      </w:r>
    </w:p>
    <w:p w14:paraId="00867323" w14:textId="77777777" w:rsidR="00685D56" w:rsidRDefault="00000000">
      <w:pPr>
        <w:pStyle w:val="Odstavecseseznamem"/>
        <w:numPr>
          <w:ilvl w:val="0"/>
          <w:numId w:val="4"/>
        </w:numPr>
        <w:jc w:val="both"/>
      </w:pPr>
      <w:r>
        <w:t>kontroly vlastnictví,</w:t>
      </w:r>
    </w:p>
    <w:p w14:paraId="40FBC302" w14:textId="77777777" w:rsidR="00685D56" w:rsidRDefault="00000000">
      <w:pPr>
        <w:pStyle w:val="Odstavecseseznamem"/>
        <w:numPr>
          <w:ilvl w:val="0"/>
          <w:numId w:val="4"/>
        </w:numPr>
        <w:jc w:val="both"/>
      </w:pPr>
      <w:r>
        <w:t>vyhodnocování kategorií podniků (malé a střední podniky),</w:t>
      </w:r>
    </w:p>
    <w:p w14:paraId="1574ED89" w14:textId="77777777" w:rsidR="00685D56" w:rsidRDefault="00000000">
      <w:pPr>
        <w:pStyle w:val="Odstavecseseznamem"/>
        <w:numPr>
          <w:ilvl w:val="0"/>
          <w:numId w:val="4"/>
        </w:numPr>
        <w:jc w:val="both"/>
      </w:pPr>
      <w:r>
        <w:t>kontroly veřejných zakázek spojených s podporami,</w:t>
      </w:r>
    </w:p>
    <w:p w14:paraId="41C95C7D" w14:textId="77777777" w:rsidR="00685D56" w:rsidRDefault="00000000">
      <w:pPr>
        <w:pStyle w:val="Odstavecseseznamem"/>
        <w:numPr>
          <w:ilvl w:val="0"/>
          <w:numId w:val="4"/>
        </w:numPr>
        <w:jc w:val="both"/>
      </w:pPr>
      <w:r>
        <w:t>kontroly plnění sankčních mechanismů,</w:t>
      </w:r>
    </w:p>
    <w:p w14:paraId="64EDF855" w14:textId="77777777" w:rsidR="00685D56" w:rsidRDefault="00000000">
      <w:pPr>
        <w:pStyle w:val="Odstavecseseznamem"/>
        <w:numPr>
          <w:ilvl w:val="0"/>
          <w:numId w:val="4"/>
        </w:numPr>
        <w:jc w:val="both"/>
      </w:pPr>
      <w:r>
        <w:t>kontroly dvojího financování,</w:t>
      </w:r>
    </w:p>
    <w:p w14:paraId="185CB550" w14:textId="77777777" w:rsidR="00685D56" w:rsidRDefault="00000000">
      <w:pPr>
        <w:pStyle w:val="Odstavecseseznamem"/>
        <w:numPr>
          <w:ilvl w:val="0"/>
          <w:numId w:val="4"/>
        </w:numPr>
        <w:jc w:val="both"/>
      </w:pPr>
      <w:r>
        <w:t>kontroly veřejných funkcionářů a další.</w:t>
      </w:r>
    </w:p>
    <w:p w14:paraId="37A48F23" w14:textId="77777777" w:rsidR="00685D56" w:rsidRDefault="00000000">
      <w:pPr>
        <w:ind w:left="576"/>
        <w:jc w:val="both"/>
      </w:pPr>
      <w:r>
        <w:t>Využívání systémů pro vytěžování dat doporučují v rámci kontrol poskytování veřejných prostředků rovněž auditní orgány.</w:t>
      </w:r>
    </w:p>
    <w:p w14:paraId="3F13F9B9" w14:textId="77777777" w:rsidR="00685D56" w:rsidRDefault="00000000">
      <w:pPr>
        <w:pStyle w:val="Nadpis2"/>
      </w:pPr>
      <w:r>
        <w:t>Rizika nerealizace</w:t>
      </w:r>
    </w:p>
    <w:p w14:paraId="7C5FF709" w14:textId="77777777" w:rsidR="00685D56" w:rsidRDefault="00000000">
      <w:pPr>
        <w:ind w:left="576"/>
        <w:jc w:val="both"/>
        <w:rPr>
          <w:rFonts w:cs="Arial"/>
          <w:szCs w:val="22"/>
        </w:rPr>
      </w:pPr>
      <w:r>
        <w:t>Úspěšná realizace integrace je podmíněna provedením analýzy napojení, bez ní nelze následně přistoupit k samotné integraci.</w:t>
      </w:r>
    </w:p>
    <w:p w14:paraId="08950364" w14:textId="77777777" w:rsidR="00685D56" w:rsidRDefault="00685D56"/>
    <w:p w14:paraId="57AFD530" w14:textId="77777777" w:rsidR="00685D56" w:rsidRDefault="00000000">
      <w:pPr>
        <w:pStyle w:val="Nadpis1"/>
      </w:pPr>
      <w:r>
        <w:t>Podrobný popis požadavku</w:t>
      </w:r>
    </w:p>
    <w:p w14:paraId="098456F3" w14:textId="446B15C9" w:rsidR="00685D56" w:rsidRDefault="00380A20">
      <w:pPr>
        <w:ind w:left="432"/>
        <w:jc w:val="both"/>
      </w:pPr>
      <w:r>
        <w:t>xxx</w:t>
      </w:r>
    </w:p>
    <w:p w14:paraId="35086515" w14:textId="77777777" w:rsidR="00685D56" w:rsidRDefault="00685D56">
      <w:pPr>
        <w:jc w:val="both"/>
      </w:pPr>
    </w:p>
    <w:p w14:paraId="1E1AACB0" w14:textId="77777777" w:rsidR="00685D56" w:rsidRDefault="00685D56"/>
    <w:p w14:paraId="005F93CD" w14:textId="77777777" w:rsidR="00685D56" w:rsidRDefault="00000000">
      <w:pPr>
        <w:pStyle w:val="Nadpis1"/>
      </w:pPr>
      <w:r>
        <w:t>Dopady na IS MZe</w:t>
      </w:r>
    </w:p>
    <w:p w14:paraId="6DB5CF9D" w14:textId="77777777" w:rsidR="00685D56" w:rsidRDefault="00000000">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2EA9BB4" w14:textId="77777777" w:rsidR="00685D56" w:rsidRDefault="00000000">
      <w:pPr>
        <w:rPr>
          <w:sz w:val="16"/>
          <w:szCs w:val="16"/>
        </w:rPr>
      </w:pPr>
      <w:r>
        <w:t>Jedná se o analytické PZ.</w:t>
      </w:r>
    </w:p>
    <w:p w14:paraId="2D643AF5" w14:textId="77777777" w:rsidR="00685D56" w:rsidRDefault="00000000">
      <w:pPr>
        <w:pStyle w:val="Nadpis2"/>
      </w:pPr>
      <w:r>
        <w:t>Na provoz a infrastrukturu</w:t>
      </w:r>
    </w:p>
    <w:p w14:paraId="79369880" w14:textId="77777777" w:rsidR="00685D56" w:rsidRDefault="00000000">
      <w:r>
        <w:t>Jedná se o analytické PZ.</w:t>
      </w:r>
    </w:p>
    <w:p w14:paraId="3E855BFD" w14:textId="77777777" w:rsidR="00685D56" w:rsidRDefault="00000000">
      <w:pPr>
        <w:pStyle w:val="Nadpis2"/>
      </w:pPr>
      <w:r>
        <w:t>Na bezpečnost</w:t>
      </w:r>
    </w:p>
    <w:p w14:paraId="1D26CB8F" w14:textId="77777777" w:rsidR="00685D56" w:rsidRDefault="00000000">
      <w:pPr>
        <w:rPr>
          <w:sz w:val="16"/>
          <w:szCs w:val="16"/>
        </w:rPr>
      </w:pPr>
      <w:r>
        <w:t>Jedná se o analytické PZ.</w:t>
      </w:r>
    </w:p>
    <w:p w14:paraId="745BEDD6" w14:textId="77777777" w:rsidR="00685D56" w:rsidRDefault="00000000">
      <w:pPr>
        <w:pStyle w:val="Nadpis2"/>
      </w:pPr>
      <w:r>
        <w:t>Na součinnost s dalšími systémy</w:t>
      </w:r>
    </w:p>
    <w:p w14:paraId="05C01020" w14:textId="77777777" w:rsidR="00685D56" w:rsidRDefault="00000000">
      <w:pPr>
        <w:rPr>
          <w:sz w:val="16"/>
          <w:szCs w:val="16"/>
        </w:rPr>
      </w:pPr>
      <w:r>
        <w:t>Jedná se o analytické PZ.</w:t>
      </w:r>
    </w:p>
    <w:p w14:paraId="343745F6" w14:textId="77777777" w:rsidR="00685D56" w:rsidRDefault="00000000">
      <w:pPr>
        <w:pStyle w:val="Nadpis2"/>
      </w:pPr>
      <w:r>
        <w:t>Požadavky na součinnost AgriBus</w:t>
      </w:r>
    </w:p>
    <w:p w14:paraId="4783B9E5" w14:textId="77777777" w:rsidR="00685D56" w:rsidRDefault="00000000">
      <w:pPr>
        <w:rPr>
          <w:sz w:val="16"/>
          <w:szCs w:val="16"/>
        </w:rPr>
      </w:pPr>
      <w:r>
        <w:rPr>
          <w:sz w:val="16"/>
          <w:szCs w:val="16"/>
        </w:rPr>
        <w:t>(Pokud existují požadavky na součinnost Agribus, uveďte specifikaci služby ve formě strukturovaného požadavku (request) a odpovědi (response) s vyznačenou změnou.)</w:t>
      </w:r>
    </w:p>
    <w:p w14:paraId="237F63A1" w14:textId="77777777" w:rsidR="00685D56" w:rsidRDefault="00000000">
      <w:pPr>
        <w:rPr>
          <w:sz w:val="16"/>
          <w:szCs w:val="16"/>
        </w:rPr>
      </w:pPr>
      <w:r>
        <w:t>Jedná se o analytické PZ.</w:t>
      </w:r>
    </w:p>
    <w:p w14:paraId="691DDE5E" w14:textId="77777777" w:rsidR="00685D56" w:rsidRDefault="00000000">
      <w:pPr>
        <w:pStyle w:val="Nadpis2"/>
      </w:pPr>
      <w:r>
        <w:t>Požadavek na podporu provozu naimplementované změny</w:t>
      </w:r>
    </w:p>
    <w:p w14:paraId="39E8B5E8" w14:textId="77777777" w:rsidR="00685D56" w:rsidRDefault="00000000">
      <w:pPr>
        <w:rPr>
          <w:b/>
          <w:sz w:val="16"/>
          <w:szCs w:val="16"/>
        </w:rPr>
      </w:pPr>
      <w:r>
        <w:rPr>
          <w:sz w:val="16"/>
          <w:szCs w:val="16"/>
        </w:rPr>
        <w:t>(Uveďte, zda zařadit změnu do stávající provozní smlouvy, konkrétní požadavky na požadované služby, SLA.)</w:t>
      </w:r>
    </w:p>
    <w:p w14:paraId="2F97657E" w14:textId="77777777" w:rsidR="00685D56" w:rsidRDefault="00685D56"/>
    <w:p w14:paraId="5E1D4EF0" w14:textId="77777777" w:rsidR="00685D56" w:rsidRDefault="00000000">
      <w:pPr>
        <w:pStyle w:val="Nadpis2"/>
      </w:pPr>
      <w:r>
        <w:t>Požadavek na úpravu dohledového nástroje</w:t>
      </w:r>
    </w:p>
    <w:p w14:paraId="256A47EC" w14:textId="77777777" w:rsidR="00685D56" w:rsidRDefault="00000000">
      <w:pPr>
        <w:rPr>
          <w:b/>
          <w:sz w:val="16"/>
          <w:szCs w:val="16"/>
        </w:rPr>
      </w:pPr>
      <w:r>
        <w:rPr>
          <w:sz w:val="16"/>
          <w:szCs w:val="16"/>
        </w:rPr>
        <w:t>(Uveďte, zda a jakým způsobem je požadována úprava dohledových nástrojů.)</w:t>
      </w:r>
    </w:p>
    <w:p w14:paraId="7955F070" w14:textId="77777777" w:rsidR="00685D56" w:rsidRDefault="00685D56"/>
    <w:p w14:paraId="70F5F25E" w14:textId="77777777" w:rsidR="00685D56" w:rsidRDefault="00000000">
      <w:pPr>
        <w:pStyle w:val="Nadpis1"/>
        <w:tabs>
          <w:tab w:val="clear" w:pos="540"/>
        </w:tabs>
        <w:ind w:left="284" w:hanging="284"/>
        <w:rPr>
          <w:rFonts w:cs="Arial"/>
          <w:sz w:val="22"/>
          <w:szCs w:val="22"/>
        </w:rPr>
      </w:pPr>
      <w:r>
        <w:rPr>
          <w:rFonts w:cs="Arial"/>
          <w:sz w:val="22"/>
          <w:szCs w:val="22"/>
        </w:rPr>
        <w:lastRenderedPageBreak/>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685D56" w14:paraId="0B5E636E"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265FFFC1" w14:textId="77777777" w:rsidR="00685D56" w:rsidRDefault="00000000">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4BE34F7A" w14:textId="77777777" w:rsidR="00685D56" w:rsidRDefault="00000000">
            <w:pPr>
              <w:spacing w:after="0"/>
              <w:rPr>
                <w:rFonts w:cs="Arial"/>
                <w:b/>
                <w:bCs/>
                <w:color w:val="000000"/>
                <w:szCs w:val="22"/>
                <w:lang w:eastAsia="cs-CZ"/>
              </w:rPr>
            </w:pPr>
            <w:r>
              <w:rPr>
                <w:rFonts w:cs="Arial"/>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6A6CD648" w14:textId="77777777" w:rsidR="00685D56" w:rsidRDefault="00000000">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6C6575A0" w14:textId="77777777" w:rsidR="00685D56" w:rsidRDefault="00000000">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685D56" w14:paraId="0636BCD5"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3F192071" w14:textId="77777777" w:rsidR="00685D56" w:rsidRDefault="00685D56">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41FE72B5" w14:textId="77777777" w:rsidR="00685D56" w:rsidRDefault="00685D56">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5983538F" w14:textId="77777777" w:rsidR="00685D56" w:rsidRDefault="00000000">
            <w:pPr>
              <w:spacing w:after="0"/>
              <w:rPr>
                <w:rFonts w:cs="Arial"/>
                <w:bCs/>
                <w:color w:val="000000"/>
                <w:szCs w:val="22"/>
                <w:lang w:eastAsia="cs-CZ"/>
              </w:rPr>
            </w:pPr>
            <w:r>
              <w:rPr>
                <w:rFonts w:cs="Arial"/>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1E296B92" w14:textId="77777777" w:rsidR="00685D56" w:rsidRDefault="00000000">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3610729E" w14:textId="77777777" w:rsidR="00685D56" w:rsidRDefault="00000000">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3009E22E" w14:textId="77777777" w:rsidR="00685D56" w:rsidRDefault="00685D56">
            <w:pPr>
              <w:spacing w:after="0"/>
              <w:rPr>
                <w:rFonts w:cs="Arial"/>
                <w:bCs/>
                <w:color w:val="000000"/>
                <w:szCs w:val="22"/>
                <w:lang w:eastAsia="cs-CZ"/>
              </w:rPr>
            </w:pPr>
          </w:p>
        </w:tc>
      </w:tr>
      <w:tr w:rsidR="00685D56" w14:paraId="2EBC5DCB"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7CF6DABE" w14:textId="77777777" w:rsidR="00685D56" w:rsidRDefault="00685D56">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2532A10A" w14:textId="77777777" w:rsidR="00685D56" w:rsidRDefault="00000000">
            <w:pPr>
              <w:spacing w:after="0"/>
              <w:rPr>
                <w:rFonts w:cs="Arial"/>
                <w:color w:val="000000"/>
                <w:szCs w:val="22"/>
                <w:lang w:eastAsia="cs-CZ"/>
              </w:rPr>
            </w:pPr>
            <w:r>
              <w:rPr>
                <w:rFonts w:cs="Arial"/>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2258B368" w14:textId="77777777" w:rsidR="00685D56" w:rsidRDefault="00000000">
            <w:pPr>
              <w:spacing w:after="0"/>
              <w:rPr>
                <w:rFonts w:cs="Arial"/>
                <w:color w:val="000000"/>
                <w:szCs w:val="22"/>
                <w:lang w:eastAsia="cs-CZ"/>
              </w:rPr>
            </w:pPr>
            <w:r>
              <w:rPr>
                <w:rFonts w:cs="Arial"/>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vAlign w:val="center"/>
          </w:tcPr>
          <w:p w14:paraId="3FE76E27" w14:textId="77777777" w:rsidR="00685D56" w:rsidRDefault="00000000">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2C79B20D" w14:textId="77777777" w:rsidR="00685D56" w:rsidRDefault="00000000">
            <w:pPr>
              <w:spacing w:after="0"/>
              <w:rPr>
                <w:rFonts w:cs="Arial"/>
                <w:color w:val="000000"/>
                <w:szCs w:val="22"/>
                <w:lang w:eastAsia="cs-CZ"/>
              </w:rPr>
            </w:pPr>
            <w:r>
              <w:rPr>
                <w:rFonts w:cs="Arial"/>
                <w:color w:val="000000"/>
                <w:szCs w:val="22"/>
                <w:lang w:eastAsia="cs-CZ"/>
              </w:rPr>
              <w:t>NE</w:t>
            </w:r>
          </w:p>
        </w:tc>
        <w:tc>
          <w:tcPr>
            <w:tcW w:w="2126" w:type="dxa"/>
            <w:tcBorders>
              <w:top w:val="single" w:sz="8" w:space="0" w:color="auto"/>
              <w:left w:val="dotted" w:sz="4" w:space="0" w:color="auto"/>
              <w:bottom w:val="dotted" w:sz="4" w:space="0" w:color="auto"/>
              <w:right w:val="dotted" w:sz="4" w:space="0" w:color="auto"/>
            </w:tcBorders>
            <w:vAlign w:val="center"/>
          </w:tcPr>
          <w:p w14:paraId="53B05511" w14:textId="77777777" w:rsidR="00685D56" w:rsidRDefault="00685D56">
            <w:pPr>
              <w:spacing w:after="0"/>
              <w:rPr>
                <w:rFonts w:cs="Arial"/>
                <w:color w:val="000000"/>
                <w:szCs w:val="22"/>
                <w:lang w:eastAsia="cs-CZ"/>
              </w:rPr>
            </w:pPr>
          </w:p>
        </w:tc>
      </w:tr>
      <w:tr w:rsidR="00685D56" w14:paraId="002FFF41"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B670ED0" w14:textId="77777777" w:rsidR="00685D56" w:rsidRDefault="00685D5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BB001C8" w14:textId="77777777" w:rsidR="00685D56" w:rsidRDefault="00000000">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7A40FC51" w14:textId="77777777" w:rsidR="00685D56" w:rsidRDefault="00000000">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A1CA524" w14:textId="77777777" w:rsidR="00685D56"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7F81758" w14:textId="77777777" w:rsidR="00685D56" w:rsidRDefault="00000000">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73A44676" w14:textId="77777777" w:rsidR="00685D56" w:rsidRDefault="00685D56">
            <w:pPr>
              <w:spacing w:after="0"/>
              <w:rPr>
                <w:rFonts w:cs="Arial"/>
                <w:color w:val="000000"/>
                <w:szCs w:val="22"/>
                <w:lang w:eastAsia="cs-CZ"/>
              </w:rPr>
            </w:pPr>
          </w:p>
        </w:tc>
      </w:tr>
      <w:tr w:rsidR="00685D56" w14:paraId="63328D7D"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C6000C2" w14:textId="77777777" w:rsidR="00685D56" w:rsidRDefault="00685D5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A09E966" w14:textId="77777777" w:rsidR="00685D56" w:rsidRDefault="00000000">
            <w:pPr>
              <w:spacing w:after="0"/>
              <w:rPr>
                <w:rFonts w:cs="Arial"/>
                <w:color w:val="000000"/>
                <w:szCs w:val="22"/>
                <w:lang w:eastAsia="cs-CZ"/>
              </w:rPr>
            </w:pPr>
            <w:r>
              <w:rPr>
                <w:rFonts w:cs="Arial"/>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094BA488" w14:textId="77777777" w:rsidR="00685D56" w:rsidRDefault="00000000">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5F3AAE8" w14:textId="77777777" w:rsidR="00685D56"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FF05448" w14:textId="77777777" w:rsidR="00685D56" w:rsidRDefault="00000000">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1DE2B5F" w14:textId="77777777" w:rsidR="00685D56" w:rsidRDefault="00685D56">
            <w:pPr>
              <w:spacing w:after="0"/>
              <w:rPr>
                <w:rFonts w:cs="Arial"/>
                <w:color w:val="000000"/>
                <w:szCs w:val="22"/>
                <w:lang w:eastAsia="cs-CZ"/>
              </w:rPr>
            </w:pPr>
          </w:p>
        </w:tc>
      </w:tr>
      <w:tr w:rsidR="00685D56" w14:paraId="3D7C78B3"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56AD42C" w14:textId="77777777" w:rsidR="00685D56" w:rsidRDefault="00685D5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E5A54B5" w14:textId="77777777" w:rsidR="00685D56" w:rsidRDefault="00000000">
            <w:pPr>
              <w:spacing w:after="0"/>
              <w:rPr>
                <w:rFonts w:cs="Arial"/>
                <w:color w:val="000000"/>
                <w:szCs w:val="22"/>
                <w:lang w:eastAsia="cs-CZ"/>
              </w:rPr>
            </w:pPr>
            <w:r>
              <w:rPr>
                <w:rFonts w:cs="Arial"/>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3A706A7D" w14:textId="77777777" w:rsidR="00685D56" w:rsidRDefault="00000000">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5B202DF" w14:textId="77777777" w:rsidR="00685D56"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924E71A" w14:textId="77777777" w:rsidR="00685D56" w:rsidRDefault="00000000">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37C28BDD" w14:textId="77777777" w:rsidR="00685D56" w:rsidRDefault="00685D56">
            <w:pPr>
              <w:spacing w:after="0"/>
              <w:rPr>
                <w:rFonts w:cs="Arial"/>
                <w:color w:val="000000"/>
                <w:szCs w:val="22"/>
                <w:lang w:eastAsia="cs-CZ"/>
              </w:rPr>
            </w:pPr>
          </w:p>
        </w:tc>
      </w:tr>
      <w:tr w:rsidR="00685D56" w14:paraId="3373B128"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B2F3594" w14:textId="77777777" w:rsidR="00685D56" w:rsidRDefault="00685D5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D2764B5" w14:textId="77777777" w:rsidR="00685D56" w:rsidRDefault="00000000">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3B4F23A2" w14:textId="77777777" w:rsidR="00685D56" w:rsidRDefault="00000000">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616DA50" w14:textId="77777777" w:rsidR="00685D56" w:rsidRDefault="00000000">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5C20E73" w14:textId="77777777" w:rsidR="00685D56" w:rsidRDefault="00000000">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50B10E05" w14:textId="77777777" w:rsidR="00685D56" w:rsidRDefault="00685D56">
            <w:pPr>
              <w:spacing w:after="0"/>
              <w:rPr>
                <w:rFonts w:cs="Arial"/>
                <w:color w:val="000000"/>
                <w:szCs w:val="22"/>
                <w:lang w:eastAsia="cs-CZ"/>
              </w:rPr>
            </w:pPr>
          </w:p>
        </w:tc>
      </w:tr>
      <w:tr w:rsidR="00685D56" w14:paraId="657CC804"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8600F1D" w14:textId="77777777" w:rsidR="00685D56" w:rsidRDefault="00685D5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830C599" w14:textId="77777777" w:rsidR="00685D56" w:rsidRDefault="00000000">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22192E04" w14:textId="77777777" w:rsidR="00685D56" w:rsidRDefault="00000000">
            <w:pPr>
              <w:spacing w:after="0"/>
              <w:rPr>
                <w:rStyle w:val="Odkaznakoment1"/>
                <w:sz w:val="22"/>
                <w:szCs w:val="22"/>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B07021B" w14:textId="77777777" w:rsidR="00685D56" w:rsidRDefault="00000000">
            <w:pPr>
              <w:spacing w:after="0"/>
              <w:rPr>
                <w:rStyle w:val="Odkaznakoment1"/>
                <w:sz w:val="22"/>
                <w:szCs w:val="2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6E8978F" w14:textId="77777777" w:rsidR="00685D56" w:rsidRDefault="00000000">
            <w:pPr>
              <w:spacing w:after="0"/>
              <w:rPr>
                <w:rStyle w:val="Odkaznakoment1"/>
                <w:sz w:val="22"/>
                <w:szCs w:val="22"/>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740B02F1" w14:textId="77777777" w:rsidR="00685D56" w:rsidRDefault="00685D56">
            <w:pPr>
              <w:spacing w:after="0"/>
              <w:rPr>
                <w:rStyle w:val="Odkaznakoment1"/>
                <w:sz w:val="22"/>
                <w:szCs w:val="22"/>
              </w:rPr>
            </w:pPr>
          </w:p>
        </w:tc>
      </w:tr>
      <w:tr w:rsidR="00685D56" w14:paraId="570E0FA2"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F123404" w14:textId="77777777" w:rsidR="00685D56" w:rsidRDefault="00685D5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862733D" w14:textId="77777777" w:rsidR="00685D56" w:rsidRDefault="00000000">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73EBD9AD" w14:textId="77777777" w:rsidR="00685D56" w:rsidRDefault="00000000">
            <w:pPr>
              <w:spacing w:after="0"/>
              <w:rPr>
                <w:rStyle w:val="Odkaznakoment1"/>
                <w:sz w:val="22"/>
                <w:szCs w:val="22"/>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A0ABF0E" w14:textId="77777777" w:rsidR="00685D56" w:rsidRDefault="00000000">
            <w:pPr>
              <w:spacing w:after="0"/>
              <w:rPr>
                <w:rStyle w:val="Odkaznakoment1"/>
                <w:sz w:val="22"/>
                <w:szCs w:val="2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95043A4" w14:textId="77777777" w:rsidR="00685D56" w:rsidRDefault="00000000">
            <w:pPr>
              <w:spacing w:after="0"/>
              <w:rPr>
                <w:rStyle w:val="Odkaznakoment1"/>
                <w:sz w:val="22"/>
                <w:szCs w:val="22"/>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73FD654" w14:textId="77777777" w:rsidR="00685D56" w:rsidRDefault="00685D56">
            <w:pPr>
              <w:spacing w:after="0"/>
              <w:rPr>
                <w:rStyle w:val="Odkaznakoment1"/>
                <w:sz w:val="22"/>
                <w:szCs w:val="22"/>
              </w:rPr>
            </w:pPr>
          </w:p>
        </w:tc>
      </w:tr>
      <w:tr w:rsidR="00685D56" w14:paraId="67CD1D6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17A9FC1" w14:textId="77777777" w:rsidR="00685D56" w:rsidRDefault="00685D5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84F8A26" w14:textId="77777777" w:rsidR="00685D56" w:rsidRDefault="00000000">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992" w:type="dxa"/>
            <w:tcBorders>
              <w:top w:val="dotted" w:sz="4" w:space="0" w:color="auto"/>
              <w:left w:val="dotted" w:sz="4" w:space="0" w:color="auto"/>
              <w:bottom w:val="dotted" w:sz="4" w:space="0" w:color="auto"/>
              <w:right w:val="dotted" w:sz="4" w:space="0" w:color="auto"/>
            </w:tcBorders>
            <w:vAlign w:val="center"/>
          </w:tcPr>
          <w:p w14:paraId="4E73C83E" w14:textId="77777777" w:rsidR="00685D56" w:rsidRDefault="00000000">
            <w:pPr>
              <w:spacing w:after="0"/>
              <w:rPr>
                <w:rStyle w:val="Odkaznakoment1"/>
                <w:sz w:val="22"/>
                <w:szCs w:val="22"/>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AD5D6B4" w14:textId="77777777" w:rsidR="00685D56" w:rsidRDefault="00000000">
            <w:pPr>
              <w:spacing w:after="0"/>
              <w:rPr>
                <w:rStyle w:val="Odkaznakoment1"/>
                <w:sz w:val="22"/>
                <w:szCs w:val="2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89A8B9D" w14:textId="77777777" w:rsidR="00685D56" w:rsidRDefault="00000000">
            <w:pPr>
              <w:spacing w:after="0"/>
              <w:rPr>
                <w:rStyle w:val="Odkaznakoment1"/>
                <w:sz w:val="22"/>
                <w:szCs w:val="22"/>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2BEABFCE" w14:textId="77777777" w:rsidR="00685D56" w:rsidRDefault="00685D56">
            <w:pPr>
              <w:spacing w:after="0"/>
              <w:rPr>
                <w:rStyle w:val="Odkaznakoment1"/>
                <w:sz w:val="22"/>
                <w:szCs w:val="22"/>
              </w:rPr>
            </w:pPr>
          </w:p>
        </w:tc>
      </w:tr>
    </w:tbl>
    <w:p w14:paraId="42EDAA8C" w14:textId="77777777" w:rsidR="00685D56" w:rsidRDefault="00000000">
      <w:pPr>
        <w:rPr>
          <w:sz w:val="20"/>
          <w:szCs w:val="20"/>
        </w:rPr>
      </w:pPr>
      <w:r>
        <w:rPr>
          <w:sz w:val="16"/>
          <w:szCs w:val="16"/>
        </w:rPr>
        <w:object w:dxaOrig="1440" w:dyaOrig="1440" w14:anchorId="2733D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2.65pt;height:34.1pt;z-index:2048;visibility:visible;mso-position-horizontal-relative:text;mso-position-vertical-relative:text" o:bordertopcolor="black" o:borderleftcolor="black" o:borderbottomcolor="black" o:borderrightcolor="black">
            <v:imagedata r:id="rId16" o:title=""/>
            <w10:wrap type="square"/>
          </v:shape>
          <o:OLEObject Type="Embed" ProgID="Word.Document.12" ShapeID="_x0000_s1028" DrawAspect="Icon" ObjectID="_1825651146" r:id="rId17"/>
        </w:object>
      </w:r>
      <w:r>
        <w:rPr>
          <w:sz w:val="16"/>
          <w:szCs w:val="16"/>
        </w:rPr>
        <w:t>Ověření správnosti dokumentů zajišťuje Koordinátor změny ve spolupráci s Odd. provozu (ad 5. – 8.) a Odd. kybernetické bezpečnosti (ad 5.).</w:t>
      </w:r>
    </w:p>
    <w:p w14:paraId="32B48431" w14:textId="77777777" w:rsidR="00685D56" w:rsidRDefault="00000000">
      <w:pPr>
        <w:rPr>
          <w:sz w:val="16"/>
          <w:szCs w:val="16"/>
        </w:rPr>
      </w:pPr>
      <w:r>
        <w:rPr>
          <w:sz w:val="16"/>
          <w:szCs w:val="16"/>
        </w:rPr>
        <w:t xml:space="preserve">V připojeném souboru je uveden rozsah vybrané technické dokumentace – otevřete dvojklikem:    </w:t>
      </w:r>
    </w:p>
    <w:p w14:paraId="524022A4" w14:textId="6A50E8A6" w:rsidR="00685D56" w:rsidRDefault="00000000">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017DDB6D" w14:textId="557788D7" w:rsidR="00685D56" w:rsidRDefault="00000000">
      <w:pPr>
        <w:ind w:right="-427"/>
        <w:rPr>
          <w:sz w:val="16"/>
          <w:szCs w:val="16"/>
        </w:rPr>
      </w:pPr>
      <w:r>
        <w:rPr>
          <w:sz w:val="16"/>
          <w:szCs w:val="16"/>
        </w:rPr>
        <w:t>Provozně-technická dokumentace bude zpracována dle vzorového dokumentu, který je připojen – otevřete dvojklikem:</w:t>
      </w:r>
      <w:r w:rsidR="00380A20">
        <w:rPr>
          <w:sz w:val="16"/>
          <w:szCs w:val="16"/>
        </w:rPr>
        <w:t xml:space="preserve"> xxx</w:t>
      </w:r>
      <w:r>
        <w:rPr>
          <w:sz w:val="16"/>
          <w:szCs w:val="16"/>
        </w:rPr>
        <w:t xml:space="preserve">       </w:t>
      </w:r>
    </w:p>
    <w:p w14:paraId="5457A303" w14:textId="77777777" w:rsidR="00685D56" w:rsidRDefault="00000000">
      <w:pPr>
        <w:ind w:right="-427"/>
        <w:rPr>
          <w:szCs w:val="22"/>
        </w:rPr>
      </w:pPr>
      <w:r>
        <w:rPr>
          <w:szCs w:val="22"/>
        </w:rPr>
        <w:t xml:space="preserve">        </w:t>
      </w:r>
    </w:p>
    <w:p w14:paraId="41158FB2" w14:textId="77777777" w:rsidR="00685D56" w:rsidRDefault="00685D56">
      <w:pPr>
        <w:pStyle w:val="Nadpis1"/>
        <w:numPr>
          <w:ilvl w:val="0"/>
          <w:numId w:val="0"/>
        </w:numPr>
        <w:tabs>
          <w:tab w:val="clear" w:pos="540"/>
        </w:tabs>
        <w:ind w:left="284"/>
        <w:rPr>
          <w:rFonts w:cs="Arial"/>
          <w:sz w:val="22"/>
          <w:szCs w:val="22"/>
        </w:rPr>
      </w:pPr>
    </w:p>
    <w:p w14:paraId="73366A4A" w14:textId="77777777" w:rsidR="00685D56" w:rsidRDefault="00000000">
      <w:pPr>
        <w:pStyle w:val="Nadpis1"/>
      </w:pPr>
      <w:r>
        <w:t>Akceptační kritéria</w:t>
      </w:r>
    </w:p>
    <w:p w14:paraId="099895CB" w14:textId="77777777" w:rsidR="00685D56" w:rsidRDefault="00000000">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3DB7386E" w14:textId="77777777" w:rsidR="00685D56" w:rsidRDefault="00685D56">
      <w:pPr>
        <w:spacing w:after="0"/>
        <w:rPr>
          <w:rFonts w:cs="Arial"/>
          <w:szCs w:val="22"/>
        </w:rPr>
      </w:pPr>
    </w:p>
    <w:p w14:paraId="38FCA9D4" w14:textId="77777777" w:rsidR="00685D56" w:rsidRDefault="00000000">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685D56" w14:paraId="080F2DDC"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500C0A00" w14:textId="77777777" w:rsidR="00685D56" w:rsidRDefault="00000000">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78E86F9F" w14:textId="77777777" w:rsidR="00685D56" w:rsidRDefault="00000000">
            <w:pPr>
              <w:spacing w:after="0"/>
              <w:rPr>
                <w:rFonts w:cs="Arial"/>
                <w:b/>
                <w:bCs/>
                <w:color w:val="000000"/>
                <w:szCs w:val="22"/>
                <w:lang w:eastAsia="cs-CZ"/>
              </w:rPr>
            </w:pPr>
            <w:r>
              <w:rPr>
                <w:rFonts w:cs="Arial"/>
                <w:b/>
                <w:bCs/>
                <w:color w:val="000000"/>
                <w:szCs w:val="22"/>
                <w:lang w:eastAsia="cs-CZ"/>
              </w:rPr>
              <w:t>Termín</w:t>
            </w:r>
          </w:p>
        </w:tc>
      </w:tr>
      <w:tr w:rsidR="00685D56" w14:paraId="243232F9" w14:textId="77777777">
        <w:trPr>
          <w:trHeight w:val="284"/>
        </w:trPr>
        <w:tc>
          <w:tcPr>
            <w:tcW w:w="7655" w:type="dxa"/>
            <w:noWrap/>
            <w:vAlign w:val="center"/>
          </w:tcPr>
          <w:p w14:paraId="495F1794" w14:textId="77777777" w:rsidR="00685D56" w:rsidRDefault="00685D56">
            <w:pPr>
              <w:spacing w:after="0"/>
              <w:rPr>
                <w:rFonts w:cs="Arial"/>
                <w:color w:val="000000"/>
                <w:szCs w:val="22"/>
                <w:lang w:eastAsia="cs-CZ"/>
              </w:rPr>
            </w:pPr>
          </w:p>
        </w:tc>
        <w:tc>
          <w:tcPr>
            <w:tcW w:w="2116" w:type="dxa"/>
            <w:vAlign w:val="center"/>
          </w:tcPr>
          <w:p w14:paraId="60186D9E" w14:textId="77777777" w:rsidR="00685D56" w:rsidRDefault="00685D56">
            <w:pPr>
              <w:spacing w:after="0"/>
              <w:rPr>
                <w:rFonts w:cs="Arial"/>
                <w:color w:val="000000"/>
                <w:szCs w:val="22"/>
                <w:lang w:eastAsia="cs-CZ"/>
              </w:rPr>
            </w:pPr>
          </w:p>
        </w:tc>
      </w:tr>
      <w:tr w:rsidR="00685D56" w14:paraId="5B24D77B" w14:textId="77777777">
        <w:trPr>
          <w:trHeight w:val="284"/>
        </w:trPr>
        <w:tc>
          <w:tcPr>
            <w:tcW w:w="7655" w:type="dxa"/>
            <w:noWrap/>
            <w:vAlign w:val="center"/>
          </w:tcPr>
          <w:p w14:paraId="34DA3580" w14:textId="77777777" w:rsidR="00685D56" w:rsidRDefault="00685D56">
            <w:pPr>
              <w:spacing w:after="0"/>
              <w:rPr>
                <w:rFonts w:cs="Arial"/>
                <w:color w:val="000000"/>
                <w:szCs w:val="22"/>
                <w:lang w:eastAsia="cs-CZ"/>
              </w:rPr>
            </w:pPr>
          </w:p>
        </w:tc>
        <w:tc>
          <w:tcPr>
            <w:tcW w:w="2116" w:type="dxa"/>
            <w:vAlign w:val="center"/>
          </w:tcPr>
          <w:p w14:paraId="32434E6F" w14:textId="77777777" w:rsidR="00685D56" w:rsidRDefault="00685D56">
            <w:pPr>
              <w:spacing w:after="0"/>
              <w:rPr>
                <w:rFonts w:cs="Arial"/>
                <w:color w:val="000000"/>
                <w:szCs w:val="22"/>
                <w:lang w:eastAsia="cs-CZ"/>
              </w:rPr>
            </w:pPr>
          </w:p>
        </w:tc>
      </w:tr>
    </w:tbl>
    <w:p w14:paraId="2F6B7DC0" w14:textId="77777777" w:rsidR="00685D56" w:rsidRDefault="00685D56">
      <w:pPr>
        <w:spacing w:after="0"/>
        <w:rPr>
          <w:rFonts w:cs="Arial"/>
          <w:szCs w:val="22"/>
        </w:rPr>
      </w:pPr>
    </w:p>
    <w:p w14:paraId="49C3F016" w14:textId="77777777" w:rsidR="00685D56" w:rsidRDefault="00000000">
      <w:pPr>
        <w:pStyle w:val="Nadpis1"/>
      </w:pPr>
      <w:r>
        <w:t>Přílohy</w:t>
      </w:r>
    </w:p>
    <w:p w14:paraId="7CDE64D0" w14:textId="77777777" w:rsidR="00685D56" w:rsidRDefault="00000000">
      <w:pPr>
        <w:spacing w:after="0"/>
        <w:ind w:left="426"/>
        <w:rPr>
          <w:rFonts w:cs="Arial"/>
          <w:szCs w:val="22"/>
        </w:rPr>
      </w:pPr>
      <w:r>
        <w:rPr>
          <w:rFonts w:cs="Arial"/>
          <w:szCs w:val="22"/>
        </w:rPr>
        <w:t>1.</w:t>
      </w:r>
    </w:p>
    <w:p w14:paraId="7ACE842F" w14:textId="77777777" w:rsidR="00685D56" w:rsidRDefault="00000000">
      <w:pPr>
        <w:spacing w:after="0"/>
        <w:ind w:left="426"/>
        <w:rPr>
          <w:rFonts w:cs="Arial"/>
          <w:szCs w:val="22"/>
        </w:rPr>
      </w:pPr>
      <w:r>
        <w:rPr>
          <w:rFonts w:cs="Arial"/>
          <w:szCs w:val="22"/>
        </w:rPr>
        <w:t>2.</w:t>
      </w:r>
    </w:p>
    <w:p w14:paraId="5FB1EC65" w14:textId="77777777" w:rsidR="00685D56" w:rsidRDefault="00685D56">
      <w:pPr>
        <w:spacing w:after="0"/>
        <w:rPr>
          <w:rFonts w:cs="Arial"/>
          <w:szCs w:val="22"/>
        </w:rPr>
      </w:pPr>
    </w:p>
    <w:p w14:paraId="47C6B921" w14:textId="77777777" w:rsidR="00685D56" w:rsidRDefault="00685D56">
      <w:pPr>
        <w:spacing w:after="0"/>
        <w:rPr>
          <w:rFonts w:cs="Arial"/>
          <w:szCs w:val="22"/>
        </w:rPr>
      </w:pPr>
    </w:p>
    <w:p w14:paraId="2DB90A0C" w14:textId="77777777" w:rsidR="00685D56" w:rsidRDefault="00685D56">
      <w:pPr>
        <w:spacing w:after="0"/>
        <w:rPr>
          <w:rFonts w:cs="Arial"/>
          <w:szCs w:val="22"/>
        </w:rPr>
      </w:pPr>
    </w:p>
    <w:p w14:paraId="2EC326C8" w14:textId="77777777" w:rsidR="00685D56" w:rsidRDefault="00000000">
      <w:pPr>
        <w:spacing w:after="0"/>
        <w:rPr>
          <w:rFonts w:cs="Arial"/>
          <w:szCs w:val="22"/>
        </w:rPr>
      </w:pPr>
      <w:r>
        <w:rPr>
          <w:rFonts w:cs="Arial"/>
          <w:szCs w:val="22"/>
        </w:rPr>
        <w:br w:type="page"/>
      </w:r>
    </w:p>
    <w:p w14:paraId="0FB397E2" w14:textId="77777777" w:rsidR="00685D56" w:rsidRDefault="00685D56">
      <w:pPr>
        <w:rPr>
          <w:rFonts w:cs="Arial"/>
          <w:b/>
          <w:caps/>
          <w:szCs w:val="22"/>
        </w:rPr>
        <w:sectPr w:rsidR="00685D56">
          <w:headerReference w:type="even" r:id="rId18"/>
          <w:headerReference w:type="default" r:id="rId19"/>
          <w:footerReference w:type="default" r:id="rId20"/>
          <w:headerReference w:type="first" r:id="rId21"/>
          <w:type w:val="continuous"/>
          <w:pgSz w:w="11906" w:h="16838"/>
          <w:pgMar w:top="1134" w:right="1418" w:bottom="1134" w:left="992" w:header="567" w:footer="567" w:gutter="0"/>
          <w:cols w:space="708"/>
          <w:docGrid w:linePitch="360"/>
        </w:sectPr>
      </w:pPr>
    </w:p>
    <w:p w14:paraId="77D668AE" w14:textId="77777777" w:rsidR="00685D56" w:rsidRDefault="00000000">
      <w:pPr>
        <w:spacing w:after="0"/>
        <w:rPr>
          <w:rFonts w:cs="Arial"/>
          <w:b/>
          <w:caps/>
          <w:szCs w:val="22"/>
        </w:rPr>
      </w:pPr>
      <w:r>
        <w:rPr>
          <w:rFonts w:cs="Arial"/>
          <w:b/>
          <w:caps/>
          <w:sz w:val="28"/>
          <w:szCs w:val="28"/>
        </w:rPr>
        <w:lastRenderedPageBreak/>
        <w:t>B – nabídkA řešení k požadavku</w:t>
      </w:r>
      <w:r>
        <w:rPr>
          <w:rFonts w:cs="Arial"/>
          <w:b/>
          <w:caps/>
          <w:sz w:val="24"/>
          <w:szCs w:val="24"/>
        </w:rPr>
        <w:t xml:space="preserve"> </w:t>
      </w:r>
      <w:r>
        <w:rPr>
          <w:rFonts w:cs="Arial"/>
          <w:b/>
          <w:sz w:val="36"/>
          <w:szCs w:val="36"/>
        </w:rPr>
        <w:t>Z42180</w:t>
      </w:r>
    </w:p>
    <w:p w14:paraId="777AC229" w14:textId="77777777" w:rsidR="00685D56" w:rsidRDefault="00685D56">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85D56" w14:paraId="7C7673FD" w14:textId="77777777">
        <w:tc>
          <w:tcPr>
            <w:tcW w:w="1701" w:type="dxa"/>
            <w:tcBorders>
              <w:top w:val="single" w:sz="8" w:space="0" w:color="auto"/>
              <w:left w:val="single" w:sz="8" w:space="0" w:color="auto"/>
              <w:bottom w:val="single" w:sz="8" w:space="0" w:color="auto"/>
            </w:tcBorders>
            <w:vAlign w:val="center"/>
          </w:tcPr>
          <w:p w14:paraId="3B778EEA" w14:textId="77777777" w:rsidR="00685D56" w:rsidRDefault="00000000">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74B26FC3" w14:textId="77777777" w:rsidR="00685D56" w:rsidRDefault="00000000">
            <w:pPr>
              <w:pStyle w:val="Tabulka"/>
              <w:rPr>
                <w:szCs w:val="22"/>
              </w:rPr>
            </w:pPr>
            <w:r>
              <w:rPr>
                <w:szCs w:val="22"/>
              </w:rPr>
              <w:t>028</w:t>
            </w:r>
          </w:p>
        </w:tc>
      </w:tr>
    </w:tbl>
    <w:p w14:paraId="674C9D54" w14:textId="77777777" w:rsidR="00685D56" w:rsidRDefault="00000000">
      <w:pPr>
        <w:pStyle w:val="Nadpis1"/>
        <w:numPr>
          <w:ilvl w:val="0"/>
          <w:numId w:val="10"/>
        </w:numPr>
      </w:pPr>
      <w:r>
        <w:t>Návrh konceptu technického řešení</w:t>
      </w:r>
    </w:p>
    <w:p w14:paraId="013C996E" w14:textId="77777777" w:rsidR="00685D56" w:rsidRDefault="00000000">
      <w:pPr>
        <w:pStyle w:val="Nadpis2"/>
        <w:numPr>
          <w:ilvl w:val="0"/>
          <w:numId w:val="0"/>
        </w:numPr>
        <w:jc w:val="both"/>
        <w:rPr>
          <w:b w:val="0"/>
          <w:bCs/>
        </w:rPr>
      </w:pPr>
      <w:r>
        <w:rPr>
          <w:b w:val="0"/>
          <w:bCs/>
        </w:rPr>
        <w:t xml:space="preserve">Všechny požadované business scénáře v části A budou analyzovány a probíráno jejich řešení </w:t>
      </w:r>
      <w:r>
        <w:rPr>
          <w:b w:val="0"/>
          <w:bCs/>
        </w:rPr>
        <w:br/>
        <w:t xml:space="preserve">s IS CRIBIS. Ne všechny scénáře mohou být realizovatelné, vždy bude záležet na možnostech </w:t>
      </w:r>
      <w:r>
        <w:rPr>
          <w:b w:val="0"/>
          <w:bCs/>
        </w:rPr>
        <w:br/>
        <w:t>IS CRIBIS. Závěry budou součástí analýzy, která bude jediným výstupem tohoto RfC.</w:t>
      </w:r>
    </w:p>
    <w:p w14:paraId="0CD6B262" w14:textId="77777777" w:rsidR="00685D56" w:rsidRDefault="00000000">
      <w:pPr>
        <w:pStyle w:val="Nadpis1"/>
      </w:pPr>
      <w:r>
        <w:t>Uživatelské a licenční zajištění pro Objednatele</w:t>
      </w:r>
    </w:p>
    <w:p w14:paraId="23860D88" w14:textId="77777777" w:rsidR="00685D56" w:rsidRDefault="00000000">
      <w:pPr>
        <w:pStyle w:val="Nadpis2"/>
        <w:numPr>
          <w:ilvl w:val="0"/>
          <w:numId w:val="0"/>
        </w:numPr>
        <w:rPr>
          <w:b w:val="0"/>
          <w:bCs/>
        </w:rPr>
      </w:pPr>
      <w:r>
        <w:rPr>
          <w:b w:val="0"/>
          <w:bCs/>
        </w:rPr>
        <w:t>V souladu s podmínkami smlouvy č. 90-2024-12120.</w:t>
      </w:r>
    </w:p>
    <w:p w14:paraId="68C1D4A9" w14:textId="77777777" w:rsidR="00685D56" w:rsidRDefault="00000000">
      <w:pPr>
        <w:pStyle w:val="Nadpis1"/>
      </w:pPr>
      <w:r>
        <w:t>Dopady do systémů MZe</w:t>
      </w:r>
    </w:p>
    <w:p w14:paraId="6F084D11" w14:textId="77777777" w:rsidR="00685D56" w:rsidRDefault="00000000">
      <w:r>
        <w:t>Jde o analytické RfC – tedy bez dopadu do systémů MZE. Lze očekávat dopady v realizační fázi, a tedy v novém RfC.</w:t>
      </w:r>
    </w:p>
    <w:p w14:paraId="2C817C77" w14:textId="77777777" w:rsidR="00685D56" w:rsidRDefault="00000000">
      <w:pPr>
        <w:pStyle w:val="Nadpis2"/>
      </w:pPr>
      <w:r>
        <w:t>Na provoz a infrastrukturu</w:t>
      </w:r>
    </w:p>
    <w:p w14:paraId="7E909B4C" w14:textId="77777777" w:rsidR="00685D56" w:rsidRDefault="00000000">
      <w:pPr>
        <w:rPr>
          <w:sz w:val="18"/>
          <w:szCs w:val="18"/>
        </w:rPr>
      </w:pPr>
      <w:r>
        <w:rPr>
          <w:noProof/>
        </w:rPr>
        <w:object w:dxaOrig="1440" w:dyaOrig="1440" w14:anchorId="18BA0F52">
          <v:shape id="_x0000_s1027" type="#_x0000_t75" style="position:absolute;margin-left:404pt;margin-top:8.35pt;width:56.95pt;height:42pt;z-index:4096;visibility:visible" o:bordertopcolor="black" o:borderleftcolor="black" o:borderbottomcolor="black" o:borderrightcolor="black">
            <v:imagedata r:id="rId22" o:title=""/>
            <w10:wrap type="square"/>
          </v:shape>
          <o:OLEObject Type="Embed" ProgID="Word.Document.12" ShapeID="_x0000_s1027" DrawAspect="Icon" ObjectID="_1825651147" r:id="rId23"/>
        </w:object>
      </w:r>
      <w:r>
        <w:rPr>
          <w:sz w:val="18"/>
          <w:szCs w:val="18"/>
        </w:rPr>
        <w:t xml:space="preserve">(Pozn.: V případě, že má změna dopady na síťovou infrastrukturu, doplňte tabulku v připojeném souboru - otevřete dvojklikem.)     </w:t>
      </w:r>
    </w:p>
    <w:p w14:paraId="0CA2AA0C" w14:textId="77777777" w:rsidR="00685D56" w:rsidRDefault="00000000">
      <w:pPr>
        <w:pStyle w:val="Nadpis2"/>
      </w:pPr>
      <w:r>
        <w:t>Na bezpečnost</w:t>
      </w:r>
    </w:p>
    <w:p w14:paraId="57625684" w14:textId="77777777" w:rsidR="00685D56" w:rsidRDefault="00000000">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685D56" w14:paraId="5B343A1F"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29DDCB8" w14:textId="77777777" w:rsidR="00685D56" w:rsidRDefault="00000000">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2D2965B9" w14:textId="77777777" w:rsidR="00685D56" w:rsidRDefault="00000000">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28302CD2" w14:textId="77777777" w:rsidR="00685D56" w:rsidRDefault="00000000">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685D56" w14:paraId="245C7EF0" w14:textId="77777777">
        <w:trPr>
          <w:trHeight w:val="300"/>
        </w:trPr>
        <w:tc>
          <w:tcPr>
            <w:tcW w:w="426" w:type="dxa"/>
            <w:tcBorders>
              <w:top w:val="single" w:sz="8" w:space="0" w:color="auto"/>
              <w:bottom w:val="single" w:sz="4" w:space="0" w:color="auto"/>
            </w:tcBorders>
            <w:vAlign w:val="center"/>
          </w:tcPr>
          <w:p w14:paraId="7DA69C30"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7BC2D0F9" w14:textId="77777777" w:rsidR="00685D56" w:rsidRDefault="00000000">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hideMark/>
          </w:tcPr>
          <w:p w14:paraId="7BD7E441"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r w:rsidR="00685D56" w14:paraId="462AC08B" w14:textId="77777777">
        <w:trPr>
          <w:trHeight w:val="300"/>
        </w:trPr>
        <w:tc>
          <w:tcPr>
            <w:tcW w:w="426" w:type="dxa"/>
            <w:tcBorders>
              <w:bottom w:val="single" w:sz="4" w:space="0" w:color="auto"/>
            </w:tcBorders>
            <w:vAlign w:val="center"/>
          </w:tcPr>
          <w:p w14:paraId="0B7E7144"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CCBFA66" w14:textId="77777777" w:rsidR="00685D56" w:rsidRDefault="00000000">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noWrap/>
            <w:vAlign w:val="center"/>
            <w:hideMark/>
          </w:tcPr>
          <w:p w14:paraId="0851D37B"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r w:rsidR="00685D56" w14:paraId="3797087A" w14:textId="77777777">
        <w:trPr>
          <w:trHeight w:val="300"/>
        </w:trPr>
        <w:tc>
          <w:tcPr>
            <w:tcW w:w="426" w:type="dxa"/>
            <w:tcBorders>
              <w:bottom w:val="single" w:sz="4" w:space="0" w:color="auto"/>
            </w:tcBorders>
            <w:vAlign w:val="center"/>
          </w:tcPr>
          <w:p w14:paraId="71296A70"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CE531A3" w14:textId="77777777" w:rsidR="00685D56" w:rsidRDefault="00000000">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noWrap/>
            <w:vAlign w:val="center"/>
            <w:hideMark/>
          </w:tcPr>
          <w:p w14:paraId="5FAE2A3B"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r w:rsidR="00685D56" w14:paraId="2E002A46" w14:textId="77777777">
        <w:trPr>
          <w:trHeight w:val="300"/>
        </w:trPr>
        <w:tc>
          <w:tcPr>
            <w:tcW w:w="426" w:type="dxa"/>
            <w:tcBorders>
              <w:bottom w:val="single" w:sz="4" w:space="0" w:color="auto"/>
            </w:tcBorders>
            <w:vAlign w:val="center"/>
          </w:tcPr>
          <w:p w14:paraId="382D1181"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34054BE5" w14:textId="77777777" w:rsidR="00685D56" w:rsidRDefault="00000000">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noWrap/>
            <w:vAlign w:val="center"/>
          </w:tcPr>
          <w:p w14:paraId="4A3D555A"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r w:rsidR="00685D56" w14:paraId="3D44DC4F" w14:textId="77777777">
        <w:trPr>
          <w:trHeight w:val="300"/>
        </w:trPr>
        <w:tc>
          <w:tcPr>
            <w:tcW w:w="426" w:type="dxa"/>
            <w:tcBorders>
              <w:bottom w:val="single" w:sz="4" w:space="0" w:color="auto"/>
            </w:tcBorders>
            <w:vAlign w:val="center"/>
          </w:tcPr>
          <w:p w14:paraId="57628B55"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A8815CA" w14:textId="77777777" w:rsidR="00685D56" w:rsidRDefault="00000000">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noWrap/>
            <w:vAlign w:val="center"/>
            <w:hideMark/>
          </w:tcPr>
          <w:p w14:paraId="51B8E563"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r w:rsidR="00685D56" w14:paraId="1F103EBD" w14:textId="77777777">
        <w:trPr>
          <w:trHeight w:val="300"/>
        </w:trPr>
        <w:tc>
          <w:tcPr>
            <w:tcW w:w="426" w:type="dxa"/>
            <w:tcBorders>
              <w:bottom w:val="single" w:sz="4" w:space="0" w:color="auto"/>
            </w:tcBorders>
            <w:vAlign w:val="center"/>
          </w:tcPr>
          <w:p w14:paraId="15C49845"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212532D" w14:textId="77777777" w:rsidR="00685D56" w:rsidRDefault="00000000">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noWrap/>
            <w:vAlign w:val="center"/>
            <w:hideMark/>
          </w:tcPr>
          <w:p w14:paraId="040DC376"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r w:rsidR="00685D56" w14:paraId="77E21A1B" w14:textId="77777777">
        <w:trPr>
          <w:trHeight w:val="300"/>
        </w:trPr>
        <w:tc>
          <w:tcPr>
            <w:tcW w:w="426" w:type="dxa"/>
            <w:tcBorders>
              <w:bottom w:val="single" w:sz="4" w:space="0" w:color="auto"/>
            </w:tcBorders>
            <w:vAlign w:val="center"/>
          </w:tcPr>
          <w:p w14:paraId="4D43AD54"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85D5319" w14:textId="77777777" w:rsidR="00685D56" w:rsidRDefault="00000000">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noWrap/>
            <w:vAlign w:val="center"/>
            <w:hideMark/>
          </w:tcPr>
          <w:p w14:paraId="6F49A8EA"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r w:rsidR="00685D56" w14:paraId="0AEC7075" w14:textId="77777777">
        <w:trPr>
          <w:trHeight w:val="300"/>
        </w:trPr>
        <w:tc>
          <w:tcPr>
            <w:tcW w:w="426" w:type="dxa"/>
            <w:tcBorders>
              <w:bottom w:val="single" w:sz="4" w:space="0" w:color="auto"/>
            </w:tcBorders>
            <w:vAlign w:val="center"/>
          </w:tcPr>
          <w:p w14:paraId="38107CD0"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B910CE7" w14:textId="77777777" w:rsidR="00685D56" w:rsidRDefault="00000000">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noWrap/>
            <w:vAlign w:val="center"/>
            <w:hideMark/>
          </w:tcPr>
          <w:p w14:paraId="36A8F5DA"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r w:rsidR="00685D56" w14:paraId="5E0910C6" w14:textId="77777777">
        <w:trPr>
          <w:trHeight w:val="300"/>
        </w:trPr>
        <w:tc>
          <w:tcPr>
            <w:tcW w:w="426" w:type="dxa"/>
            <w:tcBorders>
              <w:bottom w:val="single" w:sz="4" w:space="0" w:color="auto"/>
            </w:tcBorders>
            <w:vAlign w:val="center"/>
          </w:tcPr>
          <w:p w14:paraId="2BA2FE30"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6FE4E6E" w14:textId="77777777" w:rsidR="00685D56" w:rsidRDefault="00000000">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noWrap/>
            <w:vAlign w:val="center"/>
            <w:hideMark/>
          </w:tcPr>
          <w:p w14:paraId="0513A762"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r w:rsidR="00685D56" w14:paraId="25812250" w14:textId="77777777">
        <w:trPr>
          <w:trHeight w:val="300"/>
        </w:trPr>
        <w:tc>
          <w:tcPr>
            <w:tcW w:w="426" w:type="dxa"/>
            <w:tcBorders>
              <w:bottom w:val="single" w:sz="4" w:space="0" w:color="auto"/>
            </w:tcBorders>
            <w:vAlign w:val="center"/>
          </w:tcPr>
          <w:p w14:paraId="1CD56249"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12842A4" w14:textId="77777777" w:rsidR="00685D56" w:rsidRDefault="00000000">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noWrap/>
            <w:vAlign w:val="center"/>
            <w:hideMark/>
          </w:tcPr>
          <w:p w14:paraId="4091694A"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r w:rsidR="00685D56" w14:paraId="73A1CFB9" w14:textId="77777777">
        <w:trPr>
          <w:trHeight w:val="300"/>
        </w:trPr>
        <w:tc>
          <w:tcPr>
            <w:tcW w:w="426" w:type="dxa"/>
            <w:tcBorders>
              <w:bottom w:val="single" w:sz="4" w:space="0" w:color="auto"/>
            </w:tcBorders>
            <w:vAlign w:val="center"/>
          </w:tcPr>
          <w:p w14:paraId="660E1626"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574ADC2" w14:textId="77777777" w:rsidR="00685D56" w:rsidRDefault="00000000">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noWrap/>
            <w:vAlign w:val="center"/>
            <w:hideMark/>
          </w:tcPr>
          <w:p w14:paraId="283AD248"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r w:rsidR="00685D56" w14:paraId="3C622797" w14:textId="77777777">
        <w:trPr>
          <w:trHeight w:val="300"/>
        </w:trPr>
        <w:tc>
          <w:tcPr>
            <w:tcW w:w="426" w:type="dxa"/>
            <w:tcBorders>
              <w:bottom w:val="single" w:sz="4" w:space="0" w:color="auto"/>
            </w:tcBorders>
            <w:vAlign w:val="center"/>
          </w:tcPr>
          <w:p w14:paraId="21AAD58F"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1CF9169" w14:textId="77777777" w:rsidR="00685D56" w:rsidRDefault="00000000">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noWrap/>
            <w:vAlign w:val="center"/>
            <w:hideMark/>
          </w:tcPr>
          <w:p w14:paraId="030A4769"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r w:rsidR="00685D56" w14:paraId="28577038" w14:textId="77777777">
        <w:trPr>
          <w:trHeight w:val="300"/>
        </w:trPr>
        <w:tc>
          <w:tcPr>
            <w:tcW w:w="426" w:type="dxa"/>
            <w:tcBorders>
              <w:bottom w:val="single" w:sz="4" w:space="0" w:color="auto"/>
            </w:tcBorders>
            <w:vAlign w:val="center"/>
          </w:tcPr>
          <w:p w14:paraId="1C95984A" w14:textId="77777777" w:rsidR="00685D56" w:rsidRDefault="00685D5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1FFFD7D" w14:textId="77777777" w:rsidR="00685D56" w:rsidRDefault="00000000">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noWrap/>
            <w:vAlign w:val="center"/>
            <w:hideMark/>
          </w:tcPr>
          <w:p w14:paraId="44AC7D80" w14:textId="77777777" w:rsidR="00685D56" w:rsidRDefault="00000000">
            <w:pPr>
              <w:spacing w:after="0"/>
              <w:rPr>
                <w:rFonts w:cs="Arial"/>
                <w:b/>
                <w:bCs/>
                <w:color w:val="000000"/>
                <w:szCs w:val="22"/>
                <w:lang w:eastAsia="cs-CZ"/>
              </w:rPr>
            </w:pPr>
            <w:r>
              <w:rPr>
                <w:rFonts w:cs="Arial"/>
                <w:color w:val="000000"/>
                <w:szCs w:val="22"/>
                <w:lang w:eastAsia="cs-CZ"/>
              </w:rPr>
              <w:t>Bez dopadu</w:t>
            </w:r>
          </w:p>
        </w:tc>
      </w:tr>
    </w:tbl>
    <w:p w14:paraId="3D78CA38" w14:textId="77777777" w:rsidR="00685D56" w:rsidRDefault="00685D56"/>
    <w:p w14:paraId="5DF290D2" w14:textId="77777777" w:rsidR="00685D56" w:rsidRDefault="00000000">
      <w:pPr>
        <w:pStyle w:val="Nadpis2"/>
      </w:pPr>
      <w:r>
        <w:t>Na součinnost s dalšími systémy</w:t>
      </w:r>
    </w:p>
    <w:p w14:paraId="3DAAB742" w14:textId="77777777" w:rsidR="00685D56" w:rsidRDefault="00000000">
      <w:r>
        <w:rPr>
          <w:rFonts w:cs="Arial"/>
          <w:color w:val="000000"/>
          <w:szCs w:val="22"/>
          <w:lang w:eastAsia="cs-CZ"/>
        </w:rPr>
        <w:t>Bez dopadu</w:t>
      </w:r>
    </w:p>
    <w:p w14:paraId="59453930" w14:textId="77777777" w:rsidR="00685D56" w:rsidRDefault="00000000">
      <w:pPr>
        <w:pStyle w:val="Nadpis2"/>
      </w:pPr>
      <w:r>
        <w:t>Na součinnost AgriBus</w:t>
      </w:r>
    </w:p>
    <w:p w14:paraId="4FAFDAF3" w14:textId="77777777" w:rsidR="00685D56" w:rsidRDefault="00000000">
      <w:r>
        <w:rPr>
          <w:rFonts w:cs="Arial"/>
          <w:color w:val="000000"/>
          <w:szCs w:val="22"/>
          <w:lang w:eastAsia="cs-CZ"/>
        </w:rPr>
        <w:t>Bez dopadu</w:t>
      </w:r>
    </w:p>
    <w:p w14:paraId="286F876D" w14:textId="77777777" w:rsidR="00685D56" w:rsidRDefault="00000000">
      <w:pPr>
        <w:pStyle w:val="Nadpis2"/>
      </w:pPr>
      <w:r>
        <w:t>Na dohledové nástroje/scénáře</w:t>
      </w:r>
      <w:r>
        <w:rPr>
          <w:rStyle w:val="Odkaznavysvtlivky"/>
        </w:rPr>
        <w:endnoteReference w:id="16"/>
      </w:r>
    </w:p>
    <w:p w14:paraId="59AB30B2" w14:textId="77777777" w:rsidR="00685D56" w:rsidRDefault="00000000">
      <w:pPr>
        <w:spacing w:after="120"/>
      </w:pPr>
      <w:r>
        <w:rPr>
          <w:rFonts w:cs="Arial"/>
          <w:color w:val="000000"/>
          <w:szCs w:val="22"/>
          <w:lang w:eastAsia="cs-CZ"/>
        </w:rPr>
        <w:t>Bez dopadu</w:t>
      </w:r>
    </w:p>
    <w:p w14:paraId="1777FD2D" w14:textId="77777777" w:rsidR="00685D56" w:rsidRDefault="00000000">
      <w:pPr>
        <w:pStyle w:val="Nadpis2"/>
      </w:pPr>
      <w:r>
        <w:lastRenderedPageBreak/>
        <w:t>Ostatní dopady</w:t>
      </w:r>
    </w:p>
    <w:p w14:paraId="71385906" w14:textId="77777777" w:rsidR="00685D56" w:rsidRDefault="00000000">
      <w:pPr>
        <w:spacing w:before="120"/>
        <w:rPr>
          <w:rFonts w:cs="Arial"/>
          <w:sz w:val="18"/>
          <w:szCs w:val="18"/>
        </w:rPr>
      </w:pPr>
      <w:r>
        <w:rPr>
          <w:rFonts w:cs="Arial"/>
          <w:sz w:val="18"/>
          <w:szCs w:val="18"/>
        </w:rPr>
        <w:t>(Pozn.: Pokud má požadavek dopady do dalších požadavků MZe, uveďte je také v tomto bodu.)</w:t>
      </w:r>
    </w:p>
    <w:p w14:paraId="19BC256E" w14:textId="77777777" w:rsidR="00685D56" w:rsidRDefault="00000000">
      <w:pPr>
        <w:rPr>
          <w:rFonts w:cs="Arial"/>
          <w:szCs w:val="22"/>
        </w:rPr>
      </w:pPr>
      <w:r>
        <w:rPr>
          <w:rFonts w:cs="Arial"/>
          <w:color w:val="000000"/>
          <w:szCs w:val="22"/>
          <w:lang w:eastAsia="cs-CZ"/>
        </w:rPr>
        <w:t>Bez dopadu</w:t>
      </w:r>
    </w:p>
    <w:p w14:paraId="61F4B650" w14:textId="77777777" w:rsidR="00685D56" w:rsidRDefault="00000000">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85D56" w14:paraId="1CA758FF"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0403149A" w14:textId="77777777" w:rsidR="00685D56" w:rsidRDefault="00000000">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0539FCE4" w14:textId="77777777" w:rsidR="00685D56" w:rsidRDefault="00000000">
            <w:pPr>
              <w:spacing w:after="0"/>
              <w:rPr>
                <w:rFonts w:cs="Arial"/>
                <w:b/>
                <w:bCs/>
                <w:color w:val="000000"/>
                <w:szCs w:val="22"/>
                <w:lang w:eastAsia="cs-CZ"/>
              </w:rPr>
            </w:pPr>
            <w:r>
              <w:rPr>
                <w:rFonts w:cs="Arial"/>
                <w:b/>
                <w:bCs/>
                <w:color w:val="000000"/>
                <w:szCs w:val="22"/>
                <w:lang w:eastAsia="cs-CZ"/>
              </w:rPr>
              <w:t>Popis požadavku na součinnost</w:t>
            </w:r>
          </w:p>
        </w:tc>
      </w:tr>
      <w:tr w:rsidR="00685D56" w14:paraId="7CECE048" w14:textId="77777777">
        <w:trPr>
          <w:trHeight w:val="284"/>
        </w:trPr>
        <w:tc>
          <w:tcPr>
            <w:tcW w:w="2126" w:type="dxa"/>
            <w:tcBorders>
              <w:right w:val="dotted" w:sz="4" w:space="0" w:color="auto"/>
            </w:tcBorders>
            <w:noWrap/>
            <w:vAlign w:val="bottom"/>
          </w:tcPr>
          <w:p w14:paraId="5B0E01E1" w14:textId="77777777" w:rsidR="00685D56" w:rsidRDefault="00000000">
            <w:pPr>
              <w:spacing w:after="0"/>
              <w:rPr>
                <w:rFonts w:cs="Arial"/>
                <w:color w:val="000000"/>
                <w:szCs w:val="22"/>
                <w:lang w:eastAsia="cs-CZ"/>
              </w:rPr>
            </w:pPr>
            <w:r>
              <w:rPr>
                <w:rFonts w:cs="Arial"/>
                <w:color w:val="000000"/>
                <w:szCs w:val="22"/>
                <w:lang w:eastAsia="cs-CZ"/>
              </w:rPr>
              <w:t>AgriBus</w:t>
            </w:r>
          </w:p>
        </w:tc>
        <w:tc>
          <w:tcPr>
            <w:tcW w:w="7654" w:type="dxa"/>
            <w:tcBorders>
              <w:left w:val="dotted" w:sz="4" w:space="0" w:color="auto"/>
              <w:right w:val="dotted" w:sz="4" w:space="0" w:color="auto"/>
            </w:tcBorders>
            <w:noWrap/>
            <w:vAlign w:val="bottom"/>
          </w:tcPr>
          <w:p w14:paraId="436B0D5F" w14:textId="77777777" w:rsidR="00685D56" w:rsidRDefault="00000000">
            <w:pPr>
              <w:spacing w:after="0"/>
              <w:rPr>
                <w:rFonts w:cs="Arial"/>
                <w:color w:val="000000"/>
                <w:szCs w:val="22"/>
                <w:lang w:eastAsia="cs-CZ"/>
              </w:rPr>
            </w:pPr>
            <w:r>
              <w:rPr>
                <w:rFonts w:cs="Arial"/>
                <w:color w:val="000000"/>
                <w:szCs w:val="22"/>
                <w:lang w:eastAsia="cs-CZ"/>
              </w:rPr>
              <w:t>Konzultace k návrhu integračního schématu IS CRIBIS</w:t>
            </w:r>
          </w:p>
        </w:tc>
      </w:tr>
      <w:tr w:rsidR="00685D56" w14:paraId="5158662F" w14:textId="77777777">
        <w:trPr>
          <w:trHeight w:val="284"/>
        </w:trPr>
        <w:tc>
          <w:tcPr>
            <w:tcW w:w="2126" w:type="dxa"/>
            <w:tcBorders>
              <w:right w:val="dotted" w:sz="4" w:space="0" w:color="auto"/>
            </w:tcBorders>
            <w:noWrap/>
            <w:vAlign w:val="bottom"/>
          </w:tcPr>
          <w:p w14:paraId="26652424" w14:textId="77777777" w:rsidR="00685D56" w:rsidRDefault="00000000">
            <w:pPr>
              <w:spacing w:after="0"/>
              <w:rPr>
                <w:rFonts w:cs="Arial"/>
                <w:color w:val="000000"/>
                <w:szCs w:val="22"/>
                <w:lang w:eastAsia="cs-CZ"/>
              </w:rPr>
            </w:pPr>
            <w:r>
              <w:rPr>
                <w:rFonts w:cs="Arial"/>
                <w:color w:val="000000"/>
                <w:szCs w:val="22"/>
                <w:lang w:eastAsia="cs-CZ"/>
              </w:rPr>
              <w:t>IS CRIBIS</w:t>
            </w:r>
          </w:p>
        </w:tc>
        <w:tc>
          <w:tcPr>
            <w:tcW w:w="7654" w:type="dxa"/>
            <w:tcBorders>
              <w:left w:val="dotted" w:sz="4" w:space="0" w:color="auto"/>
              <w:right w:val="dotted" w:sz="4" w:space="0" w:color="auto"/>
            </w:tcBorders>
            <w:noWrap/>
            <w:vAlign w:val="bottom"/>
          </w:tcPr>
          <w:p w14:paraId="112847D5" w14:textId="77777777" w:rsidR="00685D56" w:rsidRDefault="00000000">
            <w:pPr>
              <w:spacing w:after="0"/>
              <w:rPr>
                <w:rFonts w:cs="Arial"/>
                <w:color w:val="000000"/>
                <w:szCs w:val="22"/>
                <w:lang w:eastAsia="cs-CZ"/>
              </w:rPr>
            </w:pPr>
            <w:r>
              <w:rPr>
                <w:rFonts w:cs="Arial"/>
                <w:color w:val="000000"/>
                <w:szCs w:val="22"/>
                <w:lang w:eastAsia="cs-CZ"/>
              </w:rPr>
              <w:t>Konzultace k návrhu</w:t>
            </w:r>
          </w:p>
        </w:tc>
      </w:tr>
      <w:tr w:rsidR="00685D56" w14:paraId="61800AF1" w14:textId="77777777">
        <w:trPr>
          <w:trHeight w:val="284"/>
        </w:trPr>
        <w:tc>
          <w:tcPr>
            <w:tcW w:w="2126" w:type="dxa"/>
            <w:tcBorders>
              <w:right w:val="dotted" w:sz="4" w:space="0" w:color="auto"/>
            </w:tcBorders>
            <w:noWrap/>
            <w:vAlign w:val="bottom"/>
          </w:tcPr>
          <w:p w14:paraId="4754EE91" w14:textId="77777777" w:rsidR="00685D56" w:rsidRDefault="00000000">
            <w:pPr>
              <w:spacing w:after="0"/>
              <w:rPr>
                <w:rFonts w:cs="Arial"/>
                <w:color w:val="000000"/>
                <w:szCs w:val="22"/>
                <w:lang w:eastAsia="cs-CZ"/>
              </w:rPr>
            </w:pPr>
            <w:r>
              <w:rPr>
                <w:rFonts w:cs="Arial"/>
                <w:color w:val="000000"/>
                <w:szCs w:val="22"/>
                <w:lang w:eastAsia="cs-CZ"/>
              </w:rPr>
              <w:t>Garanti MZe</w:t>
            </w:r>
          </w:p>
        </w:tc>
        <w:tc>
          <w:tcPr>
            <w:tcW w:w="7654" w:type="dxa"/>
            <w:tcBorders>
              <w:left w:val="dotted" w:sz="4" w:space="0" w:color="auto"/>
              <w:right w:val="dotted" w:sz="4" w:space="0" w:color="auto"/>
            </w:tcBorders>
            <w:noWrap/>
            <w:vAlign w:val="bottom"/>
          </w:tcPr>
          <w:p w14:paraId="2051142F" w14:textId="77777777" w:rsidR="00685D56" w:rsidRDefault="00000000">
            <w:pPr>
              <w:spacing w:after="0"/>
              <w:rPr>
                <w:rFonts w:cs="Arial"/>
                <w:color w:val="000000"/>
                <w:szCs w:val="22"/>
                <w:lang w:eastAsia="cs-CZ"/>
              </w:rPr>
            </w:pPr>
            <w:r>
              <w:rPr>
                <w:rFonts w:cs="Arial"/>
                <w:color w:val="000000"/>
                <w:szCs w:val="22"/>
                <w:lang w:eastAsia="cs-CZ"/>
              </w:rPr>
              <w:t xml:space="preserve">Konzultace k návrhu a oponentura </w:t>
            </w:r>
          </w:p>
        </w:tc>
      </w:tr>
    </w:tbl>
    <w:p w14:paraId="08309E6A" w14:textId="77777777" w:rsidR="00685D56" w:rsidRDefault="00000000">
      <w:pPr>
        <w:rPr>
          <w:sz w:val="18"/>
          <w:szCs w:val="18"/>
        </w:rPr>
      </w:pPr>
      <w:r>
        <w:rPr>
          <w:sz w:val="18"/>
          <w:szCs w:val="18"/>
        </w:rPr>
        <w:t xml:space="preserve"> (Pozn.: K popisu požadavku uveďte etapu, kdy bude součinnost vyžadována.)</w:t>
      </w:r>
    </w:p>
    <w:p w14:paraId="4C39FA56" w14:textId="77777777" w:rsidR="00685D56" w:rsidRDefault="00685D56"/>
    <w:p w14:paraId="67458710" w14:textId="77777777" w:rsidR="00685D56" w:rsidRDefault="00000000">
      <w:pPr>
        <w:pStyle w:val="Nadpis1"/>
      </w:pPr>
      <w:r>
        <w:t>Harmonogram plnění</w:t>
      </w:r>
      <w:r>
        <w:rPr>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685D56" w14:paraId="3BBAE977"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715B5823" w14:textId="77777777" w:rsidR="00685D56" w:rsidRDefault="00000000">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5851230F" w14:textId="77777777" w:rsidR="00685D56" w:rsidRDefault="00000000">
            <w:pPr>
              <w:spacing w:after="0"/>
              <w:rPr>
                <w:rFonts w:cs="Arial"/>
                <w:b/>
                <w:bCs/>
                <w:color w:val="000000"/>
                <w:szCs w:val="22"/>
                <w:lang w:eastAsia="cs-CZ"/>
              </w:rPr>
            </w:pPr>
            <w:r>
              <w:rPr>
                <w:rFonts w:cs="Arial"/>
                <w:b/>
                <w:bCs/>
                <w:color w:val="000000"/>
                <w:szCs w:val="22"/>
                <w:lang w:eastAsia="cs-CZ"/>
              </w:rPr>
              <w:t>Termín</w:t>
            </w:r>
          </w:p>
        </w:tc>
      </w:tr>
      <w:tr w:rsidR="00685D56" w14:paraId="6CB4612C" w14:textId="77777777">
        <w:trPr>
          <w:trHeight w:val="284"/>
        </w:trPr>
        <w:tc>
          <w:tcPr>
            <w:tcW w:w="7229" w:type="dxa"/>
            <w:tcBorders>
              <w:right w:val="dotted" w:sz="4" w:space="0" w:color="auto"/>
            </w:tcBorders>
            <w:noWrap/>
            <w:vAlign w:val="bottom"/>
          </w:tcPr>
          <w:p w14:paraId="0C9B4D1B" w14:textId="77777777" w:rsidR="00685D56" w:rsidRDefault="00000000">
            <w:pPr>
              <w:spacing w:after="0"/>
              <w:rPr>
                <w:rFonts w:cs="Arial"/>
                <w:color w:val="000000"/>
                <w:szCs w:val="22"/>
                <w:lang w:eastAsia="cs-CZ"/>
              </w:rPr>
            </w:pPr>
            <w:r>
              <w:rPr>
                <w:rFonts w:cs="Arial"/>
                <w:color w:val="000000"/>
                <w:szCs w:val="22"/>
                <w:lang w:eastAsia="cs-CZ"/>
              </w:rPr>
              <w:t>Předání draftu</w:t>
            </w:r>
          </w:p>
        </w:tc>
        <w:tc>
          <w:tcPr>
            <w:tcW w:w="2552" w:type="dxa"/>
            <w:tcBorders>
              <w:left w:val="dotted" w:sz="4" w:space="0" w:color="auto"/>
            </w:tcBorders>
            <w:vAlign w:val="bottom"/>
          </w:tcPr>
          <w:p w14:paraId="3CE9B43D" w14:textId="77777777" w:rsidR="00685D56" w:rsidRDefault="00000000">
            <w:pPr>
              <w:spacing w:after="0"/>
              <w:rPr>
                <w:rFonts w:cs="Arial"/>
                <w:color w:val="000000"/>
                <w:szCs w:val="22"/>
                <w:lang w:eastAsia="cs-CZ"/>
              </w:rPr>
            </w:pPr>
            <w:r>
              <w:rPr>
                <w:rFonts w:cs="Arial"/>
                <w:color w:val="000000"/>
                <w:szCs w:val="22"/>
                <w:lang w:eastAsia="cs-CZ"/>
              </w:rPr>
              <w:t>26.11.2025</w:t>
            </w:r>
          </w:p>
        </w:tc>
      </w:tr>
      <w:tr w:rsidR="00685D56" w14:paraId="03FE933F" w14:textId="77777777">
        <w:trPr>
          <w:trHeight w:val="284"/>
        </w:trPr>
        <w:tc>
          <w:tcPr>
            <w:tcW w:w="7229" w:type="dxa"/>
            <w:tcBorders>
              <w:right w:val="dotted" w:sz="4" w:space="0" w:color="auto"/>
            </w:tcBorders>
            <w:noWrap/>
            <w:vAlign w:val="bottom"/>
          </w:tcPr>
          <w:p w14:paraId="5F00CD18" w14:textId="77777777" w:rsidR="00685D56" w:rsidRDefault="00000000">
            <w:pPr>
              <w:spacing w:after="0"/>
              <w:rPr>
                <w:rFonts w:cs="Arial"/>
                <w:color w:val="000000"/>
                <w:szCs w:val="22"/>
                <w:lang w:eastAsia="cs-CZ"/>
              </w:rPr>
            </w:pPr>
            <w:r>
              <w:rPr>
                <w:rFonts w:cs="Arial"/>
                <w:color w:val="000000"/>
                <w:szCs w:val="22"/>
                <w:lang w:eastAsia="cs-CZ"/>
              </w:rPr>
              <w:t>Předání finální analýzy</w:t>
            </w:r>
          </w:p>
        </w:tc>
        <w:tc>
          <w:tcPr>
            <w:tcW w:w="2552" w:type="dxa"/>
            <w:tcBorders>
              <w:left w:val="dotted" w:sz="4" w:space="0" w:color="auto"/>
            </w:tcBorders>
            <w:vAlign w:val="bottom"/>
          </w:tcPr>
          <w:p w14:paraId="3CC8F227" w14:textId="77777777" w:rsidR="00685D56" w:rsidRDefault="00000000">
            <w:pPr>
              <w:spacing w:after="0"/>
              <w:rPr>
                <w:rFonts w:cs="Arial"/>
                <w:color w:val="000000"/>
                <w:szCs w:val="22"/>
                <w:lang w:eastAsia="cs-CZ"/>
              </w:rPr>
            </w:pPr>
            <w:r>
              <w:rPr>
                <w:rFonts w:cs="Arial"/>
                <w:color w:val="000000"/>
                <w:szCs w:val="22"/>
                <w:lang w:eastAsia="cs-CZ"/>
              </w:rPr>
              <w:t>10.12.2025</w:t>
            </w:r>
          </w:p>
        </w:tc>
      </w:tr>
      <w:tr w:rsidR="00685D56" w14:paraId="7FCD2FE9" w14:textId="77777777">
        <w:trPr>
          <w:trHeight w:val="284"/>
        </w:trPr>
        <w:tc>
          <w:tcPr>
            <w:tcW w:w="7229" w:type="dxa"/>
            <w:tcBorders>
              <w:right w:val="dotted" w:sz="4" w:space="0" w:color="auto"/>
            </w:tcBorders>
            <w:noWrap/>
            <w:vAlign w:val="bottom"/>
          </w:tcPr>
          <w:p w14:paraId="58637987" w14:textId="77777777" w:rsidR="00685D56" w:rsidRDefault="00000000">
            <w:pPr>
              <w:spacing w:after="0"/>
              <w:rPr>
                <w:rFonts w:cs="Arial"/>
                <w:color w:val="000000"/>
                <w:szCs w:val="22"/>
                <w:lang w:eastAsia="cs-CZ"/>
              </w:rPr>
            </w:pPr>
            <w:r>
              <w:rPr>
                <w:rFonts w:cs="Arial"/>
                <w:color w:val="000000"/>
                <w:szCs w:val="22"/>
                <w:lang w:eastAsia="cs-CZ"/>
              </w:rPr>
              <w:t>Předání RfC do formální akceptace</w:t>
            </w:r>
          </w:p>
        </w:tc>
        <w:tc>
          <w:tcPr>
            <w:tcW w:w="2552" w:type="dxa"/>
            <w:tcBorders>
              <w:left w:val="dotted" w:sz="4" w:space="0" w:color="auto"/>
            </w:tcBorders>
            <w:vAlign w:val="bottom"/>
          </w:tcPr>
          <w:p w14:paraId="7B3A1F3C" w14:textId="77777777" w:rsidR="00685D56" w:rsidRDefault="00000000">
            <w:pPr>
              <w:spacing w:after="0"/>
              <w:rPr>
                <w:rFonts w:cs="Arial"/>
                <w:color w:val="000000"/>
                <w:szCs w:val="22"/>
                <w:lang w:eastAsia="cs-CZ"/>
              </w:rPr>
            </w:pPr>
            <w:r>
              <w:rPr>
                <w:rFonts w:cs="Arial"/>
                <w:color w:val="000000"/>
                <w:szCs w:val="22"/>
                <w:lang w:eastAsia="cs-CZ"/>
              </w:rPr>
              <w:t>Do 16.12.2025</w:t>
            </w:r>
          </w:p>
        </w:tc>
      </w:tr>
    </w:tbl>
    <w:p w14:paraId="7DB40C3B" w14:textId="77777777" w:rsidR="00685D56" w:rsidRDefault="00000000">
      <w:pPr>
        <w:spacing w:before="120"/>
        <w:jc w:val="both"/>
        <w:rPr>
          <w:rFonts w:cs="Arial"/>
          <w:szCs w:val="22"/>
        </w:rPr>
      </w:pPr>
      <w:r>
        <w:rPr>
          <w:rFonts w:cs="Arial"/>
          <w:szCs w:val="22"/>
        </w:rPr>
        <w:t xml:space="preserve">Harmonogram předpokládá i čas strávený při domluvě a následných schůzkách s třetími stranami, což je vždy časově náročné. </w:t>
      </w:r>
    </w:p>
    <w:p w14:paraId="7F4626BF" w14:textId="77777777" w:rsidR="00685D56" w:rsidRDefault="00000000">
      <w:pPr>
        <w:spacing w:before="120"/>
        <w:jc w:val="both"/>
        <w:rPr>
          <w:rFonts w:cs="Arial"/>
          <w:szCs w:val="22"/>
        </w:rPr>
      </w:pPr>
      <w:r>
        <w:rPr>
          <w:rFonts w:cs="Arial"/>
          <w:szCs w:val="22"/>
        </w:rPr>
        <w:t>Výše uvedené termíny platí za následujících předpokladů</w:t>
      </w:r>
    </w:p>
    <w:p w14:paraId="41495C35" w14:textId="77777777" w:rsidR="00685D56" w:rsidRDefault="00000000">
      <w:pPr>
        <w:pStyle w:val="Odstavecseseznamem"/>
        <w:numPr>
          <w:ilvl w:val="0"/>
          <w:numId w:val="6"/>
        </w:numPr>
        <w:spacing w:before="120"/>
        <w:jc w:val="both"/>
        <w:rPr>
          <w:rFonts w:cs="Arial"/>
          <w:szCs w:val="22"/>
        </w:rPr>
      </w:pPr>
      <w:r>
        <w:rPr>
          <w:rFonts w:cs="Arial"/>
          <w:szCs w:val="22"/>
        </w:rPr>
        <w:t>Priority jednotlivých plnění zůstanou zachovány tak jak jsou nyní nastaveny.  Tj. nedojde k upřednostnění realizace jiných požadavků.</w:t>
      </w:r>
    </w:p>
    <w:p w14:paraId="3663299B" w14:textId="77777777" w:rsidR="00685D56" w:rsidRDefault="00000000">
      <w:pPr>
        <w:pStyle w:val="Odstavecseseznamem"/>
        <w:numPr>
          <w:ilvl w:val="0"/>
          <w:numId w:val="6"/>
        </w:numPr>
        <w:spacing w:before="120"/>
        <w:jc w:val="both"/>
        <w:rPr>
          <w:rFonts w:cs="Arial"/>
          <w:szCs w:val="22"/>
        </w:rPr>
      </w:pPr>
      <w:r>
        <w:rPr>
          <w:rFonts w:cs="Arial"/>
          <w:szCs w:val="22"/>
        </w:rPr>
        <w:t>Počet a rozsah plnění v rámci HR002 zůstane přibližně stejný jak dosud.</w:t>
      </w:r>
    </w:p>
    <w:p w14:paraId="153FFCAC" w14:textId="77777777" w:rsidR="00685D56" w:rsidRDefault="00000000">
      <w:pPr>
        <w:pStyle w:val="Odstavecseseznamem"/>
        <w:numPr>
          <w:ilvl w:val="0"/>
          <w:numId w:val="6"/>
        </w:numPr>
        <w:spacing w:before="120"/>
        <w:jc w:val="both"/>
        <w:rPr>
          <w:rFonts w:cs="Arial"/>
          <w:szCs w:val="22"/>
        </w:rPr>
      </w:pPr>
      <w:r>
        <w:rPr>
          <w:rFonts w:cs="Arial"/>
          <w:szCs w:val="22"/>
        </w:rPr>
        <w:t>Pracnost SLA zásahů bude na obvyklé úrovni.</w:t>
      </w:r>
    </w:p>
    <w:p w14:paraId="52CD1266" w14:textId="77777777" w:rsidR="00685D56" w:rsidRDefault="00000000">
      <w:pPr>
        <w:pStyle w:val="Nadpis1"/>
      </w:pPr>
      <w:r>
        <w:t>Pracnost a cenová nabídka navrhovaného řešení</w:t>
      </w:r>
    </w:p>
    <w:p w14:paraId="2047AA93" w14:textId="77777777" w:rsidR="00685D56"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260"/>
        <w:gridCol w:w="1276"/>
        <w:gridCol w:w="1417"/>
        <w:gridCol w:w="1841"/>
      </w:tblGrid>
      <w:tr w:rsidR="00685D56" w14:paraId="7D5B5639" w14:textId="77777777">
        <w:tc>
          <w:tcPr>
            <w:tcW w:w="1985" w:type="dxa"/>
            <w:tcBorders>
              <w:top w:val="single" w:sz="8" w:space="0" w:color="auto"/>
              <w:left w:val="single" w:sz="8" w:space="0" w:color="auto"/>
              <w:bottom w:val="single" w:sz="8" w:space="0" w:color="auto"/>
              <w:right w:val="single" w:sz="8" w:space="0" w:color="auto"/>
            </w:tcBorders>
          </w:tcPr>
          <w:p w14:paraId="786782DF" w14:textId="77777777" w:rsidR="00685D56" w:rsidRDefault="00000000">
            <w:pPr>
              <w:pStyle w:val="Tabulka"/>
              <w:rPr>
                <w:szCs w:val="22"/>
              </w:rPr>
            </w:pPr>
            <w:r>
              <w:rPr>
                <w:b/>
                <w:szCs w:val="22"/>
              </w:rPr>
              <w:t>Oblast / role</w:t>
            </w:r>
            <w:r>
              <w:rPr>
                <w:rStyle w:val="Odkaznavysvtlivky"/>
                <w:szCs w:val="22"/>
              </w:rPr>
              <w:endnoteReference w:id="18"/>
            </w:r>
          </w:p>
        </w:tc>
        <w:tc>
          <w:tcPr>
            <w:tcW w:w="3260" w:type="dxa"/>
            <w:tcBorders>
              <w:top w:val="single" w:sz="8" w:space="0" w:color="auto"/>
              <w:left w:val="single" w:sz="8" w:space="0" w:color="auto"/>
              <w:bottom w:val="single" w:sz="8" w:space="0" w:color="auto"/>
              <w:right w:val="single" w:sz="8" w:space="0" w:color="auto"/>
            </w:tcBorders>
          </w:tcPr>
          <w:p w14:paraId="36148B11" w14:textId="77777777" w:rsidR="00685D56" w:rsidRDefault="00000000">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D27CDF0" w14:textId="77777777" w:rsidR="00685D56" w:rsidRDefault="00000000">
            <w:pPr>
              <w:pStyle w:val="Tabulka"/>
              <w:rPr>
                <w:b/>
                <w:szCs w:val="22"/>
              </w:rPr>
            </w:pPr>
            <w:r>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0B1443F6" w14:textId="77777777" w:rsidR="00685D56" w:rsidRDefault="00000000">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237FEAB1" w14:textId="77777777" w:rsidR="00685D56" w:rsidRDefault="00000000">
            <w:pPr>
              <w:pStyle w:val="Tabulka"/>
              <w:rPr>
                <w:b/>
                <w:szCs w:val="22"/>
              </w:rPr>
            </w:pPr>
            <w:r>
              <w:rPr>
                <w:b/>
                <w:szCs w:val="22"/>
              </w:rPr>
              <w:t>v Kč s DPH</w:t>
            </w:r>
          </w:p>
        </w:tc>
      </w:tr>
      <w:tr w:rsidR="00685D56" w14:paraId="6AEE5C92" w14:textId="77777777">
        <w:trPr>
          <w:trHeight w:hRule="exact" w:val="20"/>
        </w:trPr>
        <w:tc>
          <w:tcPr>
            <w:tcW w:w="1985" w:type="dxa"/>
            <w:tcBorders>
              <w:top w:val="single" w:sz="8" w:space="0" w:color="auto"/>
              <w:left w:val="dotted" w:sz="4" w:space="0" w:color="auto"/>
            </w:tcBorders>
          </w:tcPr>
          <w:p w14:paraId="3407C550" w14:textId="77777777" w:rsidR="00685D56" w:rsidRDefault="00685D56">
            <w:pPr>
              <w:pStyle w:val="Tabulka"/>
              <w:rPr>
                <w:szCs w:val="22"/>
              </w:rPr>
            </w:pPr>
          </w:p>
        </w:tc>
        <w:tc>
          <w:tcPr>
            <w:tcW w:w="3260" w:type="dxa"/>
            <w:tcBorders>
              <w:top w:val="single" w:sz="8" w:space="0" w:color="auto"/>
              <w:left w:val="dotted" w:sz="4" w:space="0" w:color="auto"/>
            </w:tcBorders>
          </w:tcPr>
          <w:p w14:paraId="29296A9A" w14:textId="77777777" w:rsidR="00685D56" w:rsidRDefault="00685D56">
            <w:pPr>
              <w:pStyle w:val="Tabulka"/>
              <w:rPr>
                <w:szCs w:val="22"/>
              </w:rPr>
            </w:pPr>
          </w:p>
        </w:tc>
        <w:tc>
          <w:tcPr>
            <w:tcW w:w="1276" w:type="dxa"/>
            <w:tcBorders>
              <w:top w:val="single" w:sz="8" w:space="0" w:color="auto"/>
            </w:tcBorders>
          </w:tcPr>
          <w:p w14:paraId="34EB55EF" w14:textId="77777777" w:rsidR="00685D56" w:rsidRDefault="00685D56">
            <w:pPr>
              <w:pStyle w:val="Tabulka"/>
              <w:rPr>
                <w:szCs w:val="22"/>
              </w:rPr>
            </w:pPr>
          </w:p>
        </w:tc>
        <w:tc>
          <w:tcPr>
            <w:tcW w:w="1417" w:type="dxa"/>
            <w:tcBorders>
              <w:top w:val="single" w:sz="8" w:space="0" w:color="auto"/>
            </w:tcBorders>
          </w:tcPr>
          <w:p w14:paraId="434C904F" w14:textId="77777777" w:rsidR="00685D56" w:rsidRDefault="00685D56">
            <w:pPr>
              <w:pStyle w:val="Tabulka"/>
              <w:rPr>
                <w:szCs w:val="22"/>
              </w:rPr>
            </w:pPr>
          </w:p>
        </w:tc>
        <w:tc>
          <w:tcPr>
            <w:tcW w:w="1841" w:type="dxa"/>
            <w:tcBorders>
              <w:top w:val="single" w:sz="8" w:space="0" w:color="auto"/>
            </w:tcBorders>
          </w:tcPr>
          <w:p w14:paraId="6B490269" w14:textId="77777777" w:rsidR="00685D56" w:rsidRDefault="00685D56">
            <w:pPr>
              <w:pStyle w:val="Tabulka"/>
              <w:rPr>
                <w:szCs w:val="22"/>
              </w:rPr>
            </w:pPr>
          </w:p>
        </w:tc>
      </w:tr>
      <w:tr w:rsidR="00685D56" w14:paraId="30A9ABF3" w14:textId="77777777">
        <w:trPr>
          <w:trHeight w:val="397"/>
        </w:trPr>
        <w:tc>
          <w:tcPr>
            <w:tcW w:w="1985" w:type="dxa"/>
            <w:tcBorders>
              <w:top w:val="dotted" w:sz="4" w:space="0" w:color="auto"/>
              <w:left w:val="dotted" w:sz="4" w:space="0" w:color="auto"/>
            </w:tcBorders>
          </w:tcPr>
          <w:p w14:paraId="55623291" w14:textId="77777777" w:rsidR="00685D56" w:rsidRDefault="00685D56">
            <w:pPr>
              <w:pStyle w:val="Tabulka"/>
              <w:rPr>
                <w:szCs w:val="22"/>
              </w:rPr>
            </w:pPr>
          </w:p>
        </w:tc>
        <w:tc>
          <w:tcPr>
            <w:tcW w:w="3260" w:type="dxa"/>
            <w:tcBorders>
              <w:top w:val="dotted" w:sz="4" w:space="0" w:color="auto"/>
              <w:left w:val="dotted" w:sz="4" w:space="0" w:color="auto"/>
            </w:tcBorders>
          </w:tcPr>
          <w:p w14:paraId="333AC350" w14:textId="77777777" w:rsidR="00685D56" w:rsidRDefault="00000000">
            <w:pPr>
              <w:pStyle w:val="Tabulka"/>
              <w:rPr>
                <w:szCs w:val="22"/>
              </w:rPr>
            </w:pPr>
            <w:r>
              <w:rPr>
                <w:szCs w:val="22"/>
              </w:rPr>
              <w:t>Viz cenová nabídka Příloha č.1</w:t>
            </w:r>
          </w:p>
        </w:tc>
        <w:tc>
          <w:tcPr>
            <w:tcW w:w="1276" w:type="dxa"/>
            <w:tcBorders>
              <w:top w:val="dotted" w:sz="4" w:space="0" w:color="auto"/>
            </w:tcBorders>
          </w:tcPr>
          <w:p w14:paraId="70639758" w14:textId="77777777" w:rsidR="00685D56" w:rsidRDefault="00000000">
            <w:pPr>
              <w:pStyle w:val="Tabulka"/>
              <w:jc w:val="center"/>
              <w:rPr>
                <w:szCs w:val="22"/>
              </w:rPr>
            </w:pPr>
            <w:r>
              <w:rPr>
                <w:szCs w:val="22"/>
              </w:rPr>
              <w:t>16,688</w:t>
            </w:r>
          </w:p>
        </w:tc>
        <w:tc>
          <w:tcPr>
            <w:tcW w:w="1417" w:type="dxa"/>
            <w:tcBorders>
              <w:top w:val="dotted" w:sz="4" w:space="0" w:color="auto"/>
            </w:tcBorders>
          </w:tcPr>
          <w:p w14:paraId="37B20F85" w14:textId="77777777" w:rsidR="00685D56" w:rsidRDefault="00000000">
            <w:pPr>
              <w:pStyle w:val="Tabulka"/>
              <w:tabs>
                <w:tab w:val="left" w:pos="680"/>
              </w:tabs>
              <w:jc w:val="center"/>
              <w:rPr>
                <w:szCs w:val="22"/>
              </w:rPr>
            </w:pPr>
            <w:r>
              <w:rPr>
                <w:szCs w:val="22"/>
              </w:rPr>
              <w:t>208 795,75</w:t>
            </w:r>
          </w:p>
        </w:tc>
        <w:tc>
          <w:tcPr>
            <w:tcW w:w="1841" w:type="dxa"/>
            <w:tcBorders>
              <w:top w:val="dotted" w:sz="4" w:space="0" w:color="auto"/>
            </w:tcBorders>
          </w:tcPr>
          <w:p w14:paraId="450A213B" w14:textId="77777777" w:rsidR="00685D56" w:rsidRDefault="00000000">
            <w:pPr>
              <w:pStyle w:val="Tabulka"/>
              <w:jc w:val="center"/>
              <w:rPr>
                <w:szCs w:val="22"/>
              </w:rPr>
            </w:pPr>
            <w:r>
              <w:rPr>
                <w:szCs w:val="22"/>
              </w:rPr>
              <w:t>252 642,86 Kč</w:t>
            </w:r>
          </w:p>
        </w:tc>
      </w:tr>
      <w:tr w:rsidR="00685D56" w14:paraId="582C6D7D" w14:textId="77777777">
        <w:trPr>
          <w:trHeight w:val="397"/>
        </w:trPr>
        <w:tc>
          <w:tcPr>
            <w:tcW w:w="5245" w:type="dxa"/>
            <w:gridSpan w:val="2"/>
            <w:tcBorders>
              <w:left w:val="dotted" w:sz="4" w:space="0" w:color="auto"/>
              <w:bottom w:val="dotted" w:sz="4" w:space="0" w:color="auto"/>
            </w:tcBorders>
          </w:tcPr>
          <w:p w14:paraId="7836691C" w14:textId="77777777" w:rsidR="00685D56" w:rsidRDefault="00000000">
            <w:pPr>
              <w:pStyle w:val="Tabulka"/>
              <w:rPr>
                <w:b/>
                <w:szCs w:val="22"/>
              </w:rPr>
            </w:pPr>
            <w:r>
              <w:rPr>
                <w:b/>
                <w:szCs w:val="22"/>
              </w:rPr>
              <w:t>Celkem:</w:t>
            </w:r>
          </w:p>
        </w:tc>
        <w:tc>
          <w:tcPr>
            <w:tcW w:w="1276" w:type="dxa"/>
            <w:tcBorders>
              <w:bottom w:val="dotted" w:sz="4" w:space="0" w:color="auto"/>
            </w:tcBorders>
          </w:tcPr>
          <w:p w14:paraId="5A6B3D39" w14:textId="77777777" w:rsidR="00685D56" w:rsidRDefault="00000000">
            <w:pPr>
              <w:pStyle w:val="Tabulka"/>
              <w:jc w:val="center"/>
              <w:rPr>
                <w:szCs w:val="22"/>
              </w:rPr>
            </w:pPr>
            <w:r>
              <w:rPr>
                <w:szCs w:val="22"/>
              </w:rPr>
              <w:t>16,688</w:t>
            </w:r>
          </w:p>
        </w:tc>
        <w:tc>
          <w:tcPr>
            <w:tcW w:w="1417" w:type="dxa"/>
            <w:tcBorders>
              <w:bottom w:val="dotted" w:sz="4" w:space="0" w:color="auto"/>
            </w:tcBorders>
          </w:tcPr>
          <w:p w14:paraId="5F189CD4" w14:textId="77777777" w:rsidR="00685D56" w:rsidRDefault="00000000">
            <w:pPr>
              <w:pStyle w:val="Tabulka"/>
              <w:jc w:val="center"/>
              <w:rPr>
                <w:szCs w:val="22"/>
              </w:rPr>
            </w:pPr>
            <w:r>
              <w:rPr>
                <w:szCs w:val="22"/>
              </w:rPr>
              <w:t>208 795,75</w:t>
            </w:r>
          </w:p>
        </w:tc>
        <w:tc>
          <w:tcPr>
            <w:tcW w:w="1841" w:type="dxa"/>
            <w:tcBorders>
              <w:bottom w:val="dotted" w:sz="4" w:space="0" w:color="auto"/>
            </w:tcBorders>
          </w:tcPr>
          <w:p w14:paraId="4E456B26" w14:textId="77777777" w:rsidR="00685D56" w:rsidRDefault="00000000">
            <w:pPr>
              <w:pStyle w:val="Tabulka"/>
              <w:jc w:val="center"/>
              <w:rPr>
                <w:szCs w:val="22"/>
              </w:rPr>
            </w:pPr>
            <w:r>
              <w:rPr>
                <w:szCs w:val="22"/>
              </w:rPr>
              <w:t>252 642,86 Kč</w:t>
            </w:r>
          </w:p>
        </w:tc>
      </w:tr>
    </w:tbl>
    <w:p w14:paraId="3B7148B3" w14:textId="77777777" w:rsidR="00685D56" w:rsidRDefault="00685D56">
      <w:pPr>
        <w:spacing w:after="0"/>
        <w:rPr>
          <w:rFonts w:cs="Arial"/>
          <w:sz w:val="8"/>
          <w:szCs w:val="8"/>
        </w:rPr>
      </w:pPr>
    </w:p>
    <w:p w14:paraId="03FED146" w14:textId="77777777" w:rsidR="00685D56" w:rsidRDefault="00000000">
      <w:pPr>
        <w:spacing w:after="0"/>
        <w:rPr>
          <w:rFonts w:cs="Arial"/>
          <w:sz w:val="18"/>
          <w:szCs w:val="18"/>
        </w:rPr>
      </w:pPr>
      <w:r>
        <w:rPr>
          <w:rFonts w:cs="Arial"/>
          <w:sz w:val="18"/>
          <w:szCs w:val="18"/>
        </w:rPr>
        <w:t>(Pozn.: MD – člověkoden, MJ – měrná jednotka, např. počet kusů)</w:t>
      </w:r>
    </w:p>
    <w:p w14:paraId="61AF2087" w14:textId="77777777" w:rsidR="00685D56" w:rsidRDefault="00685D56"/>
    <w:p w14:paraId="167FBA6E" w14:textId="77777777" w:rsidR="00685D56" w:rsidRDefault="00000000">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685D56" w14:paraId="3B97B94F"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3D1FCA34" w14:textId="77777777" w:rsidR="00685D56" w:rsidRDefault="00000000">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079D083B" w14:textId="77777777" w:rsidR="00685D56" w:rsidRDefault="00000000">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2E518305" w14:textId="77777777" w:rsidR="00685D56" w:rsidRDefault="00000000">
            <w:pPr>
              <w:spacing w:after="0"/>
              <w:rPr>
                <w:rFonts w:cs="Arial"/>
                <w:b/>
                <w:bCs/>
                <w:color w:val="000000"/>
                <w:szCs w:val="22"/>
                <w:lang w:eastAsia="cs-CZ"/>
              </w:rPr>
            </w:pPr>
            <w:r>
              <w:rPr>
                <w:rFonts w:cs="Arial"/>
                <w:b/>
                <w:bCs/>
                <w:color w:val="000000"/>
                <w:szCs w:val="22"/>
                <w:lang w:eastAsia="cs-CZ"/>
              </w:rPr>
              <w:t xml:space="preserve">Formát </w:t>
            </w:r>
          </w:p>
          <w:p w14:paraId="081C2A84" w14:textId="77777777" w:rsidR="00685D56" w:rsidRDefault="00000000">
            <w:pPr>
              <w:spacing w:after="0"/>
              <w:rPr>
                <w:rFonts w:cs="Arial"/>
                <w:b/>
                <w:bCs/>
                <w:color w:val="000000"/>
                <w:szCs w:val="22"/>
                <w:lang w:eastAsia="cs-CZ"/>
              </w:rPr>
            </w:pPr>
            <w:r>
              <w:rPr>
                <w:rFonts w:cs="Arial"/>
                <w:b/>
                <w:bCs/>
                <w:color w:val="000000"/>
                <w:szCs w:val="22"/>
                <w:lang w:eastAsia="cs-CZ"/>
              </w:rPr>
              <w:t>(CD, listinná forma)</w:t>
            </w:r>
          </w:p>
        </w:tc>
      </w:tr>
      <w:tr w:rsidR="00685D56" w14:paraId="1C9EF249" w14:textId="77777777">
        <w:trPr>
          <w:trHeight w:val="284"/>
        </w:trPr>
        <w:tc>
          <w:tcPr>
            <w:tcW w:w="710" w:type="dxa"/>
            <w:tcBorders>
              <w:right w:val="dotted" w:sz="4" w:space="0" w:color="auto"/>
            </w:tcBorders>
            <w:noWrap/>
            <w:vAlign w:val="bottom"/>
          </w:tcPr>
          <w:p w14:paraId="46ACDDBF" w14:textId="77777777" w:rsidR="00685D56" w:rsidRDefault="00000000">
            <w:pPr>
              <w:spacing w:after="0"/>
              <w:rPr>
                <w:rFonts w:cs="Arial"/>
                <w:color w:val="000000"/>
                <w:szCs w:val="22"/>
                <w:lang w:eastAsia="cs-CZ"/>
              </w:rPr>
            </w:pPr>
            <w:r>
              <w:rPr>
                <w:rFonts w:cs="Arial"/>
                <w:color w:val="000000"/>
                <w:szCs w:val="22"/>
                <w:lang w:eastAsia="cs-CZ"/>
              </w:rPr>
              <w:t>1</w:t>
            </w:r>
          </w:p>
        </w:tc>
        <w:tc>
          <w:tcPr>
            <w:tcW w:w="6236" w:type="dxa"/>
            <w:tcBorders>
              <w:left w:val="dotted" w:sz="4" w:space="0" w:color="auto"/>
              <w:right w:val="dotted" w:sz="4" w:space="0" w:color="auto"/>
            </w:tcBorders>
            <w:noWrap/>
            <w:vAlign w:val="bottom"/>
          </w:tcPr>
          <w:p w14:paraId="70C3BE40" w14:textId="77777777" w:rsidR="00685D56" w:rsidRDefault="00000000">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2066A399" w14:textId="77777777" w:rsidR="00685D56" w:rsidRDefault="00000000">
            <w:pPr>
              <w:spacing w:after="0"/>
              <w:rPr>
                <w:rFonts w:cs="Arial"/>
                <w:color w:val="000000"/>
                <w:szCs w:val="22"/>
                <w:lang w:eastAsia="cs-CZ"/>
              </w:rPr>
            </w:pPr>
            <w:r>
              <w:rPr>
                <w:rFonts w:cs="Arial"/>
                <w:color w:val="000000"/>
                <w:szCs w:val="22"/>
                <w:lang w:eastAsia="cs-CZ"/>
              </w:rPr>
              <w:t>Listinná forma</w:t>
            </w:r>
          </w:p>
        </w:tc>
      </w:tr>
      <w:tr w:rsidR="00685D56" w14:paraId="68372F17" w14:textId="77777777">
        <w:trPr>
          <w:trHeight w:val="284"/>
        </w:trPr>
        <w:tc>
          <w:tcPr>
            <w:tcW w:w="710" w:type="dxa"/>
            <w:tcBorders>
              <w:right w:val="dotted" w:sz="4" w:space="0" w:color="auto"/>
            </w:tcBorders>
            <w:noWrap/>
            <w:vAlign w:val="bottom"/>
          </w:tcPr>
          <w:p w14:paraId="18C19BDC" w14:textId="77777777" w:rsidR="00685D56" w:rsidRDefault="00685D56">
            <w:pPr>
              <w:spacing w:after="0"/>
              <w:rPr>
                <w:rFonts w:cs="Arial"/>
                <w:color w:val="000000"/>
                <w:szCs w:val="22"/>
                <w:lang w:eastAsia="cs-CZ"/>
              </w:rPr>
            </w:pPr>
          </w:p>
        </w:tc>
        <w:tc>
          <w:tcPr>
            <w:tcW w:w="6236" w:type="dxa"/>
            <w:tcBorders>
              <w:left w:val="dotted" w:sz="4" w:space="0" w:color="auto"/>
              <w:right w:val="dotted" w:sz="4" w:space="0" w:color="auto"/>
            </w:tcBorders>
            <w:noWrap/>
            <w:vAlign w:val="bottom"/>
          </w:tcPr>
          <w:p w14:paraId="56850962" w14:textId="77777777" w:rsidR="00685D56" w:rsidRDefault="00685D56">
            <w:pPr>
              <w:spacing w:after="0"/>
              <w:rPr>
                <w:rFonts w:cs="Arial"/>
                <w:color w:val="000000"/>
                <w:szCs w:val="22"/>
                <w:lang w:eastAsia="cs-CZ"/>
              </w:rPr>
            </w:pPr>
          </w:p>
        </w:tc>
        <w:tc>
          <w:tcPr>
            <w:tcW w:w="2797" w:type="dxa"/>
            <w:tcBorders>
              <w:left w:val="dotted" w:sz="4" w:space="0" w:color="auto"/>
            </w:tcBorders>
            <w:vAlign w:val="bottom"/>
          </w:tcPr>
          <w:p w14:paraId="48C5D2DC" w14:textId="77777777" w:rsidR="00685D56" w:rsidRDefault="00685D56">
            <w:pPr>
              <w:spacing w:after="0"/>
              <w:rPr>
                <w:rFonts w:cs="Arial"/>
                <w:color w:val="000000"/>
                <w:szCs w:val="22"/>
                <w:lang w:eastAsia="cs-CZ"/>
              </w:rPr>
            </w:pPr>
          </w:p>
        </w:tc>
      </w:tr>
    </w:tbl>
    <w:p w14:paraId="28167826" w14:textId="77777777" w:rsidR="00685D56" w:rsidRDefault="00685D56"/>
    <w:p w14:paraId="010C07C6" w14:textId="77777777" w:rsidR="00685D56" w:rsidRDefault="00000000">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685D56" w14:paraId="7CB3A259"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4592F2B9" w14:textId="77777777" w:rsidR="00685D56" w:rsidRDefault="00000000">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1767B1A" w14:textId="77777777" w:rsidR="00685D56" w:rsidRDefault="00000000">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295D55DC" w14:textId="77777777" w:rsidR="00685D56" w:rsidRDefault="00000000">
            <w:pPr>
              <w:spacing w:after="0"/>
              <w:rPr>
                <w:rFonts w:cs="Arial"/>
                <w:b/>
                <w:bCs/>
                <w:color w:val="000000"/>
                <w:szCs w:val="22"/>
                <w:lang w:eastAsia="cs-CZ"/>
              </w:rPr>
            </w:pPr>
            <w:r>
              <w:rPr>
                <w:rFonts w:cs="Arial"/>
                <w:b/>
                <w:bCs/>
                <w:color w:val="000000"/>
                <w:szCs w:val="22"/>
                <w:lang w:eastAsia="cs-CZ"/>
              </w:rPr>
              <w:t>Podpis</w:t>
            </w:r>
          </w:p>
        </w:tc>
      </w:tr>
      <w:tr w:rsidR="00685D56" w14:paraId="0083E0FB" w14:textId="77777777">
        <w:trPr>
          <w:trHeight w:hRule="exact" w:val="567"/>
        </w:trPr>
        <w:tc>
          <w:tcPr>
            <w:tcW w:w="3114" w:type="dxa"/>
            <w:noWrap/>
            <w:vAlign w:val="center"/>
          </w:tcPr>
          <w:p w14:paraId="126830D6" w14:textId="77777777" w:rsidR="00685D56" w:rsidRDefault="00000000">
            <w:pPr>
              <w:spacing w:after="0"/>
              <w:rPr>
                <w:rFonts w:cs="Arial"/>
                <w:color w:val="000000"/>
                <w:szCs w:val="22"/>
                <w:lang w:eastAsia="cs-CZ"/>
              </w:rPr>
            </w:pPr>
            <w:r>
              <w:t>O2 IT Services s.r.o.</w:t>
            </w:r>
          </w:p>
        </w:tc>
        <w:tc>
          <w:tcPr>
            <w:tcW w:w="3118" w:type="dxa"/>
            <w:vAlign w:val="center"/>
          </w:tcPr>
          <w:p w14:paraId="42264900" w14:textId="3BD1EA86" w:rsidR="00685D56" w:rsidRDefault="00380A20">
            <w:pPr>
              <w:spacing w:after="0"/>
              <w:rPr>
                <w:rFonts w:cs="Arial"/>
                <w:color w:val="000000"/>
                <w:szCs w:val="22"/>
                <w:lang w:eastAsia="cs-CZ"/>
              </w:rPr>
            </w:pPr>
            <w:r>
              <w:t>xxx</w:t>
            </w:r>
          </w:p>
        </w:tc>
        <w:tc>
          <w:tcPr>
            <w:tcW w:w="3544" w:type="dxa"/>
            <w:vAlign w:val="center"/>
          </w:tcPr>
          <w:p w14:paraId="51CB54DF" w14:textId="77777777" w:rsidR="00685D56" w:rsidRDefault="00685D56">
            <w:pPr>
              <w:spacing w:after="0"/>
              <w:ind w:right="72"/>
              <w:rPr>
                <w:rFonts w:cs="Arial"/>
                <w:color w:val="000000"/>
                <w:szCs w:val="22"/>
                <w:lang w:eastAsia="cs-CZ"/>
              </w:rPr>
            </w:pPr>
          </w:p>
        </w:tc>
      </w:tr>
    </w:tbl>
    <w:p w14:paraId="5E5ABB39" w14:textId="77777777" w:rsidR="00685D56" w:rsidRDefault="00685D56">
      <w:pPr>
        <w:rPr>
          <w:rFonts w:cs="Arial"/>
          <w:szCs w:val="22"/>
        </w:rPr>
      </w:pPr>
    </w:p>
    <w:p w14:paraId="59CD62D5" w14:textId="77777777" w:rsidR="00685D56" w:rsidRDefault="00000000">
      <w:pPr>
        <w:spacing w:after="0"/>
        <w:rPr>
          <w:rFonts w:cs="Arial"/>
          <w:b/>
          <w:caps/>
          <w:szCs w:val="22"/>
        </w:rPr>
      </w:pPr>
      <w:r>
        <w:rPr>
          <w:rFonts w:cs="Arial"/>
          <w:b/>
          <w:caps/>
          <w:szCs w:val="22"/>
        </w:rPr>
        <w:br w:type="page"/>
      </w:r>
    </w:p>
    <w:p w14:paraId="3755649D" w14:textId="77777777" w:rsidR="00685D56" w:rsidRDefault="00685D56">
      <w:pPr>
        <w:rPr>
          <w:rFonts w:cs="Arial"/>
          <w:b/>
          <w:caps/>
          <w:szCs w:val="22"/>
        </w:rPr>
        <w:sectPr w:rsidR="00685D56">
          <w:footerReference w:type="default" r:id="rId24"/>
          <w:pgSz w:w="11906" w:h="16838"/>
          <w:pgMar w:top="1560" w:right="1418" w:bottom="1134" w:left="992" w:header="567" w:footer="567" w:gutter="0"/>
          <w:pgNumType w:start="1"/>
          <w:cols w:space="708"/>
          <w:docGrid w:linePitch="360"/>
        </w:sectPr>
      </w:pPr>
    </w:p>
    <w:p w14:paraId="6201AFB4" w14:textId="77777777" w:rsidR="00685D56" w:rsidRDefault="00000000">
      <w:pPr>
        <w:rPr>
          <w:rFonts w:cs="Arial"/>
          <w:b/>
          <w:caps/>
          <w:szCs w:val="22"/>
        </w:rPr>
      </w:pPr>
      <w:r>
        <w:rPr>
          <w:rFonts w:cs="Arial"/>
          <w:b/>
          <w:caps/>
          <w:sz w:val="28"/>
          <w:szCs w:val="28"/>
        </w:rPr>
        <w:lastRenderedPageBreak/>
        <w:t xml:space="preserve">C – Schválení realizace požadavku </w:t>
      </w:r>
      <w:r>
        <w:rPr>
          <w:rFonts w:cs="Arial"/>
          <w:b/>
          <w:sz w:val="36"/>
          <w:szCs w:val="36"/>
        </w:rPr>
        <w:t>Z42180</w:t>
      </w:r>
    </w:p>
    <w:p w14:paraId="75BE6FF8" w14:textId="77777777" w:rsidR="00685D56" w:rsidRDefault="00685D56">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85D56" w14:paraId="16250D1D" w14:textId="77777777">
        <w:tc>
          <w:tcPr>
            <w:tcW w:w="1701" w:type="dxa"/>
            <w:tcBorders>
              <w:top w:val="single" w:sz="8" w:space="0" w:color="auto"/>
              <w:left w:val="single" w:sz="8" w:space="0" w:color="auto"/>
              <w:bottom w:val="single" w:sz="8" w:space="0" w:color="auto"/>
            </w:tcBorders>
            <w:vAlign w:val="center"/>
          </w:tcPr>
          <w:p w14:paraId="25DA664C" w14:textId="77777777" w:rsidR="00685D56" w:rsidRDefault="00000000">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469325FC" w14:textId="77777777" w:rsidR="00685D56" w:rsidRDefault="00000000">
            <w:pPr>
              <w:pStyle w:val="Tabulka"/>
              <w:rPr>
                <w:szCs w:val="22"/>
              </w:rPr>
            </w:pPr>
            <w:r>
              <w:rPr>
                <w:szCs w:val="22"/>
              </w:rPr>
              <w:t>028</w:t>
            </w:r>
          </w:p>
        </w:tc>
      </w:tr>
    </w:tbl>
    <w:p w14:paraId="2674DFD6" w14:textId="77777777" w:rsidR="00685D56" w:rsidRDefault="00685D56">
      <w:pPr>
        <w:pStyle w:val="Nadpis1"/>
        <w:numPr>
          <w:ilvl w:val="0"/>
          <w:numId w:val="0"/>
        </w:numPr>
      </w:pPr>
    </w:p>
    <w:p w14:paraId="6CBBE776" w14:textId="77777777" w:rsidR="00685D56" w:rsidRDefault="00000000">
      <w:pPr>
        <w:pStyle w:val="Nadpis1"/>
        <w:numPr>
          <w:ilvl w:val="0"/>
          <w:numId w:val="11"/>
        </w:numPr>
      </w:pPr>
      <w:r>
        <w:t>Specifikace plnění</w:t>
      </w:r>
    </w:p>
    <w:p w14:paraId="7FAB8815" w14:textId="77777777" w:rsidR="00685D56" w:rsidRDefault="00000000">
      <w:pPr>
        <w:spacing w:after="120"/>
        <w:rPr>
          <w:rFonts w:cs="Arial"/>
        </w:rPr>
      </w:pPr>
      <w:r>
        <w:rPr>
          <w:rFonts w:cs="Arial"/>
        </w:rPr>
        <w:t xml:space="preserve">Požadované plnění je specifikováno v části A a B tohoto RfC. </w:t>
      </w:r>
    </w:p>
    <w:p w14:paraId="72909552" w14:textId="77777777" w:rsidR="00685D56" w:rsidRDefault="00000000">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685D56" w14:paraId="1DF91BC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FBD6932" w14:textId="77777777" w:rsidR="00685D56"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10796721" w14:textId="77777777" w:rsidR="00685D56"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C7606CD" w14:textId="77777777" w:rsidR="00685D56"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76EFA795" w14:textId="77777777" w:rsidR="00685D56"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2FCF969" w14:textId="77777777" w:rsidR="00685D56"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685D56" w14:paraId="3C05253C"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8AB1A3F"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571AE03E" w14:textId="77777777" w:rsidR="00685D56" w:rsidRDefault="00000000">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D198004"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650FCF6" w14:textId="77777777" w:rsidR="00685D56" w:rsidRDefault="00685D56">
            <w:pPr>
              <w:spacing w:after="0"/>
              <w:rPr>
                <w:rFonts w:cs="Arial"/>
                <w:color w:val="000000"/>
                <w:szCs w:val="22"/>
                <w:lang w:eastAsia="cs-CZ"/>
              </w:rPr>
            </w:pPr>
          </w:p>
        </w:tc>
      </w:tr>
      <w:tr w:rsidR="00685D56" w14:paraId="4ED38E7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C724DA8"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3819FE39" w14:textId="77777777" w:rsidR="00685D56" w:rsidRDefault="00000000">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83AA287"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C79FC5E" w14:textId="77777777" w:rsidR="00685D56" w:rsidRDefault="00685D56">
            <w:pPr>
              <w:spacing w:after="0"/>
              <w:rPr>
                <w:rFonts w:cs="Arial"/>
                <w:color w:val="000000"/>
                <w:szCs w:val="22"/>
                <w:lang w:eastAsia="cs-CZ"/>
              </w:rPr>
            </w:pPr>
          </w:p>
        </w:tc>
      </w:tr>
      <w:tr w:rsidR="00685D56" w14:paraId="7AAE1A1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0E6AA4"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51DDA83" w14:textId="77777777" w:rsidR="00685D56" w:rsidRDefault="00000000">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5554B1A0" w14:textId="77777777" w:rsidR="00685D56" w:rsidRDefault="00000000">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D2F1F64"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3D4181F" w14:textId="77777777" w:rsidR="00685D56" w:rsidRDefault="00685D56">
            <w:pPr>
              <w:spacing w:after="0"/>
              <w:rPr>
                <w:rFonts w:cs="Arial"/>
                <w:color w:val="000000"/>
                <w:szCs w:val="22"/>
                <w:lang w:eastAsia="cs-CZ"/>
              </w:rPr>
            </w:pPr>
          </w:p>
        </w:tc>
      </w:tr>
      <w:tr w:rsidR="00685D56" w14:paraId="7F7D3B8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42C442C"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13FEEAD" w14:textId="77777777" w:rsidR="00685D56" w:rsidRDefault="00000000">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B44081"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A1B9704" w14:textId="77777777" w:rsidR="00685D56" w:rsidRDefault="00685D56">
            <w:pPr>
              <w:spacing w:after="0"/>
              <w:rPr>
                <w:rFonts w:cs="Arial"/>
                <w:color w:val="000000"/>
                <w:szCs w:val="22"/>
                <w:lang w:eastAsia="cs-CZ"/>
              </w:rPr>
            </w:pPr>
          </w:p>
        </w:tc>
      </w:tr>
      <w:tr w:rsidR="00685D56" w14:paraId="7B6BA61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262C541"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235FC19" w14:textId="77777777" w:rsidR="00685D56" w:rsidRDefault="00000000">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C150861"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DEF2BAF" w14:textId="77777777" w:rsidR="00685D56" w:rsidRDefault="00685D56">
            <w:pPr>
              <w:spacing w:after="0"/>
              <w:rPr>
                <w:rFonts w:cs="Arial"/>
                <w:color w:val="000000"/>
                <w:szCs w:val="22"/>
                <w:lang w:eastAsia="cs-CZ"/>
              </w:rPr>
            </w:pPr>
          </w:p>
        </w:tc>
      </w:tr>
      <w:tr w:rsidR="00685D56" w14:paraId="787E26C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D0F363"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A160E2E" w14:textId="77777777" w:rsidR="00685D56" w:rsidRDefault="00000000">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2AE63C"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7CF5860" w14:textId="77777777" w:rsidR="00685D56" w:rsidRDefault="00685D56">
            <w:pPr>
              <w:spacing w:after="0"/>
              <w:rPr>
                <w:rFonts w:cs="Arial"/>
                <w:color w:val="000000"/>
                <w:szCs w:val="22"/>
                <w:lang w:eastAsia="cs-CZ"/>
              </w:rPr>
            </w:pPr>
          </w:p>
        </w:tc>
      </w:tr>
      <w:tr w:rsidR="00685D56" w14:paraId="49FE89E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A27A36"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6371BE4" w14:textId="77777777" w:rsidR="00685D56" w:rsidRDefault="00000000">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B35F575"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167E78" w14:textId="77777777" w:rsidR="00685D56" w:rsidRDefault="00685D56">
            <w:pPr>
              <w:spacing w:after="0"/>
              <w:rPr>
                <w:rFonts w:cs="Arial"/>
                <w:color w:val="000000"/>
                <w:szCs w:val="22"/>
                <w:lang w:eastAsia="cs-CZ"/>
              </w:rPr>
            </w:pPr>
          </w:p>
        </w:tc>
      </w:tr>
      <w:tr w:rsidR="00685D56" w14:paraId="77B0A1E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FD2142"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DF1BF9D" w14:textId="77777777" w:rsidR="00685D56" w:rsidRDefault="00000000">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7E50AD51" w14:textId="77777777" w:rsidR="00685D56" w:rsidRDefault="00000000">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81600F9"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F3036BB" w14:textId="77777777" w:rsidR="00685D56" w:rsidRDefault="00685D56">
            <w:pPr>
              <w:spacing w:after="0"/>
              <w:rPr>
                <w:rFonts w:cs="Arial"/>
                <w:color w:val="000000"/>
                <w:szCs w:val="22"/>
                <w:lang w:eastAsia="cs-CZ"/>
              </w:rPr>
            </w:pPr>
          </w:p>
        </w:tc>
      </w:tr>
      <w:tr w:rsidR="00685D56" w14:paraId="6528EDC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E3F6857"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192BA94" w14:textId="77777777" w:rsidR="00685D56" w:rsidRDefault="00000000">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0CABF7"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22DE14B" w14:textId="77777777" w:rsidR="00685D56" w:rsidRDefault="00685D56">
            <w:pPr>
              <w:spacing w:after="0"/>
              <w:rPr>
                <w:rFonts w:cs="Arial"/>
                <w:color w:val="000000"/>
                <w:szCs w:val="22"/>
                <w:lang w:eastAsia="cs-CZ"/>
              </w:rPr>
            </w:pPr>
          </w:p>
        </w:tc>
      </w:tr>
      <w:tr w:rsidR="00685D56" w14:paraId="27AE9CC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E371574"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23EF063" w14:textId="77777777" w:rsidR="00685D56" w:rsidRDefault="00000000">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398D982"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9DD3E5F" w14:textId="77777777" w:rsidR="00685D56" w:rsidRDefault="00685D56">
            <w:pPr>
              <w:spacing w:after="0"/>
              <w:rPr>
                <w:rFonts w:cs="Arial"/>
                <w:color w:val="000000"/>
                <w:szCs w:val="22"/>
                <w:lang w:eastAsia="cs-CZ"/>
              </w:rPr>
            </w:pPr>
          </w:p>
        </w:tc>
      </w:tr>
      <w:tr w:rsidR="00685D56" w14:paraId="14ACC7A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0C23997"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6283CE1" w14:textId="77777777" w:rsidR="00685D56" w:rsidRDefault="00000000">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0B47AA7"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6D21643" w14:textId="77777777" w:rsidR="00685D56" w:rsidRDefault="00685D56">
            <w:pPr>
              <w:spacing w:after="0"/>
              <w:rPr>
                <w:rFonts w:cs="Arial"/>
                <w:color w:val="000000"/>
                <w:szCs w:val="22"/>
                <w:lang w:eastAsia="cs-CZ"/>
              </w:rPr>
            </w:pPr>
          </w:p>
        </w:tc>
      </w:tr>
      <w:tr w:rsidR="00685D56" w14:paraId="435E9CB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743E2A"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D81ABB2" w14:textId="77777777" w:rsidR="00685D56" w:rsidRDefault="00000000">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2A4AEB8"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CFA7A2" w14:textId="77777777" w:rsidR="00685D56" w:rsidRDefault="00685D56">
            <w:pPr>
              <w:spacing w:after="0"/>
              <w:rPr>
                <w:rFonts w:cs="Arial"/>
                <w:color w:val="000000"/>
                <w:szCs w:val="22"/>
                <w:lang w:eastAsia="cs-CZ"/>
              </w:rPr>
            </w:pPr>
          </w:p>
        </w:tc>
      </w:tr>
      <w:tr w:rsidR="00685D56" w14:paraId="6A8CA58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FAEC810" w14:textId="77777777" w:rsidR="00685D56" w:rsidRDefault="00685D5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F3DCE67" w14:textId="77777777" w:rsidR="00685D56" w:rsidRDefault="00000000">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1240EEC" w14:textId="77777777" w:rsidR="00685D56"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5D54D7" w14:textId="77777777" w:rsidR="00685D56" w:rsidRDefault="00685D56">
            <w:pPr>
              <w:spacing w:after="0"/>
              <w:rPr>
                <w:rFonts w:cs="Arial"/>
                <w:color w:val="000000"/>
                <w:szCs w:val="22"/>
                <w:lang w:eastAsia="cs-CZ"/>
              </w:rPr>
            </w:pPr>
          </w:p>
        </w:tc>
      </w:tr>
    </w:tbl>
    <w:p w14:paraId="30B71BC3" w14:textId="77777777" w:rsidR="00685D56" w:rsidRDefault="00685D56">
      <w:pPr>
        <w:rPr>
          <w:rFonts w:cs="Arial"/>
        </w:rPr>
      </w:pPr>
    </w:p>
    <w:p w14:paraId="7BB0DB02" w14:textId="77777777" w:rsidR="00685D56" w:rsidRDefault="00000000">
      <w:pPr>
        <w:pStyle w:val="Nadpis1"/>
      </w:pPr>
      <w:r>
        <w:t>Uživatelské a licenční zajištění pro Objednatele (je-li relevantní):</w:t>
      </w:r>
    </w:p>
    <w:p w14:paraId="4ACECD64" w14:textId="77777777" w:rsidR="00685D56" w:rsidRDefault="00685D56">
      <w:pPr>
        <w:pStyle w:val="Nadpis2"/>
        <w:numPr>
          <w:ilvl w:val="0"/>
          <w:numId w:val="0"/>
        </w:numPr>
        <w:spacing w:before="0" w:after="0"/>
        <w:ind w:left="576" w:hanging="576"/>
      </w:pPr>
    </w:p>
    <w:p w14:paraId="7AAA644B" w14:textId="77777777" w:rsidR="00685D56" w:rsidRDefault="00000000">
      <w:pPr>
        <w:pStyle w:val="Nadpis1"/>
      </w:pPr>
      <w: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85D56" w14:paraId="2FDBB8B2"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75D691D2" w14:textId="77777777" w:rsidR="00685D56" w:rsidRDefault="00000000">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43A519CD" w14:textId="77777777" w:rsidR="00685D56" w:rsidRDefault="00000000">
            <w:pPr>
              <w:spacing w:after="0"/>
              <w:rPr>
                <w:rFonts w:cs="Arial"/>
                <w:b/>
                <w:bCs/>
                <w:color w:val="000000"/>
                <w:szCs w:val="22"/>
                <w:lang w:eastAsia="cs-CZ"/>
              </w:rPr>
            </w:pPr>
            <w:r>
              <w:rPr>
                <w:rFonts w:cs="Arial"/>
                <w:b/>
                <w:bCs/>
                <w:color w:val="000000"/>
                <w:szCs w:val="22"/>
                <w:lang w:eastAsia="cs-CZ"/>
              </w:rPr>
              <w:t>Popis požadavku na součinnost</w:t>
            </w:r>
          </w:p>
        </w:tc>
      </w:tr>
      <w:tr w:rsidR="00685D56" w14:paraId="0446AF35" w14:textId="77777777">
        <w:trPr>
          <w:trHeight w:val="284"/>
        </w:trPr>
        <w:tc>
          <w:tcPr>
            <w:tcW w:w="2126" w:type="dxa"/>
            <w:tcBorders>
              <w:right w:val="dotted" w:sz="4" w:space="0" w:color="auto"/>
            </w:tcBorders>
            <w:noWrap/>
            <w:vAlign w:val="bottom"/>
          </w:tcPr>
          <w:p w14:paraId="1B495BBC" w14:textId="77777777" w:rsidR="00685D56" w:rsidRDefault="00000000">
            <w:pPr>
              <w:spacing w:after="0"/>
              <w:rPr>
                <w:rFonts w:cs="Arial"/>
                <w:color w:val="000000"/>
                <w:szCs w:val="22"/>
                <w:lang w:eastAsia="cs-CZ"/>
              </w:rPr>
            </w:pPr>
            <w:r>
              <w:rPr>
                <w:rFonts w:cs="Arial"/>
                <w:color w:val="000000"/>
                <w:szCs w:val="22"/>
                <w:lang w:eastAsia="cs-CZ"/>
              </w:rPr>
              <w:t>AgriBus</w:t>
            </w:r>
          </w:p>
        </w:tc>
        <w:tc>
          <w:tcPr>
            <w:tcW w:w="7654" w:type="dxa"/>
            <w:tcBorders>
              <w:left w:val="dotted" w:sz="4" w:space="0" w:color="auto"/>
              <w:right w:val="dotted" w:sz="4" w:space="0" w:color="auto"/>
            </w:tcBorders>
            <w:noWrap/>
            <w:vAlign w:val="bottom"/>
          </w:tcPr>
          <w:p w14:paraId="6850F151" w14:textId="77777777" w:rsidR="00685D56" w:rsidRDefault="00000000">
            <w:pPr>
              <w:spacing w:after="0"/>
              <w:rPr>
                <w:rFonts w:cs="Arial"/>
                <w:color w:val="000000"/>
                <w:szCs w:val="22"/>
                <w:lang w:eastAsia="cs-CZ"/>
              </w:rPr>
            </w:pPr>
            <w:r>
              <w:rPr>
                <w:rFonts w:cs="Arial"/>
                <w:color w:val="000000"/>
                <w:szCs w:val="22"/>
                <w:lang w:eastAsia="cs-CZ"/>
              </w:rPr>
              <w:t>Konzultace k návrhu integračního schématu IS CRIBIS</w:t>
            </w:r>
          </w:p>
        </w:tc>
      </w:tr>
      <w:tr w:rsidR="00685D56" w14:paraId="079582E5" w14:textId="77777777">
        <w:trPr>
          <w:trHeight w:val="284"/>
        </w:trPr>
        <w:tc>
          <w:tcPr>
            <w:tcW w:w="2126" w:type="dxa"/>
            <w:tcBorders>
              <w:right w:val="dotted" w:sz="4" w:space="0" w:color="auto"/>
            </w:tcBorders>
            <w:noWrap/>
            <w:vAlign w:val="bottom"/>
          </w:tcPr>
          <w:p w14:paraId="26BC449F" w14:textId="77777777" w:rsidR="00685D56" w:rsidRDefault="00000000">
            <w:pPr>
              <w:spacing w:after="0"/>
              <w:rPr>
                <w:rFonts w:cs="Arial"/>
                <w:color w:val="000000"/>
                <w:szCs w:val="22"/>
                <w:lang w:eastAsia="cs-CZ"/>
              </w:rPr>
            </w:pPr>
            <w:r>
              <w:rPr>
                <w:rFonts w:cs="Arial"/>
                <w:color w:val="000000"/>
                <w:szCs w:val="22"/>
                <w:lang w:eastAsia="cs-CZ"/>
              </w:rPr>
              <w:t>IS CRIBIS</w:t>
            </w:r>
          </w:p>
        </w:tc>
        <w:tc>
          <w:tcPr>
            <w:tcW w:w="7654" w:type="dxa"/>
            <w:tcBorders>
              <w:left w:val="dotted" w:sz="4" w:space="0" w:color="auto"/>
              <w:right w:val="dotted" w:sz="4" w:space="0" w:color="auto"/>
            </w:tcBorders>
            <w:noWrap/>
            <w:vAlign w:val="bottom"/>
          </w:tcPr>
          <w:p w14:paraId="1FA13C5D" w14:textId="77777777" w:rsidR="00685D56" w:rsidRDefault="00000000">
            <w:pPr>
              <w:spacing w:after="0"/>
              <w:rPr>
                <w:rFonts w:cs="Arial"/>
                <w:color w:val="000000"/>
                <w:szCs w:val="22"/>
                <w:lang w:eastAsia="cs-CZ"/>
              </w:rPr>
            </w:pPr>
            <w:r>
              <w:rPr>
                <w:rFonts w:cs="Arial"/>
                <w:color w:val="000000"/>
                <w:szCs w:val="22"/>
                <w:lang w:eastAsia="cs-CZ"/>
              </w:rPr>
              <w:t>Konzultace k návrhu</w:t>
            </w:r>
          </w:p>
        </w:tc>
      </w:tr>
      <w:tr w:rsidR="00685D56" w14:paraId="7357D508" w14:textId="77777777">
        <w:trPr>
          <w:trHeight w:val="284"/>
        </w:trPr>
        <w:tc>
          <w:tcPr>
            <w:tcW w:w="2126" w:type="dxa"/>
            <w:tcBorders>
              <w:right w:val="dotted" w:sz="4" w:space="0" w:color="auto"/>
            </w:tcBorders>
            <w:noWrap/>
            <w:vAlign w:val="bottom"/>
          </w:tcPr>
          <w:p w14:paraId="0DCB4D22" w14:textId="77777777" w:rsidR="00685D56" w:rsidRDefault="00000000">
            <w:pPr>
              <w:spacing w:after="0"/>
              <w:rPr>
                <w:rFonts w:cs="Arial"/>
                <w:color w:val="000000"/>
                <w:szCs w:val="22"/>
                <w:lang w:eastAsia="cs-CZ"/>
              </w:rPr>
            </w:pPr>
            <w:r>
              <w:rPr>
                <w:rFonts w:cs="Arial"/>
                <w:color w:val="000000"/>
                <w:szCs w:val="22"/>
                <w:lang w:eastAsia="cs-CZ"/>
              </w:rPr>
              <w:t>Garanti MZe</w:t>
            </w:r>
          </w:p>
        </w:tc>
        <w:tc>
          <w:tcPr>
            <w:tcW w:w="7654" w:type="dxa"/>
            <w:tcBorders>
              <w:left w:val="dotted" w:sz="4" w:space="0" w:color="auto"/>
              <w:right w:val="dotted" w:sz="4" w:space="0" w:color="auto"/>
            </w:tcBorders>
            <w:noWrap/>
            <w:vAlign w:val="bottom"/>
          </w:tcPr>
          <w:p w14:paraId="4B5ABED5" w14:textId="77777777" w:rsidR="00685D56" w:rsidRDefault="00000000">
            <w:pPr>
              <w:spacing w:after="0"/>
              <w:rPr>
                <w:rFonts w:cs="Arial"/>
                <w:color w:val="000000"/>
                <w:szCs w:val="22"/>
                <w:lang w:eastAsia="cs-CZ"/>
              </w:rPr>
            </w:pPr>
            <w:r>
              <w:rPr>
                <w:rFonts w:cs="Arial"/>
                <w:color w:val="000000"/>
                <w:szCs w:val="22"/>
                <w:lang w:eastAsia="cs-CZ"/>
              </w:rPr>
              <w:t xml:space="preserve">Konzultace k návrhu a oponentura </w:t>
            </w:r>
          </w:p>
        </w:tc>
      </w:tr>
    </w:tbl>
    <w:p w14:paraId="0B948414" w14:textId="77777777" w:rsidR="00685D56" w:rsidRDefault="00000000">
      <w:pPr>
        <w:spacing w:before="60"/>
        <w:rPr>
          <w:sz w:val="16"/>
          <w:szCs w:val="16"/>
        </w:rPr>
      </w:pPr>
      <w:r>
        <w:rPr>
          <w:sz w:val="16"/>
          <w:szCs w:val="16"/>
        </w:rPr>
        <w:t xml:space="preserve"> (V případě, že má změnový požadavek dopad na napojení na SIEM, PIM nebo Management zranitelnosti dle bodu 1, uveďte také požadovanou součinnost Oddělení kybernetické bezpečnosti.)</w:t>
      </w:r>
    </w:p>
    <w:p w14:paraId="5B9BA398" w14:textId="77777777" w:rsidR="00685D56" w:rsidRDefault="00685D56">
      <w:pPr>
        <w:spacing w:after="0"/>
      </w:pPr>
    </w:p>
    <w:p w14:paraId="7CDFDE20" w14:textId="77777777" w:rsidR="00685D56" w:rsidRDefault="00000000">
      <w:pPr>
        <w:pStyle w:val="Nadpis1"/>
      </w:pPr>
      <w:r>
        <w:t>Harmonogram realizace</w:t>
      </w:r>
      <w:r>
        <w:rPr>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685D56" w14:paraId="7ADD6C2F"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33595EA6" w14:textId="77777777" w:rsidR="00685D56" w:rsidRDefault="00000000">
            <w:pPr>
              <w:spacing w:after="0"/>
              <w:rPr>
                <w:rFonts w:cs="Arial"/>
                <w:b/>
                <w:bCs/>
                <w:color w:val="000000"/>
                <w:szCs w:val="22"/>
                <w:lang w:eastAsia="cs-CZ"/>
              </w:rPr>
            </w:pPr>
            <w:bookmarkStart w:id="1"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0690C4E0" w14:textId="77777777" w:rsidR="00685D56" w:rsidRDefault="00000000">
            <w:pPr>
              <w:spacing w:after="0"/>
              <w:rPr>
                <w:rFonts w:cs="Arial"/>
                <w:b/>
                <w:bCs/>
                <w:color w:val="000000"/>
                <w:szCs w:val="22"/>
                <w:lang w:eastAsia="cs-CZ"/>
              </w:rPr>
            </w:pPr>
            <w:r>
              <w:rPr>
                <w:rFonts w:cs="Arial"/>
                <w:b/>
                <w:bCs/>
                <w:color w:val="000000"/>
                <w:szCs w:val="22"/>
                <w:lang w:eastAsia="cs-CZ"/>
              </w:rPr>
              <w:t>Termín</w:t>
            </w:r>
          </w:p>
        </w:tc>
      </w:tr>
      <w:tr w:rsidR="00685D56" w14:paraId="693AD575" w14:textId="77777777">
        <w:trPr>
          <w:trHeight w:val="284"/>
        </w:trPr>
        <w:tc>
          <w:tcPr>
            <w:tcW w:w="7229" w:type="dxa"/>
            <w:tcBorders>
              <w:right w:val="dotted" w:sz="4" w:space="0" w:color="auto"/>
            </w:tcBorders>
            <w:noWrap/>
            <w:vAlign w:val="bottom"/>
          </w:tcPr>
          <w:p w14:paraId="1B8C4ABA" w14:textId="77777777" w:rsidR="00685D56" w:rsidRDefault="00000000">
            <w:pPr>
              <w:spacing w:after="0"/>
              <w:rPr>
                <w:rFonts w:cs="Arial"/>
                <w:color w:val="000000"/>
                <w:szCs w:val="22"/>
                <w:lang w:eastAsia="cs-CZ"/>
              </w:rPr>
            </w:pPr>
            <w:r>
              <w:rPr>
                <w:rFonts w:cs="Arial"/>
                <w:color w:val="000000"/>
                <w:szCs w:val="22"/>
                <w:lang w:eastAsia="cs-CZ"/>
              </w:rPr>
              <w:t>Předání draftu</w:t>
            </w:r>
          </w:p>
        </w:tc>
        <w:tc>
          <w:tcPr>
            <w:tcW w:w="2552" w:type="dxa"/>
            <w:tcBorders>
              <w:left w:val="dotted" w:sz="4" w:space="0" w:color="auto"/>
            </w:tcBorders>
            <w:vAlign w:val="bottom"/>
          </w:tcPr>
          <w:p w14:paraId="701B7A97" w14:textId="77777777" w:rsidR="00685D56" w:rsidRDefault="00000000">
            <w:pPr>
              <w:spacing w:after="0"/>
              <w:rPr>
                <w:rFonts w:cs="Arial"/>
                <w:color w:val="000000"/>
                <w:szCs w:val="22"/>
                <w:lang w:eastAsia="cs-CZ"/>
              </w:rPr>
            </w:pPr>
            <w:r>
              <w:rPr>
                <w:rFonts w:cs="Arial"/>
                <w:color w:val="000000"/>
                <w:szCs w:val="22"/>
                <w:lang w:eastAsia="cs-CZ"/>
              </w:rPr>
              <w:t>26.11.2025</w:t>
            </w:r>
          </w:p>
        </w:tc>
      </w:tr>
      <w:tr w:rsidR="00685D56" w14:paraId="64D4F2CC" w14:textId="77777777">
        <w:trPr>
          <w:trHeight w:val="284"/>
        </w:trPr>
        <w:tc>
          <w:tcPr>
            <w:tcW w:w="7229" w:type="dxa"/>
            <w:tcBorders>
              <w:right w:val="dotted" w:sz="4" w:space="0" w:color="auto"/>
            </w:tcBorders>
            <w:noWrap/>
            <w:vAlign w:val="bottom"/>
          </w:tcPr>
          <w:p w14:paraId="111BEB35" w14:textId="77777777" w:rsidR="00685D56" w:rsidRDefault="00000000">
            <w:pPr>
              <w:spacing w:after="0"/>
              <w:rPr>
                <w:rFonts w:cs="Arial"/>
                <w:color w:val="000000"/>
                <w:szCs w:val="22"/>
                <w:lang w:eastAsia="cs-CZ"/>
              </w:rPr>
            </w:pPr>
            <w:r>
              <w:rPr>
                <w:rFonts w:cs="Arial"/>
                <w:color w:val="000000"/>
                <w:szCs w:val="22"/>
                <w:lang w:eastAsia="cs-CZ"/>
              </w:rPr>
              <w:t>Předání finální analýzy</w:t>
            </w:r>
          </w:p>
        </w:tc>
        <w:tc>
          <w:tcPr>
            <w:tcW w:w="2552" w:type="dxa"/>
            <w:tcBorders>
              <w:left w:val="dotted" w:sz="4" w:space="0" w:color="auto"/>
            </w:tcBorders>
            <w:vAlign w:val="bottom"/>
          </w:tcPr>
          <w:p w14:paraId="771B13D6" w14:textId="77777777" w:rsidR="00685D56" w:rsidRDefault="00000000">
            <w:pPr>
              <w:spacing w:after="0"/>
              <w:rPr>
                <w:rFonts w:cs="Arial"/>
                <w:color w:val="000000"/>
                <w:szCs w:val="22"/>
                <w:lang w:eastAsia="cs-CZ"/>
              </w:rPr>
            </w:pPr>
            <w:r>
              <w:rPr>
                <w:rFonts w:cs="Arial"/>
                <w:color w:val="000000"/>
                <w:szCs w:val="22"/>
                <w:lang w:eastAsia="cs-CZ"/>
              </w:rPr>
              <w:t>10.12.2025</w:t>
            </w:r>
          </w:p>
        </w:tc>
      </w:tr>
      <w:tr w:rsidR="00685D56" w14:paraId="181DE198" w14:textId="77777777">
        <w:trPr>
          <w:trHeight w:val="284"/>
        </w:trPr>
        <w:tc>
          <w:tcPr>
            <w:tcW w:w="7229" w:type="dxa"/>
            <w:tcBorders>
              <w:right w:val="dotted" w:sz="4" w:space="0" w:color="auto"/>
            </w:tcBorders>
            <w:noWrap/>
            <w:vAlign w:val="bottom"/>
          </w:tcPr>
          <w:p w14:paraId="58737844" w14:textId="77777777" w:rsidR="00685D56" w:rsidRDefault="00000000">
            <w:pPr>
              <w:spacing w:after="0"/>
              <w:rPr>
                <w:rFonts w:cs="Arial"/>
                <w:color w:val="000000"/>
                <w:szCs w:val="22"/>
                <w:lang w:eastAsia="cs-CZ"/>
              </w:rPr>
            </w:pPr>
            <w:r>
              <w:rPr>
                <w:rFonts w:cs="Arial"/>
                <w:color w:val="000000"/>
                <w:szCs w:val="22"/>
                <w:lang w:eastAsia="cs-CZ"/>
              </w:rPr>
              <w:t>Předání RfC do formální akceptace</w:t>
            </w:r>
          </w:p>
        </w:tc>
        <w:tc>
          <w:tcPr>
            <w:tcW w:w="2552" w:type="dxa"/>
            <w:tcBorders>
              <w:left w:val="dotted" w:sz="4" w:space="0" w:color="auto"/>
            </w:tcBorders>
            <w:vAlign w:val="bottom"/>
          </w:tcPr>
          <w:p w14:paraId="60D9A1B7" w14:textId="77777777" w:rsidR="00685D56" w:rsidRDefault="00000000">
            <w:pPr>
              <w:spacing w:after="0"/>
              <w:rPr>
                <w:rFonts w:cs="Arial"/>
                <w:color w:val="000000"/>
                <w:szCs w:val="22"/>
                <w:lang w:eastAsia="cs-CZ"/>
              </w:rPr>
            </w:pPr>
            <w:r>
              <w:rPr>
                <w:rFonts w:cs="Arial"/>
                <w:color w:val="000000"/>
                <w:szCs w:val="22"/>
                <w:lang w:eastAsia="cs-CZ"/>
              </w:rPr>
              <w:t>Do 16.12.2025</w:t>
            </w:r>
          </w:p>
        </w:tc>
      </w:tr>
    </w:tbl>
    <w:p w14:paraId="4D643E36" w14:textId="77777777" w:rsidR="00685D56" w:rsidRDefault="00685D56">
      <w:pPr>
        <w:pStyle w:val="Nadpis1"/>
        <w:numPr>
          <w:ilvl w:val="0"/>
          <w:numId w:val="0"/>
        </w:numPr>
      </w:pPr>
    </w:p>
    <w:p w14:paraId="19B38E16" w14:textId="77777777" w:rsidR="00685D56" w:rsidRDefault="00000000">
      <w:pPr>
        <w:pStyle w:val="Nadpis1"/>
      </w:pPr>
      <w:r>
        <w:t>Pracnost a cenová nabídka navrhovaného řešení</w:t>
      </w:r>
      <w:bookmarkEnd w:id="1"/>
    </w:p>
    <w:p w14:paraId="185EAE1F" w14:textId="77777777" w:rsidR="00685D56"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260"/>
        <w:gridCol w:w="1276"/>
        <w:gridCol w:w="1417"/>
        <w:gridCol w:w="1841"/>
      </w:tblGrid>
      <w:tr w:rsidR="00685D56" w14:paraId="19F51038" w14:textId="77777777">
        <w:tc>
          <w:tcPr>
            <w:tcW w:w="1985" w:type="dxa"/>
            <w:tcBorders>
              <w:top w:val="single" w:sz="8" w:space="0" w:color="auto"/>
              <w:left w:val="single" w:sz="8" w:space="0" w:color="auto"/>
              <w:bottom w:val="single" w:sz="8" w:space="0" w:color="auto"/>
              <w:right w:val="single" w:sz="8" w:space="0" w:color="auto"/>
            </w:tcBorders>
          </w:tcPr>
          <w:p w14:paraId="034AA3B9" w14:textId="77777777" w:rsidR="00685D56" w:rsidRDefault="00000000">
            <w:pPr>
              <w:pStyle w:val="Tabulka"/>
              <w:rPr>
                <w:szCs w:val="22"/>
              </w:rPr>
            </w:pPr>
            <w:r>
              <w:rPr>
                <w:b/>
                <w:szCs w:val="22"/>
              </w:rPr>
              <w:t>Oblast / role</w:t>
            </w:r>
            <w:r>
              <w:rPr>
                <w:rStyle w:val="Odkaznavysvtlivky"/>
                <w:szCs w:val="22"/>
              </w:rPr>
              <w:endnoteReference w:id="22"/>
            </w:r>
          </w:p>
        </w:tc>
        <w:tc>
          <w:tcPr>
            <w:tcW w:w="3260" w:type="dxa"/>
            <w:tcBorders>
              <w:top w:val="single" w:sz="8" w:space="0" w:color="auto"/>
              <w:left w:val="single" w:sz="8" w:space="0" w:color="auto"/>
              <w:bottom w:val="single" w:sz="8" w:space="0" w:color="auto"/>
              <w:right w:val="single" w:sz="8" w:space="0" w:color="auto"/>
            </w:tcBorders>
          </w:tcPr>
          <w:p w14:paraId="6177961E" w14:textId="77777777" w:rsidR="00685D56" w:rsidRDefault="00000000">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3C6F9A8" w14:textId="77777777" w:rsidR="00685D56" w:rsidRDefault="00000000">
            <w:pPr>
              <w:pStyle w:val="Tabulka"/>
              <w:rPr>
                <w:b/>
                <w:szCs w:val="22"/>
              </w:rPr>
            </w:pPr>
            <w:r>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43647D12" w14:textId="77777777" w:rsidR="00685D56" w:rsidRDefault="00000000">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011EE99E" w14:textId="77777777" w:rsidR="00685D56" w:rsidRDefault="00000000">
            <w:pPr>
              <w:pStyle w:val="Tabulka"/>
              <w:rPr>
                <w:b/>
                <w:szCs w:val="22"/>
              </w:rPr>
            </w:pPr>
            <w:r>
              <w:rPr>
                <w:b/>
                <w:szCs w:val="22"/>
              </w:rPr>
              <w:t>v Kč s DPH</w:t>
            </w:r>
          </w:p>
        </w:tc>
      </w:tr>
      <w:tr w:rsidR="00685D56" w14:paraId="6B2D7BAD" w14:textId="77777777">
        <w:trPr>
          <w:trHeight w:hRule="exact" w:val="20"/>
        </w:trPr>
        <w:tc>
          <w:tcPr>
            <w:tcW w:w="1985" w:type="dxa"/>
            <w:tcBorders>
              <w:top w:val="single" w:sz="8" w:space="0" w:color="auto"/>
              <w:left w:val="dotted" w:sz="4" w:space="0" w:color="auto"/>
            </w:tcBorders>
          </w:tcPr>
          <w:p w14:paraId="697BE233" w14:textId="77777777" w:rsidR="00685D56" w:rsidRDefault="00685D56">
            <w:pPr>
              <w:pStyle w:val="Tabulka"/>
              <w:rPr>
                <w:szCs w:val="22"/>
              </w:rPr>
            </w:pPr>
          </w:p>
        </w:tc>
        <w:tc>
          <w:tcPr>
            <w:tcW w:w="3260" w:type="dxa"/>
            <w:tcBorders>
              <w:top w:val="single" w:sz="8" w:space="0" w:color="auto"/>
              <w:left w:val="dotted" w:sz="4" w:space="0" w:color="auto"/>
            </w:tcBorders>
          </w:tcPr>
          <w:p w14:paraId="50A1AA29" w14:textId="77777777" w:rsidR="00685D56" w:rsidRDefault="00685D56">
            <w:pPr>
              <w:pStyle w:val="Tabulka"/>
              <w:rPr>
                <w:szCs w:val="22"/>
              </w:rPr>
            </w:pPr>
          </w:p>
        </w:tc>
        <w:tc>
          <w:tcPr>
            <w:tcW w:w="1276" w:type="dxa"/>
            <w:tcBorders>
              <w:top w:val="single" w:sz="8" w:space="0" w:color="auto"/>
            </w:tcBorders>
          </w:tcPr>
          <w:p w14:paraId="6509D124" w14:textId="77777777" w:rsidR="00685D56" w:rsidRDefault="00685D56">
            <w:pPr>
              <w:pStyle w:val="Tabulka"/>
              <w:rPr>
                <w:szCs w:val="22"/>
              </w:rPr>
            </w:pPr>
          </w:p>
        </w:tc>
        <w:tc>
          <w:tcPr>
            <w:tcW w:w="1417" w:type="dxa"/>
            <w:tcBorders>
              <w:top w:val="single" w:sz="8" w:space="0" w:color="auto"/>
            </w:tcBorders>
          </w:tcPr>
          <w:p w14:paraId="44A941A5" w14:textId="77777777" w:rsidR="00685D56" w:rsidRDefault="00685D56">
            <w:pPr>
              <w:pStyle w:val="Tabulka"/>
              <w:rPr>
                <w:szCs w:val="22"/>
              </w:rPr>
            </w:pPr>
          </w:p>
        </w:tc>
        <w:tc>
          <w:tcPr>
            <w:tcW w:w="1841" w:type="dxa"/>
            <w:tcBorders>
              <w:top w:val="single" w:sz="8" w:space="0" w:color="auto"/>
            </w:tcBorders>
          </w:tcPr>
          <w:p w14:paraId="2C48428A" w14:textId="77777777" w:rsidR="00685D56" w:rsidRDefault="00685D56">
            <w:pPr>
              <w:pStyle w:val="Tabulka"/>
              <w:rPr>
                <w:szCs w:val="22"/>
              </w:rPr>
            </w:pPr>
          </w:p>
        </w:tc>
      </w:tr>
      <w:tr w:rsidR="00685D56" w14:paraId="39AEAB54" w14:textId="77777777">
        <w:trPr>
          <w:trHeight w:val="397"/>
        </w:trPr>
        <w:tc>
          <w:tcPr>
            <w:tcW w:w="1985" w:type="dxa"/>
            <w:tcBorders>
              <w:top w:val="dotted" w:sz="4" w:space="0" w:color="auto"/>
              <w:left w:val="dotted" w:sz="4" w:space="0" w:color="auto"/>
            </w:tcBorders>
          </w:tcPr>
          <w:p w14:paraId="4AEE89FE" w14:textId="77777777" w:rsidR="00685D56" w:rsidRDefault="00685D56">
            <w:pPr>
              <w:pStyle w:val="Tabulka"/>
              <w:rPr>
                <w:szCs w:val="22"/>
              </w:rPr>
            </w:pPr>
          </w:p>
        </w:tc>
        <w:tc>
          <w:tcPr>
            <w:tcW w:w="3260" w:type="dxa"/>
            <w:tcBorders>
              <w:top w:val="dotted" w:sz="4" w:space="0" w:color="auto"/>
              <w:left w:val="dotted" w:sz="4" w:space="0" w:color="auto"/>
            </w:tcBorders>
          </w:tcPr>
          <w:p w14:paraId="3C30AFB6" w14:textId="77777777" w:rsidR="00685D56" w:rsidRDefault="00000000">
            <w:pPr>
              <w:pStyle w:val="Tabulka"/>
              <w:rPr>
                <w:szCs w:val="22"/>
              </w:rPr>
            </w:pPr>
            <w:r>
              <w:rPr>
                <w:szCs w:val="22"/>
              </w:rPr>
              <w:t>Viz cenová nabídka Příloha č.1</w:t>
            </w:r>
          </w:p>
        </w:tc>
        <w:tc>
          <w:tcPr>
            <w:tcW w:w="1276" w:type="dxa"/>
            <w:tcBorders>
              <w:top w:val="dotted" w:sz="4" w:space="0" w:color="auto"/>
            </w:tcBorders>
          </w:tcPr>
          <w:p w14:paraId="32D1BC2C" w14:textId="77777777" w:rsidR="00685D56" w:rsidRDefault="00000000">
            <w:pPr>
              <w:pStyle w:val="Tabulka"/>
              <w:jc w:val="center"/>
              <w:rPr>
                <w:szCs w:val="22"/>
              </w:rPr>
            </w:pPr>
            <w:r>
              <w:rPr>
                <w:szCs w:val="22"/>
              </w:rPr>
              <w:t>16,688</w:t>
            </w:r>
          </w:p>
        </w:tc>
        <w:tc>
          <w:tcPr>
            <w:tcW w:w="1417" w:type="dxa"/>
            <w:tcBorders>
              <w:top w:val="dotted" w:sz="4" w:space="0" w:color="auto"/>
            </w:tcBorders>
          </w:tcPr>
          <w:p w14:paraId="332CC2C5" w14:textId="77777777" w:rsidR="00685D56" w:rsidRDefault="00000000">
            <w:pPr>
              <w:pStyle w:val="Tabulka"/>
              <w:tabs>
                <w:tab w:val="left" w:pos="680"/>
              </w:tabs>
              <w:jc w:val="center"/>
              <w:rPr>
                <w:szCs w:val="22"/>
              </w:rPr>
            </w:pPr>
            <w:r>
              <w:rPr>
                <w:szCs w:val="22"/>
              </w:rPr>
              <w:t>208 795,75</w:t>
            </w:r>
          </w:p>
        </w:tc>
        <w:tc>
          <w:tcPr>
            <w:tcW w:w="1841" w:type="dxa"/>
            <w:tcBorders>
              <w:top w:val="dotted" w:sz="4" w:space="0" w:color="auto"/>
            </w:tcBorders>
          </w:tcPr>
          <w:p w14:paraId="5738D0CA" w14:textId="77777777" w:rsidR="00685D56" w:rsidRDefault="00000000">
            <w:pPr>
              <w:pStyle w:val="Tabulka"/>
              <w:jc w:val="center"/>
              <w:rPr>
                <w:szCs w:val="22"/>
              </w:rPr>
            </w:pPr>
            <w:r>
              <w:rPr>
                <w:szCs w:val="22"/>
              </w:rPr>
              <w:t>252 642,86 Kč</w:t>
            </w:r>
          </w:p>
        </w:tc>
      </w:tr>
      <w:tr w:rsidR="00685D56" w14:paraId="5800DB87" w14:textId="77777777">
        <w:trPr>
          <w:trHeight w:val="397"/>
        </w:trPr>
        <w:tc>
          <w:tcPr>
            <w:tcW w:w="5245" w:type="dxa"/>
            <w:gridSpan w:val="2"/>
            <w:tcBorders>
              <w:left w:val="dotted" w:sz="4" w:space="0" w:color="auto"/>
              <w:bottom w:val="dotted" w:sz="4" w:space="0" w:color="auto"/>
            </w:tcBorders>
          </w:tcPr>
          <w:p w14:paraId="7CEF761A" w14:textId="77777777" w:rsidR="00685D56" w:rsidRDefault="00000000">
            <w:pPr>
              <w:pStyle w:val="Tabulka"/>
              <w:rPr>
                <w:b/>
                <w:szCs w:val="22"/>
              </w:rPr>
            </w:pPr>
            <w:r>
              <w:rPr>
                <w:b/>
                <w:szCs w:val="22"/>
              </w:rPr>
              <w:t>Celkem:</w:t>
            </w:r>
          </w:p>
        </w:tc>
        <w:tc>
          <w:tcPr>
            <w:tcW w:w="1276" w:type="dxa"/>
            <w:tcBorders>
              <w:bottom w:val="dotted" w:sz="4" w:space="0" w:color="auto"/>
            </w:tcBorders>
          </w:tcPr>
          <w:p w14:paraId="0992B351" w14:textId="77777777" w:rsidR="00685D56" w:rsidRDefault="00000000">
            <w:pPr>
              <w:pStyle w:val="Tabulka"/>
              <w:jc w:val="center"/>
              <w:rPr>
                <w:szCs w:val="22"/>
              </w:rPr>
            </w:pPr>
            <w:r>
              <w:rPr>
                <w:szCs w:val="22"/>
              </w:rPr>
              <w:t>16,688</w:t>
            </w:r>
          </w:p>
        </w:tc>
        <w:tc>
          <w:tcPr>
            <w:tcW w:w="1417" w:type="dxa"/>
            <w:tcBorders>
              <w:bottom w:val="dotted" w:sz="4" w:space="0" w:color="auto"/>
            </w:tcBorders>
          </w:tcPr>
          <w:p w14:paraId="5BF5E53E" w14:textId="77777777" w:rsidR="00685D56" w:rsidRDefault="00000000">
            <w:pPr>
              <w:pStyle w:val="Tabulka"/>
              <w:jc w:val="center"/>
              <w:rPr>
                <w:szCs w:val="22"/>
              </w:rPr>
            </w:pPr>
            <w:r>
              <w:rPr>
                <w:szCs w:val="22"/>
              </w:rPr>
              <w:t>208 795,75</w:t>
            </w:r>
          </w:p>
        </w:tc>
        <w:tc>
          <w:tcPr>
            <w:tcW w:w="1841" w:type="dxa"/>
            <w:tcBorders>
              <w:bottom w:val="dotted" w:sz="4" w:space="0" w:color="auto"/>
            </w:tcBorders>
          </w:tcPr>
          <w:p w14:paraId="03686BEB" w14:textId="77777777" w:rsidR="00685D56" w:rsidRDefault="00000000">
            <w:pPr>
              <w:pStyle w:val="Tabulka"/>
              <w:jc w:val="center"/>
              <w:rPr>
                <w:szCs w:val="22"/>
              </w:rPr>
            </w:pPr>
            <w:r>
              <w:rPr>
                <w:szCs w:val="22"/>
              </w:rPr>
              <w:t>252 642,86 Kč</w:t>
            </w:r>
          </w:p>
        </w:tc>
      </w:tr>
    </w:tbl>
    <w:p w14:paraId="33F2BCFC" w14:textId="77777777" w:rsidR="00685D56" w:rsidRDefault="00685D56">
      <w:pPr>
        <w:spacing w:after="0"/>
        <w:rPr>
          <w:rFonts w:cs="Arial"/>
          <w:sz w:val="8"/>
          <w:szCs w:val="8"/>
        </w:rPr>
      </w:pPr>
    </w:p>
    <w:p w14:paraId="0248DB74" w14:textId="77777777" w:rsidR="00685D56" w:rsidRDefault="00000000">
      <w:pPr>
        <w:spacing w:after="0"/>
        <w:rPr>
          <w:rFonts w:cs="Arial"/>
          <w:sz w:val="16"/>
          <w:szCs w:val="16"/>
        </w:rPr>
      </w:pPr>
      <w:r>
        <w:rPr>
          <w:rFonts w:cs="Arial"/>
          <w:sz w:val="16"/>
          <w:szCs w:val="16"/>
        </w:rPr>
        <w:t>(Pozn.: MD – člověkoden, MJ – měrná jednotka, např. počet kusů)</w:t>
      </w:r>
    </w:p>
    <w:p w14:paraId="4017A4B1" w14:textId="77777777" w:rsidR="00685D56" w:rsidRDefault="00685D56">
      <w:pPr>
        <w:rPr>
          <w:szCs w:val="22"/>
        </w:rPr>
      </w:pPr>
    </w:p>
    <w:p w14:paraId="6615F2F1" w14:textId="77777777" w:rsidR="00685D56" w:rsidRDefault="00000000">
      <w:pPr>
        <w:pStyle w:val="Nadpis1"/>
      </w:pPr>
      <w:r>
        <w:t>Posouzení</w:t>
      </w:r>
    </w:p>
    <w:p w14:paraId="7315F3D2" w14:textId="77777777" w:rsidR="00685D56" w:rsidRDefault="00000000">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685D56" w14:paraId="7FEF8242" w14:textId="77777777">
        <w:trPr>
          <w:trHeight w:val="374"/>
        </w:trPr>
        <w:tc>
          <w:tcPr>
            <w:tcW w:w="3256" w:type="dxa"/>
            <w:vAlign w:val="center"/>
          </w:tcPr>
          <w:p w14:paraId="2C37AB30" w14:textId="77777777" w:rsidR="00685D56" w:rsidRDefault="00000000">
            <w:pPr>
              <w:rPr>
                <w:b/>
              </w:rPr>
            </w:pPr>
            <w:r>
              <w:rPr>
                <w:b/>
              </w:rPr>
              <w:t>Role</w:t>
            </w:r>
          </w:p>
        </w:tc>
        <w:tc>
          <w:tcPr>
            <w:tcW w:w="2976" w:type="dxa"/>
            <w:vAlign w:val="center"/>
          </w:tcPr>
          <w:p w14:paraId="6EAF197D" w14:textId="77777777" w:rsidR="00685D56" w:rsidRDefault="00000000">
            <w:pPr>
              <w:rPr>
                <w:b/>
              </w:rPr>
            </w:pPr>
            <w:r>
              <w:rPr>
                <w:b/>
              </w:rPr>
              <w:t>Jméno</w:t>
            </w:r>
          </w:p>
        </w:tc>
        <w:tc>
          <w:tcPr>
            <w:tcW w:w="3686" w:type="dxa"/>
            <w:vAlign w:val="center"/>
          </w:tcPr>
          <w:p w14:paraId="4E71D46F" w14:textId="77777777" w:rsidR="00685D56" w:rsidRDefault="00000000">
            <w:pPr>
              <w:rPr>
                <w:b/>
              </w:rPr>
            </w:pPr>
            <w:r>
              <w:rPr>
                <w:b/>
              </w:rPr>
              <w:t>Podpis/Mail</w:t>
            </w:r>
            <w:r>
              <w:rPr>
                <w:rStyle w:val="Odkaznavysvtlivky"/>
                <w:b/>
              </w:rPr>
              <w:endnoteReference w:id="23"/>
            </w:r>
          </w:p>
        </w:tc>
      </w:tr>
      <w:tr w:rsidR="00685D56" w14:paraId="0FD1391A" w14:textId="77777777">
        <w:trPr>
          <w:trHeight w:hRule="exact" w:val="567"/>
        </w:trPr>
        <w:tc>
          <w:tcPr>
            <w:tcW w:w="3256" w:type="dxa"/>
            <w:vAlign w:val="center"/>
          </w:tcPr>
          <w:p w14:paraId="22651950" w14:textId="77777777" w:rsidR="00685D56" w:rsidRDefault="00000000">
            <w:r>
              <w:t>Bezpečnostní garant</w:t>
            </w:r>
          </w:p>
        </w:tc>
        <w:tc>
          <w:tcPr>
            <w:tcW w:w="2976" w:type="dxa"/>
            <w:vAlign w:val="center"/>
          </w:tcPr>
          <w:p w14:paraId="1B88C4F1" w14:textId="77777777" w:rsidR="00685D56" w:rsidRDefault="00000000">
            <w:r>
              <w:t>Ing. Roman Smetana</w:t>
            </w:r>
          </w:p>
        </w:tc>
        <w:tc>
          <w:tcPr>
            <w:tcW w:w="3686" w:type="dxa"/>
            <w:vAlign w:val="center"/>
          </w:tcPr>
          <w:p w14:paraId="68F811D6" w14:textId="77777777" w:rsidR="00685D56" w:rsidRDefault="00685D56"/>
        </w:tc>
      </w:tr>
      <w:tr w:rsidR="00685D56" w14:paraId="3CBA717D" w14:textId="77777777">
        <w:trPr>
          <w:trHeight w:hRule="exact" w:val="567"/>
        </w:trPr>
        <w:tc>
          <w:tcPr>
            <w:tcW w:w="3256" w:type="dxa"/>
            <w:vAlign w:val="center"/>
          </w:tcPr>
          <w:p w14:paraId="688865AC" w14:textId="77777777" w:rsidR="00685D56" w:rsidRDefault="00000000">
            <w:r>
              <w:t>Provozní garant</w:t>
            </w:r>
          </w:p>
        </w:tc>
        <w:tc>
          <w:tcPr>
            <w:tcW w:w="2976" w:type="dxa"/>
            <w:vAlign w:val="center"/>
          </w:tcPr>
          <w:p w14:paraId="53B15F69" w14:textId="77777777" w:rsidR="00685D56" w:rsidRDefault="00000000">
            <w:r>
              <w:t>Ing. Aleš Prošek</w:t>
            </w:r>
          </w:p>
        </w:tc>
        <w:tc>
          <w:tcPr>
            <w:tcW w:w="3686" w:type="dxa"/>
            <w:vAlign w:val="center"/>
          </w:tcPr>
          <w:p w14:paraId="56A61683" w14:textId="77777777" w:rsidR="00685D56" w:rsidRDefault="00685D56"/>
        </w:tc>
      </w:tr>
      <w:tr w:rsidR="00685D56" w14:paraId="31938664" w14:textId="77777777">
        <w:trPr>
          <w:trHeight w:hRule="exact" w:val="567"/>
        </w:trPr>
        <w:tc>
          <w:tcPr>
            <w:tcW w:w="3256" w:type="dxa"/>
            <w:vAlign w:val="center"/>
          </w:tcPr>
          <w:p w14:paraId="57A09057" w14:textId="77777777" w:rsidR="00685D56" w:rsidRDefault="00000000">
            <w:r>
              <w:t>Architekt</w:t>
            </w:r>
          </w:p>
        </w:tc>
        <w:tc>
          <w:tcPr>
            <w:tcW w:w="2976" w:type="dxa"/>
            <w:vAlign w:val="center"/>
          </w:tcPr>
          <w:p w14:paraId="45CE41D5" w14:textId="77777777" w:rsidR="00685D56" w:rsidRDefault="00000000">
            <w:r>
              <w:t>Mgr. Lucie Mališová</w:t>
            </w:r>
          </w:p>
        </w:tc>
        <w:tc>
          <w:tcPr>
            <w:tcW w:w="3686" w:type="dxa"/>
            <w:vAlign w:val="center"/>
          </w:tcPr>
          <w:p w14:paraId="14C05542" w14:textId="77777777" w:rsidR="00685D56" w:rsidRDefault="00685D56"/>
        </w:tc>
      </w:tr>
    </w:tbl>
    <w:p w14:paraId="039773C3" w14:textId="77777777" w:rsidR="00685D56" w:rsidRDefault="00000000">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440B39D" w14:textId="77777777" w:rsidR="00685D56" w:rsidRDefault="00685D56">
      <w:pPr>
        <w:rPr>
          <w:rFonts w:cs="Arial"/>
          <w:szCs w:val="22"/>
        </w:rPr>
      </w:pPr>
    </w:p>
    <w:p w14:paraId="21377B95" w14:textId="77777777" w:rsidR="00685D56" w:rsidRDefault="00000000">
      <w:pPr>
        <w:pStyle w:val="Nadpis1"/>
      </w:pPr>
      <w:r>
        <w:t>Schválení</w:t>
      </w:r>
    </w:p>
    <w:p w14:paraId="688CCC08" w14:textId="77777777" w:rsidR="00685D56" w:rsidRDefault="00000000">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685D56" w14:paraId="29413BA5" w14:textId="77777777">
        <w:trPr>
          <w:trHeight w:val="374"/>
        </w:trPr>
        <w:tc>
          <w:tcPr>
            <w:tcW w:w="3256" w:type="dxa"/>
            <w:vAlign w:val="center"/>
          </w:tcPr>
          <w:p w14:paraId="7C7C44FD" w14:textId="77777777" w:rsidR="00685D56" w:rsidRDefault="00000000">
            <w:pPr>
              <w:rPr>
                <w:b/>
              </w:rPr>
            </w:pPr>
            <w:r>
              <w:rPr>
                <w:b/>
              </w:rPr>
              <w:t>Role</w:t>
            </w:r>
          </w:p>
        </w:tc>
        <w:tc>
          <w:tcPr>
            <w:tcW w:w="2976" w:type="dxa"/>
            <w:vAlign w:val="center"/>
          </w:tcPr>
          <w:p w14:paraId="466FA84D" w14:textId="77777777" w:rsidR="00685D56" w:rsidRDefault="00000000">
            <w:pPr>
              <w:rPr>
                <w:b/>
              </w:rPr>
            </w:pPr>
            <w:r>
              <w:rPr>
                <w:b/>
              </w:rPr>
              <w:t>Jméno</w:t>
            </w:r>
          </w:p>
        </w:tc>
        <w:tc>
          <w:tcPr>
            <w:tcW w:w="3686" w:type="dxa"/>
            <w:vAlign w:val="center"/>
          </w:tcPr>
          <w:p w14:paraId="44987EB2" w14:textId="77777777" w:rsidR="00685D56" w:rsidRDefault="00000000">
            <w:pPr>
              <w:rPr>
                <w:b/>
              </w:rPr>
            </w:pPr>
            <w:r>
              <w:rPr>
                <w:b/>
              </w:rPr>
              <w:t>Podpis</w:t>
            </w:r>
          </w:p>
        </w:tc>
      </w:tr>
      <w:tr w:rsidR="00685D56" w14:paraId="29AE60FE" w14:textId="77777777">
        <w:trPr>
          <w:trHeight w:val="567"/>
        </w:trPr>
        <w:tc>
          <w:tcPr>
            <w:tcW w:w="3256" w:type="dxa"/>
            <w:vAlign w:val="center"/>
          </w:tcPr>
          <w:p w14:paraId="4699FFA2" w14:textId="77777777" w:rsidR="00685D56" w:rsidRDefault="00000000">
            <w:r>
              <w:t>Žadatel</w:t>
            </w:r>
          </w:p>
        </w:tc>
        <w:tc>
          <w:tcPr>
            <w:tcW w:w="2976" w:type="dxa"/>
            <w:vAlign w:val="center"/>
          </w:tcPr>
          <w:p w14:paraId="1CF0C9C3" w14:textId="77777777" w:rsidR="00685D56" w:rsidRDefault="00000000">
            <w:r>
              <w:t>Ing. Petr Mokrý</w:t>
            </w:r>
          </w:p>
        </w:tc>
        <w:tc>
          <w:tcPr>
            <w:tcW w:w="3686" w:type="dxa"/>
            <w:vMerge w:val="restart"/>
            <w:vAlign w:val="center"/>
          </w:tcPr>
          <w:p w14:paraId="5C79047F" w14:textId="77777777" w:rsidR="00685D56" w:rsidRDefault="00685D56"/>
        </w:tc>
      </w:tr>
      <w:tr w:rsidR="00685D56" w14:paraId="46DBC10B" w14:textId="77777777">
        <w:trPr>
          <w:trHeight w:val="567"/>
        </w:trPr>
        <w:tc>
          <w:tcPr>
            <w:tcW w:w="3256" w:type="dxa"/>
            <w:vAlign w:val="center"/>
          </w:tcPr>
          <w:p w14:paraId="21CBB67C" w14:textId="77777777" w:rsidR="00685D56" w:rsidRDefault="00000000">
            <w:r>
              <w:t>Metodický garant</w:t>
            </w:r>
          </w:p>
        </w:tc>
        <w:tc>
          <w:tcPr>
            <w:tcW w:w="2976" w:type="dxa"/>
            <w:vAlign w:val="center"/>
          </w:tcPr>
          <w:p w14:paraId="1F246E18" w14:textId="77777777" w:rsidR="00685D56" w:rsidRDefault="00000000">
            <w:r>
              <w:t>Ing. Petr Mokrý</w:t>
            </w:r>
          </w:p>
        </w:tc>
        <w:tc>
          <w:tcPr>
            <w:tcW w:w="3686" w:type="dxa"/>
            <w:vMerge/>
            <w:vAlign w:val="center"/>
          </w:tcPr>
          <w:p w14:paraId="53A0474A" w14:textId="77777777" w:rsidR="00685D56" w:rsidRDefault="00685D56"/>
        </w:tc>
      </w:tr>
      <w:tr w:rsidR="00685D56" w14:paraId="647BBB01" w14:textId="77777777">
        <w:trPr>
          <w:trHeight w:val="567"/>
        </w:trPr>
        <w:tc>
          <w:tcPr>
            <w:tcW w:w="3256" w:type="dxa"/>
            <w:vAlign w:val="center"/>
          </w:tcPr>
          <w:p w14:paraId="778990B2" w14:textId="77777777" w:rsidR="00685D56" w:rsidRDefault="00000000">
            <w:r>
              <w:t>Věcný garant</w:t>
            </w:r>
          </w:p>
        </w:tc>
        <w:tc>
          <w:tcPr>
            <w:tcW w:w="2976" w:type="dxa"/>
            <w:vAlign w:val="center"/>
          </w:tcPr>
          <w:p w14:paraId="7380E45D" w14:textId="77777777" w:rsidR="00685D56" w:rsidRDefault="00000000">
            <w:r>
              <w:t>Ing. Tomáš Krejzar, Ph.D.</w:t>
            </w:r>
          </w:p>
        </w:tc>
        <w:tc>
          <w:tcPr>
            <w:tcW w:w="3686" w:type="dxa"/>
            <w:vAlign w:val="center"/>
          </w:tcPr>
          <w:p w14:paraId="32C5AC9C" w14:textId="77777777" w:rsidR="00685D56" w:rsidRDefault="00685D56"/>
        </w:tc>
      </w:tr>
      <w:tr w:rsidR="00685D56" w14:paraId="57585EA8" w14:textId="77777777">
        <w:trPr>
          <w:trHeight w:val="567"/>
        </w:trPr>
        <w:tc>
          <w:tcPr>
            <w:tcW w:w="3256" w:type="dxa"/>
            <w:vAlign w:val="center"/>
          </w:tcPr>
          <w:p w14:paraId="79C20980" w14:textId="77777777" w:rsidR="00685D56" w:rsidRDefault="00000000">
            <w:r>
              <w:t>Koordinátor změny</w:t>
            </w:r>
          </w:p>
        </w:tc>
        <w:tc>
          <w:tcPr>
            <w:tcW w:w="2976" w:type="dxa"/>
            <w:vAlign w:val="center"/>
          </w:tcPr>
          <w:p w14:paraId="23F3622C" w14:textId="77777777" w:rsidR="00685D56" w:rsidRDefault="00000000">
            <w:r>
              <w:t>Ing. Michaela Frázová</w:t>
            </w:r>
          </w:p>
        </w:tc>
        <w:tc>
          <w:tcPr>
            <w:tcW w:w="3686" w:type="dxa"/>
            <w:vAlign w:val="center"/>
          </w:tcPr>
          <w:p w14:paraId="4B09F066" w14:textId="77777777" w:rsidR="00685D56" w:rsidRDefault="00685D56"/>
        </w:tc>
      </w:tr>
      <w:tr w:rsidR="00685D56" w14:paraId="5093F354" w14:textId="77777777">
        <w:trPr>
          <w:trHeight w:val="567"/>
        </w:trPr>
        <w:tc>
          <w:tcPr>
            <w:tcW w:w="3256" w:type="dxa"/>
            <w:vAlign w:val="center"/>
          </w:tcPr>
          <w:p w14:paraId="7434388E" w14:textId="77777777" w:rsidR="00685D56" w:rsidRDefault="00000000">
            <w:r>
              <w:t xml:space="preserve">Oprávněná osoba ve věcech ad hoc služeb </w:t>
            </w:r>
          </w:p>
        </w:tc>
        <w:tc>
          <w:tcPr>
            <w:tcW w:w="2976" w:type="dxa"/>
            <w:vAlign w:val="center"/>
          </w:tcPr>
          <w:p w14:paraId="126AA483" w14:textId="77777777" w:rsidR="00685D56" w:rsidRDefault="00000000">
            <w:r>
              <w:t>Ing. Vladimír Velas</w:t>
            </w:r>
          </w:p>
        </w:tc>
        <w:tc>
          <w:tcPr>
            <w:tcW w:w="3686" w:type="dxa"/>
            <w:vAlign w:val="center"/>
          </w:tcPr>
          <w:p w14:paraId="2035F20F" w14:textId="77777777" w:rsidR="00685D56" w:rsidRDefault="00685D56"/>
        </w:tc>
      </w:tr>
      <w:tr w:rsidR="00685D56" w14:paraId="70EA9283" w14:textId="77777777">
        <w:trPr>
          <w:trHeight w:val="567"/>
        </w:trPr>
        <w:tc>
          <w:tcPr>
            <w:tcW w:w="3256" w:type="dxa"/>
            <w:vAlign w:val="center"/>
          </w:tcPr>
          <w:p w14:paraId="56EABB1A" w14:textId="77777777" w:rsidR="00685D56" w:rsidRDefault="00000000">
            <w:r>
              <w:t>Ředitelka odboru ICT</w:t>
            </w:r>
          </w:p>
        </w:tc>
        <w:tc>
          <w:tcPr>
            <w:tcW w:w="2976" w:type="dxa"/>
            <w:vAlign w:val="center"/>
          </w:tcPr>
          <w:p w14:paraId="0618A945" w14:textId="77777777" w:rsidR="00685D56" w:rsidRDefault="00000000">
            <w:r>
              <w:t>Ing. Leona Slabochová</w:t>
            </w:r>
          </w:p>
        </w:tc>
        <w:tc>
          <w:tcPr>
            <w:tcW w:w="3686" w:type="dxa"/>
            <w:vAlign w:val="center"/>
          </w:tcPr>
          <w:p w14:paraId="7B2260DA" w14:textId="77777777" w:rsidR="00685D56" w:rsidRDefault="00685D56"/>
        </w:tc>
      </w:tr>
    </w:tbl>
    <w:p w14:paraId="7203AD96" w14:textId="77777777" w:rsidR="00685D56" w:rsidRDefault="00000000">
      <w:pPr>
        <w:spacing w:before="60"/>
        <w:rPr>
          <w:sz w:val="16"/>
          <w:szCs w:val="16"/>
        </w:rPr>
      </w:pPr>
      <w:r>
        <w:rPr>
          <w:sz w:val="16"/>
          <w:szCs w:val="16"/>
        </w:rPr>
        <w:t>(Pozn.: Oprávněná osoba se uvede v případě, že je uvedena ve smlouvě.)</w:t>
      </w:r>
    </w:p>
    <w:p w14:paraId="12275964" w14:textId="77777777" w:rsidR="00685D56" w:rsidRDefault="00685D56">
      <w:pPr>
        <w:spacing w:before="60"/>
        <w:rPr>
          <w:sz w:val="16"/>
          <w:szCs w:val="16"/>
        </w:rPr>
      </w:pPr>
    </w:p>
    <w:p w14:paraId="0A9D1B96" w14:textId="77777777" w:rsidR="00685D56" w:rsidRDefault="00000000">
      <w:pPr>
        <w:spacing w:after="0"/>
      </w:pPr>
      <w:r>
        <w:br w:type="page"/>
      </w:r>
    </w:p>
    <w:p w14:paraId="4837FD31" w14:textId="77777777" w:rsidR="00685D56" w:rsidRDefault="00000000">
      <w:pPr>
        <w:pStyle w:val="Nadpis1"/>
        <w:numPr>
          <w:ilvl w:val="0"/>
          <w:numId w:val="0"/>
        </w:numPr>
        <w:tabs>
          <w:tab w:val="clear" w:pos="540"/>
        </w:tabs>
        <w:ind w:left="142"/>
        <w:rPr>
          <w:rFonts w:cs="Arial"/>
        </w:rPr>
      </w:pPr>
      <w:r>
        <w:rPr>
          <w:rFonts w:cs="Arial"/>
        </w:rPr>
        <w:lastRenderedPageBreak/>
        <w:t>Vysvětlivky</w:t>
      </w:r>
      <w:bookmarkEnd w:id="0"/>
    </w:p>
    <w:sectPr w:rsidR="00685D56">
      <w:footerReference w:type="default" r:id="rId25"/>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4AFE" w14:textId="77777777" w:rsidR="00792D8C" w:rsidRDefault="00792D8C">
      <w:pPr>
        <w:spacing w:after="0"/>
      </w:pPr>
      <w:r>
        <w:separator/>
      </w:r>
    </w:p>
  </w:endnote>
  <w:endnote w:type="continuationSeparator" w:id="0">
    <w:p w14:paraId="61A23183" w14:textId="77777777" w:rsidR="00792D8C" w:rsidRDefault="00792D8C">
      <w:pPr>
        <w:spacing w:after="0"/>
      </w:pPr>
      <w:r>
        <w:continuationSeparator/>
      </w:r>
    </w:p>
  </w:endnote>
  <w:endnote w:id="1">
    <w:p w14:paraId="6E0FA6E8" w14:textId="77777777" w:rsidR="00685D56" w:rsidRDefault="00000000">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6982F9C1" w14:textId="77777777" w:rsidR="00685D56" w:rsidRDefault="00000000">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60B45B78" w14:textId="77777777" w:rsidR="00685D56"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0225FC30" w14:textId="77777777" w:rsidR="00685D56" w:rsidRDefault="00000000">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06487F01" w14:textId="77777777" w:rsidR="00685D56"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263CFA5F" w14:textId="77777777" w:rsidR="00685D56"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0C5DD10B" w14:textId="77777777" w:rsidR="00685D56"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0629429E" w14:textId="77777777" w:rsidR="00685D56" w:rsidRDefault="00000000">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77ED5849" w14:textId="77777777" w:rsidR="00685D56" w:rsidRDefault="00000000">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6760E982" w14:textId="77777777" w:rsidR="00685D56" w:rsidRDefault="00000000">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0BEB0190" w14:textId="77777777" w:rsidR="00685D56" w:rsidRDefault="00000000">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51A7A2EA" w14:textId="77777777" w:rsidR="00685D56" w:rsidRDefault="00000000">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2721CE4A" w14:textId="77777777" w:rsidR="00685D56" w:rsidRDefault="00000000">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56F3BA35" w14:textId="77777777" w:rsidR="00685D56"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F3B6E7A" w14:textId="77777777" w:rsidR="00685D56" w:rsidRDefault="00000000">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060A1564" w14:textId="77777777" w:rsidR="00685D56" w:rsidRDefault="00000000">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BE3535A" w14:textId="77777777" w:rsidR="00685D56"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B017C1C" w14:textId="77777777" w:rsidR="00685D56"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330324E6" w14:textId="77777777" w:rsidR="00685D56"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1AAB6698" w14:textId="77777777" w:rsidR="00685D56"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3C8BA34B" w14:textId="77777777" w:rsidR="00685D56"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5404586D" w14:textId="77777777" w:rsidR="00685D56"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5C121D1" w14:textId="77777777" w:rsidR="00685D56" w:rsidRDefault="00000000">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B52B" w14:textId="3280FD91" w:rsidR="00685D56" w:rsidRDefault="00000000">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v2.6</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80A20">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7381" w14:textId="3E9C28A5" w:rsidR="00685D56" w:rsidRDefault="00000000">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v2.6</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80A20">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0A5E" w14:textId="222167C9" w:rsidR="00685D56" w:rsidRDefault="00000000">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v2.6</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380A20">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3FE9" w14:textId="77777777" w:rsidR="00792D8C" w:rsidRDefault="00792D8C">
      <w:pPr>
        <w:spacing w:after="0"/>
      </w:pPr>
      <w:r>
        <w:separator/>
      </w:r>
    </w:p>
  </w:footnote>
  <w:footnote w:type="continuationSeparator" w:id="0">
    <w:p w14:paraId="33660734" w14:textId="77777777" w:rsidR="00792D8C" w:rsidRDefault="00792D8C">
      <w:pPr>
        <w:spacing w:after="0"/>
      </w:pPr>
      <w:r>
        <w:continuationSeparator/>
      </w:r>
    </w:p>
  </w:footnote>
  <w:footnote w:id="1">
    <w:p w14:paraId="65659549" w14:textId="77777777" w:rsidR="00685D56" w:rsidRDefault="0000000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51D0630" w14:textId="77777777" w:rsidR="00685D56" w:rsidRDefault="00000000">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5830BCC" w14:textId="77777777" w:rsidR="00685D56" w:rsidRDefault="0000000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F6858F7" w14:textId="77777777" w:rsidR="00685D56" w:rsidRDefault="00000000">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823A" w14:textId="77777777" w:rsidR="00685D56" w:rsidRDefault="00685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C7CC" w14:textId="77777777" w:rsidR="00685D56" w:rsidRDefault="00000000">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012B21A" wp14:editId="7847611D">
          <wp:extent cx="885825" cy="419100"/>
          <wp:effectExtent l="0" t="0" r="9525" b="0"/>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3DD9" w14:textId="77777777" w:rsidR="00685D56" w:rsidRDefault="00685D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69F"/>
    <w:multiLevelType w:val="multilevel"/>
    <w:tmpl w:val="1396C2FE"/>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A7C5B"/>
    <w:multiLevelType w:val="multilevel"/>
    <w:tmpl w:val="84622D6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9648CBB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D7C107C"/>
    <w:multiLevelType w:val="multilevel"/>
    <w:tmpl w:val="CEF2B6AE"/>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4" w15:restartNumberingAfterBreak="0">
    <w:nsid w:val="5F3D72F0"/>
    <w:multiLevelType w:val="multilevel"/>
    <w:tmpl w:val="2EA287F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2A508C"/>
    <w:multiLevelType w:val="multilevel"/>
    <w:tmpl w:val="EFB4934A"/>
    <w:lvl w:ilvl="0">
      <w:numFmt w:val="bullet"/>
      <w:lvlText w:val="•"/>
      <w:lvlJc w:val="left"/>
      <w:pPr>
        <w:ind w:left="1065" w:hanging="705"/>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7C4171"/>
    <w:multiLevelType w:val="multilevel"/>
    <w:tmpl w:val="0D8E3AD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5521209"/>
    <w:multiLevelType w:val="multilevel"/>
    <w:tmpl w:val="BC72D03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A52797"/>
    <w:multiLevelType w:val="multilevel"/>
    <w:tmpl w:val="DF2AE1F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00944115">
    <w:abstractNumId w:val="0"/>
  </w:num>
  <w:num w:numId="2" w16cid:durableId="2121677223">
    <w:abstractNumId w:val="1"/>
  </w:num>
  <w:num w:numId="3" w16cid:durableId="1030646555">
    <w:abstractNumId w:val="2"/>
  </w:num>
  <w:num w:numId="4" w16cid:durableId="969701063">
    <w:abstractNumId w:val="3"/>
  </w:num>
  <w:num w:numId="5" w16cid:durableId="1843741806">
    <w:abstractNumId w:val="4"/>
  </w:num>
  <w:num w:numId="6" w16cid:durableId="1901400933">
    <w:abstractNumId w:val="5"/>
  </w:num>
  <w:num w:numId="7" w16cid:durableId="769160086">
    <w:abstractNumId w:val="6"/>
  </w:num>
  <w:num w:numId="8" w16cid:durableId="1718167061">
    <w:abstractNumId w:val="7"/>
  </w:num>
  <w:num w:numId="9" w16cid:durableId="2035761192">
    <w:abstractNumId w:val="8"/>
  </w:num>
  <w:num w:numId="10" w16cid:durableId="209272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0306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O2 IT Services s.r.o._x000d__x000a_Za Brumlovkou 266/2_x000d__x000a_Michle_x000d__x000a_140 00 Praha 4_x000d__x000a__x000d__x000a_ID DS: bedfv84"/>
    <w:docVar w:name="dms_adresat_adresa" w:val="Za Brumlovkou 266/2_x000d__x000a_Michle_x000d__x000a_140 00 Praha 4"/>
    <w:docVar w:name="dms_adresat_dat_narozeni" w:val=" "/>
    <w:docVar w:name="dms_adresat_email" w:val=" "/>
    <w:docVar w:name="dms_adresat_ic" w:val="02819678"/>
    <w:docVar w:name="dms_adresat_idds" w:val="bedfv84"/>
    <w:docVar w:name="dms_adresat_jmeno" w:val=" "/>
    <w:docVar w:name="dms_carovy_kod" w:val="mzedms030073334"/>
    <w:docVar w:name="dms_carovy_kod_cj" w:val="MZE-69047/2025-12121"/>
    <w:docVar w:name="dms_cj" w:val="MZE-69047/2025-12121"/>
    <w:docVar w:name="dms_cj_skn" w:val=" "/>
    <w:docVar w:name="dms_datum" w:val="13. 11. 2025"/>
    <w:docVar w:name="dms_datum_textem" w:val="13. listopadu 2025"/>
    <w:docVar w:name="dms_datum_vzniku" w:val="26. 9. 2025 13:15:53"/>
    <w:docVar w:name="dms_el_pecet" w:val=" "/>
    <w:docVar w:name="dms_el_podpis" w:val="%%%el_podpis%%%"/>
    <w:docVar w:name="dms_nadrizeny_reditel" w:val="Mgr. Michal Hutňan"/>
    <w:docVar w:name="dms_ObsahParam1" w:val=" "/>
    <w:docVar w:name="dms_otisk_razitka" w:val=" "/>
    <w:docVar w:name="dms_PNASpravce" w:val=" "/>
    <w:docVar w:name="dms_podpisova_dolozka" w:val=" "/>
    <w:docVar w:name="dms_podpisova_dolozka_funkce" w:val=" "/>
    <w:docVar w:name="dms_podpisova_dolozka_jmeno" w:val=" "/>
    <w:docVar w:name="dms_PPASpravce" w:val=" "/>
    <w:docVar w:name="dms_prijaty_cj" w:val=" "/>
    <w:docVar w:name="dms_prijaty_ze_dne" w:val=" "/>
    <w:docVar w:name="dms_prilohy" w:val=" 1. CN_028_PZ_ISND_2025_Analýza_k_realizaci_integrace_ISND_na_IS_Cribis_(Z42180-1)"/>
    <w:docVar w:name="dms_pripojene_dokumenty" w:val=" "/>
    <w:docVar w:name="dms_spisova_znacka" w:val="MZE-86084/2024-12121"/>
    <w:docVar w:name="dms_spravce_jmeno" w:val="Ing. Michaela Frázová"/>
    <w:docVar w:name="dms_spravce_mail" w:val="Michaela.Frazova@mze.gov.cz"/>
    <w:docVar w:name="dms_spravce_telefon" w:val="221814858"/>
    <w:docVar w:name="dms_statni_symbol" w:val="statni_symbol"/>
    <w:docVar w:name="dms_SZSSpravce" w:val=" "/>
    <w:docVar w:name="dms_text" w:val=" "/>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ISND 2024+ - PZ028 Analýza k realizaci integrace ISND na IS Cribis"/>
    <w:docVar w:name="dms_VNVSpravce" w:val=" "/>
    <w:docVar w:name="dms_zpracoval_jmeno" w:val="Ing. Michaela Frázová"/>
    <w:docVar w:name="dms_zpracoval_mail" w:val="Michaela.Frazova@mze.gov.cz"/>
    <w:docVar w:name="dms_zpracoval_telefon" w:val="221814858"/>
  </w:docVars>
  <w:rsids>
    <w:rsidRoot w:val="00685D56"/>
    <w:rsid w:val="002D6DB1"/>
    <w:rsid w:val="00306298"/>
    <w:rsid w:val="00380A20"/>
    <w:rsid w:val="004D7774"/>
    <w:rsid w:val="00685D56"/>
    <w:rsid w:val="00792D8C"/>
    <w:rsid w:val="00FE06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E7B2B7E"/>
  <w15:docId w15:val="{C1B9CA60-5F39-4E56-AE1D-40E86FAC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7"/>
      </w:numPr>
      <w:spacing w:before="80" w:after="0"/>
      <w:ind w:left="4320" w:hanging="180"/>
      <w:outlineLvl w:val="5"/>
    </w:pPr>
    <w:rPr>
      <w:color w:val="B2BC00"/>
    </w:rPr>
  </w:style>
  <w:style w:type="paragraph" w:styleId="Nadpis7">
    <w:name w:val="heading 7"/>
    <w:basedOn w:val="Normln"/>
    <w:next w:val="Normln"/>
    <w:link w:val="Nadpis7Char"/>
    <w:unhideWhenUsed/>
    <w:pPr>
      <w:keepNext/>
      <w:keepLines/>
      <w:numPr>
        <w:ilvl w:val="6"/>
        <w:numId w:val="7"/>
      </w:numPr>
      <w:spacing w:before="80" w:after="0"/>
      <w:ind w:left="5040" w:hanging="360"/>
      <w:outlineLvl w:val="6"/>
    </w:pPr>
    <w:rPr>
      <w:i/>
      <w:iCs/>
      <w:color w:val="F3FF2D"/>
    </w:rPr>
  </w:style>
  <w:style w:type="paragraph" w:styleId="Nadpis8">
    <w:name w:val="heading 8"/>
    <w:basedOn w:val="Normln"/>
    <w:next w:val="Normln"/>
    <w:link w:val="Nadpis8Char"/>
    <w:unhideWhenUsed/>
    <w:pPr>
      <w:keepNext/>
      <w:keepLines/>
      <w:numPr>
        <w:ilvl w:val="7"/>
        <w:numId w:val="7"/>
      </w:numPr>
      <w:spacing w:before="80" w:after="0"/>
      <w:ind w:left="5760" w:hanging="360"/>
      <w:outlineLvl w:val="7"/>
    </w:pPr>
    <w:rPr>
      <w:smallCaps/>
      <w:color w:val="F3FF2D"/>
    </w:rPr>
  </w:style>
  <w:style w:type="paragraph" w:styleId="Nadpis9">
    <w:name w:val="heading 9"/>
    <w:basedOn w:val="Normln"/>
    <w:next w:val="Normln"/>
    <w:link w:val="Nadpis9Char"/>
    <w:unhideWhenUsed/>
    <w:pPr>
      <w:keepNext/>
      <w:keepLines/>
      <w:numPr>
        <w:ilvl w:val="8"/>
        <w:numId w:val="7"/>
      </w:numPr>
      <w:spacing w:before="80" w:after="0"/>
      <w:ind w:left="6480" w:hanging="18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tr.mokry@mze.gov.cz"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docx"/><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24" Type="http://schemas.openxmlformats.org/officeDocument/2006/relationships/footer" Target="footer2.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mas.krejzar@mze.gov.cz" TargetMode="External"/><Relationship Id="rId23" Type="http://schemas.openxmlformats.org/officeDocument/2006/relationships/package" Target="embeddings/Microsoft_Word_Document1.doc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tr.mokry@mze.gov.cz" TargetMode="External"/><Relationship Id="rId22" Type="http://schemas.openxmlformats.org/officeDocument/2006/relationships/image" Target="media/image4.emf"/><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113DF"/>
    <w:rsid w:val="000334F2"/>
    <w:rsid w:val="0008389E"/>
    <w:rsid w:val="00090B60"/>
    <w:rsid w:val="000A63D6"/>
    <w:rsid w:val="000B1B9B"/>
    <w:rsid w:val="000B6655"/>
    <w:rsid w:val="0011009A"/>
    <w:rsid w:val="001103D6"/>
    <w:rsid w:val="00113E20"/>
    <w:rsid w:val="00131738"/>
    <w:rsid w:val="00153916"/>
    <w:rsid w:val="00164039"/>
    <w:rsid w:val="00196A81"/>
    <w:rsid w:val="001B32E8"/>
    <w:rsid w:val="001F22CF"/>
    <w:rsid w:val="0024235D"/>
    <w:rsid w:val="00260756"/>
    <w:rsid w:val="00271F60"/>
    <w:rsid w:val="00286039"/>
    <w:rsid w:val="0028779B"/>
    <w:rsid w:val="002A11DD"/>
    <w:rsid w:val="00306298"/>
    <w:rsid w:val="003471EF"/>
    <w:rsid w:val="00360737"/>
    <w:rsid w:val="0037109B"/>
    <w:rsid w:val="003A6879"/>
    <w:rsid w:val="003B7DF5"/>
    <w:rsid w:val="003C339B"/>
    <w:rsid w:val="003F407B"/>
    <w:rsid w:val="00442009"/>
    <w:rsid w:val="004A1CCE"/>
    <w:rsid w:val="004B3EFF"/>
    <w:rsid w:val="004B4B76"/>
    <w:rsid w:val="004C07D6"/>
    <w:rsid w:val="004E5C08"/>
    <w:rsid w:val="004F1D9C"/>
    <w:rsid w:val="004F2AA0"/>
    <w:rsid w:val="00504451"/>
    <w:rsid w:val="00535D15"/>
    <w:rsid w:val="00547CF6"/>
    <w:rsid w:val="0057167A"/>
    <w:rsid w:val="005B5F55"/>
    <w:rsid w:val="005D0F98"/>
    <w:rsid w:val="005E620A"/>
    <w:rsid w:val="005F75F8"/>
    <w:rsid w:val="0060300C"/>
    <w:rsid w:val="006066F2"/>
    <w:rsid w:val="0063652F"/>
    <w:rsid w:val="00646518"/>
    <w:rsid w:val="0069033B"/>
    <w:rsid w:val="006A42A7"/>
    <w:rsid w:val="006B6BB5"/>
    <w:rsid w:val="006C764B"/>
    <w:rsid w:val="006F5755"/>
    <w:rsid w:val="0071239F"/>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262C2"/>
    <w:rsid w:val="009305A5"/>
    <w:rsid w:val="0093755B"/>
    <w:rsid w:val="00953884"/>
    <w:rsid w:val="00954A44"/>
    <w:rsid w:val="009A0091"/>
    <w:rsid w:val="009B1331"/>
    <w:rsid w:val="009B3045"/>
    <w:rsid w:val="00A05B19"/>
    <w:rsid w:val="00A14D5F"/>
    <w:rsid w:val="00A26A5C"/>
    <w:rsid w:val="00A47774"/>
    <w:rsid w:val="00A52B03"/>
    <w:rsid w:val="00A62AA7"/>
    <w:rsid w:val="00A71011"/>
    <w:rsid w:val="00AA188B"/>
    <w:rsid w:val="00B23DDF"/>
    <w:rsid w:val="00B84C30"/>
    <w:rsid w:val="00BB398A"/>
    <w:rsid w:val="00BC48CD"/>
    <w:rsid w:val="00BE0AC8"/>
    <w:rsid w:val="00BE19EB"/>
    <w:rsid w:val="00C3032A"/>
    <w:rsid w:val="00C42412"/>
    <w:rsid w:val="00C467AE"/>
    <w:rsid w:val="00C70177"/>
    <w:rsid w:val="00CB344E"/>
    <w:rsid w:val="00CD0EDA"/>
    <w:rsid w:val="00CF1A55"/>
    <w:rsid w:val="00D05A07"/>
    <w:rsid w:val="00D125DC"/>
    <w:rsid w:val="00D155C5"/>
    <w:rsid w:val="00D4459E"/>
    <w:rsid w:val="00D73526"/>
    <w:rsid w:val="00D82DBD"/>
    <w:rsid w:val="00DB27F6"/>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7ba343c434156bbdc68227cd8a41ca5a">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56564eb1cd26477d46782a16f1c6908"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C9881-AC01-4361-A66F-274932D31522}"/>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8</Pages>
  <Words>1635</Words>
  <Characters>9650</Characters>
  <Application>Microsoft Office Word</Application>
  <DocSecurity>0</DocSecurity>
  <Lines>80</Lines>
  <Paragraphs>22</Paragraphs>
  <ScaleCrop>false</ScaleCrop>
  <Manager>Jan.Ladin@mze.cz</Manager>
  <Company>Mze</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2025-11-26T07:30:00Z</dcterms:created>
  <dcterms:modified xsi:type="dcterms:W3CDTF">2025-11-26T07:32:00Z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