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8DB0" w14:textId="77777777" w:rsidR="00F810B7" w:rsidRDefault="00FB3C2F">
      <w:pPr>
        <w:spacing w:before="41"/>
        <w:ind w:left="2906" w:right="2882"/>
        <w:jc w:val="center"/>
        <w:rPr>
          <w:b/>
          <w:sz w:val="28"/>
        </w:rPr>
      </w:pPr>
      <w:r>
        <w:rPr>
          <w:b/>
          <w:sz w:val="28"/>
        </w:rPr>
        <w:t>MSIC Startup Impuls</w:t>
      </w:r>
    </w:p>
    <w:p w14:paraId="500D8DB1" w14:textId="77777777" w:rsidR="00F810B7" w:rsidRDefault="00FB3C2F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500D8DB2" w14:textId="77777777" w:rsidR="00F810B7" w:rsidRDefault="00F810B7">
      <w:pPr>
        <w:pStyle w:val="Zkladntext"/>
        <w:rPr>
          <w:b/>
          <w:sz w:val="22"/>
        </w:rPr>
      </w:pPr>
    </w:p>
    <w:p w14:paraId="500D8DB3" w14:textId="77777777" w:rsidR="00F810B7" w:rsidRDefault="00FB3C2F">
      <w:pPr>
        <w:ind w:left="2906" w:right="2882"/>
        <w:jc w:val="center"/>
        <w:rPr>
          <w:b/>
          <w:sz w:val="24"/>
        </w:rPr>
      </w:pPr>
      <w:r>
        <w:rPr>
          <w:b/>
          <w:sz w:val="24"/>
        </w:rPr>
        <w:t>OP-25-0855</w:t>
      </w:r>
    </w:p>
    <w:p w14:paraId="500D8DB4" w14:textId="77777777" w:rsidR="00F810B7" w:rsidRDefault="00F810B7">
      <w:pPr>
        <w:pStyle w:val="Zkladntext"/>
        <w:spacing w:before="10"/>
        <w:rPr>
          <w:b/>
          <w:sz w:val="17"/>
        </w:rPr>
      </w:pPr>
    </w:p>
    <w:p w14:paraId="500D8DB5" w14:textId="77777777" w:rsidR="00F810B7" w:rsidRDefault="00FB3C2F">
      <w:pPr>
        <w:spacing w:before="51"/>
        <w:ind w:left="13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500D8DB6" w14:textId="77777777" w:rsidR="00F810B7" w:rsidRDefault="00F810B7">
      <w:pPr>
        <w:pStyle w:val="Zkladntext"/>
        <w:spacing w:before="9"/>
        <w:rPr>
          <w:b/>
          <w:sz w:val="19"/>
        </w:rPr>
      </w:pPr>
    </w:p>
    <w:p w14:paraId="500D8DB7" w14:textId="77777777" w:rsidR="00F810B7" w:rsidRDefault="00FB3C2F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500D8DB8" w14:textId="77777777" w:rsidR="00F810B7" w:rsidRDefault="00FB3C2F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375/3, Pustkovec, 708 00</w:t>
      </w:r>
      <w:r>
        <w:rPr>
          <w:spacing w:val="-6"/>
        </w:rPr>
        <w:t xml:space="preserve"> </w:t>
      </w:r>
      <w:r>
        <w:t>Ostrava</w:t>
      </w:r>
    </w:p>
    <w:p w14:paraId="500D8DB9" w14:textId="77777777" w:rsidR="00F810B7" w:rsidRDefault="00FB3C2F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500D8DBA" w14:textId="77777777" w:rsidR="00F810B7" w:rsidRDefault="00FB3C2F">
      <w:pPr>
        <w:pStyle w:val="Zkladntext"/>
        <w:ind w:left="138"/>
      </w:pPr>
      <w:r>
        <w:t>Zastoupený (na základě</w:t>
      </w:r>
    </w:p>
    <w:p w14:paraId="500D8DBB" w14:textId="77777777" w:rsidR="00F810B7" w:rsidRDefault="00FB3C2F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48849404" w14:textId="77777777" w:rsidR="00FB3C2F" w:rsidRDefault="00FB3C2F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  <w:t>xxxxx</w:t>
      </w:r>
    </w:p>
    <w:p w14:paraId="500D8DBC" w14:textId="5129B7FF" w:rsidR="00F810B7" w:rsidRDefault="00FB3C2F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500D8DBD" w14:textId="77777777" w:rsidR="00F810B7" w:rsidRDefault="00F810B7">
      <w:pPr>
        <w:pStyle w:val="Zkladntext"/>
      </w:pPr>
    </w:p>
    <w:p w14:paraId="500D8DBE" w14:textId="77777777" w:rsidR="00F810B7" w:rsidRDefault="00F810B7">
      <w:pPr>
        <w:pStyle w:val="Zkladntext"/>
      </w:pPr>
    </w:p>
    <w:p w14:paraId="500D8DBF" w14:textId="77777777" w:rsidR="00F810B7" w:rsidRDefault="00F810B7">
      <w:pPr>
        <w:pStyle w:val="Zkladntext"/>
      </w:pPr>
    </w:p>
    <w:p w14:paraId="500D8DC0" w14:textId="77777777" w:rsidR="00F810B7" w:rsidRDefault="00F810B7">
      <w:pPr>
        <w:pStyle w:val="Zkladntext"/>
      </w:pPr>
    </w:p>
    <w:p w14:paraId="500D8DC1" w14:textId="77777777" w:rsidR="00F810B7" w:rsidRDefault="00FB3C2F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500D8DC2" w14:textId="77777777" w:rsidR="00F810B7" w:rsidRDefault="00F810B7">
      <w:pPr>
        <w:pStyle w:val="Zkladntext"/>
        <w:spacing w:before="9"/>
        <w:rPr>
          <w:b/>
          <w:sz w:val="19"/>
        </w:rPr>
      </w:pPr>
    </w:p>
    <w:p w14:paraId="500D8DC3" w14:textId="77777777" w:rsidR="00F810B7" w:rsidRDefault="00FB3C2F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UNTRACO</w:t>
      </w:r>
      <w:r>
        <w:rPr>
          <w:spacing w:val="-2"/>
        </w:rPr>
        <w:t xml:space="preserve"> </w:t>
      </w:r>
      <w:r>
        <w:t>s.r.o.</w:t>
      </w:r>
    </w:p>
    <w:p w14:paraId="500D8DC4" w14:textId="77777777" w:rsidR="00F810B7" w:rsidRDefault="00FB3C2F">
      <w:pPr>
        <w:pStyle w:val="Zkladntext"/>
        <w:tabs>
          <w:tab w:val="left" w:pos="3679"/>
        </w:tabs>
        <w:ind w:left="138"/>
      </w:pPr>
      <w:r>
        <w:t>Sídlo:</w:t>
      </w:r>
      <w:r>
        <w:tab/>
        <w:t>Slavíkova 6139/18c, Ostrava,</w:t>
      </w:r>
      <w:r>
        <w:rPr>
          <w:spacing w:val="-1"/>
        </w:rPr>
        <w:t xml:space="preserve"> </w:t>
      </w:r>
      <w:r>
        <w:t>70800</w:t>
      </w:r>
    </w:p>
    <w:p w14:paraId="500D8DC5" w14:textId="77777777" w:rsidR="00F810B7" w:rsidRDefault="00FB3C2F">
      <w:pPr>
        <w:pStyle w:val="Zkladntext"/>
        <w:tabs>
          <w:tab w:val="right" w:pos="4654"/>
        </w:tabs>
        <w:ind w:left="138"/>
      </w:pPr>
      <w:r>
        <w:t>IČO:</w:t>
      </w:r>
      <w:r>
        <w:tab/>
        <w:t>15503623</w:t>
      </w:r>
    </w:p>
    <w:p w14:paraId="500D8DC6" w14:textId="77777777" w:rsidR="00F810B7" w:rsidRDefault="00FB3C2F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Ing. Petr Babinec, Jednatel</w:t>
      </w:r>
    </w:p>
    <w:p w14:paraId="500D8DC7" w14:textId="77777777" w:rsidR="00F810B7" w:rsidRDefault="00FB3C2F">
      <w:pPr>
        <w:pStyle w:val="Zkladntext"/>
        <w:tabs>
          <w:tab w:val="left" w:pos="3679"/>
        </w:tabs>
        <w:spacing w:before="1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Ing. Petr Babinec</w:t>
      </w:r>
    </w:p>
    <w:p w14:paraId="500D8DC8" w14:textId="77777777" w:rsidR="00F810B7" w:rsidRDefault="00FB3C2F">
      <w:pPr>
        <w:ind w:left="846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500D8DC9" w14:textId="77777777" w:rsidR="00F810B7" w:rsidRDefault="00F810B7">
      <w:pPr>
        <w:pStyle w:val="Zkladntext"/>
      </w:pPr>
    </w:p>
    <w:p w14:paraId="500D8DCA" w14:textId="77777777" w:rsidR="00F810B7" w:rsidRDefault="00F810B7">
      <w:pPr>
        <w:pStyle w:val="Zkladntext"/>
      </w:pPr>
    </w:p>
    <w:p w14:paraId="500D8DCB" w14:textId="77777777" w:rsidR="00F810B7" w:rsidRDefault="00FB3C2F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500D8DCC" w14:textId="77777777" w:rsidR="00F810B7" w:rsidRDefault="00F810B7">
      <w:pPr>
        <w:pStyle w:val="Zkladntext"/>
        <w:spacing w:before="9"/>
        <w:rPr>
          <w:b/>
          <w:sz w:val="19"/>
        </w:rPr>
      </w:pPr>
    </w:p>
    <w:p w14:paraId="500D8DCD" w14:textId="77777777" w:rsidR="00F810B7" w:rsidRDefault="00FB3C2F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IdeaHUB</w:t>
      </w:r>
      <w:r>
        <w:rPr>
          <w:spacing w:val="-2"/>
        </w:rPr>
        <w:t xml:space="preserve"> </w:t>
      </w:r>
      <w:r>
        <w:t>z.s.</w:t>
      </w:r>
    </w:p>
    <w:p w14:paraId="500D8DCE" w14:textId="77777777" w:rsidR="00F810B7" w:rsidRDefault="00FB3C2F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373/4, Ostrava-Pustkovec, 708</w:t>
      </w:r>
      <w:r>
        <w:rPr>
          <w:spacing w:val="-5"/>
        </w:rPr>
        <w:t xml:space="preserve"> </w:t>
      </w:r>
      <w:r>
        <w:t>00</w:t>
      </w:r>
    </w:p>
    <w:p w14:paraId="500D8DCF" w14:textId="77777777" w:rsidR="00F810B7" w:rsidRDefault="00FB3C2F">
      <w:pPr>
        <w:pStyle w:val="Zkladntext"/>
        <w:tabs>
          <w:tab w:val="right" w:pos="4654"/>
        </w:tabs>
        <w:ind w:left="138"/>
      </w:pPr>
      <w:r>
        <w:t>IČO:</w:t>
      </w:r>
      <w:r>
        <w:tab/>
        <w:t>05358078</w:t>
      </w:r>
    </w:p>
    <w:p w14:paraId="500D8DD0" w14:textId="77777777" w:rsidR="00F810B7" w:rsidRDefault="00FB3C2F">
      <w:pPr>
        <w:pStyle w:val="Zkladntext"/>
        <w:tabs>
          <w:tab w:val="left" w:pos="3679"/>
        </w:tabs>
        <w:ind w:left="138" w:right="2992"/>
      </w:pPr>
      <w:r>
        <w:t>Zastoupený:</w:t>
      </w:r>
      <w:r>
        <w:tab/>
        <w:t>Ing. Vladimír Dostál, předseda 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Ing. Vladimír</w:t>
      </w:r>
      <w:r>
        <w:rPr>
          <w:spacing w:val="1"/>
        </w:rPr>
        <w:t xml:space="preserve"> </w:t>
      </w:r>
      <w:r>
        <w:t>Dostál</w:t>
      </w:r>
    </w:p>
    <w:p w14:paraId="500D8DD1" w14:textId="77777777" w:rsidR="00F810B7" w:rsidRDefault="00FB3C2F">
      <w:pPr>
        <w:spacing w:line="293" w:lineRule="exact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500D8DD2" w14:textId="77777777" w:rsidR="00F810B7" w:rsidRDefault="00F810B7">
      <w:pPr>
        <w:pStyle w:val="Zkladntext"/>
        <w:spacing w:before="11"/>
        <w:rPr>
          <w:sz w:val="23"/>
        </w:rPr>
      </w:pPr>
    </w:p>
    <w:p w14:paraId="500D8DD3" w14:textId="77777777" w:rsidR="00F810B7" w:rsidRDefault="00FB3C2F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500D8DD4" w14:textId="77777777" w:rsidR="00F810B7" w:rsidRDefault="00F810B7">
      <w:pPr>
        <w:pStyle w:val="Zkladntext"/>
      </w:pPr>
    </w:p>
    <w:p w14:paraId="500D8DD5" w14:textId="77777777" w:rsidR="00F810B7" w:rsidRDefault="00F810B7">
      <w:pPr>
        <w:pStyle w:val="Zkladntext"/>
      </w:pPr>
    </w:p>
    <w:p w14:paraId="500D8DD6" w14:textId="77777777" w:rsidR="00F810B7" w:rsidRDefault="00F810B7">
      <w:pPr>
        <w:pStyle w:val="Zkladntext"/>
        <w:spacing w:before="2"/>
      </w:pPr>
    </w:p>
    <w:p w14:paraId="500D8DD7" w14:textId="77777777" w:rsidR="00F810B7" w:rsidRDefault="00FB3C2F">
      <w:pPr>
        <w:pStyle w:val="Nadpis1"/>
        <w:numPr>
          <w:ilvl w:val="0"/>
          <w:numId w:val="2"/>
        </w:numPr>
        <w:tabs>
          <w:tab w:val="left" w:pos="499"/>
        </w:tabs>
        <w:spacing w:before="1"/>
        <w:ind w:hanging="361"/>
      </w:pPr>
      <w:r>
        <w:t>Předmět smlouvy</w:t>
      </w:r>
    </w:p>
    <w:p w14:paraId="500D8DD8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ind w:right="114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</w:t>
      </w:r>
      <w:r>
        <w:rPr>
          <w:spacing w:val="8"/>
          <w:sz w:val="24"/>
        </w:rPr>
        <w:t xml:space="preserve"> </w:t>
      </w:r>
      <w:r>
        <w:rPr>
          <w:sz w:val="24"/>
        </w:rPr>
        <w:t>prostředků</w:t>
      </w:r>
    </w:p>
    <w:p w14:paraId="500D8DD9" w14:textId="77777777" w:rsidR="00F810B7" w:rsidRDefault="00F810B7">
      <w:pPr>
        <w:pStyle w:val="Zkladntext"/>
        <w:rPr>
          <w:sz w:val="14"/>
        </w:rPr>
      </w:pPr>
    </w:p>
    <w:p w14:paraId="500D8DDA" w14:textId="77777777" w:rsidR="00F810B7" w:rsidRDefault="00FB3C2F">
      <w:pPr>
        <w:spacing w:before="56"/>
        <w:ind w:left="5253"/>
      </w:pPr>
      <w:r>
        <w:t>MSIC Startup Impuls – verze platná od 1.9.2025</w:t>
      </w:r>
    </w:p>
    <w:p w14:paraId="500D8DDB" w14:textId="77777777" w:rsidR="00F810B7" w:rsidRDefault="00F810B7">
      <w:pPr>
        <w:sectPr w:rsidR="00F810B7">
          <w:headerReference w:type="default" r:id="rId7"/>
          <w:footerReference w:type="default" r:id="rId8"/>
          <w:type w:val="continuous"/>
          <w:pgSz w:w="11910" w:h="16840"/>
          <w:pgMar w:top="1360" w:right="1020" w:bottom="1400" w:left="1280" w:header="303" w:footer="1201" w:gutter="0"/>
          <w:pgNumType w:start="1"/>
          <w:cols w:space="708"/>
        </w:sectPr>
      </w:pPr>
    </w:p>
    <w:p w14:paraId="500D8DDC" w14:textId="77777777" w:rsidR="00F810B7" w:rsidRDefault="00FB3C2F">
      <w:pPr>
        <w:pStyle w:val="Zkladntext"/>
        <w:spacing w:before="41"/>
        <w:ind w:left="563" w:right="109"/>
        <w:jc w:val="both"/>
      </w:pPr>
      <w:r>
        <w:lastRenderedPageBreak/>
        <w:t>Evropské unie (program Digitální Evropa), přičemž tento projekt je rovněž podpořen financováním</w:t>
      </w:r>
      <w:r>
        <w:rPr>
          <w:spacing w:val="-16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Ministerstva</w:t>
      </w:r>
      <w:r>
        <w:rPr>
          <w:spacing w:val="-16"/>
        </w:rPr>
        <w:t xml:space="preserve"> </w:t>
      </w:r>
      <w:r>
        <w:t>průmyslu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obchodu</w:t>
      </w:r>
      <w:r>
        <w:rPr>
          <w:spacing w:val="-13"/>
        </w:rPr>
        <w:t xml:space="preserve"> </w:t>
      </w:r>
      <w:r>
        <w:t>České</w:t>
      </w:r>
      <w:r>
        <w:rPr>
          <w:spacing w:val="-14"/>
        </w:rPr>
        <w:t xml:space="preserve"> </w:t>
      </w:r>
      <w:r>
        <w:t>republiky,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názvem</w:t>
      </w:r>
      <w:r>
        <w:rPr>
          <w:spacing w:val="-13"/>
        </w:rPr>
        <w:t xml:space="preserve"> </w:t>
      </w:r>
      <w:r>
        <w:t>projektu EDIH Ostrava, reg. č. projektu EDIH1.5.01.4, a to v rámci NEXT GENERATION EU, tj. Nástroje na podporu oživení a odolnosti (Recovery and Resilience</w:t>
      </w:r>
      <w:r>
        <w:rPr>
          <w:spacing w:val="-8"/>
        </w:rPr>
        <w:t xml:space="preserve"> </w:t>
      </w:r>
      <w:r>
        <w:t>Facility).</w:t>
      </w:r>
    </w:p>
    <w:p w14:paraId="500D8DDD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Poskytovatel pro Příjemce dále zajistí služby spočívající v doporučení vhodného experta, obstarání veřejné podpory, zajištění administrativní a metodické podpory, komunikaci s Příjemcem a Expertem v průběhu programu a koordinaci jednotlivých kroků spolupráce. Příjemce uhradí Poskytovateli podpory za poskytnuté konzultace níže sjednanou odměnu,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500D8DDE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500D8DDF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500D8DE0" w14:textId="77777777" w:rsidR="00F810B7" w:rsidRDefault="00FB3C2F">
      <w:pPr>
        <w:pStyle w:val="Nadpis1"/>
        <w:numPr>
          <w:ilvl w:val="0"/>
          <w:numId w:val="2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500D8DE1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500D8DED" w14:textId="4B48D958" w:rsidR="00F810B7" w:rsidRDefault="00FB3C2F" w:rsidP="00EA65E7">
      <w:pPr>
        <w:pStyle w:val="Zkladntext"/>
        <w:spacing w:before="120"/>
        <w:ind w:left="496"/>
        <w:jc w:val="both"/>
      </w:pPr>
      <w:r>
        <w:rPr>
          <w:b/>
        </w:rPr>
        <w:t xml:space="preserve">Cíl </w:t>
      </w:r>
      <w:r>
        <w:t xml:space="preserve">= </w:t>
      </w:r>
      <w:r w:rsidR="00EA65E7">
        <w:t>xxxxxxxx</w:t>
      </w:r>
    </w:p>
    <w:p w14:paraId="1D8C4F4B" w14:textId="4FF8291D" w:rsidR="00EA65E7" w:rsidRDefault="00EA65E7" w:rsidP="00EA65E7">
      <w:pPr>
        <w:pStyle w:val="Zkladntext"/>
        <w:spacing w:before="120"/>
        <w:ind w:left="496"/>
        <w:jc w:val="both"/>
        <w:rPr>
          <w:b/>
        </w:rPr>
      </w:pPr>
      <w:r>
        <w:rPr>
          <w:b/>
        </w:rPr>
        <w:t>Xxxxxxx</w:t>
      </w:r>
    </w:p>
    <w:p w14:paraId="2FAAAC63" w14:textId="330EB19E" w:rsidR="00EA65E7" w:rsidRDefault="00EA65E7" w:rsidP="00EA65E7">
      <w:pPr>
        <w:pStyle w:val="Zkladntext"/>
        <w:spacing w:before="120"/>
        <w:ind w:left="496"/>
        <w:jc w:val="both"/>
        <w:rPr>
          <w:b/>
        </w:rPr>
      </w:pPr>
      <w:r>
        <w:rPr>
          <w:b/>
        </w:rPr>
        <w:t>Xxxxxxx</w:t>
      </w:r>
    </w:p>
    <w:p w14:paraId="0750756D" w14:textId="274C99A8" w:rsidR="00EA65E7" w:rsidRDefault="00EA65E7" w:rsidP="00EA65E7">
      <w:pPr>
        <w:pStyle w:val="Zkladntext"/>
        <w:spacing w:before="120"/>
        <w:ind w:left="496"/>
        <w:jc w:val="both"/>
        <w:rPr>
          <w:b/>
        </w:rPr>
      </w:pPr>
      <w:r>
        <w:rPr>
          <w:b/>
        </w:rPr>
        <w:t>Xxxxxxx</w:t>
      </w:r>
    </w:p>
    <w:p w14:paraId="52E4D048" w14:textId="7723AFD6" w:rsidR="00EA65E7" w:rsidRDefault="00EA65E7" w:rsidP="00EA65E7">
      <w:pPr>
        <w:pStyle w:val="Zkladntext"/>
        <w:spacing w:before="120"/>
        <w:ind w:left="496"/>
        <w:jc w:val="both"/>
        <w:rPr>
          <w:sz w:val="18"/>
        </w:rPr>
      </w:pPr>
      <w:r>
        <w:rPr>
          <w:b/>
        </w:rPr>
        <w:t>xxxxxxx</w:t>
      </w:r>
    </w:p>
    <w:p w14:paraId="500D8DEE" w14:textId="77777777" w:rsidR="00F810B7" w:rsidRDefault="00FB3C2F">
      <w:pPr>
        <w:spacing w:before="57"/>
        <w:ind w:left="5253"/>
      </w:pPr>
      <w:r>
        <w:t>MSIC Startup Impuls – verze platná od 1.9.2025</w:t>
      </w:r>
    </w:p>
    <w:p w14:paraId="500D8DEF" w14:textId="77777777" w:rsidR="00F810B7" w:rsidRDefault="00F810B7">
      <w:pPr>
        <w:sectPr w:rsidR="00F810B7">
          <w:pgSz w:w="11910" w:h="16840"/>
          <w:pgMar w:top="1360" w:right="1020" w:bottom="1400" w:left="1280" w:header="303" w:footer="1201" w:gutter="0"/>
          <w:cols w:space="708"/>
        </w:sectPr>
      </w:pPr>
    </w:p>
    <w:p w14:paraId="500D8DF0" w14:textId="77777777" w:rsidR="00F810B7" w:rsidRDefault="00F810B7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F810B7" w14:paraId="500D8DF3" w14:textId="77777777">
        <w:trPr>
          <w:trHeight w:val="1024"/>
        </w:trPr>
        <w:tc>
          <w:tcPr>
            <w:tcW w:w="7033" w:type="dxa"/>
            <w:tcBorders>
              <w:top w:val="nil"/>
            </w:tcBorders>
          </w:tcPr>
          <w:p w14:paraId="6732A123" w14:textId="29F01715" w:rsidR="00F810B7" w:rsidRDefault="00152473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Xxxxxxx</w:t>
            </w:r>
          </w:p>
          <w:p w14:paraId="5570FDE6" w14:textId="45CC1B1D" w:rsidR="00152473" w:rsidRDefault="00152473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Xxxxxxx</w:t>
            </w:r>
          </w:p>
          <w:p w14:paraId="500D8DF1" w14:textId="0731422A" w:rsidR="00152473" w:rsidRDefault="00152473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xxxxxxx</w:t>
            </w:r>
          </w:p>
        </w:tc>
        <w:tc>
          <w:tcPr>
            <w:tcW w:w="1609" w:type="dxa"/>
            <w:tcBorders>
              <w:top w:val="nil"/>
            </w:tcBorders>
          </w:tcPr>
          <w:p w14:paraId="500D8DF2" w14:textId="77777777" w:rsidR="00F810B7" w:rsidRDefault="00F810B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10B7" w14:paraId="500D8DF6" w14:textId="77777777">
        <w:trPr>
          <w:trHeight w:val="630"/>
        </w:trPr>
        <w:tc>
          <w:tcPr>
            <w:tcW w:w="7033" w:type="dxa"/>
          </w:tcPr>
          <w:p w14:paraId="500D8DF4" w14:textId="5625A210" w:rsidR="00F810B7" w:rsidRDefault="00F810B7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</w:p>
        </w:tc>
        <w:tc>
          <w:tcPr>
            <w:tcW w:w="1609" w:type="dxa"/>
          </w:tcPr>
          <w:p w14:paraId="500D8DF5" w14:textId="1F2B2B37" w:rsidR="00F810B7" w:rsidRDefault="00F810B7">
            <w:pPr>
              <w:pStyle w:val="TableParagraph"/>
              <w:spacing w:before="1"/>
              <w:ind w:left="535"/>
              <w:rPr>
                <w:sz w:val="24"/>
              </w:rPr>
            </w:pPr>
          </w:p>
        </w:tc>
      </w:tr>
    </w:tbl>
    <w:p w14:paraId="500D8DF7" w14:textId="77777777" w:rsidR="00F810B7" w:rsidRDefault="00F810B7">
      <w:pPr>
        <w:pStyle w:val="Zkladntext"/>
        <w:rPr>
          <w:sz w:val="20"/>
        </w:rPr>
      </w:pPr>
    </w:p>
    <w:p w14:paraId="500D8DF8" w14:textId="77777777" w:rsidR="00F810B7" w:rsidRDefault="00F810B7">
      <w:pPr>
        <w:pStyle w:val="Zkladntext"/>
        <w:rPr>
          <w:sz w:val="20"/>
        </w:rPr>
      </w:pPr>
    </w:p>
    <w:p w14:paraId="500D8DF9" w14:textId="77777777" w:rsidR="00F810B7" w:rsidRDefault="00F810B7">
      <w:pPr>
        <w:pStyle w:val="Zkladntext"/>
        <w:spacing w:before="5"/>
        <w:rPr>
          <w:sz w:val="23"/>
        </w:rPr>
      </w:pPr>
    </w:p>
    <w:p w14:paraId="500D8DFA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500D8DFB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7"/>
        </w:tabs>
        <w:spacing w:before="119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30.11.2025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31.12.2025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500D8DFC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500D8DFD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MSIC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Startup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Impuls</w:t>
      </w:r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7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„Vyhodnocení“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všemi</w:t>
      </w:r>
      <w:r>
        <w:rPr>
          <w:spacing w:val="-6"/>
          <w:sz w:val="24"/>
        </w:rPr>
        <w:t xml:space="preserve"> </w:t>
      </w:r>
      <w:r>
        <w:rPr>
          <w:sz w:val="24"/>
        </w:rPr>
        <w:t>stranami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je Poskytovatel oprávněn postupovat podle odst. 4.6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500D8DFE" w14:textId="77777777" w:rsidR="00F810B7" w:rsidRDefault="00F810B7">
      <w:pPr>
        <w:pStyle w:val="Zkladntext"/>
      </w:pPr>
    </w:p>
    <w:p w14:paraId="500D8DFF" w14:textId="77777777" w:rsidR="00F810B7" w:rsidRDefault="00F810B7">
      <w:pPr>
        <w:pStyle w:val="Zkladntext"/>
        <w:spacing w:before="9"/>
        <w:rPr>
          <w:sz w:val="19"/>
        </w:rPr>
      </w:pPr>
    </w:p>
    <w:p w14:paraId="500D8E00" w14:textId="77777777" w:rsidR="00F810B7" w:rsidRDefault="00FB3C2F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500D8E01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ind w:right="106"/>
        <w:jc w:val="both"/>
        <w:rPr>
          <w:sz w:val="24"/>
        </w:rPr>
      </w:pPr>
      <w:r>
        <w:rPr>
          <w:sz w:val="24"/>
        </w:rPr>
        <w:t>Expertovi náleží za konzultace poskytnuté dle této smlouvy odměna ve výši 2.000 Kč (slovy: dva</w:t>
      </w:r>
      <w:r>
        <w:rPr>
          <w:spacing w:val="-12"/>
          <w:sz w:val="24"/>
        </w:rPr>
        <w:t xml:space="preserve"> </w:t>
      </w:r>
      <w:r>
        <w:rPr>
          <w:sz w:val="24"/>
        </w:rPr>
        <w:t>tisíce</w:t>
      </w:r>
      <w:r>
        <w:rPr>
          <w:spacing w:val="-11"/>
          <w:sz w:val="24"/>
        </w:rPr>
        <w:t xml:space="preserve"> </w:t>
      </w:r>
      <w:r>
        <w:rPr>
          <w:sz w:val="24"/>
        </w:rPr>
        <w:t>korun</w:t>
      </w:r>
      <w:r>
        <w:rPr>
          <w:spacing w:val="-10"/>
          <w:sz w:val="24"/>
        </w:rPr>
        <w:t xml:space="preserve"> </w:t>
      </w:r>
      <w:r>
        <w:rPr>
          <w:sz w:val="24"/>
        </w:rPr>
        <w:t>českých)</w:t>
      </w:r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každou</w:t>
      </w:r>
      <w:r>
        <w:rPr>
          <w:spacing w:val="-12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4"/>
          <w:sz w:val="24"/>
        </w:rPr>
        <w:t xml:space="preserve"> </w:t>
      </w:r>
      <w:r>
        <w:rPr>
          <w:sz w:val="24"/>
        </w:rPr>
        <w:t>Příjemci.</w:t>
      </w:r>
      <w:r>
        <w:rPr>
          <w:spacing w:val="-12"/>
          <w:sz w:val="24"/>
        </w:rPr>
        <w:t xml:space="preserve"> </w:t>
      </w:r>
      <w:r>
        <w:rPr>
          <w:sz w:val="24"/>
        </w:rPr>
        <w:t>Celková odměna tedy bude vypočtena jako násobek celkového počtu hodin poskytování konzultací Příjemci a hodinové odměny uvedené v předchozí větě tohoto článku (dále jen „</w:t>
      </w:r>
      <w:r>
        <w:rPr>
          <w:b/>
          <w:sz w:val="24"/>
        </w:rPr>
        <w:t>Odměna Experta</w:t>
      </w:r>
      <w:r>
        <w:rPr>
          <w:sz w:val="24"/>
        </w:rPr>
        <w:t>“).</w:t>
      </w:r>
      <w:r>
        <w:rPr>
          <w:spacing w:val="-13"/>
          <w:sz w:val="24"/>
        </w:rPr>
        <w:t xml:space="preserve"> </w:t>
      </w:r>
      <w:r>
        <w:rPr>
          <w:sz w:val="24"/>
        </w:rPr>
        <w:t>Expert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Odměně</w:t>
      </w:r>
      <w:r>
        <w:rPr>
          <w:spacing w:val="-11"/>
          <w:sz w:val="24"/>
        </w:rPr>
        <w:t xml:space="preserve"> </w:t>
      </w:r>
      <w:r>
        <w:rPr>
          <w:sz w:val="24"/>
        </w:rPr>
        <w:t>Experta</w:t>
      </w:r>
      <w:r>
        <w:rPr>
          <w:spacing w:val="-13"/>
          <w:sz w:val="24"/>
        </w:rPr>
        <w:t xml:space="preserve"> </w:t>
      </w:r>
      <w:r>
        <w:rPr>
          <w:sz w:val="24"/>
        </w:rPr>
        <w:t>připočíst</w:t>
      </w:r>
      <w:r>
        <w:rPr>
          <w:spacing w:val="-13"/>
          <w:sz w:val="24"/>
        </w:rPr>
        <w:t xml:space="preserve"> </w:t>
      </w:r>
      <w:r>
        <w:rPr>
          <w:sz w:val="24"/>
        </w:rPr>
        <w:t>příslušnou</w:t>
      </w:r>
      <w:r>
        <w:rPr>
          <w:spacing w:val="-12"/>
          <w:sz w:val="24"/>
        </w:rPr>
        <w:t xml:space="preserve"> </w:t>
      </w:r>
      <w:r>
        <w:rPr>
          <w:sz w:val="24"/>
        </w:rPr>
        <w:t>daň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přidané</w:t>
      </w:r>
      <w:r>
        <w:rPr>
          <w:spacing w:val="-13"/>
          <w:sz w:val="24"/>
        </w:rPr>
        <w:t xml:space="preserve"> </w:t>
      </w:r>
      <w:r>
        <w:rPr>
          <w:sz w:val="24"/>
        </w:rPr>
        <w:t>hodnoty, bude-li jejím plátcem, a to ve výši dle platných právních</w:t>
      </w:r>
      <w:r>
        <w:rPr>
          <w:spacing w:val="-5"/>
          <w:sz w:val="24"/>
        </w:rPr>
        <w:t xml:space="preserve"> </w:t>
      </w:r>
      <w:r>
        <w:rPr>
          <w:sz w:val="24"/>
        </w:rPr>
        <w:t>předpisů.</w:t>
      </w:r>
    </w:p>
    <w:p w14:paraId="500D8E02" w14:textId="77777777" w:rsidR="00F810B7" w:rsidRDefault="00F810B7">
      <w:pPr>
        <w:pStyle w:val="Zkladntext"/>
        <w:rPr>
          <w:sz w:val="20"/>
        </w:rPr>
      </w:pPr>
    </w:p>
    <w:p w14:paraId="500D8E03" w14:textId="77777777" w:rsidR="00F810B7" w:rsidRDefault="00F810B7">
      <w:pPr>
        <w:pStyle w:val="Zkladntext"/>
        <w:spacing w:before="3"/>
      </w:pPr>
    </w:p>
    <w:p w14:paraId="500D8E04" w14:textId="77777777" w:rsidR="00F810B7" w:rsidRDefault="00FB3C2F">
      <w:pPr>
        <w:spacing w:before="57"/>
        <w:ind w:left="5253"/>
      </w:pPr>
      <w:r>
        <w:t>MSIC Startup Impuls – verze platná od 1.9.2025</w:t>
      </w:r>
    </w:p>
    <w:p w14:paraId="500D8E05" w14:textId="77777777" w:rsidR="00F810B7" w:rsidRDefault="00F810B7">
      <w:pPr>
        <w:sectPr w:rsidR="00F810B7">
          <w:pgSz w:w="11910" w:h="16840"/>
          <w:pgMar w:top="1360" w:right="1020" w:bottom="1400" w:left="1280" w:header="303" w:footer="1201" w:gutter="0"/>
          <w:cols w:space="708"/>
        </w:sectPr>
      </w:pPr>
    </w:p>
    <w:p w14:paraId="500D8E06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41"/>
        <w:ind w:right="109"/>
        <w:jc w:val="both"/>
        <w:rPr>
          <w:b/>
          <w:sz w:val="24"/>
        </w:rPr>
      </w:pPr>
      <w:r>
        <w:rPr>
          <w:sz w:val="24"/>
        </w:rPr>
        <w:lastRenderedPageBreak/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500D8E07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500D8E08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500D8E09" w14:textId="77777777" w:rsidR="00F810B7" w:rsidRDefault="00F810B7">
      <w:pPr>
        <w:pStyle w:val="Zkladntext"/>
        <w:spacing w:before="10"/>
        <w:rPr>
          <w:sz w:val="33"/>
        </w:rPr>
      </w:pPr>
    </w:p>
    <w:p w14:paraId="500D8E0A" w14:textId="77777777" w:rsidR="00F810B7" w:rsidRDefault="00FB3C2F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500D8E0B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Celková</w:t>
      </w:r>
      <w:r>
        <w:rPr>
          <w:spacing w:val="-7"/>
          <w:sz w:val="24"/>
        </w:rPr>
        <w:t xml:space="preserve"> </w:t>
      </w:r>
      <w:r>
        <w:rPr>
          <w:sz w:val="24"/>
        </w:rPr>
        <w:t>hodnota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činí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60.622,00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bez</w:t>
      </w:r>
    </w:p>
    <w:p w14:paraId="500D8E0C" w14:textId="77777777" w:rsidR="00F810B7" w:rsidRDefault="00FB3C2F">
      <w:pPr>
        <w:pStyle w:val="Zkladntext"/>
        <w:ind w:left="563"/>
        <w:jc w:val="both"/>
      </w:pPr>
      <w:r>
        <w:t>DPH. Daň z přidané hodnoty bude účtována dle platných právních předpisů. Dále jen</w:t>
      </w:r>
    </w:p>
    <w:p w14:paraId="500D8E0D" w14:textId="77777777" w:rsidR="00F810B7" w:rsidRDefault="00FB3C2F">
      <w:pPr>
        <w:pStyle w:val="Zkladntext"/>
        <w:ind w:left="563"/>
        <w:jc w:val="both"/>
      </w:pPr>
      <w:r>
        <w:t>„Odměna Poskytovatele“.</w:t>
      </w:r>
    </w:p>
    <w:p w14:paraId="500D8E0E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7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>
        <w:rPr>
          <w:b/>
          <w:sz w:val="24"/>
        </w:rPr>
        <w:t xml:space="preserve">podporu ve výši 33.315 Kč  </w:t>
      </w:r>
      <w:r>
        <w:rPr>
          <w:sz w:val="24"/>
        </w:rPr>
        <w:t xml:space="preserve">(podpora nezahrnuje žádný příspěvek na úhradu DPH 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pochybností smluvní strany prohlašují, že </w:t>
      </w:r>
      <w:r>
        <w:rPr>
          <w:b/>
          <w:sz w:val="24"/>
        </w:rPr>
        <w:t>nárok Příjemce na poskytnutí podpory v režimu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vzniká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(za</w:t>
      </w:r>
      <w:r>
        <w:rPr>
          <w:spacing w:val="-7"/>
          <w:sz w:val="24"/>
        </w:rPr>
        <w:t xml:space="preserve"> </w:t>
      </w:r>
      <w:r>
        <w:rPr>
          <w:sz w:val="24"/>
        </w:rPr>
        <w:t>splnění</w:t>
      </w:r>
      <w:r>
        <w:rPr>
          <w:spacing w:val="-10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</w:t>
      </w:r>
      <w:r>
        <w:rPr>
          <w:spacing w:val="-8"/>
          <w:sz w:val="24"/>
        </w:rPr>
        <w:t xml:space="preserve"> </w:t>
      </w:r>
      <w:r>
        <w:rPr>
          <w:sz w:val="24"/>
        </w:rPr>
        <w:t>vyžadovaných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7"/>
          <w:sz w:val="24"/>
        </w:rPr>
        <w:t xml:space="preserve"> </w:t>
      </w:r>
      <w:r>
        <w:rPr>
          <w:sz w:val="24"/>
        </w:rPr>
        <w:t>Komise</w:t>
      </w:r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500D8E0F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27.307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500D8E10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 vycházet  z  informací,  které  obdrží  od  Experta. S ohledem na znění odstavců 4.2. a 4.3. bude na faktuře zohledněno započtení poskytnuté podpory</w:t>
      </w:r>
      <w:r>
        <w:rPr>
          <w:spacing w:val="8"/>
          <w:sz w:val="24"/>
        </w:rPr>
        <w:t xml:space="preserve"> </w:t>
      </w:r>
      <w:r>
        <w:rPr>
          <w:sz w:val="24"/>
        </w:rPr>
        <w:t>za</w:t>
      </w:r>
      <w:r>
        <w:rPr>
          <w:spacing w:val="9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2"/>
          <w:sz w:val="24"/>
        </w:rPr>
        <w:t xml:space="preserve"> </w:t>
      </w:r>
      <w:r>
        <w:rPr>
          <w:sz w:val="24"/>
        </w:rPr>
        <w:t>služeb.</w:t>
      </w:r>
      <w:r>
        <w:rPr>
          <w:spacing w:val="11"/>
          <w:sz w:val="24"/>
        </w:rPr>
        <w:t xml:space="preserve"> </w:t>
      </w:r>
      <w:r>
        <w:rPr>
          <w:sz w:val="24"/>
        </w:rPr>
        <w:t>Předmětem</w:t>
      </w:r>
      <w:r>
        <w:rPr>
          <w:spacing w:val="10"/>
          <w:sz w:val="24"/>
        </w:rPr>
        <w:t xml:space="preserve"> </w:t>
      </w:r>
      <w:r>
        <w:rPr>
          <w:sz w:val="24"/>
        </w:rPr>
        <w:t>zdanitelného</w:t>
      </w:r>
      <w:r>
        <w:rPr>
          <w:spacing w:val="10"/>
          <w:sz w:val="24"/>
        </w:rPr>
        <w:t xml:space="preserve"> </w:t>
      </w:r>
      <w:r>
        <w:rPr>
          <w:sz w:val="24"/>
        </w:rPr>
        <w:t>plnění</w:t>
      </w:r>
      <w:r>
        <w:rPr>
          <w:spacing w:val="9"/>
          <w:sz w:val="24"/>
        </w:rPr>
        <w:t xml:space="preserve"> </w:t>
      </w:r>
      <w:r>
        <w:rPr>
          <w:sz w:val="24"/>
        </w:rPr>
        <w:t>je</w:t>
      </w:r>
      <w:r>
        <w:rPr>
          <w:spacing w:val="9"/>
          <w:sz w:val="24"/>
        </w:rPr>
        <w:t xml:space="preserve"> </w:t>
      </w:r>
      <w:r>
        <w:rPr>
          <w:sz w:val="24"/>
        </w:rPr>
        <w:t>však</w:t>
      </w:r>
      <w:r>
        <w:rPr>
          <w:spacing w:val="10"/>
          <w:sz w:val="24"/>
        </w:rPr>
        <w:t xml:space="preserve"> </w:t>
      </w:r>
      <w:r>
        <w:rPr>
          <w:sz w:val="24"/>
        </w:rPr>
        <w:t>celá</w:t>
      </w:r>
      <w:r>
        <w:rPr>
          <w:spacing w:val="12"/>
          <w:sz w:val="24"/>
        </w:rPr>
        <w:t xml:space="preserve"> </w:t>
      </w:r>
      <w:r>
        <w:rPr>
          <w:sz w:val="24"/>
        </w:rPr>
        <w:t>částka</w:t>
      </w:r>
      <w:r>
        <w:rPr>
          <w:spacing w:val="9"/>
          <w:sz w:val="24"/>
        </w:rPr>
        <w:t xml:space="preserve"> </w:t>
      </w:r>
      <w:r>
        <w:rPr>
          <w:sz w:val="24"/>
        </w:rPr>
        <w:t>odměny</w:t>
      </w:r>
    </w:p>
    <w:p w14:paraId="500D8E11" w14:textId="77777777" w:rsidR="00F810B7" w:rsidRDefault="00F810B7">
      <w:pPr>
        <w:pStyle w:val="Zkladntext"/>
        <w:rPr>
          <w:sz w:val="25"/>
        </w:rPr>
      </w:pPr>
    </w:p>
    <w:p w14:paraId="500D8E12" w14:textId="77777777" w:rsidR="00F810B7" w:rsidRDefault="00FB3C2F">
      <w:pPr>
        <w:spacing w:before="56"/>
        <w:ind w:left="5253"/>
      </w:pPr>
      <w:r>
        <w:t>MSIC Startup Impuls – verze platná od 1.9.2025</w:t>
      </w:r>
    </w:p>
    <w:p w14:paraId="500D8E13" w14:textId="77777777" w:rsidR="00F810B7" w:rsidRDefault="00F810B7">
      <w:pPr>
        <w:sectPr w:rsidR="00F810B7">
          <w:pgSz w:w="11910" w:h="16840"/>
          <w:pgMar w:top="1360" w:right="1020" w:bottom="1400" w:left="1280" w:header="303" w:footer="1201" w:gutter="0"/>
          <w:cols w:space="708"/>
        </w:sectPr>
      </w:pPr>
    </w:p>
    <w:p w14:paraId="500D8E14" w14:textId="77777777" w:rsidR="00F810B7" w:rsidRDefault="00FB3C2F">
      <w:pPr>
        <w:spacing w:before="41"/>
        <w:ind w:left="563" w:right="110"/>
        <w:jc w:val="both"/>
        <w:rPr>
          <w:b/>
          <w:sz w:val="24"/>
        </w:rPr>
      </w:pPr>
      <w:r>
        <w:rPr>
          <w:sz w:val="24"/>
        </w:rPr>
        <w:lastRenderedPageBreak/>
        <w:t xml:space="preserve">za poskytování služeb uvedená v čl. 4.1. </w:t>
      </w:r>
      <w:r>
        <w:rPr>
          <w:b/>
          <w:sz w:val="24"/>
        </w:rPr>
        <w:t>Příjemce je proto povinen uhradit DPH v plné výši, a to vypočtenou z celé částky uvedené v čl. 4.1.</w:t>
      </w:r>
    </w:p>
    <w:p w14:paraId="500D8E15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1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 na účet uvedený na</w:t>
      </w:r>
      <w:r>
        <w:rPr>
          <w:spacing w:val="-4"/>
          <w:sz w:val="24"/>
        </w:rPr>
        <w:t xml:space="preserve"> </w:t>
      </w:r>
      <w:r>
        <w:rPr>
          <w:sz w:val="24"/>
        </w:rPr>
        <w:t>faktuře.</w:t>
      </w:r>
    </w:p>
    <w:p w14:paraId="500D8E16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 v Čestném prohlášení) nebo na samotné poskytnutí podpory. Poruší-li Příjemce 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pokryta podporou, bude zaplacena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Příjemcem.</w:t>
      </w:r>
    </w:p>
    <w:p w14:paraId="500D8E17" w14:textId="77777777" w:rsidR="00F810B7" w:rsidRDefault="00F810B7">
      <w:pPr>
        <w:pStyle w:val="Zkladntext"/>
        <w:spacing w:before="11"/>
        <w:rPr>
          <w:sz w:val="33"/>
        </w:rPr>
      </w:pPr>
    </w:p>
    <w:p w14:paraId="500D8E18" w14:textId="77777777" w:rsidR="00F810B7" w:rsidRDefault="00FB3C2F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500D8E19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1"/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500D8E1A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500D8E1B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500D8E1C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500D8E1D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>Smluvní strany se dále dohodly,  že Příjemce  je povinen  řádně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500D8E1E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500D8E1F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7"/>
        </w:tabs>
        <w:spacing w:before="59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</w:t>
      </w:r>
      <w:r>
        <w:rPr>
          <w:spacing w:val="31"/>
          <w:sz w:val="24"/>
        </w:rPr>
        <w:t xml:space="preserve"> </w:t>
      </w:r>
      <w:r>
        <w:rPr>
          <w:sz w:val="24"/>
        </w:rPr>
        <w:t>dne</w:t>
      </w:r>
      <w:r>
        <w:rPr>
          <w:spacing w:val="32"/>
          <w:sz w:val="24"/>
        </w:rPr>
        <w:t xml:space="preserve"> </w:t>
      </w:r>
      <w:r>
        <w:rPr>
          <w:sz w:val="24"/>
        </w:rPr>
        <w:t>odeslání</w:t>
      </w:r>
      <w:r>
        <w:rPr>
          <w:spacing w:val="33"/>
          <w:sz w:val="24"/>
        </w:rPr>
        <w:t xml:space="preserve"> </w:t>
      </w:r>
      <w:r>
        <w:rPr>
          <w:sz w:val="24"/>
        </w:rPr>
        <w:t>výzvy</w:t>
      </w:r>
      <w:r>
        <w:rPr>
          <w:spacing w:val="30"/>
          <w:sz w:val="24"/>
        </w:rPr>
        <w:t xml:space="preserve"> </w:t>
      </w:r>
      <w:r>
        <w:rPr>
          <w:sz w:val="24"/>
        </w:rPr>
        <w:t>k nahlédnutí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uvedených</w:t>
      </w:r>
      <w:r>
        <w:rPr>
          <w:spacing w:val="34"/>
          <w:sz w:val="24"/>
        </w:rPr>
        <w:t xml:space="preserve"> </w:t>
      </w:r>
      <w:r>
        <w:rPr>
          <w:sz w:val="24"/>
        </w:rPr>
        <w:t>dokumentů.</w:t>
      </w:r>
      <w:r>
        <w:rPr>
          <w:spacing w:val="33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35"/>
          <w:sz w:val="24"/>
        </w:rPr>
        <w:t xml:space="preserve"> </w:t>
      </w:r>
      <w:r>
        <w:rPr>
          <w:sz w:val="24"/>
        </w:rPr>
        <w:t>porušení</w:t>
      </w:r>
      <w:r>
        <w:rPr>
          <w:spacing w:val="31"/>
          <w:sz w:val="24"/>
        </w:rPr>
        <w:t xml:space="preserve"> </w:t>
      </w:r>
      <w:r>
        <w:rPr>
          <w:sz w:val="24"/>
        </w:rPr>
        <w:t>této</w:t>
      </w:r>
    </w:p>
    <w:p w14:paraId="500D8E20" w14:textId="77777777" w:rsidR="00F810B7" w:rsidRDefault="00F810B7">
      <w:pPr>
        <w:pStyle w:val="Zkladntext"/>
        <w:spacing w:before="1"/>
        <w:rPr>
          <w:sz w:val="25"/>
        </w:rPr>
      </w:pPr>
    </w:p>
    <w:p w14:paraId="500D8E21" w14:textId="77777777" w:rsidR="00F810B7" w:rsidRDefault="00FB3C2F">
      <w:pPr>
        <w:spacing w:before="56"/>
        <w:ind w:left="5253"/>
      </w:pPr>
      <w:r>
        <w:t>MSIC Startup Impuls – verze platná od 1.9.2025</w:t>
      </w:r>
    </w:p>
    <w:p w14:paraId="500D8E22" w14:textId="77777777" w:rsidR="00F810B7" w:rsidRDefault="00F810B7">
      <w:pPr>
        <w:sectPr w:rsidR="00F810B7">
          <w:pgSz w:w="11910" w:h="16840"/>
          <w:pgMar w:top="1360" w:right="1020" w:bottom="1400" w:left="1280" w:header="303" w:footer="1201" w:gutter="0"/>
          <w:cols w:space="708"/>
        </w:sectPr>
      </w:pPr>
    </w:p>
    <w:p w14:paraId="500D8E23" w14:textId="77777777" w:rsidR="00F810B7" w:rsidRDefault="00FB3C2F">
      <w:pPr>
        <w:pStyle w:val="Zkladntext"/>
        <w:spacing w:before="41"/>
        <w:ind w:left="566" w:right="112"/>
        <w:jc w:val="both"/>
      </w:pPr>
      <w:r>
        <w:lastRenderedPageBreak/>
        <w:t>povinnosti</w:t>
      </w:r>
      <w:r>
        <w:rPr>
          <w:spacing w:val="-7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Experta</w:t>
      </w:r>
      <w:r>
        <w:rPr>
          <w:spacing w:val="-7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tito</w:t>
      </w:r>
      <w:r>
        <w:rPr>
          <w:spacing w:val="-4"/>
        </w:rPr>
        <w:t xml:space="preserve"> </w:t>
      </w:r>
      <w:r>
        <w:t>povinni</w:t>
      </w:r>
      <w:r>
        <w:rPr>
          <w:spacing w:val="-7"/>
        </w:rPr>
        <w:t xml:space="preserve"> </w:t>
      </w:r>
      <w:r>
        <w:t>nahradit</w:t>
      </w:r>
      <w:r>
        <w:rPr>
          <w:spacing w:val="-6"/>
        </w:rPr>
        <w:t xml:space="preserve"> </w:t>
      </w:r>
      <w:r>
        <w:t>veškerou</w:t>
      </w:r>
      <w:r>
        <w:rPr>
          <w:spacing w:val="-6"/>
        </w:rPr>
        <w:t xml:space="preserve"> </w:t>
      </w:r>
      <w:r>
        <w:t>vzniknou</w:t>
      </w:r>
      <w:r>
        <w:rPr>
          <w:spacing w:val="-4"/>
        </w:rPr>
        <w:t xml:space="preserve"> </w:t>
      </w:r>
      <w:r>
        <w:t>škodu, která v důsledku porušení této povinnosti</w:t>
      </w:r>
      <w:r>
        <w:rPr>
          <w:spacing w:val="-8"/>
        </w:rPr>
        <w:t xml:space="preserve"> </w:t>
      </w:r>
      <w:r>
        <w:t>vznikne.</w:t>
      </w:r>
    </w:p>
    <w:p w14:paraId="500D8E24" w14:textId="77777777" w:rsidR="00F810B7" w:rsidRDefault="00F810B7">
      <w:pPr>
        <w:pStyle w:val="Zkladntext"/>
        <w:spacing w:before="11"/>
        <w:rPr>
          <w:sz w:val="28"/>
        </w:rPr>
      </w:pPr>
    </w:p>
    <w:p w14:paraId="500D8E25" w14:textId="77777777" w:rsidR="00F810B7" w:rsidRDefault="00FB3C2F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500D8E26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500D8E27" w14:textId="77777777" w:rsidR="00F810B7" w:rsidRDefault="00FB3C2F">
      <w:pPr>
        <w:pStyle w:val="Zkladntext"/>
        <w:ind w:left="563"/>
        <w:jc w:val="both"/>
      </w:pPr>
      <w:r>
        <w:t>v písemné formě.</w:t>
      </w:r>
    </w:p>
    <w:p w14:paraId="500D8E28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500D8E29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61"/>
        <w:ind w:right="108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500D8E2A" w14:textId="77777777" w:rsidR="00F810B7" w:rsidRDefault="00FB3C2F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500D8E2B" w14:textId="77777777" w:rsidR="00F810B7" w:rsidRDefault="00F810B7">
      <w:pPr>
        <w:pStyle w:val="Zkladntext"/>
        <w:spacing w:before="7"/>
        <w:rPr>
          <w:sz w:val="10"/>
        </w:rPr>
      </w:pPr>
    </w:p>
    <w:p w14:paraId="500D8E2C" w14:textId="77777777" w:rsidR="00F810B7" w:rsidRDefault="00F810B7">
      <w:pPr>
        <w:rPr>
          <w:sz w:val="10"/>
        </w:rPr>
        <w:sectPr w:rsidR="00F810B7">
          <w:pgSz w:w="11910" w:h="16840"/>
          <w:pgMar w:top="1360" w:right="1020" w:bottom="1400" w:left="1280" w:header="303" w:footer="1201" w:gutter="0"/>
          <w:cols w:space="708"/>
        </w:sectPr>
      </w:pPr>
    </w:p>
    <w:p w14:paraId="500D8E2D" w14:textId="77777777" w:rsidR="00F810B7" w:rsidRDefault="00FB3C2F">
      <w:pPr>
        <w:pStyle w:val="Zkladntext"/>
        <w:spacing w:before="199"/>
        <w:ind w:left="138"/>
      </w:pPr>
      <w:r>
        <w:t>V Ostravě dne</w:t>
      </w:r>
    </w:p>
    <w:p w14:paraId="500D8E2E" w14:textId="77777777" w:rsidR="00F810B7" w:rsidRDefault="00FB3C2F">
      <w:pPr>
        <w:spacing w:before="115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13.11.2025</w:t>
      </w:r>
    </w:p>
    <w:p w14:paraId="500D8E2F" w14:textId="77777777" w:rsidR="00F810B7" w:rsidRDefault="00F810B7">
      <w:pPr>
        <w:pStyle w:val="Zkladntext"/>
        <w:spacing w:before="10"/>
        <w:rPr>
          <w:sz w:val="6"/>
        </w:rPr>
      </w:pPr>
    </w:p>
    <w:p w14:paraId="500D8E30" w14:textId="77777777" w:rsidR="00F810B7" w:rsidRDefault="00000000">
      <w:pPr>
        <w:pStyle w:val="Zkladntext"/>
        <w:spacing w:line="20" w:lineRule="exact"/>
        <w:ind w:left="1"/>
        <w:rPr>
          <w:sz w:val="2"/>
        </w:rPr>
      </w:pPr>
      <w:r>
        <w:rPr>
          <w:sz w:val="2"/>
        </w:rPr>
      </w:r>
      <w:r>
        <w:rPr>
          <w:sz w:val="2"/>
        </w:rPr>
        <w:pict w14:anchorId="500D8E5A">
          <v:group id="_x0000_s2073" style="width:71.6pt;height:.8pt;mso-position-horizontal-relative:char;mso-position-vertical-relative:line" coordsize="1432,16">
            <v:line id="_x0000_s2075" style="position:absolute" from="0,8" to="239,8" strokeweight=".27489mm"/>
            <v:line id="_x0000_s2074" style="position:absolute" from="238,8" to="1431,8" strokeweight=".27489mm"/>
            <w10:anchorlock/>
          </v:group>
        </w:pict>
      </w:r>
    </w:p>
    <w:p w14:paraId="500D8E31" w14:textId="77777777" w:rsidR="00F810B7" w:rsidRDefault="00F810B7">
      <w:pPr>
        <w:spacing w:line="20" w:lineRule="exact"/>
        <w:rPr>
          <w:sz w:val="2"/>
        </w:rPr>
        <w:sectPr w:rsidR="00F810B7">
          <w:type w:val="continuous"/>
          <w:pgSz w:w="11910" w:h="16840"/>
          <w:pgMar w:top="1360" w:right="1020" w:bottom="1400" w:left="1280" w:header="708" w:footer="708" w:gutter="0"/>
          <w:cols w:num="2" w:space="708" w:equalWidth="0">
            <w:col w:w="1515" w:space="46"/>
            <w:col w:w="8049"/>
          </w:cols>
        </w:sectPr>
      </w:pPr>
    </w:p>
    <w:p w14:paraId="500D8E32" w14:textId="77777777" w:rsidR="00F810B7" w:rsidRDefault="00F810B7">
      <w:pPr>
        <w:pStyle w:val="Zkladntext"/>
        <w:rPr>
          <w:sz w:val="20"/>
        </w:rPr>
      </w:pPr>
    </w:p>
    <w:p w14:paraId="500D8E33" w14:textId="77777777" w:rsidR="00F810B7" w:rsidRDefault="00F810B7">
      <w:pPr>
        <w:pStyle w:val="Zkladntext"/>
        <w:rPr>
          <w:sz w:val="20"/>
        </w:rPr>
      </w:pPr>
    </w:p>
    <w:p w14:paraId="500D8E34" w14:textId="77777777" w:rsidR="00F810B7" w:rsidRDefault="00F810B7">
      <w:pPr>
        <w:pStyle w:val="Zkladntext"/>
        <w:spacing w:before="9"/>
        <w:rPr>
          <w:sz w:val="23"/>
        </w:rPr>
      </w:pPr>
    </w:p>
    <w:p w14:paraId="500D8E35" w14:textId="1C0675C2" w:rsidR="00F810B7" w:rsidRDefault="00FB3C2F">
      <w:pPr>
        <w:ind w:left="-20"/>
        <w:rPr>
          <w:sz w:val="20"/>
        </w:rPr>
      </w:pPr>
      <w:r>
        <w:rPr>
          <w:rFonts w:ascii="Times New Roman"/>
          <w:spacing w:val="125"/>
          <w:sz w:val="20"/>
        </w:rPr>
        <w:t xml:space="preserve"> </w:t>
      </w:r>
    </w:p>
    <w:p w14:paraId="500D8E36" w14:textId="77777777" w:rsidR="00F810B7" w:rsidRDefault="00F810B7">
      <w:pPr>
        <w:pStyle w:val="Zkladntext"/>
        <w:spacing w:before="2"/>
        <w:rPr>
          <w:sz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33"/>
        <w:gridCol w:w="2885"/>
        <w:gridCol w:w="2661"/>
      </w:tblGrid>
      <w:tr w:rsidR="00F810B7" w14:paraId="500D8E3D" w14:textId="77777777">
        <w:trPr>
          <w:trHeight w:val="532"/>
        </w:trPr>
        <w:tc>
          <w:tcPr>
            <w:tcW w:w="3433" w:type="dxa"/>
          </w:tcPr>
          <w:p w14:paraId="500D8E37" w14:textId="77777777" w:rsidR="00F810B7" w:rsidRDefault="00FB3C2F">
            <w:pPr>
              <w:pStyle w:val="TableParagraph"/>
              <w:spacing w:line="244" w:lineRule="exact"/>
              <w:ind w:left="179" w:right="427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500D8E38" w14:textId="77777777" w:rsidR="00F810B7" w:rsidRDefault="00FB3C2F">
            <w:pPr>
              <w:pStyle w:val="TableParagraph"/>
              <w:spacing w:line="268" w:lineRule="exact"/>
              <w:ind w:left="179" w:right="425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2885" w:type="dxa"/>
          </w:tcPr>
          <w:p w14:paraId="500D8E39" w14:textId="77777777" w:rsidR="00F810B7" w:rsidRDefault="00FB3C2F">
            <w:pPr>
              <w:pStyle w:val="TableParagraph"/>
              <w:spacing w:line="244" w:lineRule="exact"/>
              <w:ind w:left="545"/>
              <w:rPr>
                <w:sz w:val="24"/>
              </w:rPr>
            </w:pPr>
            <w:r>
              <w:rPr>
                <w:sz w:val="24"/>
              </w:rPr>
              <w:t>za UNTRACO s.r.o.</w:t>
            </w:r>
          </w:p>
          <w:p w14:paraId="500D8E3A" w14:textId="77777777" w:rsidR="00F810B7" w:rsidRDefault="00FB3C2F">
            <w:pPr>
              <w:pStyle w:val="TableParagraph"/>
              <w:spacing w:line="268" w:lineRule="exact"/>
              <w:ind w:left="449"/>
              <w:rPr>
                <w:sz w:val="24"/>
              </w:rPr>
            </w:pPr>
            <w:r>
              <w:rPr>
                <w:sz w:val="24"/>
              </w:rPr>
              <w:t>Ing. Petr Babinec</w:t>
            </w:r>
          </w:p>
        </w:tc>
        <w:tc>
          <w:tcPr>
            <w:tcW w:w="2661" w:type="dxa"/>
          </w:tcPr>
          <w:p w14:paraId="500D8E3B" w14:textId="77777777" w:rsidR="00F810B7" w:rsidRDefault="00FB3C2F">
            <w:pPr>
              <w:pStyle w:val="TableParagraph"/>
              <w:spacing w:line="244" w:lineRule="exact"/>
              <w:ind w:left="531" w:right="182"/>
              <w:jc w:val="center"/>
              <w:rPr>
                <w:sz w:val="24"/>
              </w:rPr>
            </w:pPr>
            <w:r>
              <w:rPr>
                <w:sz w:val="24"/>
              </w:rPr>
              <w:t>za IdeaHUB z.s.</w:t>
            </w:r>
          </w:p>
          <w:p w14:paraId="500D8E3C" w14:textId="77777777" w:rsidR="00F810B7" w:rsidRDefault="00FB3C2F">
            <w:pPr>
              <w:pStyle w:val="TableParagraph"/>
              <w:spacing w:line="268" w:lineRule="exact"/>
              <w:ind w:left="533" w:right="182"/>
              <w:jc w:val="center"/>
              <w:rPr>
                <w:sz w:val="24"/>
              </w:rPr>
            </w:pPr>
            <w:r>
              <w:rPr>
                <w:sz w:val="24"/>
              </w:rPr>
              <w:t>Ing. Vladimír Dostál</w:t>
            </w:r>
          </w:p>
        </w:tc>
      </w:tr>
    </w:tbl>
    <w:p w14:paraId="500D8E3E" w14:textId="77777777" w:rsidR="00F810B7" w:rsidRDefault="00F810B7">
      <w:pPr>
        <w:pStyle w:val="Zkladntext"/>
        <w:spacing w:before="7"/>
        <w:rPr>
          <w:sz w:val="20"/>
        </w:rPr>
      </w:pPr>
    </w:p>
    <w:p w14:paraId="500D8E3F" w14:textId="77777777" w:rsidR="00F810B7" w:rsidRDefault="00000000">
      <w:pPr>
        <w:tabs>
          <w:tab w:val="left" w:pos="3830"/>
          <w:tab w:val="left" w:pos="7584"/>
        </w:tabs>
        <w:spacing w:before="56"/>
        <w:ind w:left="527"/>
        <w:rPr>
          <w:i/>
        </w:rPr>
      </w:pPr>
      <w:r>
        <w:pict w14:anchorId="500D8E6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4.3pt;width:143.4pt;height:12pt;z-index:-251966464;mso-position-horizontal-relative:page" filled="f" stroked="f">
            <v:textbox inset="0,0,0,0">
              <w:txbxContent>
                <w:p w14:paraId="500D8E78" w14:textId="77777777" w:rsidR="00F810B7" w:rsidRDefault="00FB3C2F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500D8E61">
          <v:shape id="_x0000_s2051" type="#_x0000_t202" style="position:absolute;left:0;text-align:left;margin-left:226.15pt;margin-top:-54.3pt;width:143.4pt;height:12pt;z-index:-251965440;mso-position-horizontal-relative:page" filled="f" stroked="f">
            <v:textbox inset="0,0,0,0">
              <w:txbxContent>
                <w:p w14:paraId="500D8E79" w14:textId="77777777" w:rsidR="00F810B7" w:rsidRDefault="00FB3C2F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500D8E62">
          <v:shape id="_x0000_s2050" type="#_x0000_t202" style="position:absolute;left:0;text-align:left;margin-left:70.95pt;margin-top:-54.3pt;width:143.4pt;height:12pt;z-index:-251964416;mso-position-horizontal-relative:page" filled="f" stroked="f">
            <v:textbox inset="0,0,0,0">
              <w:txbxContent>
                <w:p w14:paraId="500D8E7A" w14:textId="77777777" w:rsidR="00F810B7" w:rsidRDefault="00FB3C2F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 w:rsidR="00FB3C2F">
        <w:rPr>
          <w:i/>
        </w:rPr>
        <w:t>(Poskytovatel</w:t>
      </w:r>
      <w:r w:rsidR="00FB3C2F">
        <w:rPr>
          <w:i/>
          <w:spacing w:val="-3"/>
        </w:rPr>
        <w:t xml:space="preserve"> </w:t>
      </w:r>
      <w:r w:rsidR="00FB3C2F">
        <w:rPr>
          <w:i/>
        </w:rPr>
        <w:t>podpory)</w:t>
      </w:r>
      <w:r w:rsidR="00FB3C2F">
        <w:rPr>
          <w:i/>
        </w:rPr>
        <w:tab/>
        <w:t>(Příjemce</w:t>
      </w:r>
      <w:r w:rsidR="00FB3C2F">
        <w:rPr>
          <w:i/>
          <w:spacing w:val="-4"/>
        </w:rPr>
        <w:t xml:space="preserve"> </w:t>
      </w:r>
      <w:r w:rsidR="00FB3C2F">
        <w:rPr>
          <w:i/>
        </w:rPr>
        <w:t>podpory)</w:t>
      </w:r>
      <w:r w:rsidR="00FB3C2F">
        <w:rPr>
          <w:i/>
        </w:rPr>
        <w:tab/>
        <w:t>(Expert)</w:t>
      </w:r>
    </w:p>
    <w:p w14:paraId="500D8E40" w14:textId="77777777" w:rsidR="00F810B7" w:rsidRDefault="00F810B7">
      <w:pPr>
        <w:pStyle w:val="Zkladntext"/>
        <w:rPr>
          <w:i/>
          <w:sz w:val="20"/>
        </w:rPr>
      </w:pPr>
    </w:p>
    <w:p w14:paraId="500D8E41" w14:textId="77777777" w:rsidR="00F810B7" w:rsidRDefault="00F810B7">
      <w:pPr>
        <w:pStyle w:val="Zkladntext"/>
        <w:rPr>
          <w:i/>
          <w:sz w:val="20"/>
        </w:rPr>
      </w:pPr>
    </w:p>
    <w:p w14:paraId="500D8E42" w14:textId="77777777" w:rsidR="00F810B7" w:rsidRDefault="00F810B7">
      <w:pPr>
        <w:pStyle w:val="Zkladntext"/>
        <w:rPr>
          <w:i/>
          <w:sz w:val="20"/>
        </w:rPr>
      </w:pPr>
    </w:p>
    <w:p w14:paraId="500D8E43" w14:textId="77777777" w:rsidR="00F810B7" w:rsidRDefault="00F810B7">
      <w:pPr>
        <w:pStyle w:val="Zkladntext"/>
        <w:rPr>
          <w:i/>
          <w:sz w:val="20"/>
        </w:rPr>
      </w:pPr>
    </w:p>
    <w:p w14:paraId="500D8E44" w14:textId="77777777" w:rsidR="00F810B7" w:rsidRDefault="00F810B7">
      <w:pPr>
        <w:pStyle w:val="Zkladntext"/>
        <w:rPr>
          <w:i/>
          <w:sz w:val="20"/>
        </w:rPr>
      </w:pPr>
    </w:p>
    <w:p w14:paraId="500D8E45" w14:textId="77777777" w:rsidR="00F810B7" w:rsidRDefault="00F810B7">
      <w:pPr>
        <w:pStyle w:val="Zkladntext"/>
        <w:rPr>
          <w:i/>
          <w:sz w:val="20"/>
        </w:rPr>
      </w:pPr>
    </w:p>
    <w:p w14:paraId="500D8E46" w14:textId="77777777" w:rsidR="00F810B7" w:rsidRDefault="00F810B7">
      <w:pPr>
        <w:pStyle w:val="Zkladntext"/>
        <w:rPr>
          <w:i/>
          <w:sz w:val="20"/>
        </w:rPr>
      </w:pPr>
    </w:p>
    <w:p w14:paraId="500D8E47" w14:textId="77777777" w:rsidR="00F810B7" w:rsidRDefault="00F810B7">
      <w:pPr>
        <w:pStyle w:val="Zkladntext"/>
        <w:rPr>
          <w:i/>
          <w:sz w:val="20"/>
        </w:rPr>
      </w:pPr>
    </w:p>
    <w:p w14:paraId="500D8E48" w14:textId="77777777" w:rsidR="00F810B7" w:rsidRDefault="00F810B7">
      <w:pPr>
        <w:pStyle w:val="Zkladntext"/>
        <w:rPr>
          <w:i/>
          <w:sz w:val="20"/>
        </w:rPr>
      </w:pPr>
    </w:p>
    <w:p w14:paraId="500D8E49" w14:textId="77777777" w:rsidR="00F810B7" w:rsidRDefault="00F810B7">
      <w:pPr>
        <w:pStyle w:val="Zkladntext"/>
        <w:rPr>
          <w:i/>
          <w:sz w:val="20"/>
        </w:rPr>
      </w:pPr>
    </w:p>
    <w:p w14:paraId="500D8E4A" w14:textId="77777777" w:rsidR="00F810B7" w:rsidRDefault="00F810B7">
      <w:pPr>
        <w:pStyle w:val="Zkladntext"/>
        <w:rPr>
          <w:i/>
          <w:sz w:val="20"/>
        </w:rPr>
      </w:pPr>
    </w:p>
    <w:p w14:paraId="500D8E4B" w14:textId="77777777" w:rsidR="00F810B7" w:rsidRDefault="00F810B7">
      <w:pPr>
        <w:pStyle w:val="Zkladntext"/>
        <w:rPr>
          <w:i/>
          <w:sz w:val="20"/>
        </w:rPr>
      </w:pPr>
    </w:p>
    <w:p w14:paraId="500D8E4C" w14:textId="77777777" w:rsidR="00F810B7" w:rsidRDefault="00F810B7">
      <w:pPr>
        <w:pStyle w:val="Zkladntext"/>
        <w:spacing w:before="5"/>
        <w:rPr>
          <w:i/>
          <w:sz w:val="18"/>
        </w:rPr>
      </w:pPr>
    </w:p>
    <w:p w14:paraId="500D8E4D" w14:textId="77777777" w:rsidR="00F810B7" w:rsidRDefault="00FB3C2F">
      <w:pPr>
        <w:ind w:left="5253"/>
      </w:pPr>
      <w:r>
        <w:t>MSIC Startup Impuls – verze platná od 1.9.2025</w:t>
      </w:r>
    </w:p>
    <w:p w14:paraId="500D8E4E" w14:textId="77777777" w:rsidR="00F810B7" w:rsidRDefault="00F810B7">
      <w:pPr>
        <w:sectPr w:rsidR="00F810B7">
          <w:type w:val="continuous"/>
          <w:pgSz w:w="11910" w:h="16840"/>
          <w:pgMar w:top="1360" w:right="1020" w:bottom="1400" w:left="1280" w:header="708" w:footer="708" w:gutter="0"/>
          <w:cols w:space="708"/>
        </w:sectPr>
      </w:pPr>
    </w:p>
    <w:p w14:paraId="500D8E4F" w14:textId="77777777" w:rsidR="00F810B7" w:rsidRDefault="00F810B7">
      <w:pPr>
        <w:pStyle w:val="Zkladntext"/>
        <w:spacing w:before="4"/>
        <w:rPr>
          <w:sz w:val="27"/>
        </w:rPr>
      </w:pPr>
    </w:p>
    <w:p w14:paraId="500D8E50" w14:textId="5752E23F" w:rsidR="00F810B7" w:rsidRDefault="00F810B7">
      <w:pPr>
        <w:pStyle w:val="Zkladntext"/>
        <w:ind w:left="911"/>
        <w:rPr>
          <w:sz w:val="20"/>
        </w:rPr>
      </w:pPr>
    </w:p>
    <w:p w14:paraId="500D8E51" w14:textId="77777777" w:rsidR="00F810B7" w:rsidRDefault="00F810B7">
      <w:pPr>
        <w:pStyle w:val="Zkladntext"/>
        <w:rPr>
          <w:sz w:val="20"/>
        </w:rPr>
      </w:pPr>
    </w:p>
    <w:p w14:paraId="500D8E52" w14:textId="77777777" w:rsidR="00F810B7" w:rsidRDefault="00F810B7">
      <w:pPr>
        <w:pStyle w:val="Zkladntext"/>
        <w:rPr>
          <w:sz w:val="20"/>
        </w:rPr>
      </w:pPr>
    </w:p>
    <w:p w14:paraId="500D8E53" w14:textId="77777777" w:rsidR="00F810B7" w:rsidRDefault="00F810B7">
      <w:pPr>
        <w:pStyle w:val="Zkladntext"/>
        <w:rPr>
          <w:sz w:val="20"/>
        </w:rPr>
      </w:pPr>
    </w:p>
    <w:p w14:paraId="500D8E54" w14:textId="77777777" w:rsidR="00F810B7" w:rsidRDefault="00F810B7">
      <w:pPr>
        <w:pStyle w:val="Zkladntext"/>
        <w:rPr>
          <w:sz w:val="20"/>
        </w:rPr>
      </w:pPr>
    </w:p>
    <w:p w14:paraId="500D8E55" w14:textId="77777777" w:rsidR="00F810B7" w:rsidRDefault="00F810B7">
      <w:pPr>
        <w:pStyle w:val="Zkladntext"/>
        <w:rPr>
          <w:sz w:val="20"/>
        </w:rPr>
      </w:pPr>
    </w:p>
    <w:p w14:paraId="500D8E56" w14:textId="77777777" w:rsidR="00F810B7" w:rsidRDefault="00F810B7">
      <w:pPr>
        <w:pStyle w:val="Zkladntext"/>
        <w:rPr>
          <w:sz w:val="20"/>
        </w:rPr>
      </w:pPr>
    </w:p>
    <w:p w14:paraId="500D8E57" w14:textId="77777777" w:rsidR="00F810B7" w:rsidRDefault="00F810B7">
      <w:pPr>
        <w:pStyle w:val="Zkladntext"/>
        <w:spacing w:before="4"/>
        <w:rPr>
          <w:sz w:val="21"/>
        </w:rPr>
      </w:pPr>
    </w:p>
    <w:p w14:paraId="500D8E58" w14:textId="77777777" w:rsidR="00F810B7" w:rsidRDefault="00FB3C2F">
      <w:pPr>
        <w:spacing w:before="57"/>
        <w:ind w:left="5253"/>
      </w:pPr>
      <w:r>
        <w:t>MSIC Startup Impuls – verze platná od 1.9.2025</w:t>
      </w:r>
    </w:p>
    <w:sectPr w:rsidR="00F810B7">
      <w:pgSz w:w="11910" w:h="16840"/>
      <w:pgMar w:top="1360" w:right="1020" w:bottom="1400" w:left="1280" w:header="303" w:footer="12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0E82" w14:textId="77777777" w:rsidR="00EC766C" w:rsidRDefault="00EC766C">
      <w:r>
        <w:separator/>
      </w:r>
    </w:p>
  </w:endnote>
  <w:endnote w:type="continuationSeparator" w:id="0">
    <w:p w14:paraId="10C2C48E" w14:textId="77777777" w:rsidR="00EC766C" w:rsidRDefault="00EC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8E66" w14:textId="77777777" w:rsidR="00F810B7" w:rsidRDefault="00FB3C2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2848" behindDoc="1" locked="0" layoutInCell="1" allowOverlap="1" wp14:anchorId="500D8E6A" wp14:editId="500D8E6B">
          <wp:simplePos x="0" y="0"/>
          <wp:positionH relativeFrom="page">
            <wp:posOffset>687452</wp:posOffset>
          </wp:positionH>
          <wp:positionV relativeFrom="page">
            <wp:posOffset>9802710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3872" behindDoc="1" locked="0" layoutInCell="1" allowOverlap="1" wp14:anchorId="500D8E6C" wp14:editId="500D8E6D">
          <wp:simplePos x="0" y="0"/>
          <wp:positionH relativeFrom="page">
            <wp:posOffset>5660797</wp:posOffset>
          </wp:positionH>
          <wp:positionV relativeFrom="page">
            <wp:posOffset>9863045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00D8E6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75pt;margin-top:781.75pt;width:11.6pt;height:13.05pt;z-index:-251971584;mso-position-horizontal-relative:page;mso-position-vertical-relative:page" filled="f" stroked="f">
          <v:textbox inset="0,0,0,0">
            <w:txbxContent>
              <w:p w14:paraId="500D8E7C" w14:textId="77777777" w:rsidR="00F810B7" w:rsidRDefault="00FB3C2F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7A57" w14:textId="77777777" w:rsidR="00EC766C" w:rsidRDefault="00EC766C">
      <w:r>
        <w:separator/>
      </w:r>
    </w:p>
  </w:footnote>
  <w:footnote w:type="continuationSeparator" w:id="0">
    <w:p w14:paraId="68519F5D" w14:textId="77777777" w:rsidR="00EC766C" w:rsidRDefault="00EC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8E65" w14:textId="77777777" w:rsidR="00F810B7" w:rsidRDefault="00FB3C2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0800" behindDoc="1" locked="0" layoutInCell="1" allowOverlap="1" wp14:anchorId="500D8E67" wp14:editId="500D8E68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00D8E6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55pt;margin-top:14.15pt;width:184.85pt;height:8.75pt;z-index:-251974656;mso-position-horizontal-relative:page;mso-position-vertical-relative:page" filled="f" stroked="f">
          <v:textbox inset="0,0,0,0">
            <w:txbxContent>
              <w:p w14:paraId="500D8E7B" w14:textId="77777777" w:rsidR="00F810B7" w:rsidRDefault="00FB3C2F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019a720c-1a6b-720b-a836-ec6fd3db900b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5954"/>
    <w:multiLevelType w:val="hybridMultilevel"/>
    <w:tmpl w:val="30B63C84"/>
    <w:lvl w:ilvl="0" w:tplc="092AD2E2">
      <w:start w:val="1"/>
      <w:numFmt w:val="decimal"/>
      <w:lvlText w:val="%1."/>
      <w:lvlJc w:val="left"/>
      <w:pPr>
        <w:ind w:left="409" w:hanging="305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s-CZ" w:eastAsia="cs-CZ" w:bidi="cs-CZ"/>
      </w:rPr>
    </w:lvl>
    <w:lvl w:ilvl="1" w:tplc="B3CE889E">
      <w:numFmt w:val="bullet"/>
      <w:lvlText w:val="•"/>
      <w:lvlJc w:val="left"/>
      <w:pPr>
        <w:ind w:left="1061" w:hanging="305"/>
      </w:pPr>
      <w:rPr>
        <w:rFonts w:hint="default"/>
        <w:lang w:val="cs-CZ" w:eastAsia="cs-CZ" w:bidi="cs-CZ"/>
      </w:rPr>
    </w:lvl>
    <w:lvl w:ilvl="2" w:tplc="76A4D384">
      <w:numFmt w:val="bullet"/>
      <w:lvlText w:val="•"/>
      <w:lvlJc w:val="left"/>
      <w:pPr>
        <w:ind w:left="1722" w:hanging="305"/>
      </w:pPr>
      <w:rPr>
        <w:rFonts w:hint="default"/>
        <w:lang w:val="cs-CZ" w:eastAsia="cs-CZ" w:bidi="cs-CZ"/>
      </w:rPr>
    </w:lvl>
    <w:lvl w:ilvl="3" w:tplc="1C647AB4">
      <w:numFmt w:val="bullet"/>
      <w:lvlText w:val="•"/>
      <w:lvlJc w:val="left"/>
      <w:pPr>
        <w:ind w:left="2383" w:hanging="305"/>
      </w:pPr>
      <w:rPr>
        <w:rFonts w:hint="default"/>
        <w:lang w:val="cs-CZ" w:eastAsia="cs-CZ" w:bidi="cs-CZ"/>
      </w:rPr>
    </w:lvl>
    <w:lvl w:ilvl="4" w:tplc="CFFED6F4">
      <w:numFmt w:val="bullet"/>
      <w:lvlText w:val="•"/>
      <w:lvlJc w:val="left"/>
      <w:pPr>
        <w:ind w:left="3045" w:hanging="305"/>
      </w:pPr>
      <w:rPr>
        <w:rFonts w:hint="default"/>
        <w:lang w:val="cs-CZ" w:eastAsia="cs-CZ" w:bidi="cs-CZ"/>
      </w:rPr>
    </w:lvl>
    <w:lvl w:ilvl="5" w:tplc="D7BA926A">
      <w:numFmt w:val="bullet"/>
      <w:lvlText w:val="•"/>
      <w:lvlJc w:val="left"/>
      <w:pPr>
        <w:ind w:left="3706" w:hanging="305"/>
      </w:pPr>
      <w:rPr>
        <w:rFonts w:hint="default"/>
        <w:lang w:val="cs-CZ" w:eastAsia="cs-CZ" w:bidi="cs-CZ"/>
      </w:rPr>
    </w:lvl>
    <w:lvl w:ilvl="6" w:tplc="70A85A7A">
      <w:numFmt w:val="bullet"/>
      <w:lvlText w:val="•"/>
      <w:lvlJc w:val="left"/>
      <w:pPr>
        <w:ind w:left="4367" w:hanging="305"/>
      </w:pPr>
      <w:rPr>
        <w:rFonts w:hint="default"/>
        <w:lang w:val="cs-CZ" w:eastAsia="cs-CZ" w:bidi="cs-CZ"/>
      </w:rPr>
    </w:lvl>
    <w:lvl w:ilvl="7" w:tplc="6EECB376">
      <w:numFmt w:val="bullet"/>
      <w:lvlText w:val="•"/>
      <w:lvlJc w:val="left"/>
      <w:pPr>
        <w:ind w:left="5029" w:hanging="305"/>
      </w:pPr>
      <w:rPr>
        <w:rFonts w:hint="default"/>
        <w:lang w:val="cs-CZ" w:eastAsia="cs-CZ" w:bidi="cs-CZ"/>
      </w:rPr>
    </w:lvl>
    <w:lvl w:ilvl="8" w:tplc="35EABF72">
      <w:numFmt w:val="bullet"/>
      <w:lvlText w:val="•"/>
      <w:lvlJc w:val="left"/>
      <w:pPr>
        <w:ind w:left="5690" w:hanging="305"/>
      </w:pPr>
      <w:rPr>
        <w:rFonts w:hint="default"/>
        <w:lang w:val="cs-CZ" w:eastAsia="cs-CZ" w:bidi="cs-CZ"/>
      </w:rPr>
    </w:lvl>
  </w:abstractNum>
  <w:abstractNum w:abstractNumId="1" w15:restartNumberingAfterBreak="0">
    <w:nsid w:val="70897D73"/>
    <w:multiLevelType w:val="multilevel"/>
    <w:tmpl w:val="4544AA5A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923798790">
    <w:abstractNumId w:val="0"/>
  </w:num>
  <w:num w:numId="2" w16cid:durableId="151194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0B7"/>
    <w:rsid w:val="00152473"/>
    <w:rsid w:val="005F73DF"/>
    <w:rsid w:val="008C63CA"/>
    <w:rsid w:val="00EA65E7"/>
    <w:rsid w:val="00EC766C"/>
    <w:rsid w:val="00F810B7"/>
    <w:rsid w:val="00FB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500D8DB0"/>
  <w15:docId w15:val="{FE2D466C-4BD6-49F4-ABC2-3CEF97C7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2074</Words>
  <Characters>12238</Characters>
  <Application>Microsoft Office Word</Application>
  <DocSecurity>0</DocSecurity>
  <Lines>101</Lines>
  <Paragraphs>28</Paragraphs>
  <ScaleCrop>false</ScaleCrop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2025-11-13T10:23:00Z</dcterms:created>
  <dcterms:modified xsi:type="dcterms:W3CDTF">2025-11-25T14:48:00Z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2025-11-13T00:00:00Z</vt:filetime>
  </property>
</Properties>
</file>