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13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sp. zn. Spr 851/202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8" w:lineRule="exact"/>
        <w:ind w:left="3084" w:right="1652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SOUD V JABLONCI NAD NISOU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Mírové náměstí 494/5,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466 59 Jablonec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70" w:lineRule="exact"/>
        <w:ind w:left="898" w:right="0" w:firstLine="0"/>
      </w:pPr>
      <w:r>
        <w:drawing>
          <wp:anchor simplePos="0" relativeHeight="251658256" behindDoc="1" locked="0" layoutInCell="1" allowOverlap="1">
            <wp:simplePos x="0" y="0"/>
            <wp:positionH relativeFrom="page">
              <wp:posOffset>870000</wp:posOffset>
            </wp:positionH>
            <wp:positionV relativeFrom="line">
              <wp:posOffset>-12141</wp:posOffset>
            </wp:positionV>
            <wp:extent cx="5823965" cy="34543"/>
            <wp:effectExtent l="0" t="0" r="0" b="0"/>
            <wp:wrapNone/>
            <wp:docPr id="101" name="Picture 101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23965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tel. 483 337 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7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1, fax: 483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337 034, e-mai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</w:t>
      </w:r>
      <w:hyperlink r:id="rId100" w:history="1"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podatelna@osoud.jbc</w:t>
        </w:r>
        <w:r>
          <w:rPr lang="cs-CZ" sz="24" baseline="0" dirty="0">
            <w:jc w:val="left"/>
            <w:rFonts w:ascii="Garamond" w:hAnsi="Garamond" w:cs="Garamond"/>
            <w:color w:val="000000"/>
            <w:spacing w:val="-3"/>
            <w:sz w:val="24"/>
            <w:szCs w:val="24"/>
          </w:rPr>
          <w:t>.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justice.cz</w:t>
        </w:r>
      </w:hyperlink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ISDS: eziabqi  </w:t>
      </w:r>
      <w:r/>
    </w:p>
    <w:p>
      <w:pPr>
        <w:rPr>
          <w:rFonts w:ascii="Times New Roman" w:hAnsi="Times New Roman" w:cs="Times New Roman"/>
          <w:color w:val="010302"/>
        </w:rPr>
        <w:spacing w:before="269" w:after="0" w:line="315" w:lineRule="exact"/>
        <w:ind w:left="4116" w:right="4093" w:firstLine="0"/>
        <w:jc w:val="right"/>
      </w:pPr>
      <w:r/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SMLOUVA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pacing w:val="-3"/>
          <w:sz w:val="28"/>
          <w:szCs w:val="28"/>
        </w:rPr>
        <w:t> 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O 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DÍLO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494" w:right="1542" w:firstLine="0"/>
        <w:jc w:val="right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OS Jablonec nad Nisou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–statické zajištění stávajících kamenných základů“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8" w:lineRule="exact"/>
        <w:ind w:left="898" w:right="1462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mluvní strany: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Název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2970910</wp:posOffset>
            </wp:positionH>
            <wp:positionV relativeFrom="line">
              <wp:posOffset>-172212</wp:posOffset>
            </wp:positionV>
            <wp:extent cx="3353435" cy="1487041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70910" y="-172212"/>
                      <a:ext cx="3239135" cy="13727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0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Okresní soud v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 Jablonci nad Nisou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0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Mírové náměstí 494/5, 466 59 Jablonec nad Nisou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0" w:lineRule="exact"/>
                          <w:ind w:left="2597" w:right="636" w:firstLine="0"/>
                          <w:jc w:val="right"/>
                        </w:pP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 předsed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ou soudu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0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00024856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911"/>
                          </w:tabs>
                          <w:spacing w:before="0" w:after="0" w:line="270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ČNB, číslo účtu 	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33"/>
                          </w:tabs>
                          <w:spacing w:before="0" w:after="0" w:line="270" w:lineRule="exact"/>
                          <w:ind w:left="0" w:right="0" w:firstLine="0"/>
                        </w:pP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+ 	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4" baseline="0" dirty="0">
                              <w:jc w:val="left"/>
                              <w:rFonts w:ascii="Garamond" w:hAnsi="Garamond" w:cs="Garamond"/>
                              <w:b/>
                              <w:bCs/>
                              <w:u w:val="single"/>
                              <w:color w:val="0000FF"/>
                              <w:sz w:val="24"/>
                              <w:szCs w:val="24"/>
                            </w:rPr>
                            <w:t>podatelna@osoud.jbc.justice.cz</w:t>
                          </w:r>
                        </w:hyperlink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  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eziabqi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Sídlo: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>
        <w:drawing>
          <wp:anchor simplePos="0" relativeHeight="251658612" behindDoc="0" locked="0" layoutInCell="1" allowOverlap="1">
            <wp:simplePos x="0" y="0"/>
            <wp:positionH relativeFrom="page">
              <wp:posOffset>2970910</wp:posOffset>
            </wp:positionH>
            <wp:positionV relativeFrom="line">
              <wp:posOffset>0</wp:posOffset>
            </wp:positionV>
            <wp:extent cx="1649223" cy="17145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49223" cy="171450"/>
                    </a:xfrm>
                    <a:custGeom>
                      <a:rect l="l" t="t" r="r" b="b"/>
                      <a:pathLst>
                        <a:path w="1649223" h="171450">
                          <a:moveTo>
                            <a:pt x="0" y="171450"/>
                          </a:moveTo>
                          <a:lnTo>
                            <a:pt x="1649223" y="171450"/>
                          </a:lnTo>
                          <a:lnTo>
                            <a:pt x="164922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Zastoupena: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IČO: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98" w:right="-6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ankovní spojení: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Telefon: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606" w:type="dxa"/>
        <w:tblLook w:val="04A0" w:firstRow="1" w:lastRow="0" w:firstColumn="1" w:lastColumn="0" w:noHBand="0" w:noVBand="1"/>
      </w:tblPr>
      <w:tblGrid>
        <w:gridCol w:w="1469"/>
        <w:gridCol w:w="232"/>
        <w:gridCol w:w="990"/>
      </w:tblGrid>
      <w:tr>
        <w:trPr>
          <w:trHeight w:hRule="exact" w:val="270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1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4419" w:space="-20"/>
            <w:col w:w="2732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E-mail: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atová schránka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dále jen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2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181" w:after="0" w:line="270" w:lineRule="exact"/>
        <w:ind w:left="898" w:right="-4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Název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: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Sídlo: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apsaná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u 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Zastoupena: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IČO: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DIČ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8" w:right="34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ankovní spojení: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Telefon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E-mail: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atová schránka: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1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REPROF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s.r.o.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Dolní Bradlo 74, Horní Bradlo 539 53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0" w:right="-4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OR vedeném Krajským soudem 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Hradci Králové pod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sp.zn. 351 02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82" w:right="0" w:firstLine="0"/>
      </w:pPr>
      <w:r>
        <w:drawing>
          <wp:anchor simplePos="0" relativeHeight="251658618" behindDoc="0" locked="0" layoutInCell="1" allowOverlap="1">
            <wp:simplePos x="0" y="0"/>
            <wp:positionH relativeFrom="page">
              <wp:posOffset>2970910</wp:posOffset>
            </wp:positionH>
            <wp:positionV relativeFrom="line">
              <wp:posOffset>0</wp:posOffset>
            </wp:positionV>
            <wp:extent cx="877520" cy="17145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77520" cy="171450"/>
                    </a:xfrm>
                    <a:custGeom>
                      <a:rect l="l" t="t" r="r" b="b"/>
                      <a:pathLst>
                        <a:path w="877520" h="171450">
                          <a:moveTo>
                            <a:pt x="0" y="171450"/>
                          </a:moveTo>
                          <a:lnTo>
                            <a:pt x="877520" y="171450"/>
                          </a:lnTo>
                          <a:lnTo>
                            <a:pt x="8775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jednatel společnosti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0" w:right="-4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04018354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CZ0401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8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35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tbl>
      <w:tblPr>
        <w:tblStyle w:val="TableGrid"/>
        <w:tblLayout w:type="fixed"/>
        <w:tblpPr w:leftFromText="0" w:rightFromText="0" w:vertAnchor="text" w:tblpX="66" w:tblpY="0"/>
        <w:tblOverlap w:val="never"/>
        "
        <w:tblW w:w="1647" w:type="dxa"/>
        <w:tblLook w:val="04A0" w:firstRow="1" w:lastRow="0" w:firstColumn="1" w:lastColumn="0" w:noHBand="0" w:noVBand="1"/>
      </w:tblPr>
      <w:tblGrid>
        <w:gridCol w:w="1176"/>
        <w:gridCol w:w="556"/>
      </w:tblGrid>
      <w:tr>
        <w:trPr>
          <w:trHeight w:hRule="exact" w:val="270"/>
        </w:trPr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1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3227" w:space="951"/>
            <w:col w:w="5548" w:space="0"/>
          </w:cols>
          <w:docGrid w:linePitch="360"/>
        </w:sectPr>
        <w:spacing w:before="0" w:after="0" w:line="271" w:lineRule="exact"/>
        <w:ind w:left="0" w:right="3664" w:firstLine="0"/>
      </w:pPr>
      <w:r/>
      <w:hyperlink r:id="rId105" w:history="1">
        <w:r>
          <w:rPr lang="cs-CZ" sz="24" baseline="0" dirty="0">
            <w:jc w:val="left"/>
            <w:rFonts w:ascii="Garamond" w:hAnsi="Garamond" w:cs="Garamond"/>
            <w:b/>
            <w:bCs/>
            <w:color w:val="000000"/>
            <w:sz w:val="24"/>
            <w:szCs w:val="24"/>
          </w:rPr>
          <w:t>reprof@reprof.eu</w:t>
        </w:r>
      </w:hyperlink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czp3apx 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dále jen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„zhotovitel“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0" w:lineRule="exact"/>
        <w:ind w:left="898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uzavřely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psaného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měs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roku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stanovení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2430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násl.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ona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89/2012 Sb.,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obča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ského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zákoníku,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ozdějš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právních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isů,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smlouvu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jen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35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53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Předmět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Smlouvy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2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Předmětem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závazek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rovést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včas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ednané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kvalitě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322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odpovídající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nabí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vitele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29.9.2025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spočívá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stavebních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rací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dodáve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zajištění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ávajících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kamenných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základ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rozsahu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způsobem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vedeném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přílohách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projekt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vé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zpracované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antem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Ing.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Arch. Borisem Šonským, sídlem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 Poříčí 116/5, 460 01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Liberec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Zápisu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prohlídky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avby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statikem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22.9.2025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zpracovaného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ing.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Vladislavem Burešem, Ph.D., sídlem Tovaryšský vrch 1358/3, 460 01 Liberec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(dále 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„dílo“)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současně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azek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řádně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rovedené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vzít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zaplatit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sjednanou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cenu.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242"/>
        </w:tabs>
        <w:spacing w:before="100" w:after="0" w:line="268" w:lineRule="exact"/>
        <w:ind w:left="1242" w:right="863" w:hanging="424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provést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náklady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ebezpečí,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formou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kompletn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dodávky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spektování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projektů,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šnýc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norem,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ecně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závazný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851/202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2" w:right="72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právních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závazných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anovených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objednatelem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zakázku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„OS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Jablonec nad Nisou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–statické zajištění stávajících kamenných základů “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2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Součástí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další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činnosti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ojené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realizací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konkrétně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demontážní, montážní a bourací práce,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ložení stavební suti a odpadu na veřejnou skládk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dopravy,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vybud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vání,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udržování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odklizení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zařízení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ště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četně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finálníh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úklidu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dotče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rostor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ečného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dokumentů jako jsou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apř. technic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listy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fotodokumentace prová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 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2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bjednateli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předat</w:t>
      </w:r>
      <w:r>
        <w:rPr lang="cs-CZ"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způsobilé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žit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svému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účelu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plynoucím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jinak účelu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bvyklému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ést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objednatele vlastnické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ávo 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8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rámec rozsah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které budo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nez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ytné k řád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ému dokončení díla, funkčn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provozu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respektování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závazných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pokynů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schvalovacích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orgánů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(závazných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povolení,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např.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stavebních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povole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í,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kolaudačních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rozhodn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tí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apod.),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pouze na základě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ísemného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souhlasu 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ednatele. 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307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29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Způsob provedení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2"/>
        </w:tabs>
        <w:spacing w:before="100" w:after="0" w:line="270" w:lineRule="exact"/>
        <w:ind w:left="1322" w:right="782" w:hanging="424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je při zhotovení díla povinen postupovat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odbornou péčí, podle svých nejle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znalostí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schopn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stí,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přičemž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chránit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zájmy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dobré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jméno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objednatele. Dílo 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 provede tak, aby svou kvalitou i rozsahem odpovídalo účelu této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mlouvy,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éna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hled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provozních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potřeb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objednatele.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 provést dílo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uladu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325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touto smlouvou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 všech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ejich příloh,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245" w:right="862" w:firstLine="0"/>
        <w:jc w:val="right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šemi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azným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dklady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ýzva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nabídky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ávací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05" w:right="782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ídka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izace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probíhat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provozu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okresního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soudu,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zapotřebí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zachovat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bezpečnost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eskorty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ěných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imobilní vstup do objekt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všech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bezpečnostní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zásady 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ektu včet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BOZP a PO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05" w:right="789" w:hanging="280"/>
        <w:jc w:val="both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normami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(zejména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ČSN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ČSN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),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normami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oznámenými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Věstníku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Úřadu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ckou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ormalizaci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metrologii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státní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zkušebnictví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pravidel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uvedených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takových normách jako doporučující),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325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jinými obvykle profesně užívanými normami, 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pisy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zásadami,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325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obecně 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aznými práv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ími předpisy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325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závaznými podmínka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 stanovenými pro provedení díla 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2"/>
        </w:tabs>
        <w:spacing w:before="100" w:after="0" w:line="270" w:lineRule="exact"/>
        <w:ind w:left="1322" w:right="782" w:hanging="424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vázán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kyny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nevhodných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ynů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dnatele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ovinen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evhodnost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těchto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pokyn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 písemně up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zornit,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opačné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případě nese 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éna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dpovědnost za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škodu,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důsledku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evhodných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pokynů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anebo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zhotoviteli, 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 třetím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osobám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vznikly.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rovést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sobně.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svěřil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íla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třetí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odpovídá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 řádné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lnění tak, jako kdyby dílo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provedl sám.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se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azuje opatřit vše, co je zapotřebí 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 díla podle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 smlouvy.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ntrolovat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požadovat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prokázá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skuteč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stavu provádění díla kdykoliv v průběhu trvání této smlouvy.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851/202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59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III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01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Místo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a doba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díla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Místem provedení 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budova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Okresního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soudu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Jablonci nad Niso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Mírové náměstí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494/5, 466 59 Jablo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nad Nisou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Dobou provádění díla se rozumí doba ode dne 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dání staveniště zhotoviteli, až do úplnéh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5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dokončení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protokolár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ího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ednateli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ípadných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nedodělků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vyklizení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úklid staveniště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výzvu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vzít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staveniš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zději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obdržení výzvy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se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azuje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ovést dílo nejp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zději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2. 12. 2025.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podpisem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uskuteční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mezi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upci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koordinační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schůz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kde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dohodnuty a upřesněny podmínky samotné realizace díla.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strany se dohod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že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adě výskytu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epředvídatelných okolností (např. živel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pohromy,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pandemická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uace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atd.)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může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doba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prodlouže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nezbytně nutnou. Zhotov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 je povinen o výskytu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epředvídatelných skutečností neprodleně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informovat pověřeného pracovníka 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ele, a to písemnou formou.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prodloužení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upeno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pouze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obou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uvních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případném prodloužení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ude mezi 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uvními 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ami uzavřen písemný 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atek.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IV.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954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Cena díla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 díla, uvedeného v čl. 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 byla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ohodnuta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pevnou částkou</w:t>
      </w:r>
      <w:r>
        <w:rPr lang="cs-CZ" sz="24" baseline="0" dirty="0">
          <w:jc w:val="left"/>
          <w:rFonts w:ascii="Garamond" w:hAnsi="Garamond" w:cs="Garamond"/>
          <w:color w:val="FF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celkové výši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270 142,18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(slovy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dvěstěsedmdesáttisícjednostočtyřicetdvakorunosmnácthaléřů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),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včetně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DPH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jako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nejvýše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stná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epřekročitelná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vycházející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 nabídkové ceny zhotovitele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 plat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 celou dobu realizace 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Rozpis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ceny v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7"/>
        </w:tabs>
        <w:spacing w:before="0" w:after="0" w:line="304" w:lineRule="exact"/>
        <w:ind w:left="1258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 bez DPH 223 258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70C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(slovy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ěstě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vacettřitis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cdvěs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ěpadesátosmkorunčeských)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7"/>
        </w:tabs>
        <w:spacing w:before="0" w:after="0" w:line="304" w:lineRule="exact"/>
        <w:ind w:left="1258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DPH 46 884,18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70C0"/>
          <w:sz w:val="24"/>
          <w:szCs w:val="24"/>
        </w:rPr>
        <w:t>         </w:t>
      </w:r>
      <w:r>
        <w:rPr lang="cs-CZ" sz="24" baseline="0" dirty="0">
          <w:jc w:val="left"/>
          <w:rFonts w:ascii="Garamond" w:hAnsi="Garamond" w:cs="Garamond"/>
          <w:color w:val="0070C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70C0"/>
          <w:sz w:val="24"/>
          <w:szCs w:val="24"/>
        </w:rPr>
        <w:t>                                                                                         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(slovy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čtyř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cetšesttisícos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setosmdesá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čtyřikorun českýchosm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ácthaléřů)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7"/>
        </w:tabs>
        <w:spacing w:before="0" w:after="0" w:line="304" w:lineRule="exact"/>
        <w:ind w:left="1258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celková cena vč. DPH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70 142,18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b/>
          <w:bCs/>
          <w:color w:val="0070C0"/>
          <w:sz w:val="24"/>
          <w:szCs w:val="24"/>
        </w:rPr>
        <w:t>                   </w:t>
      </w:r>
      <w:r>
        <w:rPr lang="cs-CZ" sz="24" baseline="0" dirty="0">
          <w:jc w:val="left"/>
          <w:rFonts w:ascii="Garamond" w:hAnsi="Garamond" w:cs="Garamond"/>
          <w:b/>
          <w:bCs/>
          <w:color w:val="0070C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70C0"/>
          <w:sz w:val="24"/>
          <w:szCs w:val="24"/>
        </w:rPr>
        <w:t>                                               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(slovy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dvěstěsedmdesáttisícjednostočtyřicetdvakorunosmnácthaléřů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)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prohlašuje,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celková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cena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zahrnu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nákla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ovitele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realizací jednotli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částí díla a díla jako celku. Mimo jiné zhotovitel přebírá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také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plynoucí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uvislosti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ěním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85/2001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odpadech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některých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dalších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zákonů,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pozdě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ších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dpisů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(zejména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odvoz a řádná likvidace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dpadu), přičemž 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lady spojené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ěním těchto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ovinností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zahrnuty v 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díla. Součástí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 také: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1258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poplatky za ul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 suti a odpadu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veřej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 skládku,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četně dopravy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dy na vybudo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ání, udržování a odklizení zaří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 staveniště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Oceněný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soupis 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cí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odávek tvoří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přílohu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č. 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smlouvy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 nedílnou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součástí.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Drobná změna a upřesnění díla, která nemá vliv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cenu, termín plnění ani výsled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užit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5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vlastnosti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íla,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může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potvrzena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oprávněným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pracovníkem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jmenova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I. 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zápisem do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851/202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0" w:after="0" w:line="270" w:lineRule="exact"/>
        <w:ind w:left="1325" w:right="784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Dojde-li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příslušné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sazby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jiných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poplat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obecně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závazný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čtována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DPH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šným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zdanitelným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 jiné poplat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výši stanovené novou právní úpravou a cena dí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bude upravena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písemným dodat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k 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32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46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Platební podmínky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903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ne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skytovat zhotoviteli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akékoli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zálohy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úhradu ceny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nebo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ejí části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 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neposkytne druhé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straně záv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903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uhradí cenu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základě faktur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ystavené zhotovitelem po předán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předmětu 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5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tj.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případných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nedodělků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Splatnost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faktury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5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stanovuje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kalendářních dní ode dne doručení faktury objednateli.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2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vystaven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zhotovitelem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mít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ežitosti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daňového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doklad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obec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závaznými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pisy,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latným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době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ystavení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objednatelem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potvrzený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soupis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skutečně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ených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prací.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rady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pokynu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úhradě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peněžnímu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ústavu.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ura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odpovídající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áležit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sti, je objednatel oprávněn ji 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átit ve lhůtě splatnosti zpět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doplnění, aniž se tak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stane do prodlení se splat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ostí. Lhůta sp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atnosti poč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 běžet znov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 opětovného zaslání 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ežitě doplně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či opraveného dokladu.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1" w:after="0" w:line="391" w:lineRule="exact"/>
        <w:ind w:left="903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Platba proběhne výhradně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měně a rovněž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eškeré cenové údaje budo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 této měně.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Dnem úhrady se rozumí den odepsá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ceny z účtu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bjednatele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prospěch účtu zhotovitele.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7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31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Další povinnosti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objednatele a zhotovitele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pce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sů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BOZP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 se vztahují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realizace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umožní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vstup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ektu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dmínek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dodržován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mlčenlivosti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skutečn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stech, o 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erých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pracovníci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ozvědí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69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zajistí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stavbě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dodržování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ečnostních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protipožárních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zajis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proškolení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šech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covníků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provádějíc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těchto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sů.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Dále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azuje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dodržování obecně platn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právních předpisů, 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ména hygien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ckých, týkajících se likvida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odpadů, ochrany životního prostředí a ochrany vo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před ropnými látkami.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je povinen objednateli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skytnout před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zahájením realizace díla: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0" w:after="0" w:line="280" w:lineRule="exact"/>
        <w:ind w:left="125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úplný seznam osob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číslem OP nebo pasu a 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narození pracujících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aveništi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0" w:after="0" w:line="280" w:lineRule="exact"/>
        <w:ind w:left="125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ýpis z tr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stního rejstříku těchto osob,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0" w:after="0" w:line="280" w:lineRule="exact"/>
        <w:ind w:left="125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případě cizi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doklad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umožňující práci v ČR,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25"/>
        </w:tabs>
        <w:spacing w:before="0" w:after="0" w:line="280" w:lineRule="exact"/>
        <w:ind w:left="1178" w:right="863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informace o rizicích a přijatých opatřeních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oblasti bezpečn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 a ochrany zd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aví při práci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(BZOP)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požární ochraně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(PO)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0" w:after="0" w:line="280" w:lineRule="exact"/>
        <w:ind w:left="125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vybavit oso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pracovním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oděvem s 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edením jmé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zhotovit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se zavazuje během plnění této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mlouvy 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 jeho předání objednateli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zachováva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mlčenlivost o všech skutečnostech, o kterých se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zví od objednatele v souvislosti s plněn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ovídá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šení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mlčenlivosti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ěstnanci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jakož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třetími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osobami, které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na 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ádění díla podílejí.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udržovat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předaném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pracovišti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pořádek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čisto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odstraňovat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odpady a neč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stoty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zniklé prováděním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je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vinen provést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 předáním díla celkový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úklid staveniš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ě. 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 je povinen na přístup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vých cestách a výtazích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držovat pořáde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čistotu.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851/202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je povinen v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podpisu této smlouvy předložit uzavřenou pojistnou smlouvu,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jejímž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předmětem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pojištění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odpovědnosti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případy,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nesprávný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výkonem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činnost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způsobí</w:t>
      </w:r>
      <w:r>
        <w:rPr lang="cs-CZ"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škodu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limi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pojistnéh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ejméně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0,5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mil.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maxi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ální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oluúčast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ýši 10%;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tut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pojistnou smlouvu mít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celou dobu platnosti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 smlouvy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uzavřenou a úči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Další povinn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 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178" w:right="863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</w:t>
      </w:r>
      <w:r>
        <w:rPr lang="cs-CZ" sz="24" baseline="0" dirty="0">
          <w:jc w:val="left"/>
          <w:rFonts w:ascii="Arial" w:hAnsi="Arial" w:cs="Arial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provádět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příloze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 těchto podmínek je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 pracovníky zhotovitele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ykázat 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 do doby, než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budou naplněny předmětné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dmínky. Při opakovaném porušován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těchto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stejným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pracovníkem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neumožni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tomuto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pracovníkovi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ění.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ykázání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covníka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epovolení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vstupu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pracovníka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ísto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nevzniká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prodloužení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178" w:right="870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Arial" w:hAnsi="Arial" w:cs="Arial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ak,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aby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zajistil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ky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materiálu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služeb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optimálních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valitativn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podmínek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178" w:right="867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c)</w:t>
      </w:r>
      <w:r>
        <w:rPr lang="cs-CZ" sz="24" baseline="0" dirty="0">
          <w:jc w:val="left"/>
          <w:rFonts w:ascii="Arial" w:hAnsi="Arial" w:cs="Arial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nese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zodpo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ědnost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vlastní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řízení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stupu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617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edování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dodržo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ečnosti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ochraně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práci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zachování pořádku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aveništi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617" w:right="783" w:hanging="359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d)</w:t>
      </w:r>
      <w:r>
        <w:rPr lang="cs-CZ" sz="24" baseline="0" dirty="0">
          <w:jc w:val="left"/>
          <w:rFonts w:ascii="Arial" w:hAnsi="Arial" w:cs="Arial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vedoucí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izačního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iná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zhotovitelem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pověřená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borná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ako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zástup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prací,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montáží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zkoušek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přítomna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místě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stavby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vybavena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všemi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pravomocemi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nat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jménem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 a přijímat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známení 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178" w:right="863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e)</w:t>
      </w:r>
      <w:r>
        <w:rPr lang="cs-CZ" sz="24" baseline="0" dirty="0">
          <w:jc w:val="left"/>
          <w:rFonts w:ascii="Arial" w:hAnsi="Arial" w:cs="Arial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zavazuje,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zaplatí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splatnosti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ávněné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faktury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atelů,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pro provedení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 využil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7"/>
        </w:tabs>
        <w:spacing w:before="100" w:after="0" w:line="280" w:lineRule="exact"/>
        <w:ind w:left="1178" w:right="863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nesmí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edchozího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souhlasu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ládat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jeh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617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majetkem ani povolit takové nakládá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majetkem, který má objednatel ve svém držení,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úschově či pod svou kon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rolou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178" w:right="863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g)</w:t>
      </w:r>
      <w:r>
        <w:rPr lang="cs-CZ" sz="24" baseline="0" dirty="0">
          <w:jc w:val="left"/>
          <w:rFonts w:ascii="Arial" w:hAnsi="Arial" w:cs="Arial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řádně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akládat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pečovat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stroje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převzaté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jednatele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dobu jejich uží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1178" w:right="863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h)</w:t>
      </w:r>
      <w:r>
        <w:rPr lang="cs-CZ" sz="24" baseline="0" dirty="0">
          <w:jc w:val="left"/>
          <w:rFonts w:ascii="Arial" w:hAnsi="Arial" w:cs="Arial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umožnit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pověřeným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zástupcům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kům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justičn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617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stráže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jnoprávním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orgánům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ekci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hled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bezpečn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práce,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kvali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dodržování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dokumentace,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armonogramu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udržování pořádku na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řevzatém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šti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69" w:lineRule="exact"/>
        <w:ind w:left="1325" w:right="787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odpovídá za škody způsobené při provádění stav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na zařízen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uložených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povrchem staveniště,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 jsou uvedena v 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o předání a převzetí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aveniště nebo js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obsaže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projektu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exis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enci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koliv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písemným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způsobem upozorněn.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69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vyzvat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písemně,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např.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avebního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eníku,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nejméně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tři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předem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prověření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konstrukc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udou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pracovním postupu zakry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anebo se stanou nepřís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upnými, takže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ebude 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žno zjistit 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 nebo kvalitu. Nedostaví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 se objednat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 ve stanovené lhůtě k prověř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 prací, ačkoli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tomu byl řádně vyzván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je zhotovitel oprávněn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okračovat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prováděn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prací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bez tohot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prověření. Náklady přípa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 vyžá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aného odkrytí zakrytých prací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konstrukc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hradí: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17" w:after="0" w:line="407" w:lineRule="exact"/>
        <w:ind w:left="1258" w:right="783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případě neprokázání 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ného provedení 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případě prokázání vadného provedení zhotovitel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10.</w:t>
      </w:r>
      <w:r>
        <w:rPr lang="cs-CZ" sz="24" baseline="0" dirty="0">
          <w:jc w:val="left"/>
          <w:rFonts w:ascii="Arial" w:hAnsi="Arial" w:cs="Arial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Nevyzve-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prověření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rývaných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konstr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kcí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 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851/202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6" w:right="79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kontrole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objednatelem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udou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tyto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stupné,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radí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náklady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datečné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odkryt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zhotovitel, a to i v případě, že tyto práce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provedeny vad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2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VII.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54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Oprávněné osoby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605"/>
        </w:tabs>
        <w:spacing w:before="100" w:after="0" w:line="270" w:lineRule="exact"/>
        <w:ind w:left="898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Mimo 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atutární osoby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objednatele jednat ve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věcech kontroly prováděn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prací, 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nedostatků zjištěných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 prac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 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ostatních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záznamů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stavebním deníku: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4" w:lineRule="exact"/>
        <w:ind w:left="1178" w:right="20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304" w:lineRule="exact"/>
        <w:ind w:left="1258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4" w:lineRule="exact"/>
        <w:ind w:left="1178" w:right="20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7553" w:type="dxa"/>
        <w:tblLook w:val="04A0" w:firstRow="1" w:lastRow="0" w:firstColumn="1" w:lastColumn="0" w:noHBand="0" w:noVBand="1"/>
      </w:tblPr>
      <w:tblGrid>
        <w:gridCol w:w="1084"/>
        <w:gridCol w:w="267"/>
        <w:gridCol w:w="582"/>
        <w:gridCol w:w="213"/>
        <w:gridCol w:w="126"/>
        <w:gridCol w:w="552"/>
        <w:gridCol w:w="2159"/>
        <w:gridCol w:w="711"/>
        <w:gridCol w:w="384"/>
        <w:gridCol w:w="544"/>
        <w:gridCol w:w="141"/>
        <w:gridCol w:w="870"/>
      </w:tblGrid>
      <w:tr>
        <w:trPr>
          <w:trHeight w:hRule="exact" w:val="304"/>
        </w:trPr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539648</wp:posOffset>
                  </wp:positionH>
                  <wp:positionV relativeFrom="line">
                    <wp:posOffset>0</wp:posOffset>
                  </wp:positionV>
                  <wp:extent cx="2219580" cy="193243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19580" cy="193243"/>
                          </a:xfrm>
                          <a:custGeom>
                            <a:rect l="l" t="t" r="r" b="b"/>
                            <a:pathLst>
                              <a:path w="2219580" h="193243">
                                <a:moveTo>
                                  <a:pt x="0" y="193243"/>
                                </a:moveTo>
                                <a:lnTo>
                                  <a:pt x="2219580" y="193243"/>
                                </a:lnTo>
                                <a:lnTo>
                                  <a:pt x="221958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93243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574548</wp:posOffset>
                  </wp:positionH>
                  <wp:positionV relativeFrom="line">
                    <wp:posOffset>0</wp:posOffset>
                  </wp:positionV>
                  <wp:extent cx="418643" cy="193243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18643" cy="193243"/>
                          </a:xfrm>
                          <a:custGeom>
                            <a:rect l="l" t="t" r="r" b="b"/>
                            <a:pathLst>
                              <a:path w="418643" h="193243">
                                <a:moveTo>
                                  <a:pt x="0" y="193243"/>
                                </a:moveTo>
                                <a:lnTo>
                                  <a:pt x="418643" y="193243"/>
                                </a:lnTo>
                                <a:lnTo>
                                  <a:pt x="41864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93243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2759228</wp:posOffset>
                  </wp:positionH>
                  <wp:positionV relativeFrom="line">
                    <wp:posOffset>0</wp:posOffset>
                  </wp:positionV>
                  <wp:extent cx="143103" cy="193243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43103" cy="193243"/>
                          </a:xfrm>
                          <a:custGeom>
                            <a:rect l="l" t="t" r="r" b="b"/>
                            <a:pathLst>
                              <a:path w="143103" h="193243">
                                <a:moveTo>
                                  <a:pt x="0" y="193243"/>
                                </a:moveTo>
                                <a:lnTo>
                                  <a:pt x="143103" y="193243"/>
                                </a:lnTo>
                                <a:lnTo>
                                  <a:pt x="14310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93243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2830855</wp:posOffset>
                  </wp:positionH>
                  <wp:positionV relativeFrom="line">
                    <wp:posOffset>0</wp:posOffset>
                  </wp:positionV>
                  <wp:extent cx="642976" cy="193243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42976" cy="193243"/>
                          </a:xfrm>
                          <a:custGeom>
                            <a:rect l="l" t="t" r="r" b="b"/>
                            <a:pathLst>
                              <a:path w="642976" h="193243">
                                <a:moveTo>
                                  <a:pt x="0" y="193243"/>
                                </a:moveTo>
                                <a:lnTo>
                                  <a:pt x="642976" y="193243"/>
                                </a:lnTo>
                                <a:lnTo>
                                  <a:pt x="64297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93243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e-mail:  </w:t>
            </w:r>
            <w:r/>
            <w:r/>
          </w:p>
        </w:tc>
      </w:tr>
      <w:tr>
        <w:trPr>
          <w:trHeight w:hRule="exact" w:val="271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9" w:after="0" w:line="240" w:lineRule="auto"/>
              <w:ind w:left="3" w:right="-18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, mob.:  </w:t>
            </w:r>
            <w:r/>
            <w:r/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02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" w:right="-18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, e-ma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04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il: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04" w:lineRule="exact"/>
              <w:ind w:left="-80" w:right="-18" w:firstLine="0"/>
              <w:jc w:val="right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8"/>
                <w:sz w:val="24"/>
                <w:szCs w:val="24"/>
              </w:rPr>
              <w:t>  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2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04"/>
        </w:trPr>
        <w:tc>
          <w:tcPr>
            <w:tcW w:w="1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-56" w:right="-18" w:firstLine="0"/>
              <w:jc w:val="right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-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m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ail:  </w:t>
            </w:r>
            <w:r/>
            <w:r/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271" w:line="240" w:lineRule="auto"/>
              <w:ind w:left="-4" w:right="-18" w:firstLine="0"/>
              <w:jc w:val="right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tel.:  </w:t>
            </w:r>
            <w:r/>
            <w:r/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1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304" w:lineRule="exact"/>
        <w:ind w:left="90" w:right="40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mob.: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3" w:space="0" w:equalWidth="0">
            <w:col w:w="1646" w:space="-20"/>
            <w:col w:w="7679" w:space="-20"/>
            <w:col w:w="806" w:space="0"/>
          </w:cols>
          <w:docGrid w:linePitch="360"/>
        </w:sectPr>
        <w:spacing w:before="0" w:after="0" w:line="304" w:lineRule="exact"/>
        <w:ind w:left="-80" w:right="40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mob.: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71" w:lineRule="exact"/>
        <w:ind w:left="1325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Výše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edené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oprávněny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rovněž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přerušit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štění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 BOZP a PO, nebo ohrožení bezpečnosti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budovy soudu.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2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Změna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pověře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vníků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provedena</w:t>
      </w:r>
      <w:r>
        <w:rPr lang="cs-CZ" sz="24" baseline="0" dirty="0">
          <w:jc w:val="left"/>
          <w:rFonts w:ascii="Garamond" w:hAnsi="Garamond" w:cs="Garamond"/>
          <w:color w:val="000000"/>
          <w:spacing w:val="3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dodatkem k 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zhotovitele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 oprávněni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jednat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 věcech 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ntroly provádění prací, zápisů nedostatk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5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zjiště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stavebního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ostatních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záznamů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stavebním deníku: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93" w:lineRule="exact"/>
        <w:ind w:left="1258" w:right="0" w:firstLine="0"/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1350517</wp:posOffset>
            </wp:positionH>
            <wp:positionV relativeFrom="line">
              <wp:posOffset>76200</wp:posOffset>
            </wp:positionV>
            <wp:extent cx="3750056" cy="193243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50056" cy="193243"/>
                    </a:xfrm>
                    <a:custGeom>
                      <a:rect l="l" t="t" r="r" b="b"/>
                      <a:pathLst>
                        <a:path w="3750056" h="193243">
                          <a:moveTo>
                            <a:pt x="0" y="193243"/>
                          </a:moveTo>
                          <a:lnTo>
                            <a:pt x="3750056" y="193243"/>
                          </a:lnTo>
                          <a:lnTo>
                            <a:pt x="375005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9324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93" w:lineRule="exact"/>
        <w:ind w:left="1258" w:right="0" w:firstLine="0"/>
      </w:pPr>
      <w:r>
        <w:drawing>
          <wp:anchor simplePos="0" relativeHeight="251658545" behindDoc="0" locked="0" layoutInCell="1" allowOverlap="1">
            <wp:simplePos x="0" y="0"/>
            <wp:positionH relativeFrom="page">
              <wp:posOffset>1350517</wp:posOffset>
            </wp:positionH>
            <wp:positionV relativeFrom="line">
              <wp:posOffset>76200</wp:posOffset>
            </wp:positionV>
            <wp:extent cx="3539363" cy="19324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39363" cy="193244"/>
                    </a:xfrm>
                    <a:custGeom>
                      <a:rect l="l" t="t" r="r" b="b"/>
                      <a:pathLst>
                        <a:path w="3539363" h="193244">
                          <a:moveTo>
                            <a:pt x="0" y="193244"/>
                          </a:moveTo>
                          <a:lnTo>
                            <a:pt x="3539363" y="193244"/>
                          </a:lnTo>
                          <a:lnTo>
                            <a:pt x="35393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9324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93" w:lineRule="exact"/>
        <w:ind w:left="1258" w:right="0" w:firstLine="0"/>
      </w:pPr>
      <w:r>
        <w:drawing>
          <wp:anchor simplePos="0" relativeHeight="251658547" behindDoc="0" locked="0" layoutInCell="1" allowOverlap="1">
            <wp:simplePos x="0" y="0"/>
            <wp:positionH relativeFrom="page">
              <wp:posOffset>1350517</wp:posOffset>
            </wp:positionH>
            <wp:positionV relativeFrom="line">
              <wp:posOffset>76200</wp:posOffset>
            </wp:positionV>
            <wp:extent cx="3826256" cy="193243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26256" cy="193243"/>
                    </a:xfrm>
                    <a:custGeom>
                      <a:rect l="l" t="t" r="r" b="b"/>
                      <a:pathLst>
                        <a:path w="3826256" h="193243">
                          <a:moveTo>
                            <a:pt x="0" y="193243"/>
                          </a:moveTo>
                          <a:lnTo>
                            <a:pt x="3826256" y="193243"/>
                          </a:lnTo>
                          <a:lnTo>
                            <a:pt x="382625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9324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18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VIII.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683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Stavební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deník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6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vést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ášce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Ministerstva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rozvoj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499/2006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provádějí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některá ustanovení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ního zákona.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vést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byly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 na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staveništi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pracích, které provádí sám nebo jeho dodavatelé.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je povinen pr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vádět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sy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 čitelně a přehledně každý kalendářní den 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nenechávat při těchto 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volná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místa.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sy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avebním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provádět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kterému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příslušný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vztahuje.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zajistit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trvalou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přístupnos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staveništi. Povinnost vést stavební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konč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dnem, kdy se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edodělky podle kolaudačního roz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odnutí.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statném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stavebním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kumentovány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eprovedené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ráce,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zkoušky,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sty a doklady pořízené v průběhu provádění díla.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eprovedené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sovány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avebního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formou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ýpisu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měrných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jednotek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ckým dozorem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Vícepráce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budou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prováděny pouze po předchozí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písemném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odsouh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asení objednatele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325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soulad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zákonem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134/2016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veřejných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zakázek,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pozdějš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851/202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Jestliže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edeným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zápisem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esouh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así,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svoje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yjádření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připojit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nejpozději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pracovních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opačném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obsahem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takového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souhlas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Stejné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pravidlo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případ,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nesouhlasí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záznamem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74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IX.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96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Technický dozor objednatele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ykonávat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stavbě techn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cký dozor a v jeho průb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hu sledo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at, zda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podmínek,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norem,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ávních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předpisů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nedostatky zjiš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ěné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upozorní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zápisem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montážního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eníku.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četnost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kontrolníc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upřes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ěny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smluvními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formou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montážní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provádět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technický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dozor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avebníka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prostřednictvím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zaměstnanc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319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4609" w:right="784" w:hanging="3216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Ujednání 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provedení díla, vlastnické právo ke zhotovené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mu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dílu, škody vzniklé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prováděním díla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903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cké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realizovanému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dílu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přechází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okamži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84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protokolárního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lem.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nictví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movitým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věcem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použitým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zhotovení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zabudováním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součástí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nemovité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věci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vlastnictví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však nabývá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oka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žikem zabudování do přísluš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nemovité věci.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8" w:hanging="422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Nebezpečí škody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díle a na jiných věcech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jež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 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povinnost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edat 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ateli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 této smlouvy, nese zhotovitel ode dne převzetí staveniště. Nebezpečí škody na jiných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věcech,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jež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předat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přechází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amži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jejich protokolárního předání objednateli.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325" w:right="784" w:hanging="422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10.</w:t>
      </w:r>
      <w:r>
        <w:rPr lang="cs-CZ" sz="24" baseline="0" dirty="0">
          <w:jc w:val="left"/>
          <w:rFonts w:ascii="Arial" w:hAnsi="Arial" w:cs="Arial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bjednatel kontroluje provádění prací podle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zadávací dokume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ntace a zhotovitel je povine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umožnit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všechna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pracovišt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zhotovitele,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kde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zpracovány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uskladněny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dodávky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dílo.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kontroly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učinit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opatření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 §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2593 OZ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903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11.</w:t>
      </w:r>
      <w:r>
        <w:rPr lang="cs-CZ" sz="24" baseline="0" dirty="0">
          <w:jc w:val="left"/>
          <w:rFonts w:ascii="Arial" w:hAnsi="Arial" w:cs="Arial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Změny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materiálů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ávací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ntaci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předem písemně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souhlaseny 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ednatelem.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74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299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Předání a převzetí díla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9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dohodnutém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ozsahu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kvalitě,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nedodělk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bránících užívání díla.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otovitel vyklidí staveniš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a uvede prostory do dohodnutého stav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 předání díla.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vyhotoven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předávací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který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podepíší.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Tento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ávací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yhotoven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členění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objednatelem.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Písemnou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výzvu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vzetí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doručit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ejpozději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deset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pracovních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stanoveným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termínem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uvedeným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 díla 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né s mís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provedení.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851/202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0" w:after="0" w:line="270" w:lineRule="exact"/>
        <w:ind w:left="1325" w:right="789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dokončeno,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dokončeny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veškeré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dodávky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260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předvedena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způsobilost.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končení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prokázán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provedením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zkoušek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yslu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2607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OZ,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dokončené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spěš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 provedením zko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šek.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vyhotoven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předávací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který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podepíší.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Tento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ávací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yhotoven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členění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objednatelem.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   Zhotovitel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zajistí dok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nezbytné pro předání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převzetí dí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a, zej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5"/>
        </w:tabs>
        <w:spacing w:before="0" w:after="0" w:line="280" w:lineRule="exact"/>
        <w:ind w:left="1525" w:right="864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dokumentaci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skutečnéh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stavby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fotodokumentace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pořízené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96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 realizace 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seznam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strojů a zař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zení, které jsou 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částí odevz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 dodávky,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esty, pasporty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ávody k obsluze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 jazyce,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zápisy o 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ědčení o 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edených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zkouš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ách použi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materiálů,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zápisy o provedení prací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konstrukcí zakry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v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ůběhu prací,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zápisy o kompletním vyz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oušení smonto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aného zař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zení a dodávek,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8" w:lineRule="exact"/>
        <w:ind w:left="1605" w:right="783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revizní zprávy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dokla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o provedených tlak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vých zkouškách a topné zko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šce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montážní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deník(y),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doklady o řádném uložení odpadů ze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avby 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skládce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doklady o odzko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šení 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chnologických zaříze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splněny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šechny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podmínky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podání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výzvy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zetí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zkontrolováno,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nemá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faktické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rávní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řádně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otvrdí objednatel a 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ovitel předávací protokol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V protokole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 uvedeno zejména: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5"/>
        </w:tabs>
        <w:spacing w:before="0" w:after="0" w:line="280" w:lineRule="exact"/>
        <w:ind w:left="160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prohlášení 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atele,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 předávné dílo nebo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 část přejí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5"/>
        </w:tabs>
        <w:spacing w:before="0" w:after="0" w:line="280" w:lineRule="exact"/>
        <w:ind w:left="1525" w:right="863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soupis zj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štěných vad a nedodělků a dohodnuté lhůty k jejich bezp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atnému odstranění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96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způsobu odstraněn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popř. sleva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 ceny díla.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Sepsán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ávacím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nemá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vliv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odpovědn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ovitele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lní svůj závazek převzít dílo pode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předávacího protokolu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325" w:right="788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10. 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dmítnout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okud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čeno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2605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odmítnutí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ělí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lhůtě 5 pracovních dnů od původního termínu předání díla. Na následné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edání se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 tohoto článku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325" w:right="789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11. 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Nedokončené dílo nebo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 část není 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 povinen převzít. Objednatel rovněž není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 dílo 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vzít, 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 bude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ykazovat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ebo nedodělky bránící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eho užívání, neb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mít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větší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množství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nedodělků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nebránících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však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užívání.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Ustanovení§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2628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 se nepo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žije.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12.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ávněn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odmítnout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vadu,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která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původ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výlučně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podkladech,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sám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předal.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však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atu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tyto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dohodnutém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termínu.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Toto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neplatí,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jestliže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věci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ěl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vědět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sel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ách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podkladů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tyto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eupozornil,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sám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poskytl nesprávné ú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aje,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jejic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 základě byly zp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acovány objednat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lem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dklady.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13. 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zabezpečí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edání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převzetí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ména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účast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svého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oprávněnéh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přebírat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závazky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toho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řízení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vyplý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ající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účast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zástupců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svých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odavatelů,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-li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řádnému odevzdá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a převzetí nutná.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14.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Účastníci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dohodnout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sam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statném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odevzdání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vzetí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akovýc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245" w:right="1222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dokončených prací a dodávek nebo jejich částí, které jsou schopny samostatného užívání.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851/202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2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XII.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46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Záru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ka za jakost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, odpovědnost za vady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  <w:tab w:val="left" w:pos="2440"/>
          <w:tab w:val="left" w:pos="3168"/>
          <w:tab w:val="left" w:pos="4193"/>
          <w:tab w:val="left" w:pos="4588"/>
          <w:tab w:val="left" w:pos="5521"/>
          <w:tab w:val="left" w:pos="6778"/>
          <w:tab w:val="left" w:pos="7972"/>
          <w:tab w:val="left" w:pos="9076"/>
          <w:tab w:val="left" w:pos="9366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ytuje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ednateli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uplynutí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doby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záruku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jakost</w:t>
      </w:r>
      <w:r>
        <w:rPr lang="cs-CZ"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přejímá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závazek,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průběhu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slušných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záručních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ovídat</w:t>
      </w:r>
      <w:r>
        <w:rPr lang="cs-CZ" sz="24" baseline="0" dirty="0">
          <w:jc w:val="left"/>
          <w:rFonts w:ascii="Garamond" w:hAnsi="Garamond" w:cs="Garamond"/>
          <w:color w:val="000000"/>
          <w:spacing w:val="5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výsled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určenému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vě,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nedojde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zhoršení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parametrů,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standardů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jakosti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stanovených předanou dokumentací. Záruční doby za jakost stav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 za správnou technicko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konstrukci, za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kvalitu použitých materiálů, a stejně tak i za odborné provedení, které zaručuje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správnou funkci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ýkon dodaného 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se stanovu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délce 60 měsíců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od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edání a pře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1325" w:right="782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opravy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ýměny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části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užuje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dobu,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kterou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předmětné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zaříze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důsledk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štěnéh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nedostatku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nemohly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provoz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vat.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 se pro nedostatky 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otlivých dílů nemohly provozovat 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 části zaříze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nebo celkové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zařízení,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 platí prodlo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žení záruky 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 tyto další části zařízení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ebo pro celkové zařízení.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vyměněné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ebo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dodané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díly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záruku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pův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dním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která začne platit ode dne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výměny nebo odstranění 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eklamova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vady.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90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lhůtě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vyskytne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bezplatn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odstranění. V protokolu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nahlášení vady 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 strany potvrdí lhůtu pro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stranění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rovněž den, kdy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utečně odstra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ěna.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  Bez oh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to, zda je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zniklou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adou 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 poruše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pods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atným nebo nepods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atným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0"/>
        </w:tabs>
        <w:spacing w:before="0" w:after="0" w:line="390" w:lineRule="exact"/>
        <w:ind w:left="1322" w:right="782" w:firstLine="2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způsobem, má 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protokolu o nahlášení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dle svého 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ážení právo požadovat: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(a)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 vad 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áním náhradního plnění nebo požadovat dodání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chybějící části díla,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(b)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 vad opravou vadné části díla, jestliže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jsou opravitel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é, nebo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0"/>
        </w:tabs>
        <w:spacing w:before="100" w:after="0" w:line="280" w:lineRule="exact"/>
        <w:ind w:left="132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(c)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přiměřenou slevu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ceny díla,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45"/>
        </w:tabs>
        <w:spacing w:before="89" w:after="0" w:line="309" w:lineRule="exact"/>
        <w:ind w:left="818" w:right="862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zhotovitel má povinnost tyto vady požado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aným způsobem a ve stanovené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hůtě odstranit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;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lhůtu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anoví přiměřeně 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rozsahu, povaze a zvo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enému způsobu odstranění 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Ustanovením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XI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mlouvy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není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dstoupit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důvodu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případech,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dy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představu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podstatné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2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uplatní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nárok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odpovědnosti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y,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ájí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325" w:right="782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nebránícíc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užívání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pracovních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písemného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práce</w:t>
      </w:r>
      <w:r>
        <w:rPr lang="cs-CZ" sz="24" baseline="0" dirty="0">
          <w:jc w:val="left"/>
          <w:rFonts w:ascii="Garamond" w:hAnsi="Garamond" w:cs="Garamond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lhůtě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15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písemného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oznámení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objednatelem na e-mailovou adresu </w:t>
      </w:r>
      <w:hyperlink r:id="rId105" w:history="1">
        <w:r>
          <w:rPr lang="cs-CZ" sz="24" baseline="0" dirty="0">
            <w:jc w:val="left"/>
            <w:rFonts w:ascii="Garamond" w:hAnsi="Garamond" w:cs="Garamond"/>
            <w:b/>
            <w:bCs/>
            <w:color w:val="000000"/>
            <w:sz w:val="24"/>
            <w:szCs w:val="24"/>
          </w:rPr>
          <w:t>reprof@reprof.eu</w:t>
        </w:r>
      </w:hyperlink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 že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prokáže, že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lhůtu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nelze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ohledem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nologické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stupy,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klimatické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apod.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objektivně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dodržet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dohodnou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ůty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náhradní.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nedojde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ohledně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stranění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určí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přiměřený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ermín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azně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el.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zavazuje,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straňování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ebude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vážných</w:t>
      </w:r>
      <w:r>
        <w:rPr lang="cs-CZ" sz="24" baseline="0" dirty="0">
          <w:jc w:val="left"/>
          <w:rFonts w:ascii="Garamond" w:hAnsi="Garamond" w:cs="Garamond"/>
          <w:color w:val="000000"/>
          <w:spacing w:val="4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důvodů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přerušovat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bude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něm pokračo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až do úplného odstranění 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y. Za důvod pro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ájen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nebo přerušení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odstraňování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 se nepovažuje nedostupnost náhradních dílů.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dodá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ady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eškeré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nové,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případně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avené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doklady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ztahující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oprave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případně vyměněné část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díla (revizní knihy, elektr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jiné revize, prohlášení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shodě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ýrobků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apod.) potřebné 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provozování 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69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Odstraňování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 havari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ního charakteru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které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bránily uží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 díla a 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ozu, 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technologic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 zařízení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ude zahá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eno do 24 hodin od jejího nahlášení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viteli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přiče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dostačující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lášení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odpovědnou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sobou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VII</w:t>
      </w:r>
      <w:r>
        <w:rPr lang="cs-CZ" sz="24" baseline="0" dirty="0">
          <w:jc w:val="left"/>
          <w:rFonts w:ascii="Garamond" w:hAnsi="Garamond" w:cs="Garamond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telefonicky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čís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851/202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5" w:right="784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774 326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163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elektronicky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-mailovou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adresu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hyperlink r:id="rId105" w:history="1">
        <w:r>
          <w:rPr lang="cs-CZ" sz="24" baseline="0" dirty="0">
            <w:jc w:val="left"/>
            <w:rFonts w:ascii="Garamond" w:hAnsi="Garamond" w:cs="Garamond"/>
            <w:b/>
            <w:bCs/>
            <w:color w:val="000000"/>
            <w:sz w:val="24"/>
            <w:szCs w:val="24"/>
          </w:rPr>
          <w:t>reprof@reprof.eu</w:t>
        </w:r>
      </w:hyperlink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dodatečně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oznámení, a pr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 prove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ve lhůtě do 2 dnů od nahlášení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4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Nároky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nedotýkají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náhradu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újmy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iklé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důsledku vady ani na smluvní pokutu vážící se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porušení povinnosti, jež vedlo ke vzniku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vady.  </w:t>
      </w: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17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XIII.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373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Úrok z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prodlení a smluvní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pokuty 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325" w:right="784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12.</w:t>
      </w:r>
      <w:r>
        <w:rPr lang="cs-CZ" sz="24" baseline="0" dirty="0">
          <w:jc w:val="left"/>
          <w:rFonts w:ascii="Arial" w:hAnsi="Arial" w:cs="Arial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Je-li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úhradou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plateb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ovinen</w:t>
      </w:r>
      <w:r>
        <w:rPr lang="cs-CZ" sz="24" baseline="0" dirty="0">
          <w:jc w:val="left"/>
          <w:rFonts w:ascii="Garamond" w:hAnsi="Garamond" w:cs="Garamond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zhotoviteli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úrok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neuhraze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dlužné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aždý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odlení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zvláštním prá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ním předpisem.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13.</w:t>
      </w:r>
      <w:r>
        <w:rPr lang="cs-CZ" sz="24" baseline="0" dirty="0">
          <w:jc w:val="left"/>
          <w:rFonts w:ascii="Arial" w:hAnsi="Arial" w:cs="Arial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prodlení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provedení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díla ve lhůtě uvedené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člán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III. této smlouvy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uhradí 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poku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ve výši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.000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aždý,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byť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 započatý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prodlení.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14.</w:t>
      </w:r>
      <w:r>
        <w:rPr lang="cs-CZ" sz="24" baseline="0" dirty="0">
          <w:jc w:val="left"/>
          <w:rFonts w:ascii="Arial" w:hAnsi="Arial" w:cs="Arial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odstraněním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nebráníc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uží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nedodělk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uvedené v čl. XII. uhradí zhotovitel objednateli smluvní pokutu ve výši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000 Kč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každý,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byť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 započatý den prodl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ní, a to za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aždou vadu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ebo nedodělek zvlášť.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15.</w:t>
      </w:r>
      <w:r>
        <w:rPr lang="cs-CZ" sz="24" baseline="0" dirty="0">
          <w:jc w:val="left"/>
          <w:rFonts w:ascii="Arial" w:hAnsi="Arial" w:cs="Arial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prodlení s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straněním vad bránících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žíván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 nebo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edodělk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díla ve lhůtě uvedené v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XII.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uhradí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utu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000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ou,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yť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započatý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prodlení, a to za každou vadu neb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nedodělek zvlášť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16.</w:t>
      </w:r>
      <w:r>
        <w:rPr lang="cs-CZ" sz="24" baseline="0" dirty="0">
          <w:jc w:val="left"/>
          <w:rFonts w:ascii="Arial" w:hAnsi="Arial" w:cs="Arial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yklizení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předáním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oproti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dohodnutému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harmonogramu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zaplatí zhotovitel objednateli smluvní pokutu ve výši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3.000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 za každý, byť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započatý de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325" w:right="785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17.</w:t>
      </w:r>
      <w:r>
        <w:rPr lang="cs-CZ" sz="24" baseline="0" dirty="0">
          <w:jc w:val="left"/>
          <w:rFonts w:ascii="Arial" w:hAnsi="Arial" w:cs="Arial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plnit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plán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BOZP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VI.,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uhradit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eli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pokutu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ýši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30.000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Kč,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jednotl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 porušení povinnosti.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18.</w:t>
      </w:r>
      <w:r>
        <w:rPr lang="cs-CZ" sz="24" baseline="0" dirty="0">
          <w:jc w:val="left"/>
          <w:rFonts w:ascii="Arial" w:hAnsi="Arial" w:cs="Arial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mlčenlivosti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specifikova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I.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uhradit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eli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pokutu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4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ýši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30.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00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Kč,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Garamond" w:hAnsi="Garamond" w:cs="Garamond"/>
          <w:color w:val="000000"/>
          <w:spacing w:val="4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jednotl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 porušení povinnosti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8" w:lineRule="exact"/>
        <w:ind w:left="1325" w:right="783" w:hanging="427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19.</w:t>
      </w:r>
      <w:r>
        <w:rPr lang="cs-CZ" sz="24" baseline="0" dirty="0">
          <w:jc w:val="left"/>
          <w:rFonts w:ascii="Arial" w:hAnsi="Arial" w:cs="Arial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výslovně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dohodly, že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latněním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 smluvních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kut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touto smlouvou, není 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čeno právo požado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 náhradu škody či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stoupit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 smlouvy.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20.</w:t>
      </w:r>
      <w:r>
        <w:rPr lang="cs-CZ" sz="24" baseline="0" dirty="0">
          <w:jc w:val="left"/>
          <w:rFonts w:ascii="Arial" w:hAnsi="Arial" w:cs="Arial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vyúčtování,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áležitosti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faktury</w:t>
      </w:r>
      <w:r>
        <w:rPr lang="cs-CZ" sz="24" baseline="0" dirty="0">
          <w:jc w:val="left"/>
          <w:rFonts w:ascii="Garamond" w:hAnsi="Garamond" w:cs="Garamond"/>
          <w:color w:val="000000"/>
          <w:spacing w:val="5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splatn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oků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ích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pokut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obdobně ustanovení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 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21.</w:t>
      </w:r>
      <w:r>
        <w:rPr lang="cs-CZ" sz="24" baseline="0" dirty="0">
          <w:jc w:val="left"/>
          <w:rFonts w:ascii="Arial" w:hAnsi="Arial" w:cs="Arial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Odstoupením od smlouvy dosud vzniklý nárok na úhradu smluvní pokuty nezaniká.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19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XIV.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484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Ukončení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smlouvy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vztahy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mezi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ěma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smluvními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zaniknou,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nastane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-li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některá z níže uvede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právních skutečností: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a)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písemnou dohodou obou smluvních stran, a to ke dni uvedenému v 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ovéto dohodě, jina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ke dni nás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edujícímu po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 uzavření dohody o zán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 závazkového vz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ahu;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od 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uvy, přiče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 kterákoli ze smluvních stran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oprávněna od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 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245" w:right="865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odstoupit,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tak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ednáno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áním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druhé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1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851/202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13"/>
          <w:tab w:val="left" w:pos="3195"/>
          <w:tab w:val="left" w:pos="4519"/>
          <w:tab w:val="left" w:pos="5709"/>
          <w:tab w:val="left" w:pos="6093"/>
          <w:tab w:val="left" w:pos="7520"/>
          <w:tab w:val="left" w:pos="8971"/>
        </w:tabs>
        <w:spacing w:before="0" w:after="0" w:line="270" w:lineRule="exact"/>
        <w:ind w:left="1325" w:right="740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porušena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atným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způsobem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opakovaným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porušová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ím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uvou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jednou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ích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vž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předchozí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upozornění na porušení smlouvy s poskytnutím náhradní lhůty k odstranění stavu porušen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upozorněním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možnost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stoup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zaniká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dni doručení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semného oznámení 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oupení od smlouvy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druhé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mluvní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vyluč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jí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likaci us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anovení § 2004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dst. 3 OZ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odstoupením od smlouvy se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závazek ruší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ždy od počátku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kterékoli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ovinen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vyklidi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7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staveniště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lhůtě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zději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pracovních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případě,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 lhůtě staveniště nevyklidí,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obje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natel oprávněn provést nebo zajistit jeh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vyklizení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ákla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zhotovitele.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atel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zodpovědný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uskladnění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střežení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materiálu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strojů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eniště.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uhradit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áklady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uskladnění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střežením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yklizeného materiálu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st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ojů ze staven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ště.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1325" w:right="786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nedotý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nároku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acen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okuty,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nárok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náhradu újmy vzniklé porušením smlouvy, práv objednatele ze záruk zhotovitele za jak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stanovených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záručních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vad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azku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mlčenlivos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zhotovitele, ani 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ších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 a povinností, 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ejic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 povahy ply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e, že mají trvat i po ukončen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výslovně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prohlašuje,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sebe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přebírá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nebezpečí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okolností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smys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 1765 odst.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24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440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Zvláštní ustanovení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ytnou-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udál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sti,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jedné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oběma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smluvním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ám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částečně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nebo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znemožní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plnění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povinností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povinny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tomto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zbytečného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odkladu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telefonicky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informovat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kontaktní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osobu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druhé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rany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společně podniknout kr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ky 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 překonání.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této skutečnosti 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 vyhotoví záp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montážního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deníku.</w:t>
      </w:r>
      <w:r>
        <w:rPr lang="cs-CZ" sz="24" baseline="0" dirty="0">
          <w:jc w:val="left"/>
          <w:rFonts w:ascii="Garamond" w:hAnsi="Garamond" w:cs="Garamond"/>
          <w:color w:val="000000"/>
          <w:spacing w:val="5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Nesplnění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zaklá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Garamond" w:hAnsi="Garamond" w:cs="Garamond"/>
          <w:color w:val="000000"/>
          <w:spacing w:val="6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5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áhradu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újmy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stranu, která se porušení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éto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mlouvy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tomto bo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nedopusti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  <w:tab w:val="left" w:pos="2349"/>
          <w:tab w:val="left" w:pos="3479"/>
          <w:tab w:val="left" w:pos="4525"/>
          <w:tab w:val="left" w:pos="5818"/>
          <w:tab w:val="left" w:pos="7849"/>
          <w:tab w:val="left" w:pos="8773"/>
        </w:tabs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Stane-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ěkteré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neplatné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neúčin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edotýká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 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která zůstávají platná a účinná. Smluvní strany se 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tomto případě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zavazují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dohodou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nahradit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neplatné/neúčin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nový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platným/účinným,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nejlé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odpovídá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pův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dně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enému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ekon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mickému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 neplatného/neúčinného. Do té doby platí odpovídající úprava obecně závazných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právních předpisů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České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epubliky.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   Zhotovitel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podle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stanovení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 2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sm. e) zákona č. 320/2001 Sb., o finanční kontrole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veřejné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správě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změně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erých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ů,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znění,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osobou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povinnou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spolupůsobit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ýkonu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finanční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kontroly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prováděné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souvislosti</w:t>
      </w:r>
      <w:r>
        <w:rPr lang="cs-CZ" sz="24" baseline="0" dirty="0">
          <w:jc w:val="left"/>
          <w:rFonts w:ascii="Garamond" w:hAnsi="Garamond" w:cs="Garamond"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zboží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služeb z veřejných výdajů.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192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XVI.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0" w:lineRule="exact"/>
        <w:ind w:left="432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Závěrečná ustanovení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22.</w:t>
      </w:r>
      <w:r>
        <w:rPr lang="cs-CZ" sz="24" baseline="0" dirty="0">
          <w:jc w:val="left"/>
          <w:rFonts w:ascii="Arial" w:hAnsi="Arial" w:cs="Arial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právní vztahy, touto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smlouvou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založené a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 výslovně neuprave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é, se použijí přísl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šná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 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čanského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zákoníku.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23.</w:t>
      </w:r>
      <w:r>
        <w:rPr lang="cs-CZ" sz="24" baseline="0" dirty="0">
          <w:jc w:val="left"/>
          <w:rFonts w:ascii="Arial" w:hAnsi="Arial" w:cs="Arial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5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soulad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ustanovením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558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</w:t>
      </w:r>
      <w:r>
        <w:rPr lang="cs-CZ" sz="24" baseline="0" dirty="0">
          <w:jc w:val="left"/>
          <w:rFonts w:ascii="Garamond" w:hAnsi="Garamond" w:cs="Garamond"/>
          <w:color w:val="000000"/>
          <w:spacing w:val="5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vylučují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použití</w:t>
      </w:r>
      <w:r>
        <w:rPr lang="cs-CZ" sz="24" baseline="0" dirty="0">
          <w:jc w:val="left"/>
          <w:rFonts w:ascii="Garamond" w:hAnsi="Garamond" w:cs="Garamond"/>
          <w:color w:val="000000"/>
          <w:spacing w:val="5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obchodníc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zvyklostí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právní vz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ahy vzniklé 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1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  </w:t>
      </w:r>
      <w:r/>
      <w:r/>
      <w:r>
        <w:br w:type="page"/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7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Spr 851/202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Jsou-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 v 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mlouvě 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edeny přílohy, tvoří její nedílnou součást.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eré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změny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doplňky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učiněny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semně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formě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číslova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dodatku k 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mlouvě,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odepsaného oprávněnými zástupci obou smluvních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yhotovena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čtyř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stejnopisech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platností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origi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álu,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ichž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každá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 obdrží po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dvou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vyhotoveních.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Účastn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ci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prohlašují,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byla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ednána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jejich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pravé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325" w:right="783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svobodné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vůle,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obsah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přečetli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bezvý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radně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souhlasí,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což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stvrzují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svým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vlastnoručními podp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7.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vstupuje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platnost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dnem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oběma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mi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stranami</w:t>
      </w:r>
      <w:r>
        <w:rPr lang="cs-CZ" sz="24" baseline="0" dirty="0">
          <w:jc w:val="left"/>
          <w:rFonts w:ascii="Garamond" w:hAnsi="Garamond" w:cs="Garamond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účinnost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dnem uveřejnění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registru smluv podle §6 odst. 1 z.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 340/2015 Sb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Obě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hlasí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jněním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celé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ém</w:t>
      </w:r>
      <w:r>
        <w:rPr lang="cs-CZ" sz="24" baseline="0" dirty="0">
          <w:jc w:val="left"/>
          <w:rFonts w:ascii="Garamond" w:hAnsi="Garamond" w:cs="Garamond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32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neurčitou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registru smlu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podle z.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 340/2015 Sb.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9.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 zajistí zveřejnění této smlouvy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 registru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 podle z.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 340/20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 Sb.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9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ohledem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účinnost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nařízení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Evropského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parlamentu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(EU)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2016/679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ochraně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fyzických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osti</w:t>
      </w:r>
      <w:r>
        <w:rPr lang="cs-CZ" sz="24" baseline="0" dirty="0">
          <w:jc w:val="left"/>
          <w:rFonts w:ascii="Garamond" w:hAnsi="Garamond" w:cs="Garamond"/>
          <w:color w:val="000000"/>
          <w:spacing w:val="4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zpracováním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bních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volné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pohybu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 a o zr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šení směrnice 95/46/E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uhlasí se shromažďo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m, zpracování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uchováváním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Okresním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soudem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Jablonci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nad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Nisou,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4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rozsahu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nezbytném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realizaci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projektu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„OS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Jablon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Nisou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budování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výtahu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statické zajištění stávajících kamenných základů“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součas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bere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 vědom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 po skončení smluvního vztahu či samotné 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alizace a předání díla budou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jím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poskytnuté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osobní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údaje,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včetně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list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n,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jež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obsahu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uchovávány</w:t>
      </w:r>
      <w:r>
        <w:rPr lang="cs-CZ" sz="24" baseline="0" dirty="0">
          <w:jc w:val="left"/>
          <w:rFonts w:ascii="Garamond" w:hAnsi="Garamond" w:cs="Garamond"/>
          <w:color w:val="000000"/>
          <w:spacing w:val="4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Okresním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Jablonci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Nisou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deseti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přičemž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uplynut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lhůty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nimi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ženo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soulad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výše uvedeným nařízením a zákonem o ochra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osobních údajů.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9" w:lineRule="exact"/>
        <w:ind w:left="1325" w:right="783" w:hanging="427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11.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rámci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ýkonu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ude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disponovat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údaji,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pomocí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nichž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lze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identifikovat fyzické oso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(zaměstnance) působící u Okresního soudu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Jablonci nad Niso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proto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něj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nařízení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Evrops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parlamentu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rady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(EU)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2016/679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ochraně</w:t>
      </w:r>
      <w:r>
        <w:rPr lang="cs-CZ" sz="24" baseline="0" dirty="0">
          <w:jc w:val="left"/>
          <w:rFonts w:ascii="Garamond" w:hAnsi="Garamond" w:cs="Garamond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fyzickýc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souvislosti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zpracováním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osobních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volném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pohyb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těchto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údajů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zrušení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směrnice</w:t>
      </w:r>
      <w:r>
        <w:rPr lang="cs-CZ" sz="24" baseline="0" dirty="0">
          <w:jc w:val="left"/>
          <w:rFonts w:ascii="Garamond" w:hAnsi="Garamond" w:cs="Garamond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95/46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/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otázce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shromažďování,</w:t>
      </w:r>
      <w:r>
        <w:rPr lang="cs-CZ" sz="24" baseline="0" dirty="0">
          <w:jc w:val="left"/>
          <w:rFonts w:ascii="Garamond" w:hAnsi="Garamond" w:cs="Garamond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zpracován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uchovávání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sobních ú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ů získa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ých 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alizace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ýkonu smlouvy o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obdobně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12.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Nedílnou součástí této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louvy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jsou tyto přílohy: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4" w:lineRule="exact"/>
        <w:ind w:left="1325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Příloha 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1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Nabídka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 ze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29.9.2025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4" w:lineRule="exact"/>
        <w:ind w:left="1325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Příloha č.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Podmínky,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kterých budou prová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ěny stavební práce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budo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70" w:lineRule="exact"/>
        <w:ind w:left="160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Okresního soudu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Jablonci nad Nisou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11" w:lineRule="exact"/>
        <w:ind w:left="898" w:right="2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Jablonci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 dne 25. 11. 2025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 objednatele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98" w:right="2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 soud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Jablonci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 Nisou  </w:t>
      </w:r>
      <w:r>
        <w:drawing>
          <wp:anchor simplePos="0" relativeHeight="251658555" behindDoc="0" locked="0" layoutInCell="1" allowOverlap="1">
            <wp:simplePos x="0" y="0"/>
            <wp:positionH relativeFrom="page">
              <wp:posOffset>1930603</wp:posOffset>
            </wp:positionH>
            <wp:positionV relativeFrom="line">
              <wp:posOffset>0</wp:posOffset>
            </wp:positionV>
            <wp:extent cx="1165276" cy="17145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65276" cy="171450"/>
                    </a:xfrm>
                    <a:custGeom>
                      <a:rect l="l" t="t" r="r" b="b"/>
                      <a:pathLst>
                        <a:path w="1165276" h="171450">
                          <a:moveTo>
                            <a:pt x="0" y="171450"/>
                          </a:moveTo>
                          <a:lnTo>
                            <a:pt x="1165276" y="171450"/>
                          </a:lnTo>
                          <a:lnTo>
                            <a:pt x="1165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Jméno, Příjmení: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Funkce: předsed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soudu   </w:t>
      </w: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……………………………………….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12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0" w:after="0" w:line="509" w:lineRule="exact"/>
        <w:ind w:left="0" w:right="746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Horním Bradle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dne 20.11.2025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 zhotovitele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REPROF s.r.o.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5036565</wp:posOffset>
            </wp:positionH>
            <wp:positionV relativeFrom="line">
              <wp:posOffset>0</wp:posOffset>
            </wp:positionV>
            <wp:extent cx="816864" cy="171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6864" cy="171450"/>
                    </a:xfrm>
                    <a:custGeom>
                      <a:rect l="l" t="t" r="r" b="b"/>
                      <a:pathLst>
                        <a:path w="816864" h="171450">
                          <a:moveTo>
                            <a:pt x="0" y="171450"/>
                          </a:moveTo>
                          <a:lnTo>
                            <a:pt x="816864" y="171450"/>
                          </a:lnTo>
                          <a:lnTo>
                            <a:pt x="81686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Jméno, Příjmení: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Funkce: 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3" w:space="0" w:equalWidth="0">
            <w:col w:w="4672" w:space="663"/>
            <w:col w:w="340" w:space="132"/>
            <w:col w:w="3985" w:space="0"/>
          </w:cols>
          <w:docGrid w:linePitch="360"/>
        </w:sect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2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podatelna@osoud.jbc.justice.cz"/><Relationship Id="rId101" Type="http://schemas.openxmlformats.org/officeDocument/2006/relationships/image" Target="media/image101.png"/><Relationship Id="rId105" Type="http://schemas.openxmlformats.org/officeDocument/2006/relationships/hyperlink" TargetMode="External" Target="mailto:reprof@reprof.eu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2025-11-25T13:44:19Z</dcterms:created>
  <dcterms:modified xsi:type="dcterms:W3CDTF">2025-11-25T13:44:19Z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