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D92E99">
        <w:rPr>
          <w:b/>
          <w:sz w:val="28"/>
          <w:szCs w:val="28"/>
        </w:rPr>
        <w:t>501</w:t>
      </w:r>
      <w:r>
        <w:rPr>
          <w:b/>
          <w:sz w:val="28"/>
          <w:szCs w:val="28"/>
        </w:rPr>
        <w:t>/</w:t>
      </w:r>
      <w:r w:rsidR="009A1FED">
        <w:rPr>
          <w:b/>
          <w:sz w:val="28"/>
          <w:szCs w:val="28"/>
        </w:rPr>
        <w:t>2025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595B28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</w:t>
      </w:r>
      <w:r w:rsidR="009A1FED">
        <w:rPr>
          <w:b/>
        </w:rPr>
        <w:t>Magdaléna Prokopová</w:t>
      </w:r>
    </w:p>
    <w:p w:rsidR="008D09D3" w:rsidRDefault="009A1FED" w:rsidP="008D09D3">
      <w:pPr>
        <w:tabs>
          <w:tab w:val="left" w:pos="5445"/>
          <w:tab w:val="left" w:pos="7830"/>
        </w:tabs>
        <w:spacing w:after="0"/>
      </w:pPr>
      <w:r>
        <w:t>t</w:t>
      </w:r>
      <w:r w:rsidR="008D09D3">
        <w:t xml:space="preserve">elefon: </w:t>
      </w:r>
      <w:proofErr w:type="spellStart"/>
      <w:r w:rsidR="00595B28">
        <w:t>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595B28">
        <w:t xml:space="preserve"> </w:t>
      </w:r>
      <w:proofErr w:type="spellStart"/>
      <w:r w:rsidR="00595B28">
        <w:t>xxxxxxxxxxxxxxxx</w:t>
      </w:r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r w:rsidR="00D92E99">
        <w:t>Zdravotnické-materiály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D92E99">
        <w:rPr>
          <w:rStyle w:val="Siln"/>
          <w:b w:val="0"/>
        </w:rPr>
        <w:t>Bezručova 5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D92E99">
        <w:t>Olomouc 779/00</w:t>
      </w:r>
    </w:p>
    <w:p w:rsidR="008D09D3" w:rsidRDefault="008D09D3" w:rsidP="008D09D3">
      <w:pPr>
        <w:spacing w:after="0"/>
      </w:pPr>
      <w:r w:rsidRPr="002A55E1">
        <w:t xml:space="preserve">IČ: </w:t>
      </w:r>
      <w:r w:rsidR="00D92E99">
        <w:t>28629183</w:t>
      </w:r>
      <w:bookmarkStart w:id="0" w:name="_GoBack"/>
      <w:bookmarkEnd w:id="0"/>
    </w:p>
    <w:p w:rsidR="008D09D3" w:rsidRDefault="008D09D3" w:rsidP="008D09D3">
      <w:pPr>
        <w:spacing w:after="0"/>
      </w:pPr>
      <w:r w:rsidRPr="002A55E1">
        <w:t xml:space="preserve">DIČ: </w:t>
      </w:r>
      <w:r w:rsidR="00D92E99">
        <w:t>CZ28626183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9A1FED" w:rsidP="008D09D3">
      <w:pPr>
        <w:spacing w:before="75" w:after="225"/>
      </w:pPr>
      <w:r>
        <w:t>Dezinfekce</w:t>
      </w:r>
    </w:p>
    <w:p w:rsidR="008D09D3" w:rsidRDefault="008D09D3" w:rsidP="008D09D3">
      <w:pPr>
        <w:spacing w:before="75" w:after="0"/>
      </w:pPr>
      <w:r>
        <w:t>Cena celkem bez DPH:</w:t>
      </w:r>
      <w:r w:rsidR="00D92E99">
        <w:t xml:space="preserve"> </w:t>
      </w:r>
      <w:r w:rsidR="00322FF0">
        <w:t>148 353,68</w:t>
      </w:r>
      <w:r w:rsidR="00D92E99">
        <w:t xml:space="preserve"> Kč</w:t>
      </w:r>
    </w:p>
    <w:p w:rsidR="008D09D3" w:rsidRDefault="008D09D3" w:rsidP="008D09D3">
      <w:pPr>
        <w:spacing w:before="75" w:after="225"/>
      </w:pPr>
      <w:r>
        <w:t>Cena celkem s DPH:</w:t>
      </w:r>
      <w:r w:rsidR="00D92E99">
        <w:t xml:space="preserve"> 17</w:t>
      </w:r>
      <w:r w:rsidR="00322FF0">
        <w:t>9 507,95</w:t>
      </w:r>
      <w:r w:rsidR="00D92E99"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9A1FED">
        <w:rPr>
          <w:rStyle w:val="Siln"/>
          <w:b w:val="0"/>
        </w:rPr>
        <w:t>25.11.2025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1EB" w:rsidRDefault="008221EB" w:rsidP="0018738A">
      <w:pPr>
        <w:spacing w:after="0" w:line="240" w:lineRule="auto"/>
      </w:pPr>
      <w:r>
        <w:separator/>
      </w:r>
    </w:p>
  </w:endnote>
  <w:endnote w:type="continuationSeparator" w:id="0">
    <w:p w:rsidR="008221EB" w:rsidRDefault="008221EB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61172D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1EB" w:rsidRDefault="008221EB" w:rsidP="0018738A">
      <w:pPr>
        <w:spacing w:after="0" w:line="240" w:lineRule="auto"/>
      </w:pPr>
      <w:r>
        <w:separator/>
      </w:r>
    </w:p>
  </w:footnote>
  <w:footnote w:type="continuationSeparator" w:id="0">
    <w:p w:rsidR="008221EB" w:rsidRDefault="008221EB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E3" w:rsidRDefault="001E4C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1E4CE3"/>
    <w:rsid w:val="00291C2E"/>
    <w:rsid w:val="00296951"/>
    <w:rsid w:val="002A7E18"/>
    <w:rsid w:val="002B093A"/>
    <w:rsid w:val="002F25DA"/>
    <w:rsid w:val="002F6280"/>
    <w:rsid w:val="00322FF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A5B02"/>
    <w:rsid w:val="004D13F0"/>
    <w:rsid w:val="004D62F5"/>
    <w:rsid w:val="00595B28"/>
    <w:rsid w:val="0061172D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221EB"/>
    <w:rsid w:val="008706BE"/>
    <w:rsid w:val="008835B4"/>
    <w:rsid w:val="008926AE"/>
    <w:rsid w:val="008B39A6"/>
    <w:rsid w:val="008D09D3"/>
    <w:rsid w:val="008E5CC8"/>
    <w:rsid w:val="00933A15"/>
    <w:rsid w:val="00964760"/>
    <w:rsid w:val="009818D6"/>
    <w:rsid w:val="009A1FED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D1819"/>
    <w:rsid w:val="00BD4411"/>
    <w:rsid w:val="00C82718"/>
    <w:rsid w:val="00D17B98"/>
    <w:rsid w:val="00D727F5"/>
    <w:rsid w:val="00D92E99"/>
    <w:rsid w:val="00E05C5E"/>
    <w:rsid w:val="00E24B3F"/>
    <w:rsid w:val="00E4602F"/>
    <w:rsid w:val="00E928EE"/>
    <w:rsid w:val="00EA1CC8"/>
    <w:rsid w:val="00EA3BF6"/>
    <w:rsid w:val="00F765A9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D1114"/>
  <w15:docId w15:val="{2E4D1722-6E42-4351-A08D-3BD568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2025-01-17T12:20:00Z</cp:lastPrinted>
  <dcterms:created xsi:type="dcterms:W3CDTF">2025-11-25T11:50:00Z</dcterms:created>
  <dcterms:modified xsi:type="dcterms:W3CDTF">2025-11-25T11:50:00Z</dcterms:modified>
</cp:coreProperties>
</file>