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CE71" w14:textId="27360811" w:rsidR="00BA121B" w:rsidRDefault="00BA121B" w:rsidP="00BA121B">
      <w:pPr>
        <w:pStyle w:val="Textodstavce"/>
      </w:pPr>
      <w:r>
        <w:t xml:space="preserve">Číslo smlouvy: </w:t>
      </w:r>
      <w:r w:rsidR="003C010B">
        <w:t>25</w:t>
      </w:r>
      <w:r w:rsidRPr="00BA121B">
        <w:t>/SML</w:t>
      </w:r>
      <w:r w:rsidR="00741F99">
        <w:t>2590</w:t>
      </w:r>
    </w:p>
    <w:p w14:paraId="1F900B5C" w14:textId="77777777" w:rsidR="00BA121B" w:rsidRDefault="00BA121B" w:rsidP="00BA121B">
      <w:pPr>
        <w:pStyle w:val="Textodstavce"/>
      </w:pPr>
    </w:p>
    <w:p w14:paraId="12E0E4D3" w14:textId="02054738" w:rsidR="000D231F" w:rsidRPr="0001431D" w:rsidRDefault="000D231F" w:rsidP="00437590">
      <w:pPr>
        <w:pStyle w:val="NadpisTextu"/>
        <w:rPr>
          <w:rFonts w:cs="Tahoma"/>
        </w:rPr>
      </w:pPr>
      <w:r w:rsidRPr="0001431D">
        <w:rPr>
          <w:rFonts w:cs="Tahoma"/>
        </w:rPr>
        <w:t>Smlouva o spolupráci</w:t>
      </w:r>
      <w:r w:rsidR="00946DE6" w:rsidRPr="0001431D">
        <w:rPr>
          <w:rFonts w:cs="Tahoma"/>
        </w:rPr>
        <w:t xml:space="preserve"> při</w:t>
      </w:r>
      <w:r w:rsidRPr="0001431D">
        <w:rPr>
          <w:rFonts w:cs="Tahoma"/>
        </w:rPr>
        <w:t xml:space="preserve"> </w:t>
      </w:r>
      <w:r w:rsidR="00B85F79" w:rsidRPr="0001431D">
        <w:rPr>
          <w:rFonts w:cs="Tahoma"/>
        </w:rPr>
        <w:t>rozvoj</w:t>
      </w:r>
      <w:r w:rsidR="00946DE6" w:rsidRPr="0001431D">
        <w:rPr>
          <w:rFonts w:cs="Tahoma"/>
        </w:rPr>
        <w:t>i</w:t>
      </w:r>
      <w:r w:rsidR="001C0744" w:rsidRPr="0001431D">
        <w:rPr>
          <w:rFonts w:cs="Tahoma"/>
        </w:rPr>
        <w:t xml:space="preserve"> </w:t>
      </w:r>
      <w:r w:rsidR="00437590" w:rsidRPr="0001431D">
        <w:rPr>
          <w:rFonts w:cs="Tahoma"/>
        </w:rPr>
        <w:br/>
      </w:r>
      <w:r w:rsidR="00B85F79" w:rsidRPr="0001431D">
        <w:rPr>
          <w:rFonts w:cs="Tahoma"/>
        </w:rPr>
        <w:t>digitální technické mapy Ústeckého kraje</w:t>
      </w:r>
    </w:p>
    <w:p w14:paraId="4F27E2BD" w14:textId="208390EB" w:rsidR="00BE770D" w:rsidRPr="0001431D" w:rsidRDefault="00BE770D" w:rsidP="00C03F94">
      <w:pPr>
        <w:pStyle w:val="Textodstavce"/>
        <w:jc w:val="center"/>
        <w:rPr>
          <w:rFonts w:cs="Tahoma"/>
        </w:rPr>
      </w:pPr>
      <w:r w:rsidRPr="0001431D">
        <w:rPr>
          <w:rFonts w:eastAsia="Verdana" w:cs="Tahoma"/>
        </w:rPr>
        <w:t>uzavřená dle ustanovení § 1746 odst. 2) zák. č. 89/2012 Sb., občanský zákoník, ve znění pozdějších předpisů (dále jen „občanský zákoník“)</w:t>
      </w:r>
    </w:p>
    <w:p w14:paraId="41EF7713" w14:textId="3B889813" w:rsidR="00810106" w:rsidRPr="0001431D" w:rsidRDefault="00001077" w:rsidP="00F92C39">
      <w:pPr>
        <w:pStyle w:val="Nadpis1"/>
        <w:rPr>
          <w:rFonts w:cs="Tahoma"/>
        </w:rPr>
      </w:pPr>
      <w:bookmarkStart w:id="0" w:name="_Ref156889240"/>
      <w:r w:rsidRPr="0001431D">
        <w:rPr>
          <w:rFonts w:cs="Tahoma"/>
        </w:rPr>
        <w:t>Smluvní strany</w:t>
      </w:r>
      <w:bookmarkEnd w:id="0"/>
    </w:p>
    <w:p w14:paraId="20A817DA" w14:textId="0046A6D8" w:rsidR="00EB6473" w:rsidRPr="0001431D" w:rsidRDefault="00EB6473" w:rsidP="00332AC8">
      <w:pPr>
        <w:rPr>
          <w:rFonts w:cs="Tahoma"/>
        </w:rPr>
      </w:pPr>
      <w:r w:rsidRPr="0001431D">
        <w:rPr>
          <w:rFonts w:cs="Tahoma"/>
        </w:rPr>
        <w:t>Ústecký kraj</w:t>
      </w:r>
    </w:p>
    <w:p w14:paraId="1B6A0C83" w14:textId="77777777" w:rsidR="009F75EB" w:rsidRPr="0001431D" w:rsidRDefault="009F75EB" w:rsidP="00613661">
      <w:pPr>
        <w:pStyle w:val="Textodstavce"/>
        <w:rPr>
          <w:rFonts w:cs="Tahoma"/>
        </w:rPr>
        <w:sectPr w:rsidR="009F75EB" w:rsidRPr="0001431D" w:rsidSect="002A45D8">
          <w:headerReference w:type="default" r:id="rId8"/>
          <w:pgSz w:w="11906" w:h="16838"/>
          <w:pgMar w:top="1417" w:right="1417" w:bottom="1417" w:left="1417" w:header="708" w:footer="708" w:gutter="0"/>
          <w:cols w:space="708"/>
          <w:docGrid w:linePitch="360"/>
        </w:sectPr>
      </w:pPr>
    </w:p>
    <w:p w14:paraId="483CEB8A" w14:textId="08045ADB" w:rsidR="00571F88" w:rsidRPr="0001431D" w:rsidRDefault="00E86ACD" w:rsidP="00571F88">
      <w:pPr>
        <w:pStyle w:val="Textodstavce"/>
        <w:rPr>
          <w:rFonts w:cs="Tahoma"/>
        </w:rPr>
      </w:pPr>
      <w:r w:rsidRPr="0001431D">
        <w:rPr>
          <w:rFonts w:cs="Tahoma"/>
        </w:rPr>
        <w:t>s</w:t>
      </w:r>
      <w:r w:rsidR="00F600D6" w:rsidRPr="0001431D">
        <w:rPr>
          <w:rFonts w:cs="Tahoma"/>
        </w:rPr>
        <w:t>e sídlem:</w:t>
      </w:r>
    </w:p>
    <w:p w14:paraId="7FC0D99B" w14:textId="672D12F7" w:rsidR="00F600D6" w:rsidRPr="0001431D" w:rsidRDefault="00E86ACD" w:rsidP="00F600D6">
      <w:pPr>
        <w:pStyle w:val="Textodstavce"/>
        <w:rPr>
          <w:rFonts w:cs="Tahoma"/>
        </w:rPr>
      </w:pPr>
      <w:r w:rsidRPr="0001431D">
        <w:rPr>
          <w:rFonts w:cs="Tahoma"/>
        </w:rPr>
        <w:t>z</w:t>
      </w:r>
      <w:r w:rsidR="00F600D6" w:rsidRPr="0001431D">
        <w:rPr>
          <w:rFonts w:cs="Tahoma"/>
        </w:rPr>
        <w:t>astoupen</w:t>
      </w:r>
      <w:r w:rsidR="009F75EB" w:rsidRPr="0001431D">
        <w:rPr>
          <w:rFonts w:cs="Tahoma"/>
        </w:rPr>
        <w:t>:</w:t>
      </w:r>
    </w:p>
    <w:p w14:paraId="6F80BF8E" w14:textId="1CFDA189" w:rsidR="00F600D6" w:rsidRPr="0001431D" w:rsidRDefault="00F600D6" w:rsidP="00F600D6">
      <w:pPr>
        <w:pStyle w:val="Textodstavce"/>
        <w:rPr>
          <w:rFonts w:cs="Tahoma"/>
        </w:rPr>
      </w:pPr>
      <w:r w:rsidRPr="0001431D">
        <w:rPr>
          <w:rFonts w:cs="Tahoma"/>
        </w:rPr>
        <w:t>IČO:</w:t>
      </w:r>
    </w:p>
    <w:p w14:paraId="6E13C40D" w14:textId="67940EFA" w:rsidR="00F600D6" w:rsidRPr="0001431D" w:rsidRDefault="00F600D6" w:rsidP="00F600D6">
      <w:pPr>
        <w:pStyle w:val="Textodstavce"/>
        <w:rPr>
          <w:rFonts w:cs="Tahoma"/>
        </w:rPr>
      </w:pPr>
      <w:r w:rsidRPr="0001431D">
        <w:rPr>
          <w:rFonts w:cs="Tahoma"/>
        </w:rPr>
        <w:t>DIČ:</w:t>
      </w:r>
    </w:p>
    <w:p w14:paraId="6E725A98" w14:textId="1C86812C" w:rsidR="00B849A6" w:rsidRPr="0001431D" w:rsidRDefault="00B849A6" w:rsidP="00F600D6">
      <w:pPr>
        <w:pStyle w:val="Textodstavce"/>
        <w:rPr>
          <w:rFonts w:cs="Tahoma"/>
        </w:rPr>
      </w:pPr>
      <w:r w:rsidRPr="0001431D">
        <w:rPr>
          <w:rFonts w:cs="Tahoma"/>
        </w:rPr>
        <w:t>ID Subjektu</w:t>
      </w:r>
      <w:r w:rsidR="009852D4" w:rsidRPr="0001431D">
        <w:rPr>
          <w:rFonts w:cs="Tahoma"/>
        </w:rPr>
        <w:t>:</w:t>
      </w:r>
    </w:p>
    <w:p w14:paraId="18DAE952" w14:textId="3ABC5192" w:rsidR="009F75EB" w:rsidRPr="0001431D" w:rsidRDefault="002758DB" w:rsidP="00F600D6">
      <w:pPr>
        <w:pStyle w:val="Textodstavce"/>
        <w:rPr>
          <w:rFonts w:cs="Tahoma"/>
          <w:highlight w:val="yellow"/>
        </w:rPr>
      </w:pPr>
      <w:r w:rsidRPr="0001431D">
        <w:rPr>
          <w:rFonts w:cs="Tahoma"/>
        </w:rPr>
        <w:t>Velká Hradební 3118/48, 400 0</w:t>
      </w:r>
      <w:r w:rsidR="00323F8F" w:rsidRPr="0001431D">
        <w:rPr>
          <w:rFonts w:cs="Tahoma"/>
        </w:rPr>
        <w:t>1</w:t>
      </w:r>
      <w:r w:rsidRPr="0001431D">
        <w:rPr>
          <w:rFonts w:cs="Tahoma"/>
        </w:rPr>
        <w:t xml:space="preserve"> Ústí nad Labem</w:t>
      </w:r>
    </w:p>
    <w:p w14:paraId="1AB68835" w14:textId="67FF2072" w:rsidR="009F75EB" w:rsidRPr="0001431D" w:rsidRDefault="00C6533B" w:rsidP="00C6533B">
      <w:pPr>
        <w:pStyle w:val="Textodstavce"/>
        <w:rPr>
          <w:rFonts w:cs="Tahoma"/>
          <w:highlight w:val="yellow"/>
        </w:rPr>
      </w:pPr>
      <w:r w:rsidRPr="0001431D">
        <w:rPr>
          <w:rFonts w:cs="Tahoma"/>
        </w:rPr>
        <w:t>Ing. Hana Bergmannová</w:t>
      </w:r>
      <w:r w:rsidR="005D1AB1" w:rsidRPr="0001431D">
        <w:rPr>
          <w:rFonts w:cs="Tahoma"/>
        </w:rPr>
        <w:t>, vedouc</w:t>
      </w:r>
      <w:r w:rsidR="00D525CC" w:rsidRPr="0001431D">
        <w:rPr>
          <w:rFonts w:cs="Tahoma"/>
        </w:rPr>
        <w:t>í odboru územního plánování a stavebního řádu</w:t>
      </w:r>
    </w:p>
    <w:p w14:paraId="54FA7525" w14:textId="5CCF050F" w:rsidR="009F75EB" w:rsidRPr="0001431D" w:rsidRDefault="009A234D" w:rsidP="00F600D6">
      <w:pPr>
        <w:pStyle w:val="Textodstavce"/>
        <w:rPr>
          <w:rFonts w:cs="Tahoma"/>
          <w:highlight w:val="yellow"/>
        </w:rPr>
      </w:pPr>
      <w:r w:rsidRPr="0001431D">
        <w:rPr>
          <w:rFonts w:cs="Tahoma"/>
        </w:rPr>
        <w:t>70892156</w:t>
      </w:r>
    </w:p>
    <w:p w14:paraId="2C547A03" w14:textId="4C59B7F6" w:rsidR="00B849A6" w:rsidRPr="0001431D" w:rsidRDefault="003B7398" w:rsidP="003B7398">
      <w:pPr>
        <w:pStyle w:val="Textodstavce"/>
        <w:rPr>
          <w:rFonts w:cs="Tahoma"/>
        </w:rPr>
      </w:pPr>
      <w:r w:rsidRPr="0001431D">
        <w:rPr>
          <w:rFonts w:cs="Tahoma"/>
        </w:rPr>
        <w:t>CZ70892156</w:t>
      </w:r>
    </w:p>
    <w:p w14:paraId="4E6EB749" w14:textId="22D566A2" w:rsidR="00B849A6" w:rsidRPr="0001431D" w:rsidRDefault="00B849A6" w:rsidP="003B7398">
      <w:pPr>
        <w:pStyle w:val="Textodstavce"/>
        <w:rPr>
          <w:rFonts w:cs="Tahoma"/>
        </w:rPr>
        <w:sectPr w:rsidR="00B849A6" w:rsidRPr="0001431D" w:rsidSect="002A45D8">
          <w:type w:val="continuous"/>
          <w:pgSz w:w="11906" w:h="16838"/>
          <w:pgMar w:top="1417" w:right="1417" w:bottom="1417" w:left="1417" w:header="708" w:footer="708" w:gutter="0"/>
          <w:cols w:num="2" w:sep="1" w:space="567" w:equalWidth="0">
            <w:col w:w="1134" w:space="567"/>
            <w:col w:w="7371"/>
          </w:cols>
          <w:docGrid w:linePitch="360"/>
        </w:sectPr>
      </w:pPr>
      <w:r w:rsidRPr="0001431D">
        <w:rPr>
          <w:rFonts w:cs="Tahoma"/>
        </w:rPr>
        <w:t>SUBJ-00004332</w:t>
      </w:r>
    </w:p>
    <w:p w14:paraId="06B54D70" w14:textId="19F0B1FF" w:rsidR="00C80919" w:rsidRPr="0001431D" w:rsidRDefault="00C80919" w:rsidP="00F600D6">
      <w:pPr>
        <w:pStyle w:val="Textodstavce"/>
        <w:rPr>
          <w:rFonts w:cs="Tahoma"/>
        </w:rPr>
      </w:pPr>
      <w:r w:rsidRPr="0001431D">
        <w:rPr>
          <w:rFonts w:cs="Tahoma"/>
        </w:rPr>
        <w:t xml:space="preserve">(dále </w:t>
      </w:r>
      <w:r w:rsidR="0069187E" w:rsidRPr="0001431D">
        <w:rPr>
          <w:rFonts w:cs="Tahoma"/>
        </w:rPr>
        <w:t xml:space="preserve">jen </w:t>
      </w:r>
      <w:r w:rsidRPr="0001431D">
        <w:rPr>
          <w:rFonts w:cs="Tahoma"/>
        </w:rPr>
        <w:t>„</w:t>
      </w:r>
      <w:r w:rsidR="0069187E" w:rsidRPr="0001431D">
        <w:rPr>
          <w:rFonts w:cs="Tahoma"/>
        </w:rPr>
        <w:t>Ústecký k</w:t>
      </w:r>
      <w:r w:rsidRPr="0001431D">
        <w:rPr>
          <w:rFonts w:cs="Tahoma"/>
        </w:rPr>
        <w:t>raj“ nebo „kraj“)</w:t>
      </w:r>
    </w:p>
    <w:p w14:paraId="7557EAD5" w14:textId="77777777" w:rsidR="00C956B1" w:rsidRPr="0001431D" w:rsidRDefault="00C956B1" w:rsidP="00F600D6">
      <w:pPr>
        <w:pStyle w:val="Textodstavce"/>
        <w:rPr>
          <w:rFonts w:cs="Tahoma"/>
        </w:rPr>
      </w:pPr>
    </w:p>
    <w:p w14:paraId="42FA3781" w14:textId="143016C0" w:rsidR="00C956B1" w:rsidRPr="0001431D" w:rsidRDefault="00C956B1" w:rsidP="00F600D6">
      <w:pPr>
        <w:pStyle w:val="Textodstavce"/>
        <w:rPr>
          <w:rFonts w:cs="Tahoma"/>
        </w:rPr>
      </w:pPr>
      <w:r w:rsidRPr="0001431D">
        <w:rPr>
          <w:rFonts w:cs="Tahoma"/>
        </w:rPr>
        <w:t>a</w:t>
      </w:r>
    </w:p>
    <w:p w14:paraId="3E555F6C" w14:textId="77777777" w:rsidR="009122FA" w:rsidRPr="0001431D" w:rsidRDefault="009122FA" w:rsidP="00F600D6">
      <w:pPr>
        <w:pStyle w:val="Textodstavce"/>
        <w:rPr>
          <w:rFonts w:cs="Tahoma"/>
        </w:rPr>
      </w:pPr>
    </w:p>
    <w:p w14:paraId="4CEC472A" w14:textId="1EC323BF" w:rsidR="00EB6473" w:rsidRPr="0001431D" w:rsidRDefault="00BC20F0" w:rsidP="00332AC8">
      <w:pPr>
        <w:rPr>
          <w:rFonts w:cs="Tahoma"/>
        </w:rPr>
      </w:pPr>
      <w:r>
        <w:rPr>
          <w:rFonts w:cs="Tahoma"/>
        </w:rPr>
        <w:t>Statutární město Most</w:t>
      </w:r>
    </w:p>
    <w:p w14:paraId="157CEB25" w14:textId="77777777" w:rsidR="00E11FD0" w:rsidRPr="0001431D" w:rsidRDefault="00E11FD0" w:rsidP="00613661">
      <w:pPr>
        <w:pStyle w:val="Textodstavce"/>
        <w:rPr>
          <w:rFonts w:cs="Tahoma"/>
        </w:rPr>
        <w:sectPr w:rsidR="00E11FD0" w:rsidRPr="0001431D" w:rsidSect="002A45D8">
          <w:type w:val="continuous"/>
          <w:pgSz w:w="11906" w:h="16838"/>
          <w:pgMar w:top="1417" w:right="1417" w:bottom="1417" w:left="1417" w:header="708" w:footer="708" w:gutter="0"/>
          <w:cols w:space="708"/>
          <w:docGrid w:linePitch="360"/>
        </w:sectPr>
      </w:pPr>
    </w:p>
    <w:p w14:paraId="50B0308A" w14:textId="77777777" w:rsidR="009F04C5" w:rsidRPr="0001431D" w:rsidRDefault="009F04C5" w:rsidP="009F04C5">
      <w:pPr>
        <w:pStyle w:val="Textodstavce"/>
        <w:rPr>
          <w:rFonts w:cs="Tahoma"/>
        </w:rPr>
      </w:pPr>
      <w:r w:rsidRPr="0001431D">
        <w:rPr>
          <w:rFonts w:cs="Tahoma"/>
        </w:rPr>
        <w:t>se sídlem:</w:t>
      </w:r>
    </w:p>
    <w:p w14:paraId="1242F940" w14:textId="4C06B6C7" w:rsidR="009F04C5" w:rsidRPr="0001431D" w:rsidRDefault="009F04C5" w:rsidP="009F04C5">
      <w:pPr>
        <w:pStyle w:val="Textodstavce"/>
        <w:rPr>
          <w:rFonts w:cs="Tahoma"/>
        </w:rPr>
      </w:pPr>
      <w:r w:rsidRPr="0001431D">
        <w:rPr>
          <w:rFonts w:cs="Tahoma"/>
        </w:rPr>
        <w:t>zastoupen:</w:t>
      </w:r>
    </w:p>
    <w:p w14:paraId="2E60BAEF" w14:textId="77777777" w:rsidR="009F04C5" w:rsidRPr="0001431D" w:rsidRDefault="009F04C5" w:rsidP="009F04C5">
      <w:pPr>
        <w:pStyle w:val="Textodstavce"/>
        <w:rPr>
          <w:rFonts w:cs="Tahoma"/>
        </w:rPr>
      </w:pPr>
      <w:r w:rsidRPr="0001431D">
        <w:rPr>
          <w:rFonts w:cs="Tahoma"/>
        </w:rPr>
        <w:t>IČO:</w:t>
      </w:r>
    </w:p>
    <w:p w14:paraId="4FF01C85" w14:textId="77777777" w:rsidR="009F04C5" w:rsidRPr="0001431D" w:rsidRDefault="009F04C5" w:rsidP="009F04C5">
      <w:pPr>
        <w:pStyle w:val="Textodstavce"/>
        <w:rPr>
          <w:rFonts w:cs="Tahoma"/>
        </w:rPr>
      </w:pPr>
      <w:r w:rsidRPr="0001431D">
        <w:rPr>
          <w:rFonts w:cs="Tahoma"/>
        </w:rPr>
        <w:t>DIČ:</w:t>
      </w:r>
    </w:p>
    <w:p w14:paraId="5F231BB0" w14:textId="1C02A438" w:rsidR="00B849A6" w:rsidRPr="0001431D" w:rsidRDefault="00B849A6" w:rsidP="00B849A6">
      <w:pPr>
        <w:pStyle w:val="Textodstavce"/>
        <w:rPr>
          <w:rFonts w:cs="Tahoma"/>
        </w:rPr>
      </w:pPr>
      <w:r w:rsidRPr="0001431D">
        <w:rPr>
          <w:rFonts w:cs="Tahoma"/>
        </w:rPr>
        <w:t>ID Subjektu</w:t>
      </w:r>
      <w:r w:rsidR="009852D4" w:rsidRPr="0001431D">
        <w:rPr>
          <w:rFonts w:cs="Tahoma"/>
        </w:rPr>
        <w:t>:</w:t>
      </w:r>
    </w:p>
    <w:p w14:paraId="4E51E781" w14:textId="77777777" w:rsidR="00741F99" w:rsidRPr="00741F99" w:rsidRDefault="00741F99" w:rsidP="00741F99">
      <w:pPr>
        <w:pStyle w:val="Textodstavce"/>
        <w:rPr>
          <w:rFonts w:cs="Tahoma"/>
        </w:rPr>
      </w:pPr>
      <w:r w:rsidRPr="00741F99">
        <w:rPr>
          <w:rFonts w:cs="Tahoma"/>
        </w:rPr>
        <w:t>Radniční 1, 434 01 Most</w:t>
      </w:r>
    </w:p>
    <w:p w14:paraId="372B150F" w14:textId="77777777" w:rsidR="00741F99" w:rsidRPr="00741F99" w:rsidRDefault="00741F99" w:rsidP="00741F99">
      <w:pPr>
        <w:pStyle w:val="Textodstavce"/>
        <w:rPr>
          <w:rFonts w:cs="Tahoma"/>
        </w:rPr>
      </w:pPr>
      <w:r w:rsidRPr="00741F99">
        <w:rPr>
          <w:rFonts w:cs="Tahoma"/>
        </w:rPr>
        <w:t xml:space="preserve">Ing. Markem </w:t>
      </w:r>
      <w:proofErr w:type="spellStart"/>
      <w:r w:rsidRPr="00741F99">
        <w:rPr>
          <w:rFonts w:cs="Tahoma"/>
        </w:rPr>
        <w:t>Hrvolem</w:t>
      </w:r>
      <w:proofErr w:type="spellEnd"/>
      <w:r w:rsidRPr="00741F99">
        <w:rPr>
          <w:rFonts w:cs="Tahoma"/>
        </w:rPr>
        <w:t>, primátorem města</w:t>
      </w:r>
    </w:p>
    <w:p w14:paraId="0AD3A816" w14:textId="77777777" w:rsidR="00741F99" w:rsidRPr="00741F99" w:rsidRDefault="00741F99" w:rsidP="00741F99">
      <w:pPr>
        <w:pStyle w:val="Textodstavce"/>
        <w:rPr>
          <w:rFonts w:cs="Tahoma"/>
        </w:rPr>
      </w:pPr>
      <w:r w:rsidRPr="00741F99">
        <w:rPr>
          <w:rFonts w:cs="Tahoma"/>
        </w:rPr>
        <w:t>00266094</w:t>
      </w:r>
    </w:p>
    <w:p w14:paraId="74E3F9FA" w14:textId="77777777" w:rsidR="00741F99" w:rsidRPr="00741F99" w:rsidRDefault="00741F99" w:rsidP="00741F99">
      <w:pPr>
        <w:pStyle w:val="Textodstavce"/>
        <w:rPr>
          <w:rFonts w:cs="Tahoma"/>
        </w:rPr>
      </w:pPr>
    </w:p>
    <w:p w14:paraId="7455BA50" w14:textId="7E85CFD2" w:rsidR="00E11FD0" w:rsidRPr="0001431D" w:rsidRDefault="00741F99" w:rsidP="004839D7">
      <w:pPr>
        <w:pStyle w:val="Textodstavce"/>
        <w:rPr>
          <w:rFonts w:cs="Tahoma"/>
        </w:rPr>
        <w:sectPr w:rsidR="00E11FD0" w:rsidRPr="0001431D" w:rsidSect="002A45D8">
          <w:type w:val="continuous"/>
          <w:pgSz w:w="11906" w:h="16838"/>
          <w:pgMar w:top="1417" w:right="1417" w:bottom="1417" w:left="1417" w:header="708" w:footer="708" w:gutter="0"/>
          <w:cols w:num="2" w:sep="1" w:space="567" w:equalWidth="0">
            <w:col w:w="1134" w:space="567"/>
            <w:col w:w="7371"/>
          </w:cols>
          <w:docGrid w:linePitch="360"/>
        </w:sectPr>
      </w:pPr>
      <w:r w:rsidRPr="00741F99">
        <w:rPr>
          <w:rFonts w:cs="Tahoma"/>
        </w:rPr>
        <w:t>SUBJ-00003787</w:t>
      </w:r>
    </w:p>
    <w:p w14:paraId="68A368D0" w14:textId="31F22F2C" w:rsidR="00C956B1" w:rsidRPr="0001431D" w:rsidRDefault="00BB4FEA" w:rsidP="00C956B1">
      <w:pPr>
        <w:pStyle w:val="Textodstavce"/>
        <w:rPr>
          <w:rFonts w:cs="Tahoma"/>
        </w:rPr>
      </w:pPr>
      <w:r w:rsidRPr="0001431D">
        <w:rPr>
          <w:rFonts w:cs="Tahoma"/>
        </w:rPr>
        <w:t>(dále jen „Obec“ nebo „obec“)</w:t>
      </w:r>
    </w:p>
    <w:p w14:paraId="5462E8A4" w14:textId="77777777" w:rsidR="009F5A09" w:rsidRPr="0001431D" w:rsidRDefault="009F5A09" w:rsidP="00C956B1">
      <w:pPr>
        <w:pStyle w:val="Textodstavce"/>
        <w:rPr>
          <w:rFonts w:cs="Tahoma"/>
        </w:rPr>
      </w:pPr>
    </w:p>
    <w:p w14:paraId="6EA2C3EE" w14:textId="3987E7E2" w:rsidR="004839D7" w:rsidRPr="0001431D" w:rsidRDefault="009F5A09" w:rsidP="004839D7">
      <w:pPr>
        <w:pStyle w:val="Textodstavce"/>
        <w:rPr>
          <w:rFonts w:cs="Tahoma"/>
        </w:rPr>
      </w:pPr>
      <w:r w:rsidRPr="0001431D">
        <w:rPr>
          <w:rFonts w:cs="Tahoma"/>
        </w:rPr>
        <w:t>společně též „smluvní strany“</w:t>
      </w:r>
    </w:p>
    <w:p w14:paraId="1A8E4999" w14:textId="53D7EC5D" w:rsidR="007D71C4" w:rsidRPr="0001431D" w:rsidRDefault="00D63909" w:rsidP="00F92C39">
      <w:pPr>
        <w:pStyle w:val="Nadpis1"/>
        <w:rPr>
          <w:rFonts w:cs="Tahoma"/>
        </w:rPr>
      </w:pPr>
      <w:r w:rsidRPr="0001431D">
        <w:rPr>
          <w:rFonts w:cs="Tahoma"/>
        </w:rPr>
        <w:t>Preambule</w:t>
      </w:r>
    </w:p>
    <w:p w14:paraId="3DB502A1" w14:textId="43D29A4F" w:rsidR="006306C9" w:rsidRPr="0001431D" w:rsidRDefault="006306C9" w:rsidP="00332AC8">
      <w:pPr>
        <w:rPr>
          <w:rFonts w:cs="Tahoma"/>
        </w:rPr>
      </w:pPr>
      <w:r w:rsidRPr="0001431D">
        <w:rPr>
          <w:rFonts w:cs="Tahoma"/>
        </w:rPr>
        <w:t>Smluvní strany prohlašují, že údaje uvedené v čl.</w:t>
      </w:r>
      <w:r w:rsidR="00442B82" w:rsidRPr="0001431D">
        <w:rPr>
          <w:rFonts w:cs="Tahoma"/>
        </w:rPr>
        <w:t> </w:t>
      </w:r>
      <w:r w:rsidR="004902F8" w:rsidRPr="0001431D">
        <w:rPr>
          <w:rFonts w:cs="Tahoma"/>
        </w:rPr>
        <w:fldChar w:fldCharType="begin"/>
      </w:r>
      <w:r w:rsidR="004902F8" w:rsidRPr="0001431D">
        <w:rPr>
          <w:rFonts w:cs="Tahoma"/>
        </w:rPr>
        <w:instrText xml:space="preserve"> REF _Ref156889240 \r \h </w:instrText>
      </w:r>
      <w:r w:rsidR="0001431D">
        <w:rPr>
          <w:rFonts w:cs="Tahoma"/>
        </w:rPr>
        <w:instrText xml:space="preserve"> \* MERGEFORMAT </w:instrText>
      </w:r>
      <w:r w:rsidR="004902F8" w:rsidRPr="0001431D">
        <w:rPr>
          <w:rFonts w:cs="Tahoma"/>
        </w:rPr>
      </w:r>
      <w:r w:rsidR="004902F8" w:rsidRPr="0001431D">
        <w:rPr>
          <w:rFonts w:cs="Tahoma"/>
        </w:rPr>
        <w:fldChar w:fldCharType="separate"/>
      </w:r>
      <w:r w:rsidR="00CE1110">
        <w:rPr>
          <w:rFonts w:cs="Tahoma"/>
        </w:rPr>
        <w:t>1</w:t>
      </w:r>
      <w:r w:rsidR="004902F8" w:rsidRPr="0001431D">
        <w:rPr>
          <w:rFonts w:cs="Tahoma"/>
        </w:rPr>
        <w:fldChar w:fldCharType="end"/>
      </w:r>
      <w:r w:rsidRPr="0001431D">
        <w:rPr>
          <w:rFonts w:cs="Tahoma"/>
        </w:rPr>
        <w:t xml:space="preserve">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EC528EC" w14:textId="7CFAD8A8" w:rsidR="002939AA" w:rsidRPr="0001431D" w:rsidRDefault="00BE770D" w:rsidP="00332AC8">
      <w:pPr>
        <w:rPr>
          <w:rFonts w:cs="Tahoma"/>
        </w:rPr>
      </w:pPr>
      <w:r w:rsidRPr="0001431D">
        <w:rPr>
          <w:rFonts w:cs="Tahoma"/>
        </w:rPr>
        <w:t>Tato smlouva je uzavřena dle § 1746 odst. 2) občanského zákoníku, ve znění pozdějších předpisů, v</w:t>
      </w:r>
      <w:r w:rsidR="00442B82" w:rsidRPr="0001431D">
        <w:rPr>
          <w:rFonts w:cs="Tahoma"/>
        </w:rPr>
        <w:t> </w:t>
      </w:r>
      <w:r w:rsidRPr="0001431D">
        <w:rPr>
          <w:rFonts w:cs="Tahoma"/>
        </w:rPr>
        <w:t>návaznosti na práva a povinnosti smluvních stran stanovených</w:t>
      </w:r>
      <w:r w:rsidR="008D7699" w:rsidRPr="0001431D">
        <w:rPr>
          <w:rFonts w:cs="Tahoma"/>
        </w:rPr>
        <w:t xml:space="preserve"> z</w:t>
      </w:r>
      <w:r w:rsidR="002939AA" w:rsidRPr="0001431D">
        <w:rPr>
          <w:rFonts w:cs="Tahoma"/>
        </w:rPr>
        <w:t xml:space="preserve">ákonem </w:t>
      </w:r>
      <w:r w:rsidR="0083180F" w:rsidRPr="0001431D">
        <w:rPr>
          <w:rFonts w:cs="Tahoma"/>
        </w:rPr>
        <w:t>č. 200/1994 Sb., o</w:t>
      </w:r>
      <w:r w:rsidR="00442B82" w:rsidRPr="0001431D">
        <w:rPr>
          <w:rFonts w:cs="Tahoma"/>
        </w:rPr>
        <w:t> </w:t>
      </w:r>
      <w:r w:rsidR="0083180F" w:rsidRPr="0001431D">
        <w:rPr>
          <w:rFonts w:cs="Tahoma"/>
        </w:rPr>
        <w:t>zeměměřictví a o</w:t>
      </w:r>
      <w:r w:rsidR="00442B82" w:rsidRPr="0001431D">
        <w:rPr>
          <w:rFonts w:cs="Tahoma"/>
        </w:rPr>
        <w:t> </w:t>
      </w:r>
      <w:r w:rsidR="0083180F" w:rsidRPr="0001431D">
        <w:rPr>
          <w:rFonts w:cs="Tahoma"/>
        </w:rPr>
        <w:t xml:space="preserve">změně a doplnění některých zákonů souvisejících s jeho zavedením (dále jen „zákon o zeměměřictví“), ve znění zákona </w:t>
      </w:r>
      <w:r w:rsidR="002939AA" w:rsidRPr="0001431D">
        <w:rPr>
          <w:rFonts w:cs="Tahoma"/>
        </w:rPr>
        <w:t>č. 47/2020 Sb.</w:t>
      </w:r>
      <w:r w:rsidR="008D7699" w:rsidRPr="0001431D">
        <w:rPr>
          <w:rFonts w:cs="Tahoma"/>
        </w:rPr>
        <w:t>, který</w:t>
      </w:r>
      <w:r w:rsidRPr="0001431D">
        <w:rPr>
          <w:rFonts w:cs="Tahoma"/>
        </w:rPr>
        <w:t>m</w:t>
      </w:r>
      <w:r w:rsidR="002939AA" w:rsidRPr="0001431D">
        <w:rPr>
          <w:rFonts w:cs="Tahoma"/>
        </w:rPr>
        <w:t xml:space="preserve"> byla </w:t>
      </w:r>
      <w:r w:rsidR="0083180F" w:rsidRPr="0001431D">
        <w:rPr>
          <w:rFonts w:cs="Tahoma"/>
        </w:rPr>
        <w:t xml:space="preserve">do zákona o zeměměřictví </w:t>
      </w:r>
      <w:r w:rsidR="002939AA" w:rsidRPr="0001431D">
        <w:rPr>
          <w:rFonts w:cs="Tahoma"/>
        </w:rPr>
        <w:t>vložena ustanovení týkající se digitální technické mapy (dále jen „DTM“) kraje.</w:t>
      </w:r>
    </w:p>
    <w:p w14:paraId="0879297A" w14:textId="2F31F007" w:rsidR="006306C9" w:rsidRPr="0001431D" w:rsidRDefault="006306C9" w:rsidP="00332AC8">
      <w:pPr>
        <w:rPr>
          <w:rFonts w:cs="Tahoma"/>
        </w:rPr>
      </w:pPr>
      <w:r w:rsidRPr="0001431D">
        <w:rPr>
          <w:rFonts w:cs="Tahoma"/>
        </w:rPr>
        <w:t xml:space="preserve">Ústecký kraj </w:t>
      </w:r>
      <w:r w:rsidR="00DC0F76" w:rsidRPr="0001431D">
        <w:rPr>
          <w:rFonts w:cs="Tahoma"/>
        </w:rPr>
        <w:t xml:space="preserve">spravuje </w:t>
      </w:r>
      <w:r w:rsidRPr="0001431D">
        <w:rPr>
          <w:rFonts w:cs="Tahoma"/>
          <w:iCs/>
        </w:rPr>
        <w:t xml:space="preserve">DTM </w:t>
      </w:r>
      <w:r w:rsidR="007228C9" w:rsidRPr="0001431D">
        <w:rPr>
          <w:rFonts w:cs="Tahoma"/>
          <w:iCs/>
        </w:rPr>
        <w:t>kraje</w:t>
      </w:r>
      <w:r w:rsidRPr="0001431D">
        <w:rPr>
          <w:rFonts w:cs="Tahoma"/>
          <w:iCs/>
        </w:rPr>
        <w:t xml:space="preserve"> </w:t>
      </w:r>
      <w:r w:rsidRPr="0001431D">
        <w:rPr>
          <w:rFonts w:cs="Tahoma"/>
        </w:rPr>
        <w:t xml:space="preserve">jako součást </w:t>
      </w:r>
      <w:r w:rsidRPr="0001431D">
        <w:rPr>
          <w:rFonts w:cs="Tahoma"/>
          <w:iCs/>
        </w:rPr>
        <w:t xml:space="preserve">Digitální mapy veřejné správy </w:t>
      </w:r>
      <w:r w:rsidRPr="0001431D">
        <w:rPr>
          <w:rFonts w:cs="Tahoma"/>
        </w:rPr>
        <w:t>a</w:t>
      </w:r>
      <w:r w:rsidR="00F002F2" w:rsidRPr="0001431D">
        <w:rPr>
          <w:rFonts w:cs="Tahoma"/>
        </w:rPr>
        <w:t xml:space="preserve"> </w:t>
      </w:r>
      <w:r w:rsidR="0020046E" w:rsidRPr="0001431D">
        <w:rPr>
          <w:rFonts w:cs="Tahoma"/>
        </w:rPr>
        <w:t>tvoří její obsah v rozsahu povinností stanovených zákonem o zeměměřictví a pomáhá s tvorbou jejího obsahu obcím, jakožto vlastníkům veřejné dopravní a technické infrastruktury, a tím jim pomáhá s plněním jejich povinností plynoucích ze zákona o zeměměřictví. Z</w:t>
      </w:r>
      <w:r w:rsidRPr="0001431D">
        <w:rPr>
          <w:rFonts w:cs="Tahoma"/>
        </w:rPr>
        <w:t xml:space="preserve">a tímto účelem uzavírá </w:t>
      </w:r>
      <w:r w:rsidR="00E5064E" w:rsidRPr="0001431D">
        <w:rPr>
          <w:rFonts w:cs="Tahoma"/>
        </w:rPr>
        <w:t>s</w:t>
      </w:r>
      <w:r w:rsidR="0098245E" w:rsidRPr="0001431D">
        <w:rPr>
          <w:rFonts w:cs="Tahoma"/>
        </w:rPr>
        <w:t> </w:t>
      </w:r>
      <w:r w:rsidR="00E5064E" w:rsidRPr="0001431D">
        <w:rPr>
          <w:rFonts w:cs="Tahoma"/>
        </w:rPr>
        <w:t>obc</w:t>
      </w:r>
      <w:r w:rsidR="0098245E" w:rsidRPr="0001431D">
        <w:rPr>
          <w:rFonts w:cs="Tahoma"/>
        </w:rPr>
        <w:t xml:space="preserve">emi </w:t>
      </w:r>
      <w:r w:rsidR="00C14E21" w:rsidRPr="0001431D">
        <w:rPr>
          <w:rFonts w:cs="Tahoma"/>
        </w:rPr>
        <w:t xml:space="preserve">smlouvu </w:t>
      </w:r>
      <w:r w:rsidR="0098245E" w:rsidRPr="0001431D">
        <w:rPr>
          <w:rFonts w:cs="Tahoma"/>
        </w:rPr>
        <w:t>tzv.</w:t>
      </w:r>
      <w:r w:rsidR="00DC0F76" w:rsidRPr="0001431D">
        <w:rPr>
          <w:rFonts w:cs="Tahoma"/>
        </w:rPr>
        <w:t xml:space="preserve"> </w:t>
      </w:r>
      <w:r w:rsidR="00FB4734" w:rsidRPr="0001431D">
        <w:rPr>
          <w:rFonts w:cs="Tahoma"/>
        </w:rPr>
        <w:t>„</w:t>
      </w:r>
      <w:r w:rsidR="003A3669" w:rsidRPr="0001431D">
        <w:rPr>
          <w:rFonts w:cs="Tahoma"/>
        </w:rPr>
        <w:t>Smlouva o</w:t>
      </w:r>
      <w:r w:rsidR="005A45CB" w:rsidRPr="0001431D">
        <w:rPr>
          <w:rFonts w:cs="Tahoma"/>
        </w:rPr>
        <w:t> </w:t>
      </w:r>
      <w:r w:rsidR="003A3669" w:rsidRPr="0001431D">
        <w:rPr>
          <w:rFonts w:cs="Tahoma"/>
        </w:rPr>
        <w:t>spolupráci</w:t>
      </w:r>
      <w:r w:rsidR="001A37C4" w:rsidRPr="0001431D">
        <w:rPr>
          <w:rFonts w:cs="Tahoma"/>
        </w:rPr>
        <w:t xml:space="preserve"> při</w:t>
      </w:r>
      <w:r w:rsidR="003A3669" w:rsidRPr="0001431D">
        <w:rPr>
          <w:rFonts w:cs="Tahoma"/>
        </w:rPr>
        <w:t xml:space="preserve"> rozvoj</w:t>
      </w:r>
      <w:r w:rsidR="001A37C4" w:rsidRPr="0001431D">
        <w:rPr>
          <w:rFonts w:cs="Tahoma"/>
        </w:rPr>
        <w:t>i</w:t>
      </w:r>
      <w:r w:rsidR="003A3669" w:rsidRPr="0001431D">
        <w:rPr>
          <w:rFonts w:cs="Tahoma"/>
        </w:rPr>
        <w:t xml:space="preserve"> obsahu digitální technické mapy Ústeckého kraje</w:t>
      </w:r>
      <w:r w:rsidR="00FB4734" w:rsidRPr="0001431D">
        <w:rPr>
          <w:rFonts w:cs="Tahoma"/>
        </w:rPr>
        <w:t>“</w:t>
      </w:r>
      <w:r w:rsidR="000911B1" w:rsidRPr="0001431D">
        <w:rPr>
          <w:rFonts w:cs="Tahoma"/>
        </w:rPr>
        <w:t>,</w:t>
      </w:r>
      <w:r w:rsidR="00FB4734" w:rsidRPr="0001431D">
        <w:rPr>
          <w:rFonts w:cs="Tahoma"/>
        </w:rPr>
        <w:t xml:space="preserve"> jej</w:t>
      </w:r>
      <w:r w:rsidR="000911B1" w:rsidRPr="0001431D">
        <w:rPr>
          <w:rFonts w:cs="Tahoma"/>
        </w:rPr>
        <w:t>íž</w:t>
      </w:r>
      <w:r w:rsidRPr="0001431D">
        <w:rPr>
          <w:rFonts w:cs="Tahoma"/>
        </w:rPr>
        <w:t xml:space="preserve"> </w:t>
      </w:r>
      <w:r w:rsidR="003612BE" w:rsidRPr="0001431D">
        <w:rPr>
          <w:rFonts w:cs="Tahoma"/>
        </w:rPr>
        <w:t>c</w:t>
      </w:r>
      <w:r w:rsidRPr="0001431D">
        <w:rPr>
          <w:rFonts w:cs="Tahoma"/>
        </w:rPr>
        <w:t xml:space="preserve">ílem </w:t>
      </w:r>
      <w:r w:rsidR="003612BE" w:rsidRPr="0001431D">
        <w:rPr>
          <w:rFonts w:cs="Tahoma"/>
        </w:rPr>
        <w:t>je</w:t>
      </w:r>
      <w:r w:rsidR="0053087A" w:rsidRPr="0001431D" w:rsidDel="0053087A">
        <w:rPr>
          <w:rFonts w:cs="Tahoma"/>
        </w:rPr>
        <w:t xml:space="preserve"> </w:t>
      </w:r>
      <w:r w:rsidRPr="0001431D">
        <w:rPr>
          <w:rFonts w:cs="Tahoma"/>
        </w:rPr>
        <w:t>vytvoření a</w:t>
      </w:r>
      <w:r w:rsidR="007A05FB" w:rsidRPr="0001431D">
        <w:rPr>
          <w:rFonts w:cs="Tahoma"/>
        </w:rPr>
        <w:t> </w:t>
      </w:r>
      <w:r w:rsidRPr="0001431D">
        <w:rPr>
          <w:rFonts w:cs="Tahoma"/>
        </w:rPr>
        <w:t>udržování DT</w:t>
      </w:r>
      <w:r w:rsidR="0053087A" w:rsidRPr="0001431D">
        <w:rPr>
          <w:rFonts w:cs="Tahoma"/>
        </w:rPr>
        <w:t>M</w:t>
      </w:r>
      <w:r w:rsidRPr="0001431D">
        <w:rPr>
          <w:rFonts w:cs="Tahoma"/>
        </w:rPr>
        <w:t xml:space="preserve"> </w:t>
      </w:r>
      <w:r w:rsidR="0053087A" w:rsidRPr="0001431D">
        <w:rPr>
          <w:rFonts w:cs="Tahoma"/>
        </w:rPr>
        <w:t>kraje</w:t>
      </w:r>
      <w:r w:rsidRPr="0001431D">
        <w:rPr>
          <w:rFonts w:cs="Tahoma"/>
        </w:rPr>
        <w:t xml:space="preserve"> v aktuálním stavu</w:t>
      </w:r>
      <w:r w:rsidR="00D837B7" w:rsidRPr="0001431D">
        <w:rPr>
          <w:rFonts w:cs="Tahoma"/>
        </w:rPr>
        <w:t xml:space="preserve"> podle </w:t>
      </w:r>
      <w:r w:rsidR="00DE237D" w:rsidRPr="0001431D">
        <w:rPr>
          <w:rFonts w:cs="Tahoma"/>
        </w:rPr>
        <w:t xml:space="preserve">ustanovení </w:t>
      </w:r>
      <w:r w:rsidR="00D837B7" w:rsidRPr="0001431D">
        <w:rPr>
          <w:rFonts w:cs="Tahoma"/>
        </w:rPr>
        <w:t>§ 4b odst. 7 zákona o zeměměřictví.</w:t>
      </w:r>
    </w:p>
    <w:p w14:paraId="41D4E99A" w14:textId="4AE99377" w:rsidR="00914C7B" w:rsidRPr="0001431D" w:rsidRDefault="00BE498E" w:rsidP="00332AC8">
      <w:pPr>
        <w:rPr>
          <w:rFonts w:cs="Tahoma"/>
        </w:rPr>
      </w:pPr>
      <w:r w:rsidRPr="0001431D">
        <w:rPr>
          <w:rFonts w:cs="Tahoma"/>
        </w:rPr>
        <w:t>Ústecký kraj je žadatelem o dotaci z Národního plánu obnovy</w:t>
      </w:r>
      <w:r w:rsidR="007545CB" w:rsidRPr="0001431D">
        <w:rPr>
          <w:rFonts w:cs="Tahoma"/>
        </w:rPr>
        <w:t xml:space="preserve"> (</w:t>
      </w:r>
      <w:r w:rsidR="007A58B5" w:rsidRPr="0001431D">
        <w:rPr>
          <w:rFonts w:cs="Tahoma"/>
        </w:rPr>
        <w:t>dále jen „</w:t>
      </w:r>
      <w:r w:rsidR="007545CB" w:rsidRPr="0001431D">
        <w:rPr>
          <w:rFonts w:cs="Tahoma"/>
        </w:rPr>
        <w:t>NPO</w:t>
      </w:r>
      <w:r w:rsidR="007A58B5" w:rsidRPr="0001431D">
        <w:rPr>
          <w:rFonts w:cs="Tahoma"/>
        </w:rPr>
        <w:t>“</w:t>
      </w:r>
      <w:r w:rsidR="007545CB" w:rsidRPr="0001431D">
        <w:rPr>
          <w:rFonts w:cs="Tahoma"/>
        </w:rPr>
        <w:t>)</w:t>
      </w:r>
      <w:r w:rsidRPr="0001431D">
        <w:rPr>
          <w:rFonts w:cs="Tahoma"/>
        </w:rPr>
        <w:t xml:space="preserve"> v rámci výzvy Digitální vysokokapacitní sítě z komponenty 1.3 Národního plánu </w:t>
      </w:r>
      <w:r w:rsidR="007545CB" w:rsidRPr="0001431D">
        <w:rPr>
          <w:rFonts w:cs="Tahoma"/>
        </w:rPr>
        <w:t>obnovy – výzva</w:t>
      </w:r>
      <w:r w:rsidRPr="0001431D">
        <w:rPr>
          <w:rFonts w:cs="Tahoma"/>
        </w:rPr>
        <w:t xml:space="preserve"> V.</w:t>
      </w:r>
      <w:bookmarkStart w:id="1" w:name="_Ref160522938"/>
      <w:r w:rsidR="00B94C37">
        <w:rPr>
          <w:rStyle w:val="Znakapoznpodarou"/>
          <w:rFonts w:cs="Tahoma"/>
        </w:rPr>
        <w:footnoteReference w:id="1"/>
      </w:r>
      <w:bookmarkEnd w:id="1"/>
      <w:r w:rsidR="007545CB" w:rsidRPr="0001431D">
        <w:rPr>
          <w:rFonts w:cs="Tahoma"/>
        </w:rPr>
        <w:t>, jejíž podmínkou pro přidělení je zapojení obcí</w:t>
      </w:r>
      <w:r w:rsidR="001514E5" w:rsidRPr="0001431D">
        <w:rPr>
          <w:rFonts w:cs="Tahoma"/>
        </w:rPr>
        <w:t>.</w:t>
      </w:r>
    </w:p>
    <w:p w14:paraId="3751A640" w14:textId="1C42F15E" w:rsidR="008B4525" w:rsidRPr="0001431D" w:rsidRDefault="008B4525" w:rsidP="00F92C39">
      <w:pPr>
        <w:pStyle w:val="Nadpis1"/>
        <w:rPr>
          <w:rFonts w:cs="Tahoma"/>
        </w:rPr>
      </w:pPr>
      <w:r w:rsidRPr="0001431D">
        <w:rPr>
          <w:rFonts w:cs="Tahoma"/>
        </w:rPr>
        <w:lastRenderedPageBreak/>
        <w:t xml:space="preserve">Předmět </w:t>
      </w:r>
      <w:r w:rsidR="00B316B1" w:rsidRPr="0001431D">
        <w:rPr>
          <w:rFonts w:cs="Tahoma"/>
        </w:rPr>
        <w:t xml:space="preserve">a účel </w:t>
      </w:r>
      <w:r w:rsidR="00205F28" w:rsidRPr="0001431D">
        <w:rPr>
          <w:rFonts w:cs="Tahoma"/>
        </w:rPr>
        <w:t>smlouvy</w:t>
      </w:r>
    </w:p>
    <w:p w14:paraId="16E2BD9F" w14:textId="1F3657EB" w:rsidR="004D24A4" w:rsidRPr="008A54D7" w:rsidRDefault="004D24A4" w:rsidP="008A54D7">
      <w:r w:rsidRPr="008A54D7">
        <w:t xml:space="preserve">Předmětem této smlouvy je </w:t>
      </w:r>
      <w:r w:rsidR="000B7A9F" w:rsidRPr="008A54D7">
        <w:t xml:space="preserve">vzájemná </w:t>
      </w:r>
      <w:r w:rsidRPr="008A54D7">
        <w:t xml:space="preserve">spolupráce </w:t>
      </w:r>
      <w:r w:rsidR="000B7A9F" w:rsidRPr="008A54D7">
        <w:t>v rámci pro</w:t>
      </w:r>
      <w:r w:rsidR="008D7699" w:rsidRPr="008A54D7">
        <w:t>je</w:t>
      </w:r>
      <w:r w:rsidR="000B7A9F" w:rsidRPr="008A54D7">
        <w:t>ktu</w:t>
      </w:r>
      <w:r w:rsidR="009A273D" w:rsidRPr="008A54D7">
        <w:t xml:space="preserve"> </w:t>
      </w:r>
      <w:r w:rsidR="004D285F" w:rsidRPr="008A54D7">
        <w:t>„</w:t>
      </w:r>
      <w:r w:rsidR="007545CB" w:rsidRPr="008A54D7">
        <w:t>Rozvoj d</w:t>
      </w:r>
      <w:r w:rsidR="000B7A9F" w:rsidRPr="008A54D7">
        <w:t>igitální technick</w:t>
      </w:r>
      <w:r w:rsidR="007545CB" w:rsidRPr="008A54D7">
        <w:t>é</w:t>
      </w:r>
      <w:r w:rsidR="000B7A9F" w:rsidRPr="008A54D7">
        <w:t xml:space="preserve"> map</w:t>
      </w:r>
      <w:r w:rsidR="007545CB" w:rsidRPr="008A54D7">
        <w:t>y</w:t>
      </w:r>
      <w:r w:rsidR="000B7A9F" w:rsidRPr="008A54D7">
        <w:t xml:space="preserve"> Ústeckého kraje</w:t>
      </w:r>
      <w:r w:rsidR="004D285F" w:rsidRPr="008A54D7">
        <w:t>“</w:t>
      </w:r>
      <w:r w:rsidR="007545CB" w:rsidRPr="008A54D7">
        <w:t xml:space="preserve">, který je </w:t>
      </w:r>
      <w:r w:rsidRPr="008A54D7">
        <w:t>financov</w:t>
      </w:r>
      <w:r w:rsidR="007545CB" w:rsidRPr="008A54D7">
        <w:t>án</w:t>
      </w:r>
      <w:r w:rsidRPr="008A54D7">
        <w:t xml:space="preserve"> z</w:t>
      </w:r>
      <w:r w:rsidR="004D285F" w:rsidRPr="008A54D7">
        <w:t> </w:t>
      </w:r>
      <w:r w:rsidRPr="008A54D7">
        <w:t>NPO</w:t>
      </w:r>
      <w:r w:rsidR="004D285F" w:rsidRPr="008A54D7">
        <w:t xml:space="preserve">, </w:t>
      </w:r>
      <w:proofErr w:type="spellStart"/>
      <w:r w:rsidRPr="008A54D7">
        <w:t>reg</w:t>
      </w:r>
      <w:proofErr w:type="spellEnd"/>
      <w:r w:rsidRPr="008A54D7">
        <w:t xml:space="preserve">. </w:t>
      </w:r>
      <w:r w:rsidR="006E3723" w:rsidRPr="008A54D7">
        <w:t>č</w:t>
      </w:r>
      <w:r w:rsidRPr="008A54D7">
        <w:t xml:space="preserve">. </w:t>
      </w:r>
      <w:r w:rsidR="00BC44DF" w:rsidRPr="00981791">
        <w:t xml:space="preserve">CZ.31.1.0/0.0/0.0/23_070/0008536 </w:t>
      </w:r>
      <w:r w:rsidR="004D285F" w:rsidRPr="008A54D7">
        <w:t>(dále jen „projekt“)</w:t>
      </w:r>
      <w:r w:rsidR="006E3723" w:rsidRPr="008A54D7">
        <w:t>, tj. t</w:t>
      </w:r>
      <w:r w:rsidR="004450AC" w:rsidRPr="008A54D7">
        <w:t xml:space="preserve">vorba nového </w:t>
      </w:r>
      <w:r w:rsidRPr="008A54D7">
        <w:t>datov</w:t>
      </w:r>
      <w:r w:rsidR="004450AC" w:rsidRPr="008A54D7">
        <w:t>ého</w:t>
      </w:r>
      <w:r w:rsidRPr="008A54D7">
        <w:t xml:space="preserve"> obsah</w:t>
      </w:r>
      <w:r w:rsidR="004450AC" w:rsidRPr="008A54D7">
        <w:t>u</w:t>
      </w:r>
      <w:r w:rsidR="008A5279" w:rsidRPr="008A54D7">
        <w:t xml:space="preserve"> </w:t>
      </w:r>
      <w:r w:rsidR="006E3723" w:rsidRPr="008A54D7">
        <w:t>a jeho a</w:t>
      </w:r>
      <w:r w:rsidR="008A5279" w:rsidRPr="008A54D7">
        <w:t>ktualizac</w:t>
      </w:r>
      <w:r w:rsidR="006E3723" w:rsidRPr="008A54D7">
        <w:t>e po dobu trvání projektu</w:t>
      </w:r>
      <w:r w:rsidR="004450AC" w:rsidRPr="008A54D7">
        <w:t xml:space="preserve"> pro </w:t>
      </w:r>
      <w:r w:rsidR="008A5279" w:rsidRPr="008A54D7">
        <w:t>DTM kraje</w:t>
      </w:r>
      <w:r w:rsidR="009A273D" w:rsidRPr="008A54D7">
        <w:t xml:space="preserve"> a případně DTM obce</w:t>
      </w:r>
      <w:r w:rsidR="00E81421" w:rsidRPr="008A54D7">
        <w:t>.</w:t>
      </w:r>
    </w:p>
    <w:p w14:paraId="765CF462" w14:textId="33BC9467" w:rsidR="004450AC" w:rsidRPr="0001431D" w:rsidRDefault="00F97668" w:rsidP="00332AC8">
      <w:pPr>
        <w:rPr>
          <w:rFonts w:cs="Tahoma"/>
        </w:rPr>
      </w:pPr>
      <w:bookmarkStart w:id="2" w:name="_Ref157149357"/>
      <w:r w:rsidRPr="0001431D">
        <w:rPr>
          <w:rFonts w:cs="Tahoma"/>
        </w:rPr>
        <w:t>Dále je p</w:t>
      </w:r>
      <w:r w:rsidR="004450AC" w:rsidRPr="0001431D">
        <w:rPr>
          <w:rFonts w:cs="Tahoma"/>
        </w:rPr>
        <w:t>ředmětem této smlouvy stanovení postupů</w:t>
      </w:r>
      <w:r w:rsidRPr="0001431D">
        <w:rPr>
          <w:rFonts w:cs="Tahoma"/>
        </w:rPr>
        <w:t xml:space="preserve"> a vzájemných závazků smluvních stran </w:t>
      </w:r>
      <w:r w:rsidR="004450AC" w:rsidRPr="0001431D">
        <w:rPr>
          <w:rFonts w:cs="Tahoma"/>
        </w:rPr>
        <w:t>při pořizování dat</w:t>
      </w:r>
      <w:r w:rsidR="001A37C4" w:rsidRPr="0001431D">
        <w:rPr>
          <w:rFonts w:cs="Tahoma"/>
        </w:rPr>
        <w:t xml:space="preserve"> technick</w:t>
      </w:r>
      <w:r w:rsidRPr="0001431D">
        <w:rPr>
          <w:rFonts w:cs="Tahoma"/>
        </w:rPr>
        <w:t>é</w:t>
      </w:r>
      <w:r w:rsidR="001A37C4" w:rsidRPr="0001431D">
        <w:rPr>
          <w:rFonts w:cs="Tahoma"/>
        </w:rPr>
        <w:t xml:space="preserve"> infrastruktur</w:t>
      </w:r>
      <w:r w:rsidRPr="0001431D">
        <w:rPr>
          <w:rFonts w:cs="Tahoma"/>
        </w:rPr>
        <w:t>y</w:t>
      </w:r>
      <w:r w:rsidR="001A37C4" w:rsidRPr="0001431D">
        <w:rPr>
          <w:rFonts w:cs="Tahoma"/>
        </w:rPr>
        <w:t xml:space="preserve"> (dále jen „TI“) a</w:t>
      </w:r>
      <w:r w:rsidR="00442B82" w:rsidRPr="0001431D">
        <w:rPr>
          <w:rFonts w:cs="Tahoma"/>
        </w:rPr>
        <w:t> </w:t>
      </w:r>
      <w:r w:rsidR="001A37C4" w:rsidRPr="0001431D">
        <w:rPr>
          <w:rFonts w:cs="Tahoma"/>
        </w:rPr>
        <w:t>dopravní infrastruktur</w:t>
      </w:r>
      <w:r w:rsidRPr="0001431D">
        <w:rPr>
          <w:rFonts w:cs="Tahoma"/>
        </w:rPr>
        <w:t>y</w:t>
      </w:r>
      <w:r w:rsidR="001A37C4" w:rsidRPr="0001431D">
        <w:rPr>
          <w:rFonts w:cs="Tahoma"/>
        </w:rPr>
        <w:t xml:space="preserve"> (dále jen „DI“)</w:t>
      </w:r>
      <w:r w:rsidRPr="0001431D">
        <w:rPr>
          <w:rFonts w:cs="Tahoma"/>
        </w:rPr>
        <w:t xml:space="preserve"> v majetku obce vlastněném přímo či </w:t>
      </w:r>
      <w:r w:rsidR="007F6BED" w:rsidRPr="0001431D">
        <w:rPr>
          <w:rFonts w:cs="Tahoma"/>
        </w:rPr>
        <w:t>prostřednictvím</w:t>
      </w:r>
      <w:r w:rsidRPr="0001431D">
        <w:rPr>
          <w:rFonts w:cs="Tahoma"/>
        </w:rPr>
        <w:t xml:space="preserve"> </w:t>
      </w:r>
      <w:r w:rsidR="007F6BED" w:rsidRPr="0001431D">
        <w:rPr>
          <w:rFonts w:cs="Tahoma"/>
        </w:rPr>
        <w:t>příspěvkových organizací ve 100</w:t>
      </w:r>
      <w:r w:rsidR="0059750C" w:rsidRPr="0001431D">
        <w:rPr>
          <w:rFonts w:cs="Tahoma"/>
        </w:rPr>
        <w:t> </w:t>
      </w:r>
      <w:r w:rsidR="007F6BED" w:rsidRPr="0001431D">
        <w:rPr>
          <w:rFonts w:cs="Tahoma"/>
        </w:rPr>
        <w:t>% vlastnictví obce</w:t>
      </w:r>
      <w:r w:rsidR="009D55AB" w:rsidRPr="0001431D">
        <w:rPr>
          <w:rFonts w:cs="Tahoma"/>
        </w:rPr>
        <w:t xml:space="preserve"> nebo v majetku svazu obcí</w:t>
      </w:r>
      <w:r w:rsidR="001A37C4" w:rsidRPr="0001431D">
        <w:rPr>
          <w:rFonts w:cs="Tahoma"/>
        </w:rPr>
        <w:t>.</w:t>
      </w:r>
      <w:r w:rsidR="004450AC" w:rsidRPr="0001431D">
        <w:rPr>
          <w:rFonts w:cs="Tahoma"/>
        </w:rPr>
        <w:t xml:space="preserve"> Dále </w:t>
      </w:r>
      <w:r w:rsidR="00771B17" w:rsidRPr="0001431D">
        <w:rPr>
          <w:rFonts w:cs="Tahoma"/>
        </w:rPr>
        <w:t xml:space="preserve">je předmětem této smlouvy </w:t>
      </w:r>
      <w:r w:rsidR="004450AC" w:rsidRPr="0001431D">
        <w:rPr>
          <w:rFonts w:cs="Tahoma"/>
        </w:rPr>
        <w:t>poskytnutí potřebných podkladů ze strany obce (jen pokud je</w:t>
      </w:r>
      <w:r w:rsidR="00421912" w:rsidRPr="0001431D">
        <w:rPr>
          <w:rFonts w:cs="Tahoma"/>
        </w:rPr>
        <w:t xml:space="preserve"> obec</w:t>
      </w:r>
      <w:r w:rsidR="008A5279" w:rsidRPr="0001431D">
        <w:rPr>
          <w:rFonts w:cs="Tahoma"/>
        </w:rPr>
        <w:t xml:space="preserve"> vlastní</w:t>
      </w:r>
      <w:r w:rsidR="004450AC" w:rsidRPr="0001431D">
        <w:rPr>
          <w:rFonts w:cs="Tahoma"/>
        </w:rPr>
        <w:t>)</w:t>
      </w:r>
      <w:r w:rsidR="000B7A9F" w:rsidRPr="0001431D">
        <w:rPr>
          <w:rFonts w:cs="Tahoma"/>
        </w:rPr>
        <w:t>,</w:t>
      </w:r>
      <w:r w:rsidR="008A5279" w:rsidRPr="0001431D">
        <w:rPr>
          <w:rFonts w:cs="Tahoma"/>
        </w:rPr>
        <w:t xml:space="preserve"> p</w:t>
      </w:r>
      <w:r w:rsidR="00EC36C7" w:rsidRPr="0001431D">
        <w:rPr>
          <w:rFonts w:cs="Tahoma"/>
        </w:rPr>
        <w:t>oskytnutí a zavedení datového obsahu do DTM kraje</w:t>
      </w:r>
      <w:r w:rsidR="008A5279" w:rsidRPr="0001431D">
        <w:rPr>
          <w:rFonts w:cs="Tahoma"/>
        </w:rPr>
        <w:t xml:space="preserve"> pro tvorbu DTM kraje.</w:t>
      </w:r>
      <w:bookmarkEnd w:id="2"/>
    </w:p>
    <w:p w14:paraId="55115D77" w14:textId="78F2BFB8" w:rsidR="004839D7" w:rsidRPr="0001431D" w:rsidRDefault="008D7699" w:rsidP="00380D42">
      <w:pPr>
        <w:rPr>
          <w:rFonts w:cs="Tahoma"/>
        </w:rPr>
      </w:pPr>
      <w:bookmarkStart w:id="3" w:name="_Ref157149899"/>
      <w:r w:rsidRPr="0001431D">
        <w:rPr>
          <w:rFonts w:cs="Tahoma"/>
        </w:rPr>
        <w:t xml:space="preserve">Obec zároveň touto smlouvou </w:t>
      </w:r>
      <w:r w:rsidR="00E57507" w:rsidRPr="0001431D">
        <w:rPr>
          <w:rFonts w:cs="Tahoma"/>
        </w:rPr>
        <w:t>pověřuje</w:t>
      </w:r>
      <w:r w:rsidRPr="0001431D">
        <w:rPr>
          <w:rFonts w:cs="Tahoma"/>
        </w:rPr>
        <w:t xml:space="preserve"> Ústecký kraj funkc</w:t>
      </w:r>
      <w:r w:rsidR="00E57507" w:rsidRPr="0001431D">
        <w:rPr>
          <w:rFonts w:cs="Tahoma"/>
        </w:rPr>
        <w:t>í</w:t>
      </w:r>
      <w:r w:rsidRPr="0001431D">
        <w:rPr>
          <w:rFonts w:cs="Tahoma"/>
        </w:rPr>
        <w:t xml:space="preserve"> dočasného editor</w:t>
      </w:r>
      <w:r w:rsidR="00CE73F3" w:rsidRPr="0001431D">
        <w:rPr>
          <w:rFonts w:cs="Tahoma"/>
        </w:rPr>
        <w:t>a</w:t>
      </w:r>
      <w:r w:rsidR="00E57507" w:rsidRPr="0001431D">
        <w:rPr>
          <w:rFonts w:cs="Tahoma"/>
        </w:rPr>
        <w:t xml:space="preserve"> za účelem</w:t>
      </w:r>
      <w:r w:rsidRPr="0001431D">
        <w:rPr>
          <w:rFonts w:cs="Tahoma"/>
        </w:rPr>
        <w:t xml:space="preserve"> zavedení </w:t>
      </w:r>
      <w:r w:rsidR="00E57507" w:rsidRPr="0001431D">
        <w:rPr>
          <w:rFonts w:cs="Tahoma"/>
        </w:rPr>
        <w:t>pořízených dat DI a TI</w:t>
      </w:r>
      <w:r w:rsidR="007547A7" w:rsidRPr="0001431D">
        <w:rPr>
          <w:rFonts w:cs="Tahoma"/>
        </w:rPr>
        <w:t xml:space="preserve"> v majetku obce (viz. </w:t>
      </w:r>
      <w:r w:rsidR="00953F22">
        <w:rPr>
          <w:rFonts w:cs="Tahoma"/>
        </w:rPr>
        <w:t>odst.</w:t>
      </w:r>
      <w:r w:rsidR="007547A7" w:rsidRPr="0001431D">
        <w:rPr>
          <w:rFonts w:cs="Tahoma"/>
        </w:rPr>
        <w:t xml:space="preserve"> </w:t>
      </w:r>
      <w:r w:rsidR="007547A7" w:rsidRPr="0001431D">
        <w:rPr>
          <w:rFonts w:cs="Tahoma"/>
        </w:rPr>
        <w:fldChar w:fldCharType="begin"/>
      </w:r>
      <w:r w:rsidR="007547A7" w:rsidRPr="0001431D">
        <w:rPr>
          <w:rFonts w:cs="Tahoma"/>
        </w:rPr>
        <w:instrText xml:space="preserve"> REF _Ref157149357 \r \h </w:instrText>
      </w:r>
      <w:r w:rsidR="0001431D">
        <w:rPr>
          <w:rFonts w:cs="Tahoma"/>
        </w:rPr>
        <w:instrText xml:space="preserve"> \* MERGEFORMAT </w:instrText>
      </w:r>
      <w:r w:rsidR="007547A7" w:rsidRPr="0001431D">
        <w:rPr>
          <w:rFonts w:cs="Tahoma"/>
        </w:rPr>
      </w:r>
      <w:r w:rsidR="007547A7" w:rsidRPr="0001431D">
        <w:rPr>
          <w:rFonts w:cs="Tahoma"/>
        </w:rPr>
        <w:fldChar w:fldCharType="separate"/>
      </w:r>
      <w:r w:rsidR="00CE1110">
        <w:rPr>
          <w:rFonts w:cs="Tahoma"/>
        </w:rPr>
        <w:t>3.2</w:t>
      </w:r>
      <w:r w:rsidR="007547A7" w:rsidRPr="0001431D">
        <w:rPr>
          <w:rFonts w:cs="Tahoma"/>
        </w:rPr>
        <w:fldChar w:fldCharType="end"/>
      </w:r>
      <w:r w:rsidR="00C239E8">
        <w:rPr>
          <w:rFonts w:cs="Tahoma"/>
        </w:rPr>
        <w:t xml:space="preserve"> tohoto článku</w:t>
      </w:r>
      <w:r w:rsidR="007547A7" w:rsidRPr="0001431D">
        <w:rPr>
          <w:rFonts w:cs="Tahoma"/>
        </w:rPr>
        <w:t>)</w:t>
      </w:r>
      <w:r w:rsidRPr="0001431D">
        <w:rPr>
          <w:rFonts w:cs="Tahoma"/>
        </w:rPr>
        <w:t xml:space="preserve"> do DTM kraje.</w:t>
      </w:r>
      <w:bookmarkEnd w:id="3"/>
      <w:r w:rsidRPr="0001431D">
        <w:rPr>
          <w:rFonts w:cs="Tahoma"/>
        </w:rPr>
        <w:t xml:space="preserve"> </w:t>
      </w:r>
    </w:p>
    <w:p w14:paraId="6FB04C74" w14:textId="62104E93" w:rsidR="00B83F74" w:rsidRPr="0001431D" w:rsidRDefault="00D64914" w:rsidP="00B83F74">
      <w:pPr>
        <w:pStyle w:val="Nadpis1"/>
        <w:rPr>
          <w:rFonts w:cs="Tahoma"/>
        </w:rPr>
      </w:pPr>
      <w:r w:rsidRPr="0001431D">
        <w:rPr>
          <w:rFonts w:cs="Tahoma"/>
        </w:rPr>
        <w:t xml:space="preserve">Práva a povinnosti </w:t>
      </w:r>
      <w:r w:rsidR="00774937" w:rsidRPr="0001431D">
        <w:rPr>
          <w:rFonts w:cs="Tahoma"/>
        </w:rPr>
        <w:t>stran</w:t>
      </w:r>
    </w:p>
    <w:p w14:paraId="2DFFAF54" w14:textId="61EA3EB0" w:rsidR="00D64914" w:rsidRPr="0001431D" w:rsidRDefault="00B83F74" w:rsidP="00332AC8">
      <w:pPr>
        <w:rPr>
          <w:rFonts w:cs="Tahoma"/>
        </w:rPr>
      </w:pPr>
      <w:bookmarkStart w:id="4" w:name="_Ref157061892"/>
      <w:r w:rsidRPr="0001431D">
        <w:rPr>
          <w:rFonts w:cs="Tahoma"/>
        </w:rPr>
        <w:t xml:space="preserve">Obec </w:t>
      </w:r>
      <w:r w:rsidR="0039190F" w:rsidRPr="0001431D">
        <w:rPr>
          <w:rFonts w:cs="Tahoma"/>
        </w:rPr>
        <w:t>se zavazuje</w:t>
      </w:r>
      <w:r w:rsidR="001921F9" w:rsidRPr="0001431D">
        <w:rPr>
          <w:rFonts w:cs="Tahoma"/>
        </w:rPr>
        <w:t>:</w:t>
      </w:r>
      <w:bookmarkEnd w:id="4"/>
    </w:p>
    <w:p w14:paraId="78BC9770" w14:textId="7A42016E" w:rsidR="001921F9" w:rsidRPr="0001431D" w:rsidRDefault="001921F9" w:rsidP="004839D7">
      <w:pPr>
        <w:pStyle w:val="Normln2"/>
        <w:rPr>
          <w:rFonts w:cs="Tahoma"/>
        </w:rPr>
      </w:pPr>
      <w:bookmarkStart w:id="5" w:name="_Ref157002070"/>
      <w:r w:rsidRPr="0001431D">
        <w:rPr>
          <w:rFonts w:cs="Tahoma"/>
        </w:rPr>
        <w:t>Určit svého zástupce a sdělit kontaktní údaje</w:t>
      </w:r>
      <w:r w:rsidR="000C31A4" w:rsidRPr="0001431D">
        <w:rPr>
          <w:rFonts w:cs="Tahoma"/>
        </w:rPr>
        <w:t xml:space="preserve"> zástupce</w:t>
      </w:r>
      <w:r w:rsidRPr="0001431D">
        <w:rPr>
          <w:rFonts w:cs="Tahoma"/>
        </w:rPr>
        <w:t xml:space="preserve"> do jednoho měsíce od nabytí účinnosti této smlouvy.</w:t>
      </w:r>
      <w:bookmarkEnd w:id="5"/>
      <w:r w:rsidRPr="0001431D">
        <w:rPr>
          <w:rFonts w:cs="Tahoma"/>
        </w:rPr>
        <w:t xml:space="preserve"> </w:t>
      </w:r>
    </w:p>
    <w:p w14:paraId="57758ECC" w14:textId="485AACC8" w:rsidR="00CD2FC4" w:rsidRPr="0001431D" w:rsidRDefault="00B849A6" w:rsidP="004839D7">
      <w:pPr>
        <w:pStyle w:val="Normln2"/>
        <w:rPr>
          <w:rFonts w:cs="Tahoma"/>
        </w:rPr>
      </w:pPr>
      <w:bookmarkStart w:id="6" w:name="_Ref157150589"/>
      <w:bookmarkStart w:id="7" w:name="_Ref156998761"/>
      <w:r w:rsidRPr="0001431D">
        <w:rPr>
          <w:rFonts w:cs="Tahoma"/>
        </w:rPr>
        <w:t>B</w:t>
      </w:r>
      <w:r w:rsidR="008331A4" w:rsidRPr="0001431D">
        <w:rPr>
          <w:rFonts w:cs="Tahoma"/>
        </w:rPr>
        <w:t>ezodkladně</w:t>
      </w:r>
      <w:r w:rsidR="0039190F" w:rsidRPr="0001431D">
        <w:rPr>
          <w:rFonts w:cs="Tahoma"/>
        </w:rPr>
        <w:t xml:space="preserve"> </w:t>
      </w:r>
      <w:r w:rsidR="008331A4" w:rsidRPr="0001431D">
        <w:rPr>
          <w:rFonts w:cs="Tahoma"/>
        </w:rPr>
        <w:t>po podpisu smlouvy</w:t>
      </w:r>
      <w:r w:rsidR="00CD2FC4" w:rsidRPr="0001431D">
        <w:rPr>
          <w:rFonts w:cs="Tahoma"/>
        </w:rPr>
        <w:t xml:space="preserve"> </w:t>
      </w:r>
      <w:r w:rsidRPr="0001431D">
        <w:rPr>
          <w:rFonts w:cs="Tahoma"/>
        </w:rPr>
        <w:t xml:space="preserve">předat </w:t>
      </w:r>
      <w:r w:rsidR="00CD2FC4" w:rsidRPr="0001431D">
        <w:rPr>
          <w:rFonts w:cs="Tahoma"/>
        </w:rPr>
        <w:t xml:space="preserve">bezplatně </w:t>
      </w:r>
      <w:r w:rsidR="0039190F" w:rsidRPr="0001431D">
        <w:rPr>
          <w:rFonts w:cs="Tahoma"/>
        </w:rPr>
        <w:t xml:space="preserve">dostupné </w:t>
      </w:r>
      <w:r w:rsidR="00CD2FC4" w:rsidRPr="0001431D">
        <w:rPr>
          <w:rFonts w:cs="Tahoma"/>
        </w:rPr>
        <w:t xml:space="preserve">digitální </w:t>
      </w:r>
      <w:r w:rsidR="0039190F" w:rsidRPr="0001431D">
        <w:rPr>
          <w:rFonts w:cs="Tahoma"/>
        </w:rPr>
        <w:t xml:space="preserve">mapové </w:t>
      </w:r>
      <w:r w:rsidR="00D80A58" w:rsidRPr="0001431D">
        <w:rPr>
          <w:rFonts w:cs="Tahoma"/>
        </w:rPr>
        <w:t>podklady</w:t>
      </w:r>
      <w:r w:rsidR="00CD2FC4" w:rsidRPr="0001431D">
        <w:rPr>
          <w:rFonts w:cs="Tahoma"/>
        </w:rPr>
        <w:t xml:space="preserve"> </w:t>
      </w:r>
      <w:r w:rsidR="00A31A57" w:rsidRPr="0001431D">
        <w:rPr>
          <w:rFonts w:cs="Tahoma"/>
        </w:rPr>
        <w:t xml:space="preserve">(pokud takovými podklady obec disponuje) </w:t>
      </w:r>
      <w:r w:rsidR="0039190F" w:rsidRPr="0001431D">
        <w:rPr>
          <w:rFonts w:cs="Tahoma"/>
        </w:rPr>
        <w:t>vlastněné TI a DI</w:t>
      </w:r>
      <w:r w:rsidR="003452E9">
        <w:rPr>
          <w:rFonts w:cs="Tahoma"/>
        </w:rPr>
        <w:t xml:space="preserve"> </w:t>
      </w:r>
      <w:r w:rsidR="00CD2FC4" w:rsidRPr="0001431D">
        <w:rPr>
          <w:rFonts w:cs="Tahoma"/>
        </w:rPr>
        <w:t xml:space="preserve">k úvodní analýze. Digitální </w:t>
      </w:r>
      <w:r w:rsidR="00D115E7" w:rsidRPr="0001431D">
        <w:rPr>
          <w:rFonts w:cs="Tahoma"/>
        </w:rPr>
        <w:t>podklady (data)</w:t>
      </w:r>
      <w:r w:rsidR="00CD2FC4" w:rsidRPr="0001431D">
        <w:rPr>
          <w:rFonts w:cs="Tahoma"/>
        </w:rPr>
        <w:t xml:space="preserve"> mohou být </w:t>
      </w:r>
      <w:r w:rsidR="008D05F9" w:rsidRPr="0001431D">
        <w:rPr>
          <w:rFonts w:cs="Tahoma"/>
        </w:rPr>
        <w:t>předáván</w:t>
      </w:r>
      <w:r w:rsidR="008D05F9">
        <w:rPr>
          <w:rFonts w:cs="Tahoma"/>
        </w:rPr>
        <w:t>y</w:t>
      </w:r>
      <w:r w:rsidR="008D05F9" w:rsidRPr="0001431D">
        <w:rPr>
          <w:rFonts w:cs="Tahoma"/>
        </w:rPr>
        <w:t xml:space="preserve"> </w:t>
      </w:r>
      <w:r w:rsidR="0039190F" w:rsidRPr="0001431D">
        <w:rPr>
          <w:rFonts w:cs="Tahoma"/>
        </w:rPr>
        <w:t>ve formě strukturovaných</w:t>
      </w:r>
      <w:r w:rsidR="0039190F" w:rsidRPr="0001431D" w:rsidDel="0039190F">
        <w:rPr>
          <w:rFonts w:cs="Tahoma"/>
        </w:rPr>
        <w:t xml:space="preserve"> </w:t>
      </w:r>
      <w:r w:rsidR="00CD2FC4" w:rsidRPr="0001431D">
        <w:rPr>
          <w:rFonts w:cs="Tahoma"/>
        </w:rPr>
        <w:t>datov</w:t>
      </w:r>
      <w:r w:rsidR="0039190F" w:rsidRPr="0001431D">
        <w:rPr>
          <w:rFonts w:cs="Tahoma"/>
        </w:rPr>
        <w:t>ých</w:t>
      </w:r>
      <w:r w:rsidR="00CD2FC4" w:rsidRPr="0001431D">
        <w:rPr>
          <w:rFonts w:cs="Tahoma"/>
        </w:rPr>
        <w:t xml:space="preserve"> </w:t>
      </w:r>
      <w:r w:rsidR="0039190F" w:rsidRPr="0001431D">
        <w:rPr>
          <w:rFonts w:cs="Tahoma"/>
        </w:rPr>
        <w:t>souborů</w:t>
      </w:r>
      <w:r w:rsidR="00CD2FC4" w:rsidRPr="0001431D">
        <w:rPr>
          <w:rFonts w:cs="Tahoma"/>
        </w:rPr>
        <w:t xml:space="preserve"> CAD/GIS, nesoucí</w:t>
      </w:r>
      <w:r w:rsidR="0039190F" w:rsidRPr="0001431D">
        <w:rPr>
          <w:rFonts w:cs="Tahoma"/>
        </w:rPr>
        <w:t>ch</w:t>
      </w:r>
      <w:r w:rsidR="00CD2FC4" w:rsidRPr="0001431D">
        <w:rPr>
          <w:rFonts w:cs="Tahoma"/>
        </w:rPr>
        <w:t xml:space="preserve"> geometrii a atributy v souřadnicích S-JTSK (polohopis a výškopis), např. DWG, DXF, DGN, CEL, RVT, SHP; GML, KML, </w:t>
      </w:r>
      <w:proofErr w:type="spellStart"/>
      <w:r w:rsidR="00CD2FC4" w:rsidRPr="0001431D">
        <w:rPr>
          <w:rFonts w:cs="Tahoma"/>
        </w:rPr>
        <w:t>GeoJSON</w:t>
      </w:r>
      <w:proofErr w:type="spellEnd"/>
      <w:r w:rsidR="00CD2FC4" w:rsidRPr="0001431D">
        <w:rPr>
          <w:rFonts w:cs="Tahoma"/>
        </w:rPr>
        <w:t>, GDB ve formě souborové nebo databázové.</w:t>
      </w:r>
      <w:bookmarkEnd w:id="6"/>
      <w:r w:rsidR="00CD2FC4" w:rsidRPr="0001431D">
        <w:rPr>
          <w:rFonts w:cs="Tahoma"/>
        </w:rPr>
        <w:t xml:space="preserve"> </w:t>
      </w:r>
      <w:bookmarkEnd w:id="7"/>
    </w:p>
    <w:p w14:paraId="74F60D6A" w14:textId="09A11A2B" w:rsidR="007F6BED" w:rsidRPr="0001431D" w:rsidRDefault="001921F9" w:rsidP="007F6BED">
      <w:pPr>
        <w:pStyle w:val="Normln2"/>
        <w:rPr>
          <w:rFonts w:cs="Tahoma"/>
        </w:rPr>
      </w:pPr>
      <w:bookmarkStart w:id="8" w:name="_Ref157149914"/>
      <w:r w:rsidRPr="0001431D">
        <w:rPr>
          <w:rFonts w:cs="Tahoma"/>
        </w:rPr>
        <w:t xml:space="preserve">Po předání digitálních podkladů </w:t>
      </w:r>
      <w:r w:rsidR="006B64F4" w:rsidRPr="0001431D">
        <w:rPr>
          <w:rFonts w:cs="Tahoma"/>
        </w:rPr>
        <w:t xml:space="preserve">podle </w:t>
      </w:r>
      <w:r w:rsidR="003D32AC">
        <w:rPr>
          <w:rFonts w:cs="Tahoma"/>
        </w:rPr>
        <w:t>od</w:t>
      </w:r>
      <w:r w:rsidR="00C97C5B">
        <w:rPr>
          <w:rFonts w:cs="Tahoma"/>
        </w:rPr>
        <w:t xml:space="preserve">st. </w:t>
      </w:r>
      <w:r w:rsidR="006B64F4" w:rsidRPr="0001431D">
        <w:rPr>
          <w:rFonts w:cs="Tahoma"/>
        </w:rPr>
        <w:fldChar w:fldCharType="begin"/>
      </w:r>
      <w:r w:rsidR="006B64F4" w:rsidRPr="0001431D">
        <w:rPr>
          <w:rFonts w:cs="Tahoma"/>
        </w:rPr>
        <w:instrText xml:space="preserve"> REF _Ref156998761 \r \h </w:instrText>
      </w:r>
      <w:r w:rsidR="0001431D">
        <w:rPr>
          <w:rFonts w:cs="Tahoma"/>
        </w:rPr>
        <w:instrText xml:space="preserve"> \* MERGEFORMAT </w:instrText>
      </w:r>
      <w:r w:rsidR="006B64F4" w:rsidRPr="0001431D">
        <w:rPr>
          <w:rFonts w:cs="Tahoma"/>
        </w:rPr>
      </w:r>
      <w:r w:rsidR="006B64F4" w:rsidRPr="0001431D">
        <w:rPr>
          <w:rFonts w:cs="Tahoma"/>
        </w:rPr>
        <w:fldChar w:fldCharType="separate"/>
      </w:r>
      <w:r w:rsidR="00CE1110">
        <w:rPr>
          <w:rFonts w:cs="Tahoma"/>
        </w:rPr>
        <w:t>4.1.b</w:t>
      </w:r>
      <w:r w:rsidR="006B64F4" w:rsidRPr="0001431D">
        <w:rPr>
          <w:rFonts w:cs="Tahoma"/>
        </w:rPr>
        <w:fldChar w:fldCharType="end"/>
      </w:r>
      <w:r w:rsidR="00C97C5B">
        <w:rPr>
          <w:rFonts w:cs="Tahoma"/>
        </w:rPr>
        <w:t xml:space="preserve"> tohoto článku</w:t>
      </w:r>
      <w:r w:rsidR="00877490" w:rsidRPr="0001431D">
        <w:rPr>
          <w:rFonts w:cs="Tahoma"/>
        </w:rPr>
        <w:t xml:space="preserve"> až do</w:t>
      </w:r>
      <w:r w:rsidR="006B64F4" w:rsidRPr="0001431D">
        <w:rPr>
          <w:rFonts w:cs="Tahoma"/>
        </w:rPr>
        <w:t xml:space="preserve"> </w:t>
      </w:r>
      <w:r w:rsidR="00877490" w:rsidRPr="0001431D">
        <w:rPr>
          <w:rFonts w:cs="Tahoma"/>
        </w:rPr>
        <w:t xml:space="preserve">ukončení </w:t>
      </w:r>
      <w:r w:rsidR="007F6BED" w:rsidRPr="0001431D">
        <w:rPr>
          <w:rFonts w:cs="Tahoma"/>
        </w:rPr>
        <w:t>projektu</w:t>
      </w:r>
      <w:r w:rsidR="00877490" w:rsidRPr="0001431D">
        <w:rPr>
          <w:rFonts w:cs="Tahoma"/>
        </w:rPr>
        <w:t xml:space="preserve"> </w:t>
      </w:r>
      <w:r w:rsidR="00EE198B" w:rsidRPr="0001431D">
        <w:rPr>
          <w:rFonts w:cs="Tahoma"/>
        </w:rPr>
        <w:t>oznamovat kraji aktualizace vlastněné DI a TI a předávat kraji digitální podklady pro aktualizaci pořízených dat v DTM kraje.</w:t>
      </w:r>
      <w:bookmarkEnd w:id="8"/>
      <w:r w:rsidR="00EE198B" w:rsidRPr="0001431D">
        <w:rPr>
          <w:rFonts w:cs="Tahoma"/>
        </w:rPr>
        <w:t xml:space="preserve"> </w:t>
      </w:r>
    </w:p>
    <w:p w14:paraId="1B651779" w14:textId="5EC98B68" w:rsidR="007F6BED" w:rsidRPr="0001431D" w:rsidRDefault="007F6BED" w:rsidP="007F6BED">
      <w:pPr>
        <w:pStyle w:val="Normln2"/>
        <w:rPr>
          <w:rFonts w:cs="Tahoma"/>
        </w:rPr>
      </w:pPr>
      <w:r w:rsidRPr="0001431D">
        <w:rPr>
          <w:rFonts w:cs="Tahoma"/>
        </w:rPr>
        <w:t>Spolupracovat s krajem při pořizování dat, zejména umožnit provádění nového mapování v katastru obce a mapování objektů v majetku obce, v majetku svazu obcí, popřípadě v majetku příspěvkových organizací ve 100 % vlastnictví obce.</w:t>
      </w:r>
    </w:p>
    <w:p w14:paraId="389D9CF3" w14:textId="497A7313" w:rsidR="006B5A8E" w:rsidRPr="0001431D" w:rsidRDefault="006B5A8E">
      <w:pPr>
        <w:pStyle w:val="Normln2"/>
        <w:rPr>
          <w:rFonts w:cs="Tahoma"/>
        </w:rPr>
      </w:pPr>
      <w:bookmarkStart w:id="9" w:name="_Ref157149883"/>
      <w:r w:rsidRPr="0001431D">
        <w:rPr>
          <w:rFonts w:cs="Tahoma"/>
        </w:rPr>
        <w:t>Provést kontrolu pořízených dat v termínu 15</w:t>
      </w:r>
      <w:r w:rsidR="005960E1" w:rsidRPr="0001431D">
        <w:rPr>
          <w:rFonts w:cs="Tahoma"/>
        </w:rPr>
        <w:t> </w:t>
      </w:r>
      <w:r w:rsidRPr="0001431D">
        <w:rPr>
          <w:rFonts w:cs="Tahoma"/>
        </w:rPr>
        <w:t>kalendářních dnů od písemného vyzvání krajem a</w:t>
      </w:r>
      <w:r w:rsidR="00442B82" w:rsidRPr="0001431D">
        <w:rPr>
          <w:rFonts w:cs="Tahoma"/>
        </w:rPr>
        <w:t> </w:t>
      </w:r>
      <w:r w:rsidRPr="0001431D">
        <w:rPr>
          <w:rFonts w:cs="Tahoma"/>
        </w:rPr>
        <w:t>sdělit kraji výsledek kontroly.</w:t>
      </w:r>
      <w:bookmarkEnd w:id="9"/>
    </w:p>
    <w:p w14:paraId="217C303D" w14:textId="419ABC49" w:rsidR="00D115E7" w:rsidRPr="0001431D" w:rsidRDefault="00477446">
      <w:pPr>
        <w:pStyle w:val="Normln2"/>
        <w:rPr>
          <w:rFonts w:cs="Tahoma"/>
        </w:rPr>
      </w:pPr>
      <w:r w:rsidRPr="0001431D">
        <w:rPr>
          <w:rFonts w:cs="Tahoma"/>
        </w:rPr>
        <w:t>Datový obsah, který vznikl v rámci projektu vložit do DTM kraje</w:t>
      </w:r>
      <w:r w:rsidR="00FC267E" w:rsidRPr="0001431D">
        <w:rPr>
          <w:rFonts w:cs="Tahoma"/>
        </w:rPr>
        <w:t>, pokud je k tomu obec technicky vybavena</w:t>
      </w:r>
      <w:r w:rsidR="008A54D7">
        <w:rPr>
          <w:rFonts w:cs="Tahoma"/>
        </w:rPr>
        <w:t>.</w:t>
      </w:r>
    </w:p>
    <w:p w14:paraId="7E1C940D" w14:textId="760890E0" w:rsidR="00DB36AA" w:rsidRDefault="00DB36AA" w:rsidP="00DB36AA">
      <w:pPr>
        <w:pStyle w:val="Normln2"/>
        <w:rPr>
          <w:rFonts w:cs="Tahoma"/>
        </w:rPr>
      </w:pPr>
      <w:bookmarkStart w:id="10" w:name="_Ref160523194"/>
      <w:r w:rsidRPr="0001431D">
        <w:rPr>
          <w:rFonts w:cs="Tahoma"/>
        </w:rPr>
        <w:t>Pokud obec není způsobilá provést zavedení pořízených dat do DTM kraje</w:t>
      </w:r>
      <w:r w:rsidR="00D95194" w:rsidRPr="0001431D">
        <w:rPr>
          <w:rFonts w:cs="Tahoma"/>
        </w:rPr>
        <w:t>,</w:t>
      </w:r>
      <w:r w:rsidRPr="0001431D">
        <w:rPr>
          <w:rFonts w:cs="Tahoma"/>
        </w:rPr>
        <w:t xml:space="preserve"> zavazuje se, že za tímto účelem nastaví Ústecký kraj jako zakladatele v informačním systému digitální mapy veřejné správy.</w:t>
      </w:r>
      <w:bookmarkEnd w:id="10"/>
    </w:p>
    <w:p w14:paraId="3484479E" w14:textId="35671B48" w:rsidR="00981EF7" w:rsidRPr="00981EF7" w:rsidRDefault="00981EF7" w:rsidP="00981EF7">
      <w:pPr>
        <w:pStyle w:val="Normln2"/>
      </w:pPr>
      <w:r>
        <w:t xml:space="preserve">Po vložení dat do DTM kraje provádět, v souladu s povinností podle </w:t>
      </w:r>
      <w:r w:rsidRPr="0001431D">
        <w:rPr>
          <w:rFonts w:cs="Tahoma"/>
        </w:rPr>
        <w:t>§ 4b odst. 7 zákona o zeměměřictví</w:t>
      </w:r>
      <w:r>
        <w:rPr>
          <w:rFonts w:cs="Tahoma"/>
        </w:rPr>
        <w:t>, následnou aktualizaci údajů o jí vlastněné DTI vedených v DTM kraje</w:t>
      </w:r>
      <w:r w:rsidR="00B77C8A">
        <w:rPr>
          <w:rFonts w:cs="Tahoma"/>
        </w:rPr>
        <w:t xml:space="preserve"> a udržovat údaje</w:t>
      </w:r>
      <w:r w:rsidR="00C013B1">
        <w:rPr>
          <w:rFonts w:cs="Tahoma"/>
        </w:rPr>
        <w:t xml:space="preserve"> </w:t>
      </w:r>
      <w:r w:rsidR="00C013B1" w:rsidRPr="00C013B1">
        <w:rPr>
          <w:rFonts w:cs="Tahoma"/>
        </w:rPr>
        <w:t>jako správná, úplná a aktuální</w:t>
      </w:r>
      <w:r>
        <w:rPr>
          <w:rFonts w:cs="Tahoma"/>
        </w:rPr>
        <w:t>.</w:t>
      </w:r>
    </w:p>
    <w:p w14:paraId="4904442F" w14:textId="35787C64" w:rsidR="00B83F74" w:rsidRPr="0001431D" w:rsidRDefault="00B83F74" w:rsidP="00332AC8">
      <w:pPr>
        <w:rPr>
          <w:rFonts w:cs="Tahoma"/>
        </w:rPr>
      </w:pPr>
      <w:bookmarkStart w:id="11" w:name="_Ref157061894"/>
      <w:r w:rsidRPr="0001431D">
        <w:rPr>
          <w:rFonts w:cs="Tahoma"/>
        </w:rPr>
        <w:t xml:space="preserve">Kraj </w:t>
      </w:r>
      <w:r w:rsidR="00FC267E" w:rsidRPr="0001431D">
        <w:rPr>
          <w:rFonts w:cs="Tahoma"/>
        </w:rPr>
        <w:t>se zavazuje</w:t>
      </w:r>
      <w:r w:rsidRPr="0001431D">
        <w:rPr>
          <w:rFonts w:cs="Tahoma"/>
        </w:rPr>
        <w:t>:</w:t>
      </w:r>
      <w:bookmarkEnd w:id="11"/>
    </w:p>
    <w:p w14:paraId="6F1C7B3E" w14:textId="504F9C82" w:rsidR="00D115E7" w:rsidRPr="0001431D" w:rsidRDefault="00D115E7" w:rsidP="00D115E7">
      <w:pPr>
        <w:pStyle w:val="Normln2"/>
        <w:rPr>
          <w:rFonts w:cs="Tahoma"/>
        </w:rPr>
      </w:pPr>
      <w:r w:rsidRPr="0001431D">
        <w:rPr>
          <w:rFonts w:cs="Tahoma"/>
        </w:rPr>
        <w:t>Provést úvodní analýzu převzatých digitálních podkladů podle</w:t>
      </w:r>
      <w:r w:rsidR="00D34447">
        <w:rPr>
          <w:rFonts w:cs="Tahoma"/>
        </w:rPr>
        <w:t xml:space="preserve"> odst.</w:t>
      </w:r>
      <w:r w:rsidRPr="0001431D">
        <w:rPr>
          <w:rFonts w:cs="Tahoma"/>
        </w:rPr>
        <w:t xml:space="preserve"> </w:t>
      </w:r>
      <w:r w:rsidRPr="0001431D">
        <w:rPr>
          <w:rFonts w:cs="Tahoma"/>
        </w:rPr>
        <w:fldChar w:fldCharType="begin"/>
      </w:r>
      <w:r w:rsidRPr="0001431D">
        <w:rPr>
          <w:rFonts w:cs="Tahoma"/>
        </w:rPr>
        <w:instrText xml:space="preserve"> REF _Ref156998761 \n \h </w:instrText>
      </w:r>
      <w:r w:rsidR="0001431D">
        <w:rPr>
          <w:rFonts w:cs="Tahoma"/>
        </w:rPr>
        <w:instrText xml:space="preserve"> \* MERGEFORMAT </w:instrText>
      </w:r>
      <w:r w:rsidRPr="0001431D">
        <w:rPr>
          <w:rFonts w:cs="Tahoma"/>
        </w:rPr>
      </w:r>
      <w:r w:rsidRPr="0001431D">
        <w:rPr>
          <w:rFonts w:cs="Tahoma"/>
        </w:rPr>
        <w:fldChar w:fldCharType="separate"/>
      </w:r>
      <w:r w:rsidR="00CE1110">
        <w:rPr>
          <w:rFonts w:cs="Tahoma"/>
        </w:rPr>
        <w:t>4.1.b</w:t>
      </w:r>
      <w:r w:rsidRPr="0001431D">
        <w:rPr>
          <w:rFonts w:cs="Tahoma"/>
        </w:rPr>
        <w:fldChar w:fldCharType="end"/>
      </w:r>
      <w:r w:rsidR="00D34447">
        <w:rPr>
          <w:rFonts w:cs="Tahoma"/>
        </w:rPr>
        <w:t xml:space="preserve"> tohoto článku</w:t>
      </w:r>
      <w:r w:rsidR="001D62F7" w:rsidRPr="0001431D">
        <w:rPr>
          <w:rFonts w:cs="Tahoma"/>
        </w:rPr>
        <w:t xml:space="preserve"> a určit jejich kvalitu pro konsolidaci a zapracování do DTM kraje.</w:t>
      </w:r>
    </w:p>
    <w:p w14:paraId="2689CB70" w14:textId="7C60F869" w:rsidR="00FC267E" w:rsidRPr="0001431D" w:rsidRDefault="00516542" w:rsidP="001D62F7">
      <w:pPr>
        <w:pStyle w:val="Normln2"/>
        <w:rPr>
          <w:rFonts w:cs="Tahoma"/>
        </w:rPr>
      </w:pPr>
      <w:r w:rsidRPr="0001431D">
        <w:rPr>
          <w:rFonts w:cs="Tahoma"/>
        </w:rPr>
        <w:t>Zajistit</w:t>
      </w:r>
      <w:r w:rsidR="00FC267E" w:rsidRPr="0001431D">
        <w:rPr>
          <w:rFonts w:cs="Tahoma"/>
        </w:rPr>
        <w:t xml:space="preserve"> konsolidaci </w:t>
      </w:r>
      <w:r w:rsidRPr="0001431D">
        <w:rPr>
          <w:rFonts w:cs="Tahoma"/>
        </w:rPr>
        <w:t>předaných dat vyhovujících kvalitativním požadavkům a doplnit data novým mapováním v rozsahu vyžadovaném právními předpisy pro vedení DTM kraje a zároveň v rozsahu přidělené dotace v rámci projektu</w:t>
      </w:r>
      <w:r w:rsidR="008A54D7">
        <w:rPr>
          <w:rFonts w:cs="Tahoma"/>
        </w:rPr>
        <w:t>.</w:t>
      </w:r>
    </w:p>
    <w:p w14:paraId="1B3B4323" w14:textId="3D8141C8" w:rsidR="00400D5F" w:rsidRPr="0001431D" w:rsidRDefault="001D62F7" w:rsidP="001D62F7">
      <w:pPr>
        <w:pStyle w:val="Normln2"/>
        <w:rPr>
          <w:rFonts w:cs="Tahoma"/>
        </w:rPr>
      </w:pPr>
      <w:r w:rsidRPr="0001431D">
        <w:rPr>
          <w:rFonts w:cs="Tahoma"/>
        </w:rPr>
        <w:t xml:space="preserve">Pokud </w:t>
      </w:r>
      <w:r w:rsidR="00516542" w:rsidRPr="0001431D">
        <w:rPr>
          <w:rFonts w:cs="Tahoma"/>
        </w:rPr>
        <w:t xml:space="preserve">obec není způsobilá k zavedení dat do DTM kraje dle </w:t>
      </w:r>
      <w:r w:rsidR="003F6473">
        <w:rPr>
          <w:rFonts w:cs="Tahoma"/>
        </w:rPr>
        <w:t xml:space="preserve">odst. </w:t>
      </w:r>
      <w:r w:rsidR="00355A29">
        <w:rPr>
          <w:rFonts w:cs="Tahoma"/>
        </w:rPr>
        <w:fldChar w:fldCharType="begin"/>
      </w:r>
      <w:r w:rsidR="00355A29">
        <w:rPr>
          <w:rFonts w:cs="Tahoma"/>
        </w:rPr>
        <w:instrText xml:space="preserve"> REF _Ref160523194 \r \h </w:instrText>
      </w:r>
      <w:r w:rsidR="00355A29">
        <w:rPr>
          <w:rFonts w:cs="Tahoma"/>
        </w:rPr>
      </w:r>
      <w:r w:rsidR="00355A29">
        <w:rPr>
          <w:rFonts w:cs="Tahoma"/>
        </w:rPr>
        <w:fldChar w:fldCharType="separate"/>
      </w:r>
      <w:r w:rsidR="00CE1110">
        <w:rPr>
          <w:rFonts w:cs="Tahoma"/>
        </w:rPr>
        <w:t>4.1.g</w:t>
      </w:r>
      <w:r w:rsidR="00355A29">
        <w:rPr>
          <w:rFonts w:cs="Tahoma"/>
        </w:rPr>
        <w:fldChar w:fldCharType="end"/>
      </w:r>
      <w:r w:rsidR="003F6473">
        <w:rPr>
          <w:rFonts w:cs="Tahoma"/>
        </w:rPr>
        <w:t xml:space="preserve"> tohoto článku</w:t>
      </w:r>
      <w:r w:rsidR="00516542" w:rsidRPr="0001431D">
        <w:rPr>
          <w:rFonts w:cs="Tahoma"/>
        </w:rPr>
        <w:t xml:space="preserve">, provést zavedení dat do DTM kraje právem dočasného editora </w:t>
      </w:r>
      <w:r w:rsidR="00EF7A89" w:rsidRPr="0001431D">
        <w:rPr>
          <w:rFonts w:cs="Tahoma"/>
        </w:rPr>
        <w:t xml:space="preserve">svěřeného kraji </w:t>
      </w:r>
      <w:r w:rsidR="00516542" w:rsidRPr="0001431D">
        <w:rPr>
          <w:rFonts w:cs="Tahoma"/>
        </w:rPr>
        <w:t xml:space="preserve">podle </w:t>
      </w:r>
      <w:r w:rsidR="00EC282F">
        <w:rPr>
          <w:rFonts w:cs="Tahoma"/>
        </w:rPr>
        <w:t xml:space="preserve">článku 3 odst. </w:t>
      </w:r>
      <w:r w:rsidR="005960E1" w:rsidRPr="0001431D">
        <w:rPr>
          <w:rFonts w:cs="Tahoma"/>
        </w:rPr>
        <w:fldChar w:fldCharType="begin"/>
      </w:r>
      <w:r w:rsidR="005960E1" w:rsidRPr="0001431D">
        <w:rPr>
          <w:rFonts w:cs="Tahoma"/>
        </w:rPr>
        <w:instrText xml:space="preserve"> REF _Ref157149899 \r \h </w:instrText>
      </w:r>
      <w:r w:rsidR="0001431D">
        <w:rPr>
          <w:rFonts w:cs="Tahoma"/>
        </w:rPr>
        <w:instrText xml:space="preserve"> \* MERGEFORMAT </w:instrText>
      </w:r>
      <w:r w:rsidR="005960E1" w:rsidRPr="0001431D">
        <w:rPr>
          <w:rFonts w:cs="Tahoma"/>
        </w:rPr>
      </w:r>
      <w:r w:rsidR="005960E1" w:rsidRPr="0001431D">
        <w:rPr>
          <w:rFonts w:cs="Tahoma"/>
        </w:rPr>
        <w:fldChar w:fldCharType="separate"/>
      </w:r>
      <w:r w:rsidR="00CE1110">
        <w:rPr>
          <w:rFonts w:cs="Tahoma"/>
        </w:rPr>
        <w:t>3.3</w:t>
      </w:r>
      <w:r w:rsidR="005960E1" w:rsidRPr="0001431D">
        <w:rPr>
          <w:rFonts w:cs="Tahoma"/>
        </w:rPr>
        <w:fldChar w:fldCharType="end"/>
      </w:r>
      <w:r w:rsidR="005E1666">
        <w:rPr>
          <w:rFonts w:cs="Tahoma"/>
        </w:rPr>
        <w:t xml:space="preserve"> této smlouvy</w:t>
      </w:r>
      <w:r w:rsidRPr="0001431D">
        <w:rPr>
          <w:rFonts w:cs="Tahoma"/>
        </w:rPr>
        <w:t>.</w:t>
      </w:r>
    </w:p>
    <w:p w14:paraId="249178C4" w14:textId="5986A916" w:rsidR="00247BE7" w:rsidRPr="0001431D" w:rsidRDefault="00247BE7" w:rsidP="00247BE7">
      <w:pPr>
        <w:pStyle w:val="Normln2"/>
        <w:rPr>
          <w:rFonts w:cs="Tahoma"/>
        </w:rPr>
      </w:pPr>
      <w:r w:rsidRPr="0001431D">
        <w:rPr>
          <w:rFonts w:cs="Tahoma"/>
        </w:rPr>
        <w:t>Umožnit obci kontrolu pořízených dat všeobecně srozumitelným způsobem nevyžadujícím speciální programové vybavení</w:t>
      </w:r>
      <w:r w:rsidR="00B92890" w:rsidRPr="0001431D">
        <w:rPr>
          <w:rFonts w:cs="Tahoma"/>
        </w:rPr>
        <w:t>.</w:t>
      </w:r>
    </w:p>
    <w:p w14:paraId="234EF142" w14:textId="57B49D3C" w:rsidR="001D62F7" w:rsidRPr="0001431D" w:rsidRDefault="00400D5F">
      <w:pPr>
        <w:pStyle w:val="Normln2"/>
        <w:rPr>
          <w:rFonts w:cs="Tahoma"/>
        </w:rPr>
      </w:pPr>
      <w:r w:rsidRPr="0001431D">
        <w:rPr>
          <w:rFonts w:cs="Tahoma"/>
        </w:rPr>
        <w:t>Poskytnout k</w:t>
      </w:r>
      <w:r w:rsidR="001D62F7" w:rsidRPr="0001431D">
        <w:rPr>
          <w:rFonts w:cs="Tahoma"/>
        </w:rPr>
        <w:t xml:space="preserve">onsolidovaná </w:t>
      </w:r>
      <w:r w:rsidRPr="0001431D">
        <w:rPr>
          <w:rFonts w:cs="Tahoma"/>
        </w:rPr>
        <w:t xml:space="preserve">a nově vzniklá </w:t>
      </w:r>
      <w:r w:rsidR="001D62F7" w:rsidRPr="0001431D">
        <w:rPr>
          <w:rFonts w:cs="Tahoma"/>
        </w:rPr>
        <w:t xml:space="preserve">data </w:t>
      </w:r>
      <w:r w:rsidRPr="0001431D">
        <w:rPr>
          <w:rFonts w:cs="Tahoma"/>
        </w:rPr>
        <w:t>obc</w:t>
      </w:r>
      <w:r w:rsidR="0098245E" w:rsidRPr="0001431D">
        <w:rPr>
          <w:rFonts w:cs="Tahoma"/>
        </w:rPr>
        <w:t>i</w:t>
      </w:r>
      <w:r w:rsidRPr="0001431D">
        <w:rPr>
          <w:rFonts w:cs="Tahoma"/>
        </w:rPr>
        <w:t>.</w:t>
      </w:r>
    </w:p>
    <w:p w14:paraId="0879B569" w14:textId="0BF70571" w:rsidR="005549D9" w:rsidRPr="0001431D" w:rsidRDefault="005549D9" w:rsidP="004839D7">
      <w:pPr>
        <w:pStyle w:val="Normln2"/>
        <w:rPr>
          <w:rFonts w:cs="Tahoma"/>
        </w:rPr>
      </w:pPr>
      <w:r w:rsidRPr="0001431D">
        <w:rPr>
          <w:rFonts w:cs="Tahoma"/>
        </w:rPr>
        <w:lastRenderedPageBreak/>
        <w:t xml:space="preserve">Na základě předaných aktualizací podle </w:t>
      </w:r>
      <w:r w:rsidR="00FC4E43">
        <w:rPr>
          <w:rFonts w:cs="Tahoma"/>
        </w:rPr>
        <w:t xml:space="preserve">odst. </w:t>
      </w:r>
      <w:r w:rsidR="005960E1" w:rsidRPr="0001431D">
        <w:rPr>
          <w:rFonts w:cs="Tahoma"/>
        </w:rPr>
        <w:fldChar w:fldCharType="begin"/>
      </w:r>
      <w:r w:rsidR="005960E1" w:rsidRPr="0001431D">
        <w:rPr>
          <w:rFonts w:cs="Tahoma"/>
        </w:rPr>
        <w:instrText xml:space="preserve"> REF _Ref157149914 \r \h </w:instrText>
      </w:r>
      <w:r w:rsidR="0001431D">
        <w:rPr>
          <w:rFonts w:cs="Tahoma"/>
        </w:rPr>
        <w:instrText xml:space="preserve"> \* MERGEFORMAT </w:instrText>
      </w:r>
      <w:r w:rsidR="005960E1" w:rsidRPr="0001431D">
        <w:rPr>
          <w:rFonts w:cs="Tahoma"/>
        </w:rPr>
      </w:r>
      <w:r w:rsidR="005960E1" w:rsidRPr="0001431D">
        <w:rPr>
          <w:rFonts w:cs="Tahoma"/>
        </w:rPr>
        <w:fldChar w:fldCharType="separate"/>
      </w:r>
      <w:r w:rsidR="00CE1110">
        <w:rPr>
          <w:rFonts w:cs="Tahoma"/>
        </w:rPr>
        <w:t>4.1.c</w:t>
      </w:r>
      <w:r w:rsidR="005960E1" w:rsidRPr="0001431D">
        <w:rPr>
          <w:rFonts w:cs="Tahoma"/>
        </w:rPr>
        <w:fldChar w:fldCharType="end"/>
      </w:r>
      <w:r w:rsidR="00FC4E43">
        <w:rPr>
          <w:rFonts w:cs="Tahoma"/>
        </w:rPr>
        <w:t xml:space="preserve"> tohoto článku</w:t>
      </w:r>
      <w:r w:rsidRPr="0001431D">
        <w:rPr>
          <w:rFonts w:cs="Tahoma"/>
        </w:rPr>
        <w:t xml:space="preserve"> zajistit aktualizaci dat vedených v DTM </w:t>
      </w:r>
      <w:proofErr w:type="gramStart"/>
      <w:r w:rsidRPr="0001431D">
        <w:rPr>
          <w:rFonts w:cs="Tahoma"/>
        </w:rPr>
        <w:t>kraje</w:t>
      </w:r>
      <w:proofErr w:type="gramEnd"/>
      <w:r w:rsidR="00442B82" w:rsidRPr="0001431D">
        <w:rPr>
          <w:rFonts w:cs="Tahoma"/>
        </w:rPr>
        <w:t xml:space="preserve"> </w:t>
      </w:r>
      <w:r w:rsidRPr="0001431D">
        <w:rPr>
          <w:rFonts w:cs="Tahoma"/>
        </w:rPr>
        <w:t>a to do doby ukončení projektu</w:t>
      </w:r>
      <w:r w:rsidR="0013425D" w:rsidRPr="0001431D">
        <w:rPr>
          <w:rFonts w:cs="Tahoma"/>
        </w:rPr>
        <w:t>.</w:t>
      </w:r>
    </w:p>
    <w:p w14:paraId="22664129" w14:textId="2BF1A1DE" w:rsidR="005A5F90" w:rsidRPr="0001431D" w:rsidRDefault="005A5F90" w:rsidP="00332AC8">
      <w:pPr>
        <w:rPr>
          <w:rFonts w:cs="Tahoma"/>
        </w:rPr>
      </w:pPr>
      <w:r w:rsidRPr="0001431D">
        <w:rPr>
          <w:rFonts w:cs="Tahoma"/>
        </w:rPr>
        <w:t>Smluvní strany dále berou na vědomí</w:t>
      </w:r>
      <w:r w:rsidR="008C58F1" w:rsidRPr="0001431D">
        <w:rPr>
          <w:rFonts w:cs="Tahoma"/>
        </w:rPr>
        <w:t>, že</w:t>
      </w:r>
      <w:r w:rsidRPr="0001431D">
        <w:rPr>
          <w:rFonts w:cs="Tahoma"/>
        </w:rPr>
        <w:t>:</w:t>
      </w:r>
    </w:p>
    <w:p w14:paraId="11FB1020" w14:textId="58CE7CA3" w:rsidR="006D19B0" w:rsidRPr="0001431D" w:rsidRDefault="00C5202D" w:rsidP="005A5F90">
      <w:pPr>
        <w:pStyle w:val="Normln2"/>
        <w:rPr>
          <w:rFonts w:cs="Tahoma"/>
        </w:rPr>
      </w:pPr>
      <w:r w:rsidRPr="0001431D">
        <w:rPr>
          <w:rFonts w:cs="Tahoma"/>
        </w:rPr>
        <w:t>Ústecký kraj</w:t>
      </w:r>
      <w:r w:rsidR="008C58F1" w:rsidRPr="0001431D">
        <w:rPr>
          <w:rFonts w:cs="Tahoma"/>
        </w:rPr>
        <w:t xml:space="preserve"> si vyhrazuje právo</w:t>
      </w:r>
      <w:r w:rsidRPr="0001431D">
        <w:rPr>
          <w:rFonts w:cs="Tahoma"/>
        </w:rPr>
        <w:t xml:space="preserve"> </w:t>
      </w:r>
      <w:bookmarkStart w:id="12" w:name="_Ref157062110"/>
      <w:r w:rsidRPr="0001431D">
        <w:rPr>
          <w:rFonts w:cs="Tahoma"/>
        </w:rPr>
        <w:t>n</w:t>
      </w:r>
      <w:r w:rsidR="00400D5F" w:rsidRPr="0001431D">
        <w:rPr>
          <w:rFonts w:cs="Tahoma"/>
        </w:rPr>
        <w:t>epřij</w:t>
      </w:r>
      <w:r w:rsidR="008C58F1" w:rsidRPr="0001431D">
        <w:rPr>
          <w:rFonts w:cs="Tahoma"/>
        </w:rPr>
        <w:t>mout</w:t>
      </w:r>
      <w:r w:rsidR="00400D5F" w:rsidRPr="0001431D">
        <w:rPr>
          <w:rFonts w:cs="Tahoma"/>
        </w:rPr>
        <w:t xml:space="preserve"> digitální podklady podle </w:t>
      </w:r>
      <w:r w:rsidR="00261A0E">
        <w:rPr>
          <w:rFonts w:cs="Tahoma"/>
        </w:rPr>
        <w:t xml:space="preserve">odst. </w:t>
      </w:r>
      <w:r w:rsidR="00E614F0" w:rsidRPr="0001431D">
        <w:rPr>
          <w:rFonts w:cs="Tahoma"/>
        </w:rPr>
        <w:fldChar w:fldCharType="begin"/>
      </w:r>
      <w:r w:rsidR="00E614F0" w:rsidRPr="0001431D">
        <w:rPr>
          <w:rFonts w:cs="Tahoma"/>
        </w:rPr>
        <w:instrText xml:space="preserve"> REF _Ref156998761 \n \h </w:instrText>
      </w:r>
      <w:r w:rsidR="0001431D">
        <w:rPr>
          <w:rFonts w:cs="Tahoma"/>
        </w:rPr>
        <w:instrText xml:space="preserve"> \* MERGEFORMAT </w:instrText>
      </w:r>
      <w:r w:rsidR="00E614F0" w:rsidRPr="0001431D">
        <w:rPr>
          <w:rFonts w:cs="Tahoma"/>
        </w:rPr>
      </w:r>
      <w:r w:rsidR="00E614F0" w:rsidRPr="0001431D">
        <w:rPr>
          <w:rFonts w:cs="Tahoma"/>
        </w:rPr>
        <w:fldChar w:fldCharType="separate"/>
      </w:r>
      <w:r w:rsidR="00CE1110">
        <w:rPr>
          <w:rFonts w:cs="Tahoma"/>
        </w:rPr>
        <w:t>4.1.b</w:t>
      </w:r>
      <w:r w:rsidR="00E614F0" w:rsidRPr="0001431D">
        <w:rPr>
          <w:rFonts w:cs="Tahoma"/>
        </w:rPr>
        <w:fldChar w:fldCharType="end"/>
      </w:r>
      <w:r w:rsidR="00B11E26">
        <w:rPr>
          <w:rFonts w:cs="Tahoma"/>
        </w:rPr>
        <w:t xml:space="preserve"> tohoto článku</w:t>
      </w:r>
      <w:r w:rsidR="00400D5F" w:rsidRPr="0001431D">
        <w:rPr>
          <w:rFonts w:cs="Tahoma"/>
        </w:rPr>
        <w:t>, která nejsou v majetku obce</w:t>
      </w:r>
      <w:r w:rsidR="00834582" w:rsidRPr="0001431D">
        <w:rPr>
          <w:rFonts w:cs="Tahoma"/>
        </w:rPr>
        <w:t xml:space="preserve"> nebo nejsou</w:t>
      </w:r>
      <w:bookmarkEnd w:id="12"/>
      <w:r w:rsidR="008C58F1" w:rsidRPr="0001431D">
        <w:rPr>
          <w:rFonts w:cs="Tahoma"/>
        </w:rPr>
        <w:t xml:space="preserve"> v dostatečné kvalitě a další nedigitální podklady</w:t>
      </w:r>
      <w:r w:rsidR="008A54D7">
        <w:rPr>
          <w:rFonts w:cs="Tahoma"/>
        </w:rPr>
        <w:t>.</w:t>
      </w:r>
    </w:p>
    <w:p w14:paraId="3E2EEAC6" w14:textId="1540E73D" w:rsidR="00C5202D" w:rsidRPr="0001431D" w:rsidRDefault="008C58F1" w:rsidP="004839D7">
      <w:pPr>
        <w:pStyle w:val="Normln2"/>
        <w:rPr>
          <w:rFonts w:cs="Tahoma"/>
        </w:rPr>
      </w:pPr>
      <w:bookmarkStart w:id="13" w:name="_Ref157062113"/>
      <w:r w:rsidRPr="0001431D">
        <w:rPr>
          <w:rFonts w:cs="Tahoma"/>
        </w:rPr>
        <w:t>Konsolidace a nové mapování bude probíhat pouze do vyčerpání přidělených prostředků v rámci schválené dotace, což znamená, že nemusí být zpracována a pořízena data o TI a DI v majetku obce v úplném dostupném či existujícím rozsahu</w:t>
      </w:r>
      <w:r w:rsidR="00C5202D" w:rsidRPr="0001431D">
        <w:rPr>
          <w:rFonts w:cs="Tahoma"/>
        </w:rPr>
        <w:t>.</w:t>
      </w:r>
      <w:bookmarkEnd w:id="13"/>
    </w:p>
    <w:p w14:paraId="5A0E6885" w14:textId="43D9D230" w:rsidR="006D19B0" w:rsidRPr="0001431D" w:rsidRDefault="006D19B0" w:rsidP="004839D7">
      <w:pPr>
        <w:pStyle w:val="Normln2"/>
        <w:rPr>
          <w:rFonts w:cs="Tahoma"/>
        </w:rPr>
      </w:pPr>
      <w:r w:rsidRPr="0001431D">
        <w:rPr>
          <w:rFonts w:cs="Tahoma"/>
        </w:rPr>
        <w:t>Konsolidovat</w:t>
      </w:r>
      <w:r w:rsidR="007D4B12" w:rsidRPr="0001431D">
        <w:rPr>
          <w:rFonts w:cs="Tahoma"/>
        </w:rPr>
        <w:t xml:space="preserve"> a mapovat</w:t>
      </w:r>
      <w:r w:rsidRPr="0001431D">
        <w:rPr>
          <w:rFonts w:cs="Tahoma"/>
        </w:rPr>
        <w:t xml:space="preserve"> </w:t>
      </w:r>
      <w:r w:rsidR="007D4B12" w:rsidRPr="0001431D">
        <w:rPr>
          <w:rFonts w:cs="Tahoma"/>
        </w:rPr>
        <w:t xml:space="preserve">se budou </w:t>
      </w:r>
      <w:r w:rsidRPr="0001431D">
        <w:rPr>
          <w:rFonts w:cs="Tahoma"/>
        </w:rPr>
        <w:t xml:space="preserve">pouze data DI a TI, která jsou ve veřejném vlastnictví dle podmínek stanovených přílohou č. 4 – Pravidla pro žadatele a příjemce dotace </w:t>
      </w:r>
      <w:r w:rsidR="00D918C8" w:rsidRPr="0001431D">
        <w:rPr>
          <w:rFonts w:cs="Tahoma"/>
        </w:rPr>
        <w:t xml:space="preserve">z </w:t>
      </w:r>
      <w:r w:rsidRPr="0001431D">
        <w:rPr>
          <w:rFonts w:cs="Tahoma"/>
        </w:rPr>
        <w:t>Výzvy</w:t>
      </w:r>
      <w:r w:rsidR="00D918C8" w:rsidRPr="0001431D">
        <w:rPr>
          <w:rFonts w:cs="Tahoma"/>
        </w:rPr>
        <w:t xml:space="preserve"> V.</w:t>
      </w:r>
      <w:r w:rsidRPr="0001431D">
        <w:rPr>
          <w:rFonts w:cs="Tahoma"/>
        </w:rPr>
        <w:t xml:space="preserve"> OP </w:t>
      </w:r>
      <w:r w:rsidR="00D918C8" w:rsidRPr="0001431D">
        <w:rPr>
          <w:rFonts w:cs="Tahoma"/>
        </w:rPr>
        <w:t>NPO</w:t>
      </w:r>
      <w:r w:rsidR="00F53264">
        <w:rPr>
          <w:rFonts w:cs="Tahoma"/>
        </w:rPr>
        <w:t xml:space="preserve"> (</w:t>
      </w:r>
      <w:r w:rsidR="00F53264" w:rsidRPr="00F53264">
        <w:rPr>
          <w:rFonts w:cs="Tahoma"/>
        </w:rPr>
        <w:t>https://www.mpo.cz/assets/cz/podnikani/narodni-plan-obnovy/vyzvy/2023/11/Priloha-4-Pravidla-pro-zadatele-a-prijemce.pdf</w:t>
      </w:r>
      <w:r w:rsidR="00F53264">
        <w:rPr>
          <w:rFonts w:cs="Tahoma"/>
        </w:rPr>
        <w:t>)</w:t>
      </w:r>
      <w:r w:rsidRPr="0001431D">
        <w:rPr>
          <w:rFonts w:cs="Tahoma"/>
        </w:rPr>
        <w:t xml:space="preserve">. Dle této přílohy se jedná o DI, TI </w:t>
      </w:r>
      <w:r w:rsidR="00FA439E" w:rsidRPr="0001431D">
        <w:rPr>
          <w:rFonts w:cs="Tahoma"/>
        </w:rPr>
        <w:t xml:space="preserve">ve vlastnictví územních samosprávných celků (kraje, hl. m. Praha, obce, městské části, svazky obcí, dále </w:t>
      </w:r>
      <w:r w:rsidR="00C51883" w:rsidRPr="0001431D">
        <w:rPr>
          <w:rFonts w:cs="Tahoma"/>
        </w:rPr>
        <w:t xml:space="preserve">jen </w:t>
      </w:r>
      <w:r w:rsidR="00FA439E" w:rsidRPr="0001431D">
        <w:rPr>
          <w:rFonts w:cs="Tahoma"/>
        </w:rPr>
        <w:t>„ÚSC“) nebo státu. V případě vodovodů a kanalizací pro veřejnou potřebu, veřejného osvětlení, teplovodů a drážní městské hromadné dopravy (tramvajové, trolejbusové, lanové, metro), i pokud jsou ve vlastnictví jiných právnických osob, jež jsou 100</w:t>
      </w:r>
      <w:r w:rsidR="00CA209A" w:rsidRPr="0001431D">
        <w:rPr>
          <w:rFonts w:cs="Tahoma"/>
        </w:rPr>
        <w:t> </w:t>
      </w:r>
      <w:r w:rsidR="00FA439E" w:rsidRPr="0001431D">
        <w:rPr>
          <w:rFonts w:cs="Tahoma"/>
        </w:rPr>
        <w:t>% vlastněny ÚSC nebo státem, jakož i příspěvkových organizací státu nebo ÚSC, pokud tyto subjekty vznikly za účelem uspokojování potřeb veřejného zájmu</w:t>
      </w:r>
      <w:r w:rsidRPr="0001431D">
        <w:rPr>
          <w:rFonts w:cs="Tahoma"/>
        </w:rPr>
        <w:t>.</w:t>
      </w:r>
    </w:p>
    <w:p w14:paraId="6C0D17B5" w14:textId="5EEBFBA1" w:rsidR="00B83F74" w:rsidRPr="0001431D" w:rsidRDefault="006D19B0">
      <w:pPr>
        <w:pStyle w:val="Normln2"/>
        <w:rPr>
          <w:rFonts w:cs="Tahoma"/>
        </w:rPr>
      </w:pPr>
      <w:r w:rsidRPr="0001431D">
        <w:rPr>
          <w:rFonts w:cs="Tahoma"/>
        </w:rPr>
        <w:t>Smluvní strany jsou povinny si poskytnout vzájemnou součinnost nezbytnou k dosažení předmětu a účelu této smlouvy.</w:t>
      </w:r>
    </w:p>
    <w:p w14:paraId="1FDAD0FA" w14:textId="2C3C36CE" w:rsidR="006B5A8E" w:rsidRPr="0001431D" w:rsidRDefault="006B5A8E" w:rsidP="006B5A8E">
      <w:pPr>
        <w:pStyle w:val="Normln2"/>
        <w:rPr>
          <w:rFonts w:cs="Tahoma"/>
        </w:rPr>
      </w:pPr>
      <w:r w:rsidRPr="0001431D">
        <w:rPr>
          <w:rFonts w:cs="Tahoma"/>
        </w:rPr>
        <w:t xml:space="preserve">Při nesdělení výsledku kontroly pořízených dat dle </w:t>
      </w:r>
      <w:r w:rsidR="00B51174">
        <w:rPr>
          <w:rFonts w:cs="Tahoma"/>
        </w:rPr>
        <w:t xml:space="preserve">odst. </w:t>
      </w:r>
      <w:r w:rsidR="005960E1" w:rsidRPr="0001431D">
        <w:rPr>
          <w:rFonts w:cs="Tahoma"/>
        </w:rPr>
        <w:fldChar w:fldCharType="begin"/>
      </w:r>
      <w:r w:rsidR="005960E1" w:rsidRPr="0001431D">
        <w:rPr>
          <w:rFonts w:cs="Tahoma"/>
        </w:rPr>
        <w:instrText xml:space="preserve"> REF _Ref157149883 \r \h </w:instrText>
      </w:r>
      <w:r w:rsidR="0001431D">
        <w:rPr>
          <w:rFonts w:cs="Tahoma"/>
        </w:rPr>
        <w:instrText xml:space="preserve"> \* MERGEFORMAT </w:instrText>
      </w:r>
      <w:r w:rsidR="005960E1" w:rsidRPr="0001431D">
        <w:rPr>
          <w:rFonts w:cs="Tahoma"/>
        </w:rPr>
      </w:r>
      <w:r w:rsidR="005960E1" w:rsidRPr="0001431D">
        <w:rPr>
          <w:rFonts w:cs="Tahoma"/>
        </w:rPr>
        <w:fldChar w:fldCharType="separate"/>
      </w:r>
      <w:r w:rsidR="00CE1110">
        <w:rPr>
          <w:rFonts w:cs="Tahoma"/>
        </w:rPr>
        <w:t>4.1.e</w:t>
      </w:r>
      <w:r w:rsidR="005960E1" w:rsidRPr="0001431D">
        <w:rPr>
          <w:rFonts w:cs="Tahoma"/>
        </w:rPr>
        <w:fldChar w:fldCharType="end"/>
      </w:r>
      <w:r w:rsidRPr="0001431D">
        <w:rPr>
          <w:rFonts w:cs="Tahoma"/>
        </w:rPr>
        <w:t xml:space="preserve"> </w:t>
      </w:r>
      <w:r w:rsidR="00B51174">
        <w:rPr>
          <w:rFonts w:cs="Tahoma"/>
        </w:rPr>
        <w:t xml:space="preserve">tohoto článku </w:t>
      </w:r>
      <w:r w:rsidRPr="0001431D">
        <w:rPr>
          <w:rFonts w:cs="Tahoma"/>
        </w:rPr>
        <w:t>se má za to, že správnost dat byla ze strany obce potvrzena.</w:t>
      </w:r>
    </w:p>
    <w:p w14:paraId="254C6058" w14:textId="2DB8232A" w:rsidR="007545CB" w:rsidRPr="0001431D" w:rsidRDefault="007545CB" w:rsidP="007545CB">
      <w:pPr>
        <w:pStyle w:val="Normln2"/>
        <w:rPr>
          <w:rFonts w:cs="Tahoma"/>
        </w:rPr>
      </w:pPr>
      <w:r w:rsidRPr="0001431D">
        <w:rPr>
          <w:rFonts w:cs="Tahoma"/>
        </w:rPr>
        <w:t>Vlastníkem nově pořízených, konsolidovaných a aktualizovaných digitálních dat v DTM kraje je Ústecký kraj. Původní poskytnutá data do systému DTM kraje zůstávají ve výhradním vlastnictví jednotlivých obcí.</w:t>
      </w:r>
    </w:p>
    <w:p w14:paraId="30118E2C" w14:textId="3EDB6E0D" w:rsidR="007545CB" w:rsidRPr="0001431D" w:rsidRDefault="00EF7A89" w:rsidP="00B65E22">
      <w:pPr>
        <w:pStyle w:val="Normln2"/>
        <w:rPr>
          <w:rFonts w:cs="Tahoma"/>
        </w:rPr>
      </w:pPr>
      <w:r w:rsidRPr="0001431D">
        <w:rPr>
          <w:rFonts w:cs="Tahoma"/>
        </w:rPr>
        <w:t>Dočasné editorství svěřené kraji pozbývá platnosti dnem ukončení projektu</w:t>
      </w:r>
      <w:r w:rsidR="008331A4" w:rsidRPr="0001431D">
        <w:rPr>
          <w:rFonts w:cs="Tahoma"/>
        </w:rPr>
        <w:t xml:space="preserve"> či úspěšným zavedením dat do DTM kraje</w:t>
      </w:r>
      <w:r w:rsidRPr="0001431D">
        <w:rPr>
          <w:rFonts w:cs="Tahoma"/>
        </w:rPr>
        <w:t>.</w:t>
      </w:r>
    </w:p>
    <w:p w14:paraId="31D51AC4" w14:textId="784B32D7" w:rsidR="005E3C28" w:rsidRPr="0001431D" w:rsidRDefault="005E3C28" w:rsidP="004839D7">
      <w:pPr>
        <w:pStyle w:val="Nadpis1"/>
        <w:rPr>
          <w:rFonts w:cs="Tahoma"/>
        </w:rPr>
      </w:pPr>
      <w:r w:rsidRPr="0001431D">
        <w:rPr>
          <w:rFonts w:cs="Tahoma"/>
        </w:rPr>
        <w:t>Komunikace mezi stranami</w:t>
      </w:r>
    </w:p>
    <w:p w14:paraId="44F5F5DE" w14:textId="3077E90E" w:rsidR="00D64914" w:rsidRPr="0001431D" w:rsidRDefault="00D64914" w:rsidP="00332AC8">
      <w:pPr>
        <w:rPr>
          <w:rFonts w:cs="Tahoma"/>
        </w:rPr>
      </w:pPr>
      <w:r w:rsidRPr="0001431D">
        <w:rPr>
          <w:rFonts w:cs="Tahoma"/>
        </w:rPr>
        <w:t xml:space="preserve">Komunikace mezi smluvními stranami při poskytování vzájemné nezbytné součinnosti bude probíhat prostřednictvím osob pověřených jednáním ve věci této smlouvy, zejména v technických záležitostech primárně prostřednictvím e-mailu. </w:t>
      </w:r>
      <w:r w:rsidR="00E36997" w:rsidRPr="0001431D">
        <w:rPr>
          <w:rFonts w:cs="Tahoma"/>
        </w:rPr>
        <w:t>Ústecký k</w:t>
      </w:r>
      <w:r w:rsidRPr="0001431D">
        <w:rPr>
          <w:rFonts w:cs="Tahoma"/>
        </w:rPr>
        <w:t>raj povede seznam těchto pověřených osob a bude zajišťovat jeho aktualizaci. Smluvní strany jsou povinny bezodkladně nahlásit případnou změnu osoby pověřené jednat ve věci této smlouvy.</w:t>
      </w:r>
    </w:p>
    <w:p w14:paraId="371E69DE" w14:textId="31B4DA41" w:rsidR="005E3C28" w:rsidRPr="0001431D" w:rsidRDefault="005E3C28" w:rsidP="00332AC8">
      <w:pPr>
        <w:rPr>
          <w:rFonts w:cs="Tahoma"/>
        </w:rPr>
        <w:sectPr w:rsidR="005E3C28" w:rsidRPr="0001431D" w:rsidSect="002A45D8">
          <w:type w:val="continuous"/>
          <w:pgSz w:w="11906" w:h="16838"/>
          <w:pgMar w:top="1417" w:right="1417" w:bottom="1417" w:left="1417" w:header="708" w:footer="708" w:gutter="0"/>
          <w:cols w:space="708"/>
          <w:docGrid w:linePitch="360"/>
        </w:sectPr>
      </w:pPr>
      <w:r w:rsidRPr="0001431D">
        <w:rPr>
          <w:rFonts w:cs="Tahoma"/>
        </w:rPr>
        <w:t>Pověřen</w:t>
      </w:r>
      <w:r w:rsidR="00E36997" w:rsidRPr="0001431D">
        <w:rPr>
          <w:rFonts w:cs="Tahoma"/>
        </w:rPr>
        <w:t>é</w:t>
      </w:r>
      <w:r w:rsidRPr="0001431D">
        <w:rPr>
          <w:rFonts w:cs="Tahoma"/>
        </w:rPr>
        <w:t xml:space="preserve"> osob</w:t>
      </w:r>
      <w:r w:rsidR="00E36997" w:rsidRPr="0001431D">
        <w:rPr>
          <w:rFonts w:cs="Tahoma"/>
        </w:rPr>
        <w:t>y</w:t>
      </w:r>
      <w:r w:rsidRPr="0001431D">
        <w:rPr>
          <w:rFonts w:cs="Tahoma"/>
        </w:rPr>
        <w:t xml:space="preserve"> ve věci této smlouvy j</w:t>
      </w:r>
      <w:r w:rsidR="00E36997" w:rsidRPr="0001431D">
        <w:rPr>
          <w:rFonts w:cs="Tahoma"/>
        </w:rPr>
        <w:t>sou:</w:t>
      </w:r>
    </w:p>
    <w:p w14:paraId="24D04703" w14:textId="74DF4690" w:rsidR="005E3C28" w:rsidRPr="0001431D" w:rsidRDefault="005E3C28" w:rsidP="005E3C28">
      <w:pPr>
        <w:pStyle w:val="Textodstavce"/>
        <w:rPr>
          <w:rFonts w:cs="Tahoma"/>
        </w:rPr>
      </w:pPr>
      <w:r w:rsidRPr="0001431D">
        <w:rPr>
          <w:rFonts w:cs="Tahoma"/>
        </w:rPr>
        <w:t xml:space="preserve">Za </w:t>
      </w:r>
      <w:r w:rsidR="000662D9">
        <w:rPr>
          <w:rFonts w:cs="Tahoma"/>
        </w:rPr>
        <w:t>kraj</w:t>
      </w:r>
      <w:r w:rsidRPr="0001431D">
        <w:rPr>
          <w:rFonts w:cs="Tahoma"/>
        </w:rPr>
        <w:t>:</w:t>
      </w:r>
    </w:p>
    <w:p w14:paraId="6540FE00" w14:textId="77777777" w:rsidR="005E3C28" w:rsidRPr="0001431D" w:rsidRDefault="005E3C28" w:rsidP="005E3C28">
      <w:pPr>
        <w:pStyle w:val="Textodstavce"/>
        <w:rPr>
          <w:rFonts w:cs="Tahoma"/>
        </w:rPr>
      </w:pPr>
    </w:p>
    <w:p w14:paraId="095D43E2" w14:textId="77777777" w:rsidR="005E3C28" w:rsidRPr="0001431D" w:rsidRDefault="005E3C28" w:rsidP="005E3C28">
      <w:pPr>
        <w:pStyle w:val="Textodstavce"/>
        <w:rPr>
          <w:rFonts w:cs="Tahoma"/>
        </w:rPr>
      </w:pPr>
      <w:r w:rsidRPr="0001431D">
        <w:rPr>
          <w:rFonts w:cs="Tahoma"/>
        </w:rPr>
        <w:t>Za Obec:</w:t>
      </w:r>
    </w:p>
    <w:p w14:paraId="5A01EE92" w14:textId="77777777" w:rsidR="005E3C28" w:rsidRPr="0001431D" w:rsidRDefault="005E3C28" w:rsidP="005E3C28">
      <w:pPr>
        <w:pStyle w:val="Textodstavce"/>
        <w:rPr>
          <w:rFonts w:cs="Tahoma"/>
        </w:rPr>
      </w:pPr>
    </w:p>
    <w:p w14:paraId="172A3D18" w14:textId="77777777" w:rsidR="005E3C28" w:rsidRPr="0001431D" w:rsidRDefault="005E3C28" w:rsidP="005E3C28">
      <w:pPr>
        <w:pStyle w:val="Textodstavce"/>
        <w:rPr>
          <w:rFonts w:cs="Tahoma"/>
        </w:rPr>
      </w:pPr>
      <w:r w:rsidRPr="0001431D">
        <w:rPr>
          <w:rFonts w:cs="Tahoma"/>
        </w:rPr>
        <w:t xml:space="preserve">Bc. Benjamin Bárta, </w:t>
      </w:r>
      <w:hyperlink r:id="rId9" w:history="1">
        <w:r w:rsidRPr="0001431D">
          <w:rPr>
            <w:rStyle w:val="Hypertextovodkaz"/>
            <w:rFonts w:cs="Tahoma"/>
          </w:rPr>
          <w:t>barta.b@kr-ustecky.cz</w:t>
        </w:r>
      </w:hyperlink>
      <w:r w:rsidRPr="0001431D">
        <w:rPr>
          <w:rFonts w:cs="Tahoma"/>
        </w:rPr>
        <w:t>, +420 475 657 545</w:t>
      </w:r>
    </w:p>
    <w:p w14:paraId="4A768454" w14:textId="77777777" w:rsidR="005E3C28" w:rsidRPr="0001431D" w:rsidRDefault="005E3C28" w:rsidP="005E3C28">
      <w:pPr>
        <w:pStyle w:val="Textodstavce"/>
        <w:rPr>
          <w:rFonts w:cs="Tahoma"/>
        </w:rPr>
      </w:pPr>
      <w:r w:rsidRPr="0001431D">
        <w:rPr>
          <w:rFonts w:cs="Tahoma"/>
        </w:rPr>
        <w:t xml:space="preserve">Ing. Martina Krupičková, </w:t>
      </w:r>
      <w:hyperlink r:id="rId10" w:history="1">
        <w:r w:rsidRPr="0001431D">
          <w:rPr>
            <w:rStyle w:val="Hypertextovodkaz"/>
            <w:rFonts w:cs="Tahoma"/>
          </w:rPr>
          <w:t>krupickova.m@kr-ustecky.cz</w:t>
        </w:r>
      </w:hyperlink>
      <w:r w:rsidRPr="0001431D">
        <w:rPr>
          <w:rFonts w:cs="Tahoma"/>
        </w:rPr>
        <w:t xml:space="preserve">, +420 475 657 865 </w:t>
      </w:r>
    </w:p>
    <w:p w14:paraId="07A5C853" w14:textId="350E485A" w:rsidR="00741F99" w:rsidRPr="00741F99" w:rsidRDefault="00741F99" w:rsidP="00741F99">
      <w:pPr>
        <w:pStyle w:val="Textodstavce"/>
        <w:rPr>
          <w:rFonts w:cs="Tahoma"/>
        </w:rPr>
      </w:pPr>
      <w:r w:rsidRPr="00741F99">
        <w:rPr>
          <w:rFonts w:cs="Tahoma"/>
        </w:rPr>
        <w:t xml:space="preserve">Bc. Lukáš Hampl, </w:t>
      </w:r>
      <w:hyperlink r:id="rId11" w:history="1">
        <w:r w:rsidRPr="00741F99">
          <w:rPr>
            <w:rStyle w:val="Hypertextovodkaz"/>
            <w:rFonts w:cs="Tahoma"/>
          </w:rPr>
          <w:t>lukas.hampl@mesto-most.cz</w:t>
        </w:r>
      </w:hyperlink>
      <w:r w:rsidRPr="00741F99">
        <w:rPr>
          <w:rFonts w:cs="Tahoma"/>
        </w:rPr>
        <w:t xml:space="preserve">, +420 477 001 397 </w:t>
      </w:r>
    </w:p>
    <w:p w14:paraId="6079DE89" w14:textId="640627E7" w:rsidR="003C010B" w:rsidRPr="00741F99" w:rsidRDefault="00741F99" w:rsidP="004839D7">
      <w:pPr>
        <w:pStyle w:val="Textodstavce"/>
        <w:rPr>
          <w:rFonts w:cs="Tahoma"/>
        </w:rPr>
        <w:sectPr w:rsidR="003C010B" w:rsidRPr="00741F99" w:rsidSect="002A45D8">
          <w:type w:val="continuous"/>
          <w:pgSz w:w="11906" w:h="16838"/>
          <w:pgMar w:top="1417" w:right="1417" w:bottom="1417" w:left="1417" w:header="708" w:footer="708" w:gutter="0"/>
          <w:cols w:num="2" w:sep="1" w:space="567" w:equalWidth="0">
            <w:col w:w="1134" w:space="567"/>
            <w:col w:w="7371"/>
          </w:cols>
          <w:docGrid w:linePitch="360"/>
        </w:sectPr>
      </w:pPr>
      <w:r w:rsidRPr="00741F99">
        <w:rPr>
          <w:rFonts w:cs="Tahoma"/>
        </w:rPr>
        <w:t xml:space="preserve">Mgr. Daniel Dobiáš, </w:t>
      </w:r>
      <w:hyperlink r:id="rId12" w:history="1">
        <w:r w:rsidRPr="00741F99">
          <w:rPr>
            <w:rStyle w:val="Hypertextovodkaz"/>
            <w:rFonts w:cs="Tahoma"/>
          </w:rPr>
          <w:t>daniel.dobias@mesto-most.cz</w:t>
        </w:r>
      </w:hyperlink>
      <w:r w:rsidRPr="00741F99">
        <w:rPr>
          <w:rFonts w:cs="Tahoma"/>
        </w:rPr>
        <w:t xml:space="preserve">, +420 477 001 522 </w:t>
      </w:r>
    </w:p>
    <w:p w14:paraId="17481726" w14:textId="34A2E72B" w:rsidR="004839D7" w:rsidRPr="0001431D" w:rsidRDefault="00D64914" w:rsidP="00380D42">
      <w:pPr>
        <w:rPr>
          <w:rFonts w:cs="Tahoma"/>
        </w:rPr>
      </w:pPr>
      <w:r w:rsidRPr="0001431D">
        <w:rPr>
          <w:rFonts w:cs="Tahoma"/>
        </w:rPr>
        <w:t xml:space="preserve">Smluvní strany se zavazují upozornit druhou smluvní stranu bez zbytečného odkladu </w:t>
      </w:r>
      <w:r w:rsidR="007E5B40">
        <w:rPr>
          <w:rFonts w:cs="Tahoma"/>
        </w:rPr>
        <w:t>na</w:t>
      </w:r>
      <w:r w:rsidRPr="0001431D">
        <w:rPr>
          <w:rFonts w:cs="Tahoma"/>
        </w:rPr>
        <w:t xml:space="preserve"> vzniklé okolnosti bránící řádnému plnění této </w:t>
      </w:r>
      <w:r w:rsidR="00AA2BCB">
        <w:rPr>
          <w:rFonts w:cs="Tahoma"/>
        </w:rPr>
        <w:t>smlouvy</w:t>
      </w:r>
      <w:r w:rsidRPr="0001431D">
        <w:rPr>
          <w:rFonts w:cs="Tahoma"/>
        </w:rPr>
        <w:t>.</w:t>
      </w:r>
    </w:p>
    <w:p w14:paraId="467549AB" w14:textId="77777777" w:rsidR="00D64914" w:rsidRPr="0001431D" w:rsidRDefault="00D64914" w:rsidP="00F92C39">
      <w:pPr>
        <w:pStyle w:val="Nadpis1"/>
        <w:rPr>
          <w:rFonts w:cs="Tahoma"/>
        </w:rPr>
      </w:pPr>
      <w:r w:rsidRPr="0001431D">
        <w:rPr>
          <w:rFonts w:cs="Tahoma"/>
        </w:rPr>
        <w:t>Doba trvání smlouvy, ukončení smlouvy</w:t>
      </w:r>
    </w:p>
    <w:p w14:paraId="054DF6AD" w14:textId="2DBF8335" w:rsidR="00646969" w:rsidRPr="0001431D" w:rsidRDefault="00D64914" w:rsidP="00332AC8">
      <w:pPr>
        <w:rPr>
          <w:rFonts w:cs="Tahoma"/>
        </w:rPr>
      </w:pPr>
      <w:r w:rsidRPr="0001431D">
        <w:rPr>
          <w:rFonts w:cs="Tahoma"/>
        </w:rPr>
        <w:t xml:space="preserve">Tato smlouva se uzavírá na dobu určitou. </w:t>
      </w:r>
      <w:r w:rsidR="00492137" w:rsidRPr="0001431D">
        <w:rPr>
          <w:rFonts w:cs="Tahoma"/>
        </w:rPr>
        <w:t>Smlouva pozbývá platnosti</w:t>
      </w:r>
      <w:r w:rsidRPr="0001431D">
        <w:rPr>
          <w:rFonts w:cs="Tahoma"/>
        </w:rPr>
        <w:t xml:space="preserve"> </w:t>
      </w:r>
      <w:r w:rsidR="004D285F" w:rsidRPr="0001431D">
        <w:rPr>
          <w:rFonts w:cs="Tahoma"/>
        </w:rPr>
        <w:t>dnem ukončení projektu</w:t>
      </w:r>
      <w:r w:rsidR="00492137" w:rsidRPr="0001431D">
        <w:rPr>
          <w:rFonts w:cs="Tahoma"/>
          <w:color w:val="FF0000"/>
        </w:rPr>
        <w:t>.</w:t>
      </w:r>
    </w:p>
    <w:p w14:paraId="7D09935A" w14:textId="41C41DE8" w:rsidR="00D64914" w:rsidRPr="0001431D" w:rsidRDefault="00D64914" w:rsidP="00332AC8">
      <w:pPr>
        <w:rPr>
          <w:rFonts w:cs="Tahoma"/>
        </w:rPr>
      </w:pPr>
      <w:r w:rsidRPr="0001431D">
        <w:rPr>
          <w:rFonts w:cs="Tahoma"/>
        </w:rPr>
        <w:t>Tuto smlouvu je každá ze smluvních stran oprávněna vypovědět jednostrannou písemnou výpovědí doručenou druhé smluvní straně s výpovědní lhůtou 3</w:t>
      </w:r>
      <w:r w:rsidR="0015235B" w:rsidRPr="0001431D">
        <w:rPr>
          <w:rFonts w:cs="Tahoma"/>
        </w:rPr>
        <w:t> </w:t>
      </w:r>
      <w:r w:rsidRPr="0001431D">
        <w:rPr>
          <w:rFonts w:cs="Tahoma"/>
        </w:rPr>
        <w:t>měsíce, která začne běžet od 1.</w:t>
      </w:r>
      <w:r w:rsidR="0015235B" w:rsidRPr="0001431D">
        <w:rPr>
          <w:rFonts w:cs="Tahoma"/>
        </w:rPr>
        <w:t> </w:t>
      </w:r>
      <w:r w:rsidRPr="0001431D">
        <w:rPr>
          <w:rFonts w:cs="Tahoma"/>
        </w:rPr>
        <w:t>dne</w:t>
      </w:r>
      <w:r w:rsidR="0015235B" w:rsidRPr="0001431D">
        <w:rPr>
          <w:rFonts w:cs="Tahoma"/>
        </w:rPr>
        <w:t xml:space="preserve"> </w:t>
      </w:r>
      <w:r w:rsidRPr="0001431D">
        <w:rPr>
          <w:rFonts w:cs="Tahoma"/>
        </w:rPr>
        <w:t>v kalendářním měsíci následujícím po měsíci, ve kterém byla výpověď doručena druhé smluvní straně.</w:t>
      </w:r>
    </w:p>
    <w:p w14:paraId="7366E911" w14:textId="471F1B78" w:rsidR="00D64914" w:rsidRPr="0001431D" w:rsidRDefault="00D64914" w:rsidP="00332AC8">
      <w:pPr>
        <w:rPr>
          <w:rFonts w:cs="Tahoma"/>
        </w:rPr>
      </w:pPr>
      <w:r w:rsidRPr="0001431D">
        <w:rPr>
          <w:rFonts w:cs="Tahoma"/>
        </w:rPr>
        <w:t xml:space="preserve">Tuto smlouvu nemohou smluvní strany vypovědět, došlo-li k předání dat </w:t>
      </w:r>
      <w:r w:rsidR="00F729D5" w:rsidRPr="0001431D">
        <w:rPr>
          <w:rFonts w:cs="Tahoma"/>
        </w:rPr>
        <w:t>o</w:t>
      </w:r>
      <w:r w:rsidRPr="0001431D">
        <w:rPr>
          <w:rFonts w:cs="Tahoma"/>
        </w:rPr>
        <w:t xml:space="preserve">bce </w:t>
      </w:r>
      <w:r w:rsidR="00F729D5" w:rsidRPr="0001431D">
        <w:rPr>
          <w:rFonts w:cs="Tahoma"/>
        </w:rPr>
        <w:t>Ústeckému k</w:t>
      </w:r>
      <w:r w:rsidRPr="0001431D">
        <w:rPr>
          <w:rFonts w:cs="Tahoma"/>
        </w:rPr>
        <w:t>raji dle</w:t>
      </w:r>
      <w:r w:rsidR="000700B4">
        <w:rPr>
          <w:rFonts w:cs="Tahoma"/>
        </w:rPr>
        <w:t xml:space="preserve"> čl. 4 </w:t>
      </w:r>
      <w:r w:rsidR="00571F69">
        <w:rPr>
          <w:rFonts w:cs="Tahoma"/>
        </w:rPr>
        <w:t xml:space="preserve">odst. </w:t>
      </w:r>
      <w:r w:rsidR="000016F1" w:rsidRPr="0001431D">
        <w:rPr>
          <w:rFonts w:cs="Tahoma"/>
        </w:rPr>
        <w:fldChar w:fldCharType="begin"/>
      </w:r>
      <w:r w:rsidR="000016F1" w:rsidRPr="0001431D">
        <w:rPr>
          <w:rFonts w:cs="Tahoma"/>
        </w:rPr>
        <w:instrText xml:space="preserve"> REF _Ref157150589 \r \h </w:instrText>
      </w:r>
      <w:r w:rsidR="00062E11" w:rsidRPr="0001431D">
        <w:rPr>
          <w:rFonts w:cs="Tahoma"/>
        </w:rPr>
        <w:instrText xml:space="preserve"> \* MERGEFORMAT </w:instrText>
      </w:r>
      <w:r w:rsidR="000016F1" w:rsidRPr="0001431D">
        <w:rPr>
          <w:rFonts w:cs="Tahoma"/>
        </w:rPr>
      </w:r>
      <w:r w:rsidR="000016F1" w:rsidRPr="0001431D">
        <w:rPr>
          <w:rFonts w:cs="Tahoma"/>
        </w:rPr>
        <w:fldChar w:fldCharType="separate"/>
      </w:r>
      <w:r w:rsidR="00CE1110">
        <w:rPr>
          <w:rFonts w:cs="Tahoma"/>
        </w:rPr>
        <w:t>4.1.b</w:t>
      </w:r>
      <w:r w:rsidR="000016F1" w:rsidRPr="0001431D">
        <w:rPr>
          <w:rFonts w:cs="Tahoma"/>
        </w:rPr>
        <w:fldChar w:fldCharType="end"/>
      </w:r>
      <w:r w:rsidR="000016F1" w:rsidRPr="0001431D">
        <w:rPr>
          <w:rFonts w:cs="Tahoma"/>
        </w:rPr>
        <w:t xml:space="preserve"> a </w:t>
      </w:r>
      <w:r w:rsidR="000016F1" w:rsidRPr="0001431D">
        <w:rPr>
          <w:rFonts w:cs="Tahoma"/>
        </w:rPr>
        <w:fldChar w:fldCharType="begin"/>
      </w:r>
      <w:r w:rsidR="000016F1" w:rsidRPr="0001431D">
        <w:rPr>
          <w:rFonts w:cs="Tahoma"/>
        </w:rPr>
        <w:instrText xml:space="preserve"> REF _Ref157149883 \r \h </w:instrText>
      </w:r>
      <w:r w:rsidR="00062E11" w:rsidRPr="0001431D">
        <w:rPr>
          <w:rFonts w:cs="Tahoma"/>
        </w:rPr>
        <w:instrText xml:space="preserve"> \* MERGEFORMAT </w:instrText>
      </w:r>
      <w:r w:rsidR="000016F1" w:rsidRPr="0001431D">
        <w:rPr>
          <w:rFonts w:cs="Tahoma"/>
        </w:rPr>
      </w:r>
      <w:r w:rsidR="000016F1" w:rsidRPr="0001431D">
        <w:rPr>
          <w:rFonts w:cs="Tahoma"/>
        </w:rPr>
        <w:fldChar w:fldCharType="separate"/>
      </w:r>
      <w:r w:rsidR="00CE1110">
        <w:rPr>
          <w:rFonts w:cs="Tahoma"/>
        </w:rPr>
        <w:t>4.1.e</w:t>
      </w:r>
      <w:r w:rsidR="000016F1" w:rsidRPr="0001431D">
        <w:rPr>
          <w:rFonts w:cs="Tahoma"/>
        </w:rPr>
        <w:fldChar w:fldCharType="end"/>
      </w:r>
      <w:r w:rsidR="00AE5DD1">
        <w:rPr>
          <w:rFonts w:cs="Tahoma"/>
        </w:rPr>
        <w:t xml:space="preserve"> této smlouvy</w:t>
      </w:r>
      <w:r w:rsidR="00981EF7">
        <w:rPr>
          <w:rFonts w:cs="Tahoma"/>
        </w:rPr>
        <w:t xml:space="preserve"> a bylo tím pádem zahájeno čerpání finančních prostředků.</w:t>
      </w:r>
    </w:p>
    <w:p w14:paraId="1181DD19" w14:textId="71E06E5F" w:rsidR="004839D7" w:rsidRPr="0001431D" w:rsidRDefault="00D64914" w:rsidP="00332AC8">
      <w:pPr>
        <w:rPr>
          <w:rFonts w:cs="Tahoma"/>
        </w:rPr>
      </w:pPr>
      <w:r w:rsidRPr="0001431D">
        <w:rPr>
          <w:rFonts w:cs="Tahoma"/>
        </w:rPr>
        <w:lastRenderedPageBreak/>
        <w:t>V případě ukončení této smlouvy si každá ze smluvních stran ponechá data v aktuální podobě k datu posledního předání těchto dat, a to pouze k dalšímu užívání pro svou vlastní potřebu a jen v rámci své územní působnosti.</w:t>
      </w:r>
    </w:p>
    <w:p w14:paraId="3F116A54" w14:textId="20084297" w:rsidR="00965E33" w:rsidRPr="0001431D" w:rsidRDefault="00D64914" w:rsidP="00F92C39">
      <w:pPr>
        <w:pStyle w:val="Nadpis1"/>
        <w:rPr>
          <w:rFonts w:cs="Tahoma"/>
        </w:rPr>
      </w:pPr>
      <w:r w:rsidRPr="0001431D">
        <w:rPr>
          <w:rFonts w:cs="Tahoma"/>
        </w:rPr>
        <w:t>Odpovědnost za škodu</w:t>
      </w:r>
    </w:p>
    <w:p w14:paraId="29A67382" w14:textId="77777777" w:rsidR="00E36997" w:rsidRPr="0001431D" w:rsidRDefault="00E36997" w:rsidP="00332AC8">
      <w:pPr>
        <w:rPr>
          <w:rFonts w:cs="Tahoma"/>
        </w:rPr>
      </w:pPr>
      <w:r w:rsidRPr="0001431D">
        <w:rPr>
          <w:rFonts w:cs="Tahoma"/>
        </w:rPr>
        <w:t>Smluvní strany nesou odpovědnost za škodu, která vznikne jejím jednáním druhé smluvní straně v případě porušení povinností vyplývajících z této smlouvy.</w:t>
      </w:r>
    </w:p>
    <w:p w14:paraId="5EDBF83A" w14:textId="53C7FBCB" w:rsidR="004839D7" w:rsidRPr="0001431D" w:rsidRDefault="00E36997" w:rsidP="00332AC8">
      <w:pPr>
        <w:rPr>
          <w:rFonts w:cs="Tahoma"/>
        </w:rPr>
      </w:pPr>
      <w:r w:rsidRPr="0001431D">
        <w:rPr>
          <w:rFonts w:cs="Tahoma"/>
        </w:rPr>
        <w:t>Smluvní strany se zavazují k vyvinutí maximálního úsilí k předcházení škodám a k minimalizaci vzniklých škod.</w:t>
      </w:r>
    </w:p>
    <w:p w14:paraId="45138031" w14:textId="0761C0EF" w:rsidR="00965E33" w:rsidRPr="0001431D" w:rsidRDefault="00965E33" w:rsidP="00F92C39">
      <w:pPr>
        <w:pStyle w:val="Nadpis1"/>
        <w:rPr>
          <w:rFonts w:cs="Tahoma"/>
        </w:rPr>
      </w:pPr>
      <w:r w:rsidRPr="0001431D">
        <w:rPr>
          <w:rFonts w:cs="Tahoma"/>
        </w:rPr>
        <w:t>Závěrečná ustanovení</w:t>
      </w:r>
    </w:p>
    <w:p w14:paraId="1CB01ED4" w14:textId="5D141949" w:rsidR="002916B9" w:rsidRPr="0001431D" w:rsidRDefault="002916B9" w:rsidP="00332AC8">
      <w:pPr>
        <w:rPr>
          <w:rFonts w:cs="Tahoma"/>
        </w:rPr>
      </w:pPr>
      <w:r w:rsidRPr="0001431D">
        <w:rPr>
          <w:rFonts w:cs="Tahoma"/>
        </w:rPr>
        <w:t xml:space="preserve">Smluvní strany se dohodly, že tato smlouva nabývá platnosti </w:t>
      </w:r>
      <w:r w:rsidR="00434211">
        <w:rPr>
          <w:rFonts w:cs="Tahoma"/>
        </w:rPr>
        <w:t>a účinnosti dnem jejího podpisu obou smluvních stran.</w:t>
      </w:r>
    </w:p>
    <w:p w14:paraId="5A564E79" w14:textId="5B4A8318" w:rsidR="00D64914" w:rsidRPr="0001431D" w:rsidRDefault="00F031E3" w:rsidP="00332AC8">
      <w:pPr>
        <w:rPr>
          <w:rFonts w:cs="Tahoma"/>
        </w:rPr>
      </w:pPr>
      <w:r>
        <w:rPr>
          <w:rFonts w:cs="Tahoma"/>
        </w:rPr>
        <w:t>O uzavření této smlouvy bylo rozhodnuto</w:t>
      </w:r>
      <w:r w:rsidR="00D64914" w:rsidRPr="0001431D">
        <w:rPr>
          <w:rFonts w:cs="Tahoma"/>
        </w:rPr>
        <w:t>:</w:t>
      </w:r>
    </w:p>
    <w:p w14:paraId="424E6D75" w14:textId="006EFDA4" w:rsidR="00D64914" w:rsidRPr="00BC20F0" w:rsidRDefault="00120DA5" w:rsidP="00BC20F0">
      <w:pPr>
        <w:pStyle w:val="Textodstavce"/>
        <w:numPr>
          <w:ilvl w:val="0"/>
          <w:numId w:val="18"/>
        </w:numPr>
        <w:rPr>
          <w:rFonts w:cs="Tahoma"/>
        </w:rPr>
      </w:pPr>
      <w:r>
        <w:rPr>
          <w:rFonts w:cs="Tahoma"/>
        </w:rPr>
        <w:t xml:space="preserve">Radou </w:t>
      </w:r>
      <w:r w:rsidR="00D64914" w:rsidRPr="00F661B4">
        <w:rPr>
          <w:rFonts w:cs="Tahoma"/>
        </w:rPr>
        <w:t>Ústeckého kraje</w:t>
      </w:r>
      <w:r w:rsidRPr="00F661B4">
        <w:rPr>
          <w:rFonts w:cs="Tahoma"/>
        </w:rPr>
        <w:t xml:space="preserve"> usnesením č.:</w:t>
      </w:r>
      <w:r w:rsidR="00F20A4D" w:rsidRPr="00F661B4">
        <w:rPr>
          <w:rFonts w:cs="Tahoma"/>
        </w:rPr>
        <w:t xml:space="preserve"> 206/94R/2024</w:t>
      </w:r>
      <w:r w:rsidR="001F0A15" w:rsidRPr="00F661B4">
        <w:rPr>
          <w:rFonts w:cs="Tahoma"/>
        </w:rPr>
        <w:t xml:space="preserve"> ze dne</w:t>
      </w:r>
      <w:r w:rsidR="00F20A4D" w:rsidRPr="00F661B4">
        <w:rPr>
          <w:rFonts w:cs="Tahoma"/>
        </w:rPr>
        <w:t xml:space="preserve"> 03.04.2024</w:t>
      </w:r>
      <w:r w:rsidR="0031200B" w:rsidRPr="00F661B4">
        <w:rPr>
          <w:rFonts w:cs="Tahoma"/>
        </w:rPr>
        <w:tab/>
      </w:r>
      <w:r w:rsidR="00741F99" w:rsidRPr="00BC20F0">
        <w:rPr>
          <w:rFonts w:cs="Tahoma"/>
          <w:strike/>
        </w:rPr>
        <w:t xml:space="preserve">  </w:t>
      </w:r>
    </w:p>
    <w:p w14:paraId="552BDE15" w14:textId="1758EFA0" w:rsidR="00D64914" w:rsidRPr="0001431D" w:rsidRDefault="001051AE" w:rsidP="00437590">
      <w:pPr>
        <w:pStyle w:val="Textodstavce"/>
        <w:rPr>
          <w:rFonts w:cs="Tahoma"/>
        </w:rPr>
      </w:pPr>
      <w:r w:rsidRPr="0001431D">
        <w:rPr>
          <w:rFonts w:cs="Tahoma"/>
        </w:rPr>
        <w:t>Jakékoliv změny nebo dodatky k této smlouvě je možné učinit pouze ve formě písemných vzestupně číslovaných dodatků podepsaných oprávněnými zástupci smluvních stran. Změnu kontaktní osoby není nutné provádět dodatkem ke smlouvě.</w:t>
      </w:r>
    </w:p>
    <w:p w14:paraId="3973FDA9" w14:textId="1614ACDB" w:rsidR="0001431D" w:rsidRPr="0001431D" w:rsidRDefault="00D64914" w:rsidP="0001431D">
      <w:pPr>
        <w:rPr>
          <w:rFonts w:cs="Tahoma"/>
        </w:rPr>
      </w:pPr>
      <w:r w:rsidRPr="0001431D">
        <w:rPr>
          <w:rFonts w:cs="Tahoma"/>
        </w:rPr>
        <w:t xml:space="preserve">Osobní údaje obsažené v této smlouvě (anebo získané v průběhu plnění této smlouvy) budou </w:t>
      </w:r>
      <w:r w:rsidR="000F3498" w:rsidRPr="0001431D">
        <w:rPr>
          <w:rFonts w:cs="Tahoma"/>
        </w:rPr>
        <w:t xml:space="preserve">Ústeckým </w:t>
      </w:r>
      <w:r w:rsidRPr="0001431D">
        <w:rPr>
          <w:rFonts w:cs="Tahoma"/>
        </w:rPr>
        <w:t xml:space="preserve">krajem zpracovávány pouze pro účely plnění práv a povinností vyplývajících z této smlouvy; k jiným účelům nebudou tyto osobní údaje </w:t>
      </w:r>
      <w:r w:rsidR="009E4FF8" w:rsidRPr="0001431D">
        <w:rPr>
          <w:rFonts w:cs="Tahoma"/>
        </w:rPr>
        <w:t>Ústeckým k</w:t>
      </w:r>
      <w:r w:rsidRPr="0001431D">
        <w:rPr>
          <w:rFonts w:cs="Tahoma"/>
        </w:rPr>
        <w:t xml:space="preserve">rajem použity. </w:t>
      </w:r>
      <w:r w:rsidR="000F3498" w:rsidRPr="0001431D">
        <w:rPr>
          <w:rFonts w:cs="Tahoma"/>
        </w:rPr>
        <w:t>Ústecký k</w:t>
      </w:r>
      <w:r w:rsidRPr="0001431D">
        <w:rPr>
          <w:rFonts w:cs="Tahoma"/>
        </w:rPr>
        <w:t>raj při zpracovávání osobních údajů dodržuje platné právní předpisy.</w:t>
      </w:r>
    </w:p>
    <w:p w14:paraId="4BA329DD" w14:textId="4E417DFD" w:rsidR="001051AE" w:rsidRDefault="001051AE" w:rsidP="0001431D">
      <w:pPr>
        <w:rPr>
          <w:rFonts w:cs="Tahoma"/>
        </w:rPr>
      </w:pPr>
      <w:r w:rsidRPr="0001431D">
        <w:rPr>
          <w:rFonts w:cs="Tahoma"/>
        </w:rPr>
        <w:t xml:space="preserve">Smlouva se uzavírá elektronicky a je vyhotovena v elektronické podobě v 1 vyhotovení s kvalifikovanými elektronickými podpisy obou </w:t>
      </w:r>
      <w:r w:rsidR="00B82C94">
        <w:rPr>
          <w:rFonts w:cs="Tahoma"/>
        </w:rPr>
        <w:t>smluvních stran</w:t>
      </w:r>
      <w:r w:rsidRPr="0001431D">
        <w:rPr>
          <w:rFonts w:cs="Tahoma"/>
        </w:rPr>
        <w:t>.</w:t>
      </w:r>
      <w:r w:rsidR="00332AC8" w:rsidRPr="0001431D">
        <w:rPr>
          <w:rFonts w:cs="Tahoma"/>
        </w:rPr>
        <w:t xml:space="preserve"> </w:t>
      </w:r>
      <w:r w:rsidRPr="00380D42">
        <w:rPr>
          <w:rFonts w:cs="Tahoma"/>
        </w:rPr>
        <w:t xml:space="preserve">Kvalifikovaný elektronický podpis, je elektronický podpis, který je založen na kvalifikovaném certifikátu a uložen na kvalifikovaném prostředku, </w:t>
      </w:r>
      <w:r w:rsidR="009732D5">
        <w:rPr>
          <w:rFonts w:cs="Tahoma"/>
        </w:rPr>
        <w:t xml:space="preserve">dle </w:t>
      </w:r>
      <w:r w:rsidR="00D068BF">
        <w:rPr>
          <w:rFonts w:cs="Tahoma"/>
        </w:rPr>
        <w:t xml:space="preserve">zákona </w:t>
      </w:r>
      <w:r w:rsidRPr="00380D42">
        <w:rPr>
          <w:rFonts w:cs="Tahoma"/>
        </w:rPr>
        <w:t xml:space="preserve">č. 297/2016 Sb., o službách vytvářejících důvěru pro elektronické transakce, </w:t>
      </w:r>
      <w:r w:rsidR="00D26A60">
        <w:rPr>
          <w:rFonts w:cs="Tahoma"/>
        </w:rPr>
        <w:t>ve znění pozdějších předpisů</w:t>
      </w:r>
      <w:r w:rsidRPr="00380D42">
        <w:rPr>
          <w:rFonts w:cs="Tahoma"/>
        </w:rPr>
        <w:t>.</w:t>
      </w:r>
    </w:p>
    <w:p w14:paraId="33CF9A20" w14:textId="7BA06F9F" w:rsidR="007D0C08" w:rsidRPr="007D0C08" w:rsidRDefault="007D0C08" w:rsidP="007D0C08">
      <w:pPr>
        <w:rPr>
          <w:rFonts w:cs="Tahoma"/>
        </w:rPr>
      </w:pPr>
      <w:r w:rsidRPr="0001431D">
        <w:rPr>
          <w:rFonts w:cs="Tahoma"/>
        </w:rPr>
        <w:t xml:space="preserve">Smluvní strany prohlašují, že </w:t>
      </w:r>
      <w:r>
        <w:rPr>
          <w:rFonts w:cs="Tahoma"/>
        </w:rPr>
        <w:t>se seznámily s </w:t>
      </w:r>
      <w:r w:rsidRPr="007D0C08">
        <w:rPr>
          <w:rFonts w:cs="Tahoma"/>
        </w:rPr>
        <w:t>pravidl</w:t>
      </w:r>
      <w:r>
        <w:rPr>
          <w:rFonts w:cs="Tahoma"/>
        </w:rPr>
        <w:t>y</w:t>
      </w:r>
      <w:r w:rsidRPr="007D0C08">
        <w:rPr>
          <w:rFonts w:cs="Tahoma"/>
        </w:rPr>
        <w:t xml:space="preserve"> pro žadatele a příjemc</w:t>
      </w:r>
      <w:r>
        <w:rPr>
          <w:rFonts w:cs="Tahoma"/>
        </w:rPr>
        <w:t>e</w:t>
      </w:r>
      <w:r>
        <w:rPr>
          <w:rFonts w:cs="Tahoma"/>
        </w:rPr>
        <w:fldChar w:fldCharType="begin"/>
      </w:r>
      <w:r>
        <w:rPr>
          <w:rFonts w:cs="Tahoma"/>
        </w:rPr>
        <w:instrText xml:space="preserve"> NOTEREF _Ref160522938 \f \h </w:instrText>
      </w:r>
      <w:r>
        <w:rPr>
          <w:rFonts w:cs="Tahoma"/>
        </w:rPr>
      </w:r>
      <w:r>
        <w:rPr>
          <w:rFonts w:cs="Tahoma"/>
        </w:rPr>
        <w:fldChar w:fldCharType="separate"/>
      </w:r>
      <w:r w:rsidR="00CE1110" w:rsidRPr="00CE1110">
        <w:rPr>
          <w:rStyle w:val="Znakapoznpodarou"/>
        </w:rPr>
        <w:t>1</w:t>
      </w:r>
      <w:r>
        <w:rPr>
          <w:rFonts w:cs="Tahoma"/>
        </w:rPr>
        <w:fldChar w:fldCharType="end"/>
      </w:r>
      <w:r>
        <w:rPr>
          <w:rFonts w:cs="Tahoma"/>
        </w:rPr>
        <w:t>, jejichž dodržování je pro smluvní strany závazné</w:t>
      </w:r>
      <w:r w:rsidRPr="0001431D">
        <w:rPr>
          <w:rFonts w:cs="Tahoma"/>
        </w:rPr>
        <w:t>.</w:t>
      </w:r>
    </w:p>
    <w:p w14:paraId="113126B2" w14:textId="1BB4E6D5" w:rsidR="002162ED" w:rsidRPr="0001431D" w:rsidRDefault="002162ED" w:rsidP="00332AC8">
      <w:pPr>
        <w:rPr>
          <w:rFonts w:cs="Tahoma"/>
        </w:rPr>
      </w:pPr>
      <w:r w:rsidRPr="0001431D">
        <w:rPr>
          <w:rFonts w:cs="Tahoma"/>
        </w:rPr>
        <w:t>Smluvní strany prohlašují, že osoby podepisující tuto smlouvu jsou k tomuto jednání oprávněny.</w:t>
      </w:r>
    </w:p>
    <w:p w14:paraId="27BB75C8" w14:textId="77777777" w:rsidR="00AC13BF" w:rsidRPr="0001431D" w:rsidRDefault="00AC13BF" w:rsidP="00AC13BF">
      <w:pPr>
        <w:pStyle w:val="Textodstavce"/>
        <w:rPr>
          <w:rFonts w:cs="Tahoma"/>
        </w:rPr>
      </w:pPr>
    </w:p>
    <w:p w14:paraId="24CB1DB2" w14:textId="77777777" w:rsidR="00A254E8" w:rsidRPr="0001431D" w:rsidRDefault="00A254E8" w:rsidP="00332AC8">
      <w:pPr>
        <w:rPr>
          <w:rFonts w:cs="Tahoma"/>
        </w:rPr>
        <w:sectPr w:rsidR="00A254E8" w:rsidRPr="0001431D" w:rsidSect="002A45D8">
          <w:type w:val="continuous"/>
          <w:pgSz w:w="11906" w:h="16838"/>
          <w:pgMar w:top="1417" w:right="1417" w:bottom="1417" w:left="1417" w:header="708" w:footer="708" w:gutter="0"/>
          <w:cols w:space="708"/>
          <w:docGrid w:linePitch="360"/>
        </w:sectPr>
      </w:pPr>
    </w:p>
    <w:p w14:paraId="628D01B0" w14:textId="23D16407" w:rsidR="00877536" w:rsidRPr="0001431D" w:rsidRDefault="00877536" w:rsidP="00240467">
      <w:pPr>
        <w:pStyle w:val="Textodstavce"/>
        <w:tabs>
          <w:tab w:val="left" w:pos="2646"/>
        </w:tabs>
        <w:rPr>
          <w:rFonts w:cs="Tahoma"/>
        </w:rPr>
      </w:pPr>
      <w:r w:rsidRPr="0001431D">
        <w:rPr>
          <w:rFonts w:cs="Tahoma"/>
        </w:rPr>
        <w:t>V Ústí nad Labem dne</w:t>
      </w:r>
    </w:p>
    <w:p w14:paraId="765268E5" w14:textId="77777777" w:rsidR="00D7374D" w:rsidRDefault="00D7374D" w:rsidP="006F6D62">
      <w:pPr>
        <w:pStyle w:val="Textodstavce"/>
        <w:rPr>
          <w:rFonts w:cs="Tahoma"/>
        </w:rPr>
      </w:pPr>
    </w:p>
    <w:p w14:paraId="0922F102" w14:textId="77777777" w:rsidR="00BC20F0" w:rsidRDefault="00BC20F0" w:rsidP="006F6D62">
      <w:pPr>
        <w:pStyle w:val="Textodstavce"/>
        <w:rPr>
          <w:rFonts w:cs="Tahoma"/>
        </w:rPr>
      </w:pPr>
    </w:p>
    <w:p w14:paraId="35DEB515" w14:textId="77777777" w:rsidR="00BC20F0" w:rsidRDefault="00BC20F0" w:rsidP="006F6D62">
      <w:pPr>
        <w:pStyle w:val="Textodstavce"/>
        <w:rPr>
          <w:rFonts w:cs="Tahoma"/>
        </w:rPr>
      </w:pPr>
    </w:p>
    <w:p w14:paraId="0BFA12FB" w14:textId="77777777" w:rsidR="00BC20F0" w:rsidRPr="0001431D" w:rsidRDefault="00BC20F0" w:rsidP="006F6D62">
      <w:pPr>
        <w:pStyle w:val="Textodstavce"/>
        <w:rPr>
          <w:rFonts w:cs="Tahoma"/>
        </w:rPr>
      </w:pPr>
    </w:p>
    <w:p w14:paraId="2C40AC6E" w14:textId="77777777" w:rsidR="00D7374D" w:rsidRPr="0001431D" w:rsidRDefault="00D7374D" w:rsidP="00955B09">
      <w:pPr>
        <w:pStyle w:val="Textodstavce"/>
        <w:rPr>
          <w:rFonts w:cs="Tahoma"/>
        </w:rPr>
      </w:pPr>
    </w:p>
    <w:p w14:paraId="25E21562" w14:textId="77777777" w:rsidR="00955B09" w:rsidRPr="0001431D" w:rsidRDefault="00955B09" w:rsidP="00955B09">
      <w:pPr>
        <w:pStyle w:val="Textodstavce"/>
        <w:rPr>
          <w:rFonts w:cs="Tahoma"/>
        </w:rPr>
      </w:pPr>
    </w:p>
    <w:p w14:paraId="31570330" w14:textId="0CE4E38B" w:rsidR="00ED16FD" w:rsidRPr="0001431D" w:rsidRDefault="00ED16FD" w:rsidP="00ED16FD">
      <w:pPr>
        <w:pStyle w:val="Textodstavce"/>
        <w:rPr>
          <w:rFonts w:cs="Tahoma"/>
        </w:rPr>
      </w:pPr>
      <w:r w:rsidRPr="0001431D">
        <w:rPr>
          <w:rFonts w:cs="Tahoma"/>
        </w:rPr>
        <w:t>Za Ústec</w:t>
      </w:r>
      <w:r w:rsidR="004448FE" w:rsidRPr="0001431D">
        <w:rPr>
          <w:rFonts w:cs="Tahoma"/>
        </w:rPr>
        <w:t>k</w:t>
      </w:r>
      <w:r w:rsidRPr="0001431D">
        <w:rPr>
          <w:rFonts w:cs="Tahoma"/>
        </w:rPr>
        <w:t>ý kraj</w:t>
      </w:r>
    </w:p>
    <w:p w14:paraId="40719AA7" w14:textId="6B8F1401" w:rsidR="004979C1" w:rsidRDefault="00275142" w:rsidP="006F6D62">
      <w:pPr>
        <w:pStyle w:val="Textodstavce"/>
        <w:rPr>
          <w:rFonts w:cs="Tahoma"/>
        </w:rPr>
      </w:pPr>
      <w:r w:rsidRPr="0001431D">
        <w:rPr>
          <w:rFonts w:cs="Tahoma"/>
        </w:rPr>
        <w:t>Ing. Hana Bergmannová, vedoucí odboru</w:t>
      </w:r>
    </w:p>
    <w:p w14:paraId="62D0A024" w14:textId="7DDBEE15" w:rsidR="00D7374D" w:rsidRPr="0001431D" w:rsidRDefault="004448FE" w:rsidP="006F6D62">
      <w:pPr>
        <w:pStyle w:val="Textodstavce"/>
        <w:rPr>
          <w:rFonts w:cs="Tahoma"/>
        </w:rPr>
      </w:pPr>
      <w:r w:rsidRPr="00F661B4">
        <w:rPr>
          <w:rFonts w:cs="Tahoma"/>
        </w:rPr>
        <w:t>V</w:t>
      </w:r>
      <w:r w:rsidR="003C010B">
        <w:rPr>
          <w:rFonts w:cs="Tahoma"/>
        </w:rPr>
        <w:t> </w:t>
      </w:r>
      <w:r w:rsidR="00741F99">
        <w:rPr>
          <w:rFonts w:cs="Tahoma"/>
        </w:rPr>
        <w:t>Mostě</w:t>
      </w:r>
      <w:r w:rsidR="00F661B4">
        <w:rPr>
          <w:rFonts w:cs="Tahoma"/>
        </w:rPr>
        <w:t xml:space="preserve"> </w:t>
      </w:r>
    </w:p>
    <w:p w14:paraId="24C68E74" w14:textId="77777777" w:rsidR="00D7374D" w:rsidRPr="0001431D" w:rsidRDefault="00D7374D" w:rsidP="006F6D62">
      <w:pPr>
        <w:pStyle w:val="Textodstavce"/>
        <w:rPr>
          <w:rFonts w:cs="Tahoma"/>
        </w:rPr>
      </w:pPr>
    </w:p>
    <w:p w14:paraId="73884819" w14:textId="77777777" w:rsidR="004979C1" w:rsidRDefault="004979C1" w:rsidP="006F6D62">
      <w:pPr>
        <w:pStyle w:val="Textodstavce"/>
        <w:rPr>
          <w:rFonts w:cs="Tahoma"/>
        </w:rPr>
      </w:pPr>
    </w:p>
    <w:p w14:paraId="5B5E7389" w14:textId="77777777" w:rsidR="004979C1" w:rsidRDefault="004979C1" w:rsidP="006F6D62">
      <w:pPr>
        <w:pStyle w:val="Textodstavce"/>
        <w:rPr>
          <w:rFonts w:cs="Tahoma"/>
        </w:rPr>
      </w:pPr>
    </w:p>
    <w:p w14:paraId="6806818A" w14:textId="77777777" w:rsidR="00BC20F0" w:rsidRDefault="00BC20F0" w:rsidP="006F6D62">
      <w:pPr>
        <w:pStyle w:val="Textodstavce"/>
        <w:rPr>
          <w:rFonts w:cs="Tahoma"/>
        </w:rPr>
      </w:pPr>
    </w:p>
    <w:p w14:paraId="10C73E78" w14:textId="77777777" w:rsidR="00BC20F0" w:rsidRDefault="00BC20F0" w:rsidP="006F6D62">
      <w:pPr>
        <w:pStyle w:val="Textodstavce"/>
        <w:rPr>
          <w:rFonts w:cs="Tahoma"/>
        </w:rPr>
      </w:pPr>
    </w:p>
    <w:p w14:paraId="22CE0537" w14:textId="77777777" w:rsidR="00BC20F0" w:rsidRPr="0001431D" w:rsidRDefault="00BC20F0" w:rsidP="006F6D62">
      <w:pPr>
        <w:pStyle w:val="Textodstavce"/>
        <w:rPr>
          <w:rFonts w:cs="Tahoma"/>
        </w:rPr>
      </w:pPr>
    </w:p>
    <w:p w14:paraId="12233403" w14:textId="6F98F93E" w:rsidR="004979C1" w:rsidRPr="00F661B4" w:rsidRDefault="00ED16FD" w:rsidP="00ED16FD">
      <w:pPr>
        <w:pStyle w:val="Textodstavce"/>
        <w:rPr>
          <w:rFonts w:cs="Tahoma"/>
        </w:rPr>
      </w:pPr>
      <w:r w:rsidRPr="0001431D">
        <w:rPr>
          <w:rFonts w:cs="Tahoma"/>
        </w:rPr>
        <w:t xml:space="preserve">Za </w:t>
      </w:r>
      <w:r w:rsidR="00741F99">
        <w:rPr>
          <w:rFonts w:cs="Tahoma"/>
        </w:rPr>
        <w:t>statutární město Most</w:t>
      </w:r>
    </w:p>
    <w:p w14:paraId="7DA93B0D" w14:textId="3E797B88" w:rsidR="004979C1" w:rsidRPr="003C010B" w:rsidRDefault="00741F99" w:rsidP="00ED16FD">
      <w:pPr>
        <w:pStyle w:val="Textodstavce"/>
        <w:rPr>
          <w:rFonts w:cs="Tahoma"/>
          <w:sz w:val="18"/>
          <w:szCs w:val="18"/>
        </w:rPr>
      </w:pPr>
      <w:r>
        <w:rPr>
          <w:rFonts w:cs="Tahoma"/>
          <w:sz w:val="18"/>
          <w:szCs w:val="18"/>
        </w:rPr>
        <w:t xml:space="preserve">Ing. Marek </w:t>
      </w:r>
      <w:proofErr w:type="spellStart"/>
      <w:r>
        <w:rPr>
          <w:rFonts w:cs="Tahoma"/>
          <w:sz w:val="18"/>
          <w:szCs w:val="18"/>
        </w:rPr>
        <w:t>Hrvol</w:t>
      </w:r>
      <w:proofErr w:type="spellEnd"/>
      <w:r>
        <w:rPr>
          <w:rFonts w:cs="Tahoma"/>
          <w:sz w:val="18"/>
          <w:szCs w:val="18"/>
        </w:rPr>
        <w:t>, primátor města</w:t>
      </w:r>
      <w:r w:rsidR="003C010B" w:rsidRPr="003C010B">
        <w:rPr>
          <w:rFonts w:cs="Tahoma"/>
          <w:sz w:val="18"/>
          <w:szCs w:val="18"/>
        </w:rPr>
        <w:t xml:space="preserve"> </w:t>
      </w:r>
    </w:p>
    <w:p w14:paraId="1F3F0C23" w14:textId="7FCA4F4E" w:rsidR="003C010B" w:rsidRPr="0001431D" w:rsidRDefault="003C010B" w:rsidP="00ED16FD">
      <w:pPr>
        <w:pStyle w:val="Textodstavce"/>
        <w:rPr>
          <w:rFonts w:cs="Tahoma"/>
        </w:rPr>
        <w:sectPr w:rsidR="003C010B" w:rsidRPr="0001431D" w:rsidSect="002A45D8">
          <w:type w:val="continuous"/>
          <w:pgSz w:w="11906" w:h="16838"/>
          <w:pgMar w:top="1417" w:right="1417" w:bottom="1417" w:left="1417" w:header="708" w:footer="708" w:gutter="0"/>
          <w:cols w:num="2" w:sep="1" w:space="709"/>
          <w:docGrid w:linePitch="360"/>
        </w:sectPr>
      </w:pPr>
    </w:p>
    <w:p w14:paraId="18D9D4D4" w14:textId="77777777" w:rsidR="004979C1" w:rsidRDefault="004979C1" w:rsidP="0001431D">
      <w:pPr>
        <w:pStyle w:val="Textodstavce"/>
      </w:pPr>
    </w:p>
    <w:sectPr w:rsidR="004979C1" w:rsidSect="002A45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329B" w14:textId="77777777" w:rsidR="002A45D8" w:rsidRDefault="002A45D8" w:rsidP="00C060CC">
      <w:pPr>
        <w:spacing w:after="0"/>
      </w:pPr>
      <w:r>
        <w:separator/>
      </w:r>
    </w:p>
  </w:endnote>
  <w:endnote w:type="continuationSeparator" w:id="0">
    <w:p w14:paraId="06C25C6B" w14:textId="77777777" w:rsidR="002A45D8" w:rsidRDefault="002A45D8" w:rsidP="00C060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E1C2" w14:textId="77777777" w:rsidR="002A45D8" w:rsidRDefault="002A45D8" w:rsidP="00C060CC">
      <w:pPr>
        <w:spacing w:after="0"/>
      </w:pPr>
      <w:r>
        <w:separator/>
      </w:r>
    </w:p>
  </w:footnote>
  <w:footnote w:type="continuationSeparator" w:id="0">
    <w:p w14:paraId="4E0E2F9F" w14:textId="77777777" w:rsidR="002A45D8" w:rsidRDefault="002A45D8" w:rsidP="00C060CC">
      <w:pPr>
        <w:spacing w:after="0"/>
      </w:pPr>
      <w:r>
        <w:continuationSeparator/>
      </w:r>
    </w:p>
  </w:footnote>
  <w:footnote w:id="1">
    <w:p w14:paraId="3C8011B1" w14:textId="32AADE5D" w:rsidR="00B94C37" w:rsidRDefault="00B94C37" w:rsidP="00355A29">
      <w:pPr>
        <w:pStyle w:val="Textpoznpodarou"/>
        <w:numPr>
          <w:ilvl w:val="0"/>
          <w:numId w:val="0"/>
        </w:numPr>
      </w:pPr>
      <w:r>
        <w:rPr>
          <w:rStyle w:val="Znakapoznpodarou"/>
        </w:rPr>
        <w:footnoteRef/>
      </w:r>
      <w:r>
        <w:t xml:space="preserve"> </w:t>
      </w:r>
      <w:hyperlink r:id="rId1" w:history="1">
        <w:r w:rsidRPr="00C66145">
          <w:rPr>
            <w:rStyle w:val="Hypertextovodkaz"/>
          </w:rPr>
          <w:t>https://www.mpo.cz/cz/podnikani/narodni-plan-obnovy/vyzvy/digitalni-vysokokapacitni-site-z-komponenty-1-3-narodniho-planu-obnovy---vyzva-v----273914/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A19E" w14:textId="2F7D2900" w:rsidR="00C060CC" w:rsidRDefault="008D3E61" w:rsidP="00BD3BD0">
    <w:pPr>
      <w:pStyle w:val="Textodstavce"/>
    </w:pPr>
    <w:r>
      <w:rPr>
        <w:noProof/>
        <w:lang w:eastAsia="cs-CZ"/>
      </w:rPr>
      <w:drawing>
        <wp:anchor distT="0" distB="0" distL="114300" distR="114300" simplePos="0" relativeHeight="251659264" behindDoc="1" locked="0" layoutInCell="1" allowOverlap="1" wp14:anchorId="1C41E106" wp14:editId="0BD90152">
          <wp:simplePos x="0" y="0"/>
          <wp:positionH relativeFrom="column">
            <wp:posOffset>4270375</wp:posOffset>
          </wp:positionH>
          <wp:positionV relativeFrom="paragraph">
            <wp:posOffset>27305</wp:posOffset>
          </wp:positionV>
          <wp:extent cx="1454150" cy="237490"/>
          <wp:effectExtent l="0" t="0" r="0" b="0"/>
          <wp:wrapTight wrapText="bothSides">
            <wp:wrapPolygon edited="0">
              <wp:start x="9055" y="0"/>
              <wp:lineTo x="0" y="0"/>
              <wp:lineTo x="0" y="17326"/>
              <wp:lineTo x="11602" y="19059"/>
              <wp:lineTo x="21223" y="19059"/>
              <wp:lineTo x="21223" y="0"/>
              <wp:lineTo x="9055" y="0"/>
            </wp:wrapPolygon>
          </wp:wrapTight>
          <wp:docPr id="2006837414" name="Obrázek 2006837414" descr="Obsah obrázku Písmo, Grafika, grafický design,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04255" name="Obrázek 6"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454150" cy="237490"/>
                  </a:xfrm>
                  <a:prstGeom prst="rect">
                    <a:avLst/>
                  </a:prstGeom>
                </pic:spPr>
              </pic:pic>
            </a:graphicData>
          </a:graphic>
          <wp14:sizeRelH relativeFrom="margin">
            <wp14:pctWidth>0</wp14:pctWidth>
          </wp14:sizeRelH>
          <wp14:sizeRelV relativeFrom="margin">
            <wp14:pctHeight>0</wp14:pctHeight>
          </wp14:sizeRelV>
        </wp:anchor>
      </w:drawing>
    </w:r>
    <w:r w:rsidR="00CE1A4C">
      <w:rPr>
        <w:noProof/>
        <w:lang w:eastAsia="cs-CZ"/>
      </w:rPr>
      <w:drawing>
        <wp:anchor distT="0" distB="0" distL="114300" distR="114300" simplePos="0" relativeHeight="251661312" behindDoc="1" locked="0" layoutInCell="1" allowOverlap="1" wp14:anchorId="220A2FA0" wp14:editId="0AE4878B">
          <wp:simplePos x="0" y="0"/>
          <wp:positionH relativeFrom="column">
            <wp:posOffset>1557020</wp:posOffset>
          </wp:positionH>
          <wp:positionV relativeFrom="paragraph">
            <wp:posOffset>-211455</wp:posOffset>
          </wp:positionV>
          <wp:extent cx="1046480" cy="558800"/>
          <wp:effectExtent l="0" t="0" r="1270" b="0"/>
          <wp:wrapTight wrapText="bothSides">
            <wp:wrapPolygon edited="0">
              <wp:start x="0" y="0"/>
              <wp:lineTo x="0" y="20618"/>
              <wp:lineTo x="21233" y="20618"/>
              <wp:lineTo x="21233" y="0"/>
              <wp:lineTo x="0" y="0"/>
            </wp:wrapPolygon>
          </wp:wrapTight>
          <wp:docPr id="1932640695" name="Obrázek 5" descr="Obsah obrázku text, Grafik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40695" name="Obrázek 5" descr="Obsah obrázku text, Grafika, design&#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046480" cy="558800"/>
                  </a:xfrm>
                  <a:prstGeom prst="rect">
                    <a:avLst/>
                  </a:prstGeom>
                </pic:spPr>
              </pic:pic>
            </a:graphicData>
          </a:graphic>
        </wp:anchor>
      </w:drawing>
    </w:r>
    <w:r w:rsidR="00CE1A4C">
      <w:rPr>
        <w:noProof/>
        <w:lang w:eastAsia="cs-CZ"/>
      </w:rPr>
      <w:drawing>
        <wp:anchor distT="0" distB="0" distL="114300" distR="114300" simplePos="0" relativeHeight="251660288" behindDoc="1" locked="0" layoutInCell="1" allowOverlap="1" wp14:anchorId="5333FEDA" wp14:editId="6311FF3E">
          <wp:simplePos x="0" y="0"/>
          <wp:positionH relativeFrom="column">
            <wp:posOffset>2948305</wp:posOffset>
          </wp:positionH>
          <wp:positionV relativeFrom="paragraph">
            <wp:posOffset>-52070</wp:posOffset>
          </wp:positionV>
          <wp:extent cx="1219200" cy="400050"/>
          <wp:effectExtent l="0" t="0" r="0" b="0"/>
          <wp:wrapTight wrapText="bothSides">
            <wp:wrapPolygon edited="0">
              <wp:start x="3375" y="0"/>
              <wp:lineTo x="338" y="4114"/>
              <wp:lineTo x="338" y="14400"/>
              <wp:lineTo x="3375" y="18514"/>
              <wp:lineTo x="3375" y="20571"/>
              <wp:lineTo x="5400" y="20571"/>
              <wp:lineTo x="20588" y="16457"/>
              <wp:lineTo x="20588" y="4114"/>
              <wp:lineTo x="5400" y="0"/>
              <wp:lineTo x="3375" y="0"/>
            </wp:wrapPolygon>
          </wp:wrapTight>
          <wp:docPr id="1449652582" name="Obrázek 1449652582" descr="Obsah obrázku Grafika, snímek obrazovky, grafický design,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63019" name="Obrázek 4" descr="Obsah obrázku Grafika, snímek obrazovky, grafický design, symbol&#10;&#10;Popis byl vytvořen automaticky"/>
                  <pic:cNvPicPr/>
                </pic:nvPicPr>
                <pic:blipFill rotWithShape="1">
                  <a:blip r:embed="rId3">
                    <a:extLst>
                      <a:ext uri="{28A0092B-C50C-407E-A947-70E740481C1C}">
                        <a14:useLocalDpi xmlns:a14="http://schemas.microsoft.com/office/drawing/2010/main" val="0"/>
                      </a:ext>
                    </a:extLst>
                  </a:blip>
                  <a:srcRect l="15000" t="29677" r="13888" b="28743"/>
                  <a:stretch/>
                </pic:blipFill>
                <pic:spPr bwMode="auto">
                  <a:xfrm>
                    <a:off x="0" y="0"/>
                    <a:ext cx="12192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1A4C">
      <w:rPr>
        <w:noProof/>
        <w:lang w:eastAsia="cs-CZ"/>
      </w:rPr>
      <w:drawing>
        <wp:anchor distT="0" distB="0" distL="114300" distR="114300" simplePos="0" relativeHeight="251658240" behindDoc="1" locked="0" layoutInCell="1" allowOverlap="1" wp14:anchorId="7397161C" wp14:editId="195816BD">
          <wp:simplePos x="0" y="0"/>
          <wp:positionH relativeFrom="column">
            <wp:posOffset>-399415</wp:posOffset>
          </wp:positionH>
          <wp:positionV relativeFrom="paragraph">
            <wp:posOffset>-100330</wp:posOffset>
          </wp:positionV>
          <wp:extent cx="1531620" cy="406400"/>
          <wp:effectExtent l="0" t="0" r="0" b="0"/>
          <wp:wrapTight wrapText="bothSides">
            <wp:wrapPolygon edited="0">
              <wp:start x="0" y="0"/>
              <wp:lineTo x="0" y="20250"/>
              <wp:lineTo x="20687" y="20250"/>
              <wp:lineTo x="20955" y="16200"/>
              <wp:lineTo x="21224" y="5063"/>
              <wp:lineTo x="17463" y="0"/>
              <wp:lineTo x="8328" y="0"/>
              <wp:lineTo x="0" y="0"/>
            </wp:wrapPolygon>
          </wp:wrapTight>
          <wp:docPr id="281984215" name="Obrázek 3" descr="Obsah obrázku snímek obrazovky, Písmo, Elektricky modr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84215" name="Obrázek 3" descr="Obsah obrázku snímek obrazovky, Písmo, Elektricky modrá, Grafika&#10;&#10;Popis byl vytvořen automaticky"/>
                  <pic:cNvPicPr/>
                </pic:nvPicPr>
                <pic:blipFill>
                  <a:blip r:embed="rId4">
                    <a:extLst>
                      <a:ext uri="{28A0092B-C50C-407E-A947-70E740481C1C}">
                        <a14:useLocalDpi xmlns:a14="http://schemas.microsoft.com/office/drawing/2010/main" val="0"/>
                      </a:ext>
                    </a:extLst>
                  </a:blip>
                  <a:stretch>
                    <a:fillRect/>
                  </a:stretch>
                </pic:blipFill>
                <pic:spPr>
                  <a:xfrm>
                    <a:off x="0" y="0"/>
                    <a:ext cx="1531620" cy="406400"/>
                  </a:xfrm>
                  <a:prstGeom prst="rect">
                    <a:avLst/>
                  </a:prstGeom>
                </pic:spPr>
              </pic:pic>
            </a:graphicData>
          </a:graphic>
          <wp14:sizeRelH relativeFrom="page">
            <wp14:pctWidth>0</wp14:pctWidth>
          </wp14:sizeRelH>
          <wp14:sizeRelV relativeFrom="page">
            <wp14:pctHeight>0</wp14:pctHeight>
          </wp14:sizeRelV>
        </wp:anchor>
      </w:drawing>
    </w:r>
  </w:p>
  <w:p w14:paraId="42B79FF7" w14:textId="7E978B06" w:rsidR="004C5B1A" w:rsidRDefault="004C5B1A" w:rsidP="00BD3BD0">
    <w:pPr>
      <w:pStyle w:val="Textodstav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139"/>
    <w:multiLevelType w:val="hybridMultilevel"/>
    <w:tmpl w:val="C870EEEA"/>
    <w:lvl w:ilvl="0" w:tplc="0405000F">
      <w:start w:val="1"/>
      <w:numFmt w:val="decimal"/>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C0B36E7"/>
    <w:multiLevelType w:val="multilevel"/>
    <w:tmpl w:val="FE6AB7BC"/>
    <w:lvl w:ilvl="0">
      <w:start w:val="1"/>
      <w:numFmt w:val="decimal"/>
      <w:pStyle w:val="Nadpis1"/>
      <w:lvlText w:val="%1"/>
      <w:lvlJc w:val="left"/>
      <w:pPr>
        <w:tabs>
          <w:tab w:val="num" w:pos="284"/>
        </w:tabs>
        <w:ind w:left="360" w:hanging="360"/>
      </w:pPr>
      <w:rPr>
        <w:rFonts w:hint="default"/>
      </w:rPr>
    </w:lvl>
    <w:lvl w:ilvl="1">
      <w:start w:val="1"/>
      <w:numFmt w:val="decimal"/>
      <w:pStyle w:val="Normln"/>
      <w:lvlText w:val="%1.%2"/>
      <w:lvlJc w:val="left"/>
      <w:pPr>
        <w:ind w:left="738" w:hanging="454"/>
      </w:pPr>
      <w:rPr>
        <w:rFonts w:hint="default"/>
      </w:rPr>
    </w:lvl>
    <w:lvl w:ilvl="2">
      <w:start w:val="1"/>
      <w:numFmt w:val="lowerLetter"/>
      <w:pStyle w:val="Normln2"/>
      <w:lvlText w:val="%1.%2.%3"/>
      <w:lvlJc w:val="left"/>
      <w:pPr>
        <w:ind w:left="568" w:hanging="284"/>
      </w:pPr>
      <w:rPr>
        <w:rFonts w:hint="default"/>
      </w:rPr>
    </w:lvl>
    <w:lvl w:ilvl="3">
      <w:numFmt w:val="bullet"/>
      <w:lvlText w:val="-"/>
      <w:lvlJc w:val="left"/>
      <w:pPr>
        <w:ind w:left="1440" w:hanging="360"/>
      </w:pPr>
      <w:rPr>
        <w:rFonts w:ascii="Tahoma" w:eastAsiaTheme="minorHAnsi" w:hAnsi="Tahoma" w:cs="Tahom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BF5D3B"/>
    <w:multiLevelType w:val="hybridMultilevel"/>
    <w:tmpl w:val="91CCC72E"/>
    <w:lvl w:ilvl="0" w:tplc="A796966E">
      <w:start w:val="2"/>
      <w:numFmt w:val="bullet"/>
      <w:lvlText w:val="–"/>
      <w:lvlJc w:val="left"/>
      <w:pPr>
        <w:ind w:left="1778" w:hanging="360"/>
      </w:pPr>
      <w:rPr>
        <w:rFonts w:ascii="Tahoma" w:eastAsiaTheme="minorHAnsi" w:hAnsi="Tahoma" w:cs="Tahoma"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87F5A9D"/>
    <w:multiLevelType w:val="hybridMultilevel"/>
    <w:tmpl w:val="925085E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9D50994"/>
    <w:multiLevelType w:val="hybridMultilevel"/>
    <w:tmpl w:val="2DCC6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316662"/>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3BBB330D"/>
    <w:multiLevelType w:val="multilevel"/>
    <w:tmpl w:val="F1A4E5C8"/>
    <w:lvl w:ilvl="0">
      <w:start w:val="1"/>
      <w:numFmt w:val="decimal"/>
      <w:lvlText w:val="%1"/>
      <w:lvlJc w:val="left"/>
      <w:pPr>
        <w:tabs>
          <w:tab w:val="num" w:pos="284"/>
        </w:tabs>
        <w:ind w:left="360" w:hanging="360"/>
      </w:pPr>
      <w:rPr>
        <w:rFonts w:hint="default"/>
      </w:rPr>
    </w:lvl>
    <w:lvl w:ilvl="1">
      <w:start w:val="1"/>
      <w:numFmt w:val="decimal"/>
      <w:lvlText w:val="%1.%2"/>
      <w:lvlJc w:val="left"/>
      <w:pPr>
        <w:ind w:left="738" w:hanging="454"/>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8EC3E51"/>
    <w:multiLevelType w:val="hybridMultilevel"/>
    <w:tmpl w:val="A02AD4C2"/>
    <w:lvl w:ilvl="0" w:tplc="66AC46C8">
      <w:numFmt w:val="bullet"/>
      <w:lvlText w:val="-"/>
      <w:lvlJc w:val="left"/>
      <w:pPr>
        <w:ind w:left="1069" w:hanging="360"/>
      </w:pPr>
      <w:rPr>
        <w:rFonts w:ascii="Tahoma" w:eastAsiaTheme="minorHAnsi" w:hAnsi="Tahoma" w:cs="Tahoma"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7A2B3B"/>
    <w:multiLevelType w:val="hybridMultilevel"/>
    <w:tmpl w:val="1324B012"/>
    <w:lvl w:ilvl="0" w:tplc="E60E6068">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60EE625E"/>
    <w:multiLevelType w:val="multilevel"/>
    <w:tmpl w:val="87AC33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A0D4A25"/>
    <w:multiLevelType w:val="hybridMultilevel"/>
    <w:tmpl w:val="B47471B8"/>
    <w:lvl w:ilvl="0" w:tplc="C17432C8">
      <w:start w:val="1"/>
      <w:numFmt w:val="lowerLetter"/>
      <w:lvlText w:val="%1)"/>
      <w:lvlJc w:val="left"/>
      <w:pPr>
        <w:ind w:left="3905"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6A6D240C"/>
    <w:multiLevelType w:val="multilevel"/>
    <w:tmpl w:val="33F0D4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9296234">
    <w:abstractNumId w:val="1"/>
  </w:num>
  <w:num w:numId="2" w16cid:durableId="1603996372">
    <w:abstractNumId w:val="7"/>
  </w:num>
  <w:num w:numId="3" w16cid:durableId="724186435">
    <w:abstractNumId w:val="12"/>
  </w:num>
  <w:num w:numId="4" w16cid:durableId="1980454921">
    <w:abstractNumId w:val="2"/>
  </w:num>
  <w:num w:numId="5" w16cid:durableId="1405227980">
    <w:abstractNumId w:val="4"/>
  </w:num>
  <w:num w:numId="6" w16cid:durableId="12152106">
    <w:abstractNumId w:val="15"/>
  </w:num>
  <w:num w:numId="7" w16cid:durableId="23292337">
    <w:abstractNumId w:val="10"/>
  </w:num>
  <w:num w:numId="8" w16cid:durableId="1075590105">
    <w:abstractNumId w:val="13"/>
  </w:num>
  <w:num w:numId="9" w16cid:durableId="1252741520">
    <w:abstractNumId w:val="3"/>
  </w:num>
  <w:num w:numId="10" w16cid:durableId="14355419">
    <w:abstractNumId w:val="8"/>
  </w:num>
  <w:num w:numId="11" w16cid:durableId="1339309864">
    <w:abstractNumId w:val="6"/>
  </w:num>
  <w:num w:numId="12" w16cid:durableId="1571041067">
    <w:abstractNumId w:val="9"/>
  </w:num>
  <w:num w:numId="13" w16cid:durableId="1197693234">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1979283">
    <w:abstractNumId w:val="16"/>
  </w:num>
  <w:num w:numId="15" w16cid:durableId="1340473509">
    <w:abstractNumId w:val="11"/>
  </w:num>
  <w:num w:numId="16" w16cid:durableId="2012414931">
    <w:abstractNumId w:val="0"/>
  </w:num>
  <w:num w:numId="17" w16cid:durableId="661158121">
    <w:abstractNumId w:val="14"/>
  </w:num>
  <w:num w:numId="18" w16cid:durableId="979991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1E"/>
    <w:rsid w:val="00001077"/>
    <w:rsid w:val="000016F1"/>
    <w:rsid w:val="00001CCE"/>
    <w:rsid w:val="00013165"/>
    <w:rsid w:val="00013180"/>
    <w:rsid w:val="0001431D"/>
    <w:rsid w:val="00026552"/>
    <w:rsid w:val="00027FD1"/>
    <w:rsid w:val="000401B7"/>
    <w:rsid w:val="0004041B"/>
    <w:rsid w:val="00045F2B"/>
    <w:rsid w:val="00051D75"/>
    <w:rsid w:val="00053EC1"/>
    <w:rsid w:val="000612CD"/>
    <w:rsid w:val="00062E11"/>
    <w:rsid w:val="00062E4A"/>
    <w:rsid w:val="000662D9"/>
    <w:rsid w:val="000700B4"/>
    <w:rsid w:val="00072849"/>
    <w:rsid w:val="00077BC4"/>
    <w:rsid w:val="00080FC9"/>
    <w:rsid w:val="00085D6F"/>
    <w:rsid w:val="00086639"/>
    <w:rsid w:val="000911B1"/>
    <w:rsid w:val="00092FB9"/>
    <w:rsid w:val="00093D38"/>
    <w:rsid w:val="00094933"/>
    <w:rsid w:val="000B350A"/>
    <w:rsid w:val="000B3F72"/>
    <w:rsid w:val="000B7A9F"/>
    <w:rsid w:val="000C2C83"/>
    <w:rsid w:val="000C31A4"/>
    <w:rsid w:val="000C5EBA"/>
    <w:rsid w:val="000D231F"/>
    <w:rsid w:val="000E03D3"/>
    <w:rsid w:val="000E145C"/>
    <w:rsid w:val="000E624B"/>
    <w:rsid w:val="000E71B6"/>
    <w:rsid w:val="000F3133"/>
    <w:rsid w:val="000F342F"/>
    <w:rsid w:val="000F3498"/>
    <w:rsid w:val="001051AE"/>
    <w:rsid w:val="001051C6"/>
    <w:rsid w:val="00120DA5"/>
    <w:rsid w:val="0013425D"/>
    <w:rsid w:val="00136B89"/>
    <w:rsid w:val="00147044"/>
    <w:rsid w:val="001514E5"/>
    <w:rsid w:val="0015235B"/>
    <w:rsid w:val="00153D75"/>
    <w:rsid w:val="00154F34"/>
    <w:rsid w:val="00163643"/>
    <w:rsid w:val="001665CE"/>
    <w:rsid w:val="001671AA"/>
    <w:rsid w:val="00170D57"/>
    <w:rsid w:val="0017376F"/>
    <w:rsid w:val="00186089"/>
    <w:rsid w:val="001921F9"/>
    <w:rsid w:val="001A01B3"/>
    <w:rsid w:val="001A1C0F"/>
    <w:rsid w:val="001A3724"/>
    <w:rsid w:val="001A37C4"/>
    <w:rsid w:val="001A6F8A"/>
    <w:rsid w:val="001B27E4"/>
    <w:rsid w:val="001B62AD"/>
    <w:rsid w:val="001B67E7"/>
    <w:rsid w:val="001C0744"/>
    <w:rsid w:val="001C21F3"/>
    <w:rsid w:val="001C30C8"/>
    <w:rsid w:val="001C45C8"/>
    <w:rsid w:val="001C5FC1"/>
    <w:rsid w:val="001D1238"/>
    <w:rsid w:val="001D62F7"/>
    <w:rsid w:val="001D7DB1"/>
    <w:rsid w:val="001E556D"/>
    <w:rsid w:val="001F0A15"/>
    <w:rsid w:val="001F4F6E"/>
    <w:rsid w:val="0020046E"/>
    <w:rsid w:val="0020123D"/>
    <w:rsid w:val="00205F28"/>
    <w:rsid w:val="00206567"/>
    <w:rsid w:val="002141BA"/>
    <w:rsid w:val="002162ED"/>
    <w:rsid w:val="002249BD"/>
    <w:rsid w:val="002261F7"/>
    <w:rsid w:val="002272C3"/>
    <w:rsid w:val="00230E96"/>
    <w:rsid w:val="0023699B"/>
    <w:rsid w:val="00240467"/>
    <w:rsid w:val="002456B3"/>
    <w:rsid w:val="00247BE7"/>
    <w:rsid w:val="00252E39"/>
    <w:rsid w:val="00253A8C"/>
    <w:rsid w:val="00261A0E"/>
    <w:rsid w:val="00262E3C"/>
    <w:rsid w:val="0027313D"/>
    <w:rsid w:val="00275142"/>
    <w:rsid w:val="002758DB"/>
    <w:rsid w:val="00283584"/>
    <w:rsid w:val="002916B9"/>
    <w:rsid w:val="002928FA"/>
    <w:rsid w:val="002939AA"/>
    <w:rsid w:val="002A0D0E"/>
    <w:rsid w:val="002A45D8"/>
    <w:rsid w:val="002A5BBD"/>
    <w:rsid w:val="002C3EAA"/>
    <w:rsid w:val="002C5B00"/>
    <w:rsid w:val="002C6931"/>
    <w:rsid w:val="002C69AA"/>
    <w:rsid w:val="002C7255"/>
    <w:rsid w:val="002D1F18"/>
    <w:rsid w:val="002F3CE9"/>
    <w:rsid w:val="002F5FBE"/>
    <w:rsid w:val="0031200B"/>
    <w:rsid w:val="00316CDA"/>
    <w:rsid w:val="00317E57"/>
    <w:rsid w:val="003222D1"/>
    <w:rsid w:val="00322727"/>
    <w:rsid w:val="00322AA8"/>
    <w:rsid w:val="00323F8F"/>
    <w:rsid w:val="00325F0D"/>
    <w:rsid w:val="00330D6E"/>
    <w:rsid w:val="0033162E"/>
    <w:rsid w:val="00332AC8"/>
    <w:rsid w:val="00337DB2"/>
    <w:rsid w:val="0034524E"/>
    <w:rsid w:val="003452E9"/>
    <w:rsid w:val="00355A29"/>
    <w:rsid w:val="003612BE"/>
    <w:rsid w:val="003664C7"/>
    <w:rsid w:val="0036770A"/>
    <w:rsid w:val="00367964"/>
    <w:rsid w:val="00374DAB"/>
    <w:rsid w:val="00380D42"/>
    <w:rsid w:val="00382D25"/>
    <w:rsid w:val="0039190F"/>
    <w:rsid w:val="003937DA"/>
    <w:rsid w:val="00393DE6"/>
    <w:rsid w:val="00394A0D"/>
    <w:rsid w:val="003A07BD"/>
    <w:rsid w:val="003A2570"/>
    <w:rsid w:val="003A3669"/>
    <w:rsid w:val="003A3B3C"/>
    <w:rsid w:val="003A4D9F"/>
    <w:rsid w:val="003B485E"/>
    <w:rsid w:val="003B7398"/>
    <w:rsid w:val="003C010B"/>
    <w:rsid w:val="003C068A"/>
    <w:rsid w:val="003C20D3"/>
    <w:rsid w:val="003D32AC"/>
    <w:rsid w:val="003D5690"/>
    <w:rsid w:val="003D5A47"/>
    <w:rsid w:val="003D761A"/>
    <w:rsid w:val="003E22E9"/>
    <w:rsid w:val="003F6473"/>
    <w:rsid w:val="00400677"/>
    <w:rsid w:val="00400D5F"/>
    <w:rsid w:val="00405100"/>
    <w:rsid w:val="0040602D"/>
    <w:rsid w:val="0041189D"/>
    <w:rsid w:val="004134B7"/>
    <w:rsid w:val="00414820"/>
    <w:rsid w:val="00417E4C"/>
    <w:rsid w:val="00421912"/>
    <w:rsid w:val="0042514E"/>
    <w:rsid w:val="00427ABB"/>
    <w:rsid w:val="00430D98"/>
    <w:rsid w:val="00433ED4"/>
    <w:rsid w:val="00434211"/>
    <w:rsid w:val="00437590"/>
    <w:rsid w:val="00442B82"/>
    <w:rsid w:val="0044333C"/>
    <w:rsid w:val="004448FE"/>
    <w:rsid w:val="004450AC"/>
    <w:rsid w:val="004532B4"/>
    <w:rsid w:val="004546E6"/>
    <w:rsid w:val="004579EA"/>
    <w:rsid w:val="00463E6B"/>
    <w:rsid w:val="00466E8B"/>
    <w:rsid w:val="004675ED"/>
    <w:rsid w:val="00477446"/>
    <w:rsid w:val="00481723"/>
    <w:rsid w:val="004839D7"/>
    <w:rsid w:val="00485EC6"/>
    <w:rsid w:val="004902F8"/>
    <w:rsid w:val="00492137"/>
    <w:rsid w:val="00495F65"/>
    <w:rsid w:val="004979C1"/>
    <w:rsid w:val="004A5832"/>
    <w:rsid w:val="004B28ED"/>
    <w:rsid w:val="004C5B1A"/>
    <w:rsid w:val="004C5E9C"/>
    <w:rsid w:val="004C6619"/>
    <w:rsid w:val="004D24A4"/>
    <w:rsid w:val="004D285F"/>
    <w:rsid w:val="004D643E"/>
    <w:rsid w:val="004E0ED4"/>
    <w:rsid w:val="004E6073"/>
    <w:rsid w:val="004F0EAA"/>
    <w:rsid w:val="004F6FF4"/>
    <w:rsid w:val="00516542"/>
    <w:rsid w:val="00520222"/>
    <w:rsid w:val="00527560"/>
    <w:rsid w:val="0053087A"/>
    <w:rsid w:val="00534D7A"/>
    <w:rsid w:val="00542E1B"/>
    <w:rsid w:val="005477D9"/>
    <w:rsid w:val="00552B35"/>
    <w:rsid w:val="005549D9"/>
    <w:rsid w:val="0056184F"/>
    <w:rsid w:val="00564D42"/>
    <w:rsid w:val="00571F69"/>
    <w:rsid w:val="00571F88"/>
    <w:rsid w:val="00572746"/>
    <w:rsid w:val="00580C9C"/>
    <w:rsid w:val="005831FC"/>
    <w:rsid w:val="00591C75"/>
    <w:rsid w:val="005960E1"/>
    <w:rsid w:val="0059750C"/>
    <w:rsid w:val="00597C08"/>
    <w:rsid w:val="005A12AA"/>
    <w:rsid w:val="005A2499"/>
    <w:rsid w:val="005A45CB"/>
    <w:rsid w:val="005A5F90"/>
    <w:rsid w:val="005B4474"/>
    <w:rsid w:val="005D1AB1"/>
    <w:rsid w:val="005E084E"/>
    <w:rsid w:val="005E1666"/>
    <w:rsid w:val="005E1A60"/>
    <w:rsid w:val="005E3BD7"/>
    <w:rsid w:val="005E3C28"/>
    <w:rsid w:val="005F2FA3"/>
    <w:rsid w:val="00611B6C"/>
    <w:rsid w:val="00612CE5"/>
    <w:rsid w:val="00613661"/>
    <w:rsid w:val="00617475"/>
    <w:rsid w:val="006306C9"/>
    <w:rsid w:val="0064443F"/>
    <w:rsid w:val="00646969"/>
    <w:rsid w:val="0064711C"/>
    <w:rsid w:val="00667210"/>
    <w:rsid w:val="006750B5"/>
    <w:rsid w:val="00677A2F"/>
    <w:rsid w:val="00691454"/>
    <w:rsid w:val="0069187E"/>
    <w:rsid w:val="0069417B"/>
    <w:rsid w:val="0069676A"/>
    <w:rsid w:val="00697362"/>
    <w:rsid w:val="00697A9F"/>
    <w:rsid w:val="006A1658"/>
    <w:rsid w:val="006A32A7"/>
    <w:rsid w:val="006B5A8E"/>
    <w:rsid w:val="006B64F4"/>
    <w:rsid w:val="006C1A44"/>
    <w:rsid w:val="006C1B06"/>
    <w:rsid w:val="006C45BD"/>
    <w:rsid w:val="006C6BA3"/>
    <w:rsid w:val="006D19B0"/>
    <w:rsid w:val="006D36DF"/>
    <w:rsid w:val="006D6831"/>
    <w:rsid w:val="006E3723"/>
    <w:rsid w:val="006F6D62"/>
    <w:rsid w:val="007070E9"/>
    <w:rsid w:val="0071598E"/>
    <w:rsid w:val="00721957"/>
    <w:rsid w:val="007228C9"/>
    <w:rsid w:val="00722A2D"/>
    <w:rsid w:val="007254D7"/>
    <w:rsid w:val="00725F29"/>
    <w:rsid w:val="007321BD"/>
    <w:rsid w:val="00741F99"/>
    <w:rsid w:val="00745B2F"/>
    <w:rsid w:val="007545CB"/>
    <w:rsid w:val="007547A7"/>
    <w:rsid w:val="00755F88"/>
    <w:rsid w:val="00756F8B"/>
    <w:rsid w:val="00757A7F"/>
    <w:rsid w:val="00760FA6"/>
    <w:rsid w:val="007629CF"/>
    <w:rsid w:val="0076373C"/>
    <w:rsid w:val="007655F9"/>
    <w:rsid w:val="00771B17"/>
    <w:rsid w:val="00772962"/>
    <w:rsid w:val="007746EB"/>
    <w:rsid w:val="00774937"/>
    <w:rsid w:val="007816EA"/>
    <w:rsid w:val="007A05FB"/>
    <w:rsid w:val="007A0783"/>
    <w:rsid w:val="007A58B5"/>
    <w:rsid w:val="007A5D07"/>
    <w:rsid w:val="007B3445"/>
    <w:rsid w:val="007B3DBD"/>
    <w:rsid w:val="007B42B1"/>
    <w:rsid w:val="007B5AF7"/>
    <w:rsid w:val="007B7EAE"/>
    <w:rsid w:val="007C2A2B"/>
    <w:rsid w:val="007D0C08"/>
    <w:rsid w:val="007D45A1"/>
    <w:rsid w:val="007D4B12"/>
    <w:rsid w:val="007D5773"/>
    <w:rsid w:val="007D71C4"/>
    <w:rsid w:val="007D7B5C"/>
    <w:rsid w:val="007E3F77"/>
    <w:rsid w:val="007E5B40"/>
    <w:rsid w:val="007F2344"/>
    <w:rsid w:val="007F296E"/>
    <w:rsid w:val="007F6BED"/>
    <w:rsid w:val="008054EB"/>
    <w:rsid w:val="00805A4E"/>
    <w:rsid w:val="00810106"/>
    <w:rsid w:val="008142D8"/>
    <w:rsid w:val="0081561A"/>
    <w:rsid w:val="0082165F"/>
    <w:rsid w:val="00823B78"/>
    <w:rsid w:val="00825BB0"/>
    <w:rsid w:val="00825C35"/>
    <w:rsid w:val="00830B7D"/>
    <w:rsid w:val="0083180F"/>
    <w:rsid w:val="008324EF"/>
    <w:rsid w:val="008331A4"/>
    <w:rsid w:val="00834582"/>
    <w:rsid w:val="00847234"/>
    <w:rsid w:val="008556C7"/>
    <w:rsid w:val="00862CAE"/>
    <w:rsid w:val="00863DF7"/>
    <w:rsid w:val="00864DC5"/>
    <w:rsid w:val="00870D45"/>
    <w:rsid w:val="00872274"/>
    <w:rsid w:val="0087575C"/>
    <w:rsid w:val="00877490"/>
    <w:rsid w:val="00877536"/>
    <w:rsid w:val="0088056D"/>
    <w:rsid w:val="00890B84"/>
    <w:rsid w:val="00893E46"/>
    <w:rsid w:val="0089480E"/>
    <w:rsid w:val="008A43B9"/>
    <w:rsid w:val="008A5279"/>
    <w:rsid w:val="008A54D7"/>
    <w:rsid w:val="008A5BAB"/>
    <w:rsid w:val="008B4525"/>
    <w:rsid w:val="008B6D5B"/>
    <w:rsid w:val="008C58F1"/>
    <w:rsid w:val="008C7634"/>
    <w:rsid w:val="008C7BF5"/>
    <w:rsid w:val="008D05F9"/>
    <w:rsid w:val="008D3E61"/>
    <w:rsid w:val="008D7699"/>
    <w:rsid w:val="00902140"/>
    <w:rsid w:val="00902743"/>
    <w:rsid w:val="00904586"/>
    <w:rsid w:val="0091091E"/>
    <w:rsid w:val="009110D1"/>
    <w:rsid w:val="009118AC"/>
    <w:rsid w:val="009122FA"/>
    <w:rsid w:val="00914C7B"/>
    <w:rsid w:val="009209BF"/>
    <w:rsid w:val="009224AE"/>
    <w:rsid w:val="009227C6"/>
    <w:rsid w:val="00927D7F"/>
    <w:rsid w:val="00932C94"/>
    <w:rsid w:val="00937F3D"/>
    <w:rsid w:val="00945A9D"/>
    <w:rsid w:val="00946DE6"/>
    <w:rsid w:val="00953F22"/>
    <w:rsid w:val="00955B09"/>
    <w:rsid w:val="009566FF"/>
    <w:rsid w:val="00961CDF"/>
    <w:rsid w:val="00965E33"/>
    <w:rsid w:val="00967339"/>
    <w:rsid w:val="00972E62"/>
    <w:rsid w:val="009732D5"/>
    <w:rsid w:val="00981EF7"/>
    <w:rsid w:val="0098245E"/>
    <w:rsid w:val="009852D4"/>
    <w:rsid w:val="009A234D"/>
    <w:rsid w:val="009A2701"/>
    <w:rsid w:val="009A273D"/>
    <w:rsid w:val="009B2501"/>
    <w:rsid w:val="009B4C14"/>
    <w:rsid w:val="009C13FF"/>
    <w:rsid w:val="009C1E75"/>
    <w:rsid w:val="009C7164"/>
    <w:rsid w:val="009D1998"/>
    <w:rsid w:val="009D55AB"/>
    <w:rsid w:val="009D75E3"/>
    <w:rsid w:val="009E3933"/>
    <w:rsid w:val="009E4FF8"/>
    <w:rsid w:val="009E538A"/>
    <w:rsid w:val="009E561D"/>
    <w:rsid w:val="009E5D0F"/>
    <w:rsid w:val="009F04C5"/>
    <w:rsid w:val="009F2EE2"/>
    <w:rsid w:val="009F5A09"/>
    <w:rsid w:val="009F63C6"/>
    <w:rsid w:val="009F75EB"/>
    <w:rsid w:val="00A06774"/>
    <w:rsid w:val="00A135D1"/>
    <w:rsid w:val="00A143BE"/>
    <w:rsid w:val="00A14E12"/>
    <w:rsid w:val="00A15DB8"/>
    <w:rsid w:val="00A23559"/>
    <w:rsid w:val="00A254E8"/>
    <w:rsid w:val="00A31A57"/>
    <w:rsid w:val="00A35C85"/>
    <w:rsid w:val="00A4087E"/>
    <w:rsid w:val="00A4684B"/>
    <w:rsid w:val="00A53F82"/>
    <w:rsid w:val="00A5719B"/>
    <w:rsid w:val="00A626E4"/>
    <w:rsid w:val="00A62D38"/>
    <w:rsid w:val="00A67514"/>
    <w:rsid w:val="00A777E0"/>
    <w:rsid w:val="00A86B93"/>
    <w:rsid w:val="00A92CCC"/>
    <w:rsid w:val="00A95E63"/>
    <w:rsid w:val="00AA1596"/>
    <w:rsid w:val="00AA2BCB"/>
    <w:rsid w:val="00AB2445"/>
    <w:rsid w:val="00AC014F"/>
    <w:rsid w:val="00AC13BF"/>
    <w:rsid w:val="00AD20C4"/>
    <w:rsid w:val="00AE10E0"/>
    <w:rsid w:val="00AE40B4"/>
    <w:rsid w:val="00AE5DD1"/>
    <w:rsid w:val="00AF1D31"/>
    <w:rsid w:val="00AF705D"/>
    <w:rsid w:val="00AF7922"/>
    <w:rsid w:val="00B02277"/>
    <w:rsid w:val="00B11A0B"/>
    <w:rsid w:val="00B11E26"/>
    <w:rsid w:val="00B21FCC"/>
    <w:rsid w:val="00B22315"/>
    <w:rsid w:val="00B316B1"/>
    <w:rsid w:val="00B51174"/>
    <w:rsid w:val="00B51267"/>
    <w:rsid w:val="00B56D80"/>
    <w:rsid w:val="00B57B11"/>
    <w:rsid w:val="00B60B19"/>
    <w:rsid w:val="00B60B6A"/>
    <w:rsid w:val="00B61D7C"/>
    <w:rsid w:val="00B64D75"/>
    <w:rsid w:val="00B65E22"/>
    <w:rsid w:val="00B77C8A"/>
    <w:rsid w:val="00B82C94"/>
    <w:rsid w:val="00B83F74"/>
    <w:rsid w:val="00B849A6"/>
    <w:rsid w:val="00B85F79"/>
    <w:rsid w:val="00B92890"/>
    <w:rsid w:val="00B94C37"/>
    <w:rsid w:val="00B969C1"/>
    <w:rsid w:val="00BA121B"/>
    <w:rsid w:val="00BB087B"/>
    <w:rsid w:val="00BB41A7"/>
    <w:rsid w:val="00BB4FEA"/>
    <w:rsid w:val="00BB5FE3"/>
    <w:rsid w:val="00BC20F0"/>
    <w:rsid w:val="00BC44DF"/>
    <w:rsid w:val="00BC593E"/>
    <w:rsid w:val="00BC6F81"/>
    <w:rsid w:val="00BD3BD0"/>
    <w:rsid w:val="00BD3D60"/>
    <w:rsid w:val="00BD4DF5"/>
    <w:rsid w:val="00BE30EA"/>
    <w:rsid w:val="00BE498E"/>
    <w:rsid w:val="00BE770D"/>
    <w:rsid w:val="00BF0892"/>
    <w:rsid w:val="00C012DF"/>
    <w:rsid w:val="00C013B1"/>
    <w:rsid w:val="00C03F94"/>
    <w:rsid w:val="00C060CC"/>
    <w:rsid w:val="00C12CA5"/>
    <w:rsid w:val="00C14E21"/>
    <w:rsid w:val="00C16F7C"/>
    <w:rsid w:val="00C17496"/>
    <w:rsid w:val="00C21081"/>
    <w:rsid w:val="00C216EA"/>
    <w:rsid w:val="00C239E8"/>
    <w:rsid w:val="00C24844"/>
    <w:rsid w:val="00C27ED7"/>
    <w:rsid w:val="00C356CF"/>
    <w:rsid w:val="00C41B16"/>
    <w:rsid w:val="00C44ED2"/>
    <w:rsid w:val="00C51883"/>
    <w:rsid w:val="00C5202D"/>
    <w:rsid w:val="00C558DA"/>
    <w:rsid w:val="00C63DF7"/>
    <w:rsid w:val="00C6533B"/>
    <w:rsid w:val="00C80919"/>
    <w:rsid w:val="00C84BE6"/>
    <w:rsid w:val="00C9243D"/>
    <w:rsid w:val="00C94273"/>
    <w:rsid w:val="00C956B1"/>
    <w:rsid w:val="00C97C5B"/>
    <w:rsid w:val="00CA209A"/>
    <w:rsid w:val="00CA5D64"/>
    <w:rsid w:val="00CB5DC6"/>
    <w:rsid w:val="00CB79A2"/>
    <w:rsid w:val="00CC556F"/>
    <w:rsid w:val="00CD2FC4"/>
    <w:rsid w:val="00CE021A"/>
    <w:rsid w:val="00CE1110"/>
    <w:rsid w:val="00CE11DD"/>
    <w:rsid w:val="00CE1A4C"/>
    <w:rsid w:val="00CE66FA"/>
    <w:rsid w:val="00CE73F3"/>
    <w:rsid w:val="00CF1014"/>
    <w:rsid w:val="00CF305C"/>
    <w:rsid w:val="00D01401"/>
    <w:rsid w:val="00D04699"/>
    <w:rsid w:val="00D068BF"/>
    <w:rsid w:val="00D069C5"/>
    <w:rsid w:val="00D11479"/>
    <w:rsid w:val="00D115E7"/>
    <w:rsid w:val="00D14CB5"/>
    <w:rsid w:val="00D24376"/>
    <w:rsid w:val="00D26A60"/>
    <w:rsid w:val="00D34447"/>
    <w:rsid w:val="00D34CE0"/>
    <w:rsid w:val="00D525CC"/>
    <w:rsid w:val="00D5426C"/>
    <w:rsid w:val="00D609C0"/>
    <w:rsid w:val="00D63909"/>
    <w:rsid w:val="00D64914"/>
    <w:rsid w:val="00D701A3"/>
    <w:rsid w:val="00D7374D"/>
    <w:rsid w:val="00D80A58"/>
    <w:rsid w:val="00D837B7"/>
    <w:rsid w:val="00D918C8"/>
    <w:rsid w:val="00D9497C"/>
    <w:rsid w:val="00D95194"/>
    <w:rsid w:val="00DB0FE5"/>
    <w:rsid w:val="00DB1057"/>
    <w:rsid w:val="00DB36AA"/>
    <w:rsid w:val="00DB56E3"/>
    <w:rsid w:val="00DC0F76"/>
    <w:rsid w:val="00DC59D9"/>
    <w:rsid w:val="00DC6216"/>
    <w:rsid w:val="00DD0FD6"/>
    <w:rsid w:val="00DD7419"/>
    <w:rsid w:val="00DE237D"/>
    <w:rsid w:val="00E02962"/>
    <w:rsid w:val="00E02A2A"/>
    <w:rsid w:val="00E05489"/>
    <w:rsid w:val="00E11F63"/>
    <w:rsid w:val="00E11FD0"/>
    <w:rsid w:val="00E146F8"/>
    <w:rsid w:val="00E14F31"/>
    <w:rsid w:val="00E20E74"/>
    <w:rsid w:val="00E2137A"/>
    <w:rsid w:val="00E22E28"/>
    <w:rsid w:val="00E23C90"/>
    <w:rsid w:val="00E23D85"/>
    <w:rsid w:val="00E251C4"/>
    <w:rsid w:val="00E27239"/>
    <w:rsid w:val="00E3506E"/>
    <w:rsid w:val="00E36997"/>
    <w:rsid w:val="00E5064E"/>
    <w:rsid w:val="00E54B8F"/>
    <w:rsid w:val="00E56926"/>
    <w:rsid w:val="00E57507"/>
    <w:rsid w:val="00E614F0"/>
    <w:rsid w:val="00E81421"/>
    <w:rsid w:val="00E86ACD"/>
    <w:rsid w:val="00E913E2"/>
    <w:rsid w:val="00E94767"/>
    <w:rsid w:val="00EA05FE"/>
    <w:rsid w:val="00EA2347"/>
    <w:rsid w:val="00EA569A"/>
    <w:rsid w:val="00EB6473"/>
    <w:rsid w:val="00EB6CD1"/>
    <w:rsid w:val="00EB75D5"/>
    <w:rsid w:val="00EC282F"/>
    <w:rsid w:val="00EC36C7"/>
    <w:rsid w:val="00ED0420"/>
    <w:rsid w:val="00ED16FD"/>
    <w:rsid w:val="00EE198B"/>
    <w:rsid w:val="00EF7A89"/>
    <w:rsid w:val="00F002F2"/>
    <w:rsid w:val="00F031E3"/>
    <w:rsid w:val="00F075CA"/>
    <w:rsid w:val="00F20A4D"/>
    <w:rsid w:val="00F20BE6"/>
    <w:rsid w:val="00F2414E"/>
    <w:rsid w:val="00F326CA"/>
    <w:rsid w:val="00F37805"/>
    <w:rsid w:val="00F40FE3"/>
    <w:rsid w:val="00F43C9C"/>
    <w:rsid w:val="00F51D0F"/>
    <w:rsid w:val="00F53264"/>
    <w:rsid w:val="00F5730F"/>
    <w:rsid w:val="00F600D6"/>
    <w:rsid w:val="00F609F0"/>
    <w:rsid w:val="00F6313A"/>
    <w:rsid w:val="00F64BE0"/>
    <w:rsid w:val="00F661B4"/>
    <w:rsid w:val="00F729D5"/>
    <w:rsid w:val="00F75263"/>
    <w:rsid w:val="00F76E2A"/>
    <w:rsid w:val="00F773E4"/>
    <w:rsid w:val="00F82DC5"/>
    <w:rsid w:val="00F83321"/>
    <w:rsid w:val="00F92C39"/>
    <w:rsid w:val="00F97668"/>
    <w:rsid w:val="00FA439E"/>
    <w:rsid w:val="00FB2B50"/>
    <w:rsid w:val="00FB4734"/>
    <w:rsid w:val="00FC0DC5"/>
    <w:rsid w:val="00FC267E"/>
    <w:rsid w:val="00FC4E43"/>
    <w:rsid w:val="00FD4F7D"/>
    <w:rsid w:val="00FF303C"/>
    <w:rsid w:val="00FF7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C2794"/>
  <w15:chartTrackingRefBased/>
  <w15:docId w15:val="{1DCE4E9F-B507-4FF8-B2BD-696B1ABF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431D"/>
    <w:pPr>
      <w:numPr>
        <w:ilvl w:val="1"/>
        <w:numId w:val="1"/>
      </w:numPr>
      <w:spacing w:after="80" w:line="240" w:lineRule="auto"/>
      <w:ind w:left="0"/>
      <w:jc w:val="both"/>
    </w:pPr>
    <w:rPr>
      <w:rFonts w:ascii="Tahoma" w:hAnsi="Tahoma"/>
      <w:sz w:val="20"/>
    </w:rPr>
  </w:style>
  <w:style w:type="paragraph" w:styleId="Nadpis1">
    <w:name w:val="heading 1"/>
    <w:basedOn w:val="Normln"/>
    <w:next w:val="Normln"/>
    <w:link w:val="Nadpis1Char"/>
    <w:uiPriority w:val="9"/>
    <w:qFormat/>
    <w:rsid w:val="00F83321"/>
    <w:pPr>
      <w:keepNext/>
      <w:keepLines/>
      <w:numPr>
        <w:ilvl w:val="0"/>
      </w:numPr>
      <w:spacing w:before="320"/>
      <w:ind w:left="357" w:hanging="357"/>
      <w:jc w:val="center"/>
      <w:outlineLvl w:val="0"/>
    </w:pPr>
    <w:rPr>
      <w:rFonts w:eastAsiaTheme="majorEastAsia" w:cstheme="majorBidi"/>
      <w:b/>
      <w:color w:val="000000" w:themeColor="text1"/>
      <w:sz w:val="24"/>
      <w:szCs w:val="32"/>
    </w:rPr>
  </w:style>
  <w:style w:type="paragraph" w:styleId="Nadpis2">
    <w:name w:val="heading 2"/>
    <w:basedOn w:val="Normln"/>
    <w:next w:val="Normln"/>
    <w:link w:val="Nadpis2Char"/>
    <w:uiPriority w:val="9"/>
    <w:unhideWhenUsed/>
    <w:qFormat/>
    <w:rsid w:val="00FD4F7D"/>
    <w:pPr>
      <w:keepNext/>
      <w:keepLines/>
      <w:spacing w:before="40" w:after="0"/>
      <w:outlineLvl w:val="1"/>
    </w:pPr>
    <w:rPr>
      <w:rFonts w:eastAsiaTheme="majorEastAsia" w:cstheme="majorBidi"/>
      <w:color w:val="000000" w:themeColor="text1"/>
      <w:sz w:val="3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060CC"/>
    <w:pPr>
      <w:tabs>
        <w:tab w:val="center" w:pos="4536"/>
        <w:tab w:val="right" w:pos="9072"/>
      </w:tabs>
      <w:spacing w:after="0"/>
    </w:pPr>
  </w:style>
  <w:style w:type="character" w:customStyle="1" w:styleId="ZhlavChar">
    <w:name w:val="Záhlaví Char"/>
    <w:basedOn w:val="Standardnpsmoodstavce"/>
    <w:link w:val="Zhlav"/>
    <w:uiPriority w:val="99"/>
    <w:rsid w:val="00C060CC"/>
  </w:style>
  <w:style w:type="paragraph" w:styleId="Zpat">
    <w:name w:val="footer"/>
    <w:basedOn w:val="Normln"/>
    <w:link w:val="ZpatChar"/>
    <w:uiPriority w:val="99"/>
    <w:unhideWhenUsed/>
    <w:rsid w:val="00C060CC"/>
    <w:pPr>
      <w:tabs>
        <w:tab w:val="center" w:pos="4536"/>
        <w:tab w:val="right" w:pos="9072"/>
      </w:tabs>
      <w:spacing w:after="0"/>
    </w:pPr>
  </w:style>
  <w:style w:type="character" w:customStyle="1" w:styleId="ZpatChar">
    <w:name w:val="Zápatí Char"/>
    <w:basedOn w:val="Standardnpsmoodstavce"/>
    <w:link w:val="Zpat"/>
    <w:uiPriority w:val="99"/>
    <w:rsid w:val="00C060CC"/>
  </w:style>
  <w:style w:type="character" w:customStyle="1" w:styleId="Nadpis1Char">
    <w:name w:val="Nadpis 1 Char"/>
    <w:basedOn w:val="Standardnpsmoodstavce"/>
    <w:link w:val="Nadpis1"/>
    <w:uiPriority w:val="9"/>
    <w:rsid w:val="00F83321"/>
    <w:rPr>
      <w:rFonts w:ascii="Tahoma" w:eastAsiaTheme="majorEastAsia" w:hAnsi="Tahoma" w:cstheme="majorBidi"/>
      <w:b/>
      <w:color w:val="000000" w:themeColor="text1"/>
      <w:sz w:val="24"/>
      <w:szCs w:val="32"/>
    </w:rPr>
  </w:style>
  <w:style w:type="character" w:customStyle="1" w:styleId="Nadpis2Char">
    <w:name w:val="Nadpis 2 Char"/>
    <w:basedOn w:val="Standardnpsmoodstavce"/>
    <w:link w:val="Nadpis2"/>
    <w:uiPriority w:val="9"/>
    <w:rsid w:val="00FD4F7D"/>
    <w:rPr>
      <w:rFonts w:ascii="Tahoma" w:eastAsiaTheme="majorEastAsia" w:hAnsi="Tahoma" w:cstheme="majorBidi"/>
      <w:color w:val="000000" w:themeColor="text1"/>
      <w:sz w:val="32"/>
      <w:szCs w:val="26"/>
    </w:rPr>
  </w:style>
  <w:style w:type="paragraph" w:customStyle="1" w:styleId="Normln2">
    <w:name w:val="Normální 2"/>
    <w:basedOn w:val="Normln"/>
    <w:next w:val="Normln"/>
    <w:qFormat/>
    <w:rsid w:val="00834582"/>
    <w:pPr>
      <w:numPr>
        <w:ilvl w:val="2"/>
      </w:numPr>
      <w:ind w:left="567" w:hanging="567"/>
    </w:pPr>
  </w:style>
  <w:style w:type="paragraph" w:customStyle="1" w:styleId="Textodstavce">
    <w:name w:val="Text odstavce"/>
    <w:qFormat/>
    <w:rsid w:val="00DE237D"/>
    <w:pPr>
      <w:spacing w:after="0"/>
    </w:pPr>
    <w:rPr>
      <w:rFonts w:ascii="Tahoma" w:eastAsiaTheme="majorEastAsia" w:hAnsi="Tahoma" w:cstheme="majorBidi"/>
      <w:sz w:val="20"/>
      <w:szCs w:val="32"/>
    </w:rPr>
  </w:style>
  <w:style w:type="paragraph" w:customStyle="1" w:styleId="NadpisTextu">
    <w:name w:val="Nadpis Textu"/>
    <w:basedOn w:val="Textodstavce"/>
    <w:next w:val="Textodstavce"/>
    <w:qFormat/>
    <w:rsid w:val="00437590"/>
    <w:pPr>
      <w:spacing w:after="120" w:line="240" w:lineRule="auto"/>
      <w:jc w:val="center"/>
    </w:pPr>
    <w:rPr>
      <w:b/>
      <w:sz w:val="24"/>
    </w:rPr>
  </w:style>
  <w:style w:type="paragraph" w:styleId="Bezmezer">
    <w:name w:val="No Spacing"/>
    <w:uiPriority w:val="1"/>
    <w:qFormat/>
    <w:rsid w:val="00864DC5"/>
    <w:pPr>
      <w:spacing w:after="0" w:line="240" w:lineRule="auto"/>
      <w:ind w:left="-56" w:hanging="454"/>
      <w:jc w:val="both"/>
    </w:pPr>
  </w:style>
  <w:style w:type="character" w:styleId="Hypertextovodkaz">
    <w:name w:val="Hyperlink"/>
    <w:basedOn w:val="Standardnpsmoodstavce"/>
    <w:uiPriority w:val="99"/>
    <w:unhideWhenUsed/>
    <w:rsid w:val="00B22315"/>
    <w:rPr>
      <w:color w:val="0563C1" w:themeColor="hyperlink"/>
      <w:u w:val="single"/>
    </w:rPr>
  </w:style>
  <w:style w:type="character" w:styleId="Nevyeenzmnka">
    <w:name w:val="Unresolved Mention"/>
    <w:basedOn w:val="Standardnpsmoodstavce"/>
    <w:uiPriority w:val="99"/>
    <w:semiHidden/>
    <w:unhideWhenUsed/>
    <w:rsid w:val="00B22315"/>
    <w:rPr>
      <w:color w:val="605E5C"/>
      <w:shd w:val="clear" w:color="auto" w:fill="E1DFDD"/>
    </w:rPr>
  </w:style>
  <w:style w:type="paragraph" w:styleId="Revize">
    <w:name w:val="Revision"/>
    <w:hidden/>
    <w:uiPriority w:val="99"/>
    <w:semiHidden/>
    <w:rsid w:val="00872274"/>
    <w:pPr>
      <w:spacing w:after="0" w:line="240" w:lineRule="auto"/>
    </w:pPr>
  </w:style>
  <w:style w:type="paragraph" w:styleId="Odstavecseseznamem">
    <w:name w:val="List Paragraph"/>
    <w:basedOn w:val="Normln"/>
    <w:uiPriority w:val="34"/>
    <w:qFormat/>
    <w:rsid w:val="00F326CA"/>
    <w:pPr>
      <w:numPr>
        <w:ilvl w:val="0"/>
        <w:numId w:val="0"/>
      </w:numPr>
      <w:spacing w:after="200" w:line="276" w:lineRule="auto"/>
      <w:ind w:left="720"/>
      <w:contextualSpacing/>
      <w:jc w:val="left"/>
    </w:pPr>
    <w:rPr>
      <w:kern w:val="0"/>
      <w14:ligatures w14:val="none"/>
    </w:rPr>
  </w:style>
  <w:style w:type="character" w:customStyle="1" w:styleId="Internetovodkaz">
    <w:name w:val="Internetový odkaz"/>
    <w:basedOn w:val="Standardnpsmoodstavce"/>
    <w:uiPriority w:val="99"/>
    <w:unhideWhenUsed/>
    <w:rsid w:val="00D64914"/>
    <w:rPr>
      <w:color w:val="0563C1" w:themeColor="hyperlink"/>
      <w:u w:val="single"/>
    </w:rPr>
  </w:style>
  <w:style w:type="paragraph" w:customStyle="1" w:styleId="Seznampodrobnost">
    <w:name w:val="Seznam podrobností"/>
    <w:basedOn w:val="Normln"/>
    <w:rsid w:val="00AF705D"/>
    <w:pPr>
      <w:numPr>
        <w:ilvl w:val="0"/>
        <w:numId w:val="0"/>
      </w:numPr>
      <w:ind w:left="851" w:hanging="284"/>
    </w:pPr>
    <w:rPr>
      <w:rFonts w:asciiTheme="minorHAnsi" w:hAnsiTheme="minorHAnsi"/>
      <w:sz w:val="22"/>
    </w:rPr>
  </w:style>
  <w:style w:type="character" w:styleId="Odkaznakoment">
    <w:name w:val="annotation reference"/>
    <w:basedOn w:val="Standardnpsmoodstavce"/>
    <w:uiPriority w:val="99"/>
    <w:semiHidden/>
    <w:unhideWhenUsed/>
    <w:rsid w:val="00062E11"/>
    <w:rPr>
      <w:sz w:val="16"/>
      <w:szCs w:val="16"/>
    </w:rPr>
  </w:style>
  <w:style w:type="paragraph" w:styleId="Textkomente">
    <w:name w:val="annotation text"/>
    <w:basedOn w:val="Normln"/>
    <w:link w:val="TextkomenteChar"/>
    <w:uiPriority w:val="99"/>
    <w:unhideWhenUsed/>
    <w:rsid w:val="00062E11"/>
    <w:rPr>
      <w:szCs w:val="20"/>
    </w:rPr>
  </w:style>
  <w:style w:type="character" w:customStyle="1" w:styleId="TextkomenteChar">
    <w:name w:val="Text komentáře Char"/>
    <w:basedOn w:val="Standardnpsmoodstavce"/>
    <w:link w:val="Textkomente"/>
    <w:uiPriority w:val="99"/>
    <w:rsid w:val="00062E11"/>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062E11"/>
    <w:rPr>
      <w:b/>
      <w:bCs/>
    </w:rPr>
  </w:style>
  <w:style w:type="character" w:customStyle="1" w:styleId="PedmtkomenteChar">
    <w:name w:val="Předmět komentáře Char"/>
    <w:basedOn w:val="TextkomenteChar"/>
    <w:link w:val="Pedmtkomente"/>
    <w:uiPriority w:val="99"/>
    <w:semiHidden/>
    <w:rsid w:val="00062E11"/>
    <w:rPr>
      <w:rFonts w:ascii="Tahoma" w:hAnsi="Tahoma"/>
      <w:b/>
      <w:bCs/>
      <w:sz w:val="20"/>
      <w:szCs w:val="20"/>
    </w:rPr>
  </w:style>
  <w:style w:type="paragraph" w:styleId="Textpoznpodarou">
    <w:name w:val="footnote text"/>
    <w:basedOn w:val="Normln"/>
    <w:link w:val="TextpoznpodarouChar"/>
    <w:uiPriority w:val="99"/>
    <w:unhideWhenUsed/>
    <w:rsid w:val="001514E5"/>
    <w:pPr>
      <w:spacing w:after="0"/>
    </w:pPr>
    <w:rPr>
      <w:szCs w:val="20"/>
    </w:rPr>
  </w:style>
  <w:style w:type="character" w:customStyle="1" w:styleId="TextpoznpodarouChar">
    <w:name w:val="Text pozn. pod čarou Char"/>
    <w:basedOn w:val="Standardnpsmoodstavce"/>
    <w:link w:val="Textpoznpodarou"/>
    <w:uiPriority w:val="99"/>
    <w:rsid w:val="001514E5"/>
    <w:rPr>
      <w:rFonts w:ascii="Tahoma" w:hAnsi="Tahoma"/>
      <w:sz w:val="20"/>
      <w:szCs w:val="20"/>
    </w:rPr>
  </w:style>
  <w:style w:type="character" w:styleId="Znakapoznpodarou">
    <w:name w:val="footnote reference"/>
    <w:basedOn w:val="Standardnpsmoodstavce"/>
    <w:uiPriority w:val="99"/>
    <w:unhideWhenUsed/>
    <w:rsid w:val="001514E5"/>
    <w:rPr>
      <w:vertAlign w:val="superscript"/>
    </w:rPr>
  </w:style>
  <w:style w:type="character" w:styleId="Sledovanodkaz">
    <w:name w:val="FollowedHyperlink"/>
    <w:basedOn w:val="Standardnpsmoodstavce"/>
    <w:uiPriority w:val="99"/>
    <w:semiHidden/>
    <w:unhideWhenUsed/>
    <w:rsid w:val="00981E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10377">
      <w:bodyDiv w:val="1"/>
      <w:marLeft w:val="0"/>
      <w:marRight w:val="0"/>
      <w:marTop w:val="0"/>
      <w:marBottom w:val="0"/>
      <w:divBdr>
        <w:top w:val="none" w:sz="0" w:space="0" w:color="auto"/>
        <w:left w:val="none" w:sz="0" w:space="0" w:color="auto"/>
        <w:bottom w:val="none" w:sz="0" w:space="0" w:color="auto"/>
        <w:right w:val="none" w:sz="0" w:space="0" w:color="auto"/>
      </w:divBdr>
    </w:div>
    <w:div w:id="848494630">
      <w:bodyDiv w:val="1"/>
      <w:marLeft w:val="0"/>
      <w:marRight w:val="0"/>
      <w:marTop w:val="0"/>
      <w:marBottom w:val="0"/>
      <w:divBdr>
        <w:top w:val="none" w:sz="0" w:space="0" w:color="auto"/>
        <w:left w:val="none" w:sz="0" w:space="0" w:color="auto"/>
        <w:bottom w:val="none" w:sz="0" w:space="0" w:color="auto"/>
        <w:right w:val="none" w:sz="0" w:space="0" w:color="auto"/>
      </w:divBdr>
    </w:div>
    <w:div w:id="1470395433">
      <w:bodyDiv w:val="1"/>
      <w:marLeft w:val="0"/>
      <w:marRight w:val="0"/>
      <w:marTop w:val="0"/>
      <w:marBottom w:val="0"/>
      <w:divBdr>
        <w:top w:val="none" w:sz="0" w:space="0" w:color="auto"/>
        <w:left w:val="none" w:sz="0" w:space="0" w:color="auto"/>
        <w:bottom w:val="none" w:sz="0" w:space="0" w:color="auto"/>
        <w:right w:val="none" w:sz="0" w:space="0" w:color="auto"/>
      </w:divBdr>
      <w:divsChild>
        <w:div w:id="41637920">
          <w:marLeft w:val="0"/>
          <w:marRight w:val="0"/>
          <w:marTop w:val="0"/>
          <w:marBottom w:val="0"/>
          <w:divBdr>
            <w:top w:val="none" w:sz="0" w:space="0" w:color="auto"/>
            <w:left w:val="none" w:sz="0" w:space="0" w:color="auto"/>
            <w:bottom w:val="none" w:sz="0" w:space="0" w:color="auto"/>
            <w:right w:val="none" w:sz="0" w:space="0" w:color="auto"/>
          </w:divBdr>
          <w:divsChild>
            <w:div w:id="1353650914">
              <w:marLeft w:val="0"/>
              <w:marRight w:val="0"/>
              <w:marTop w:val="0"/>
              <w:marBottom w:val="0"/>
              <w:divBdr>
                <w:top w:val="none" w:sz="0" w:space="0" w:color="auto"/>
                <w:left w:val="none" w:sz="0" w:space="0" w:color="auto"/>
                <w:bottom w:val="none" w:sz="0" w:space="0" w:color="auto"/>
                <w:right w:val="none" w:sz="0" w:space="0" w:color="auto"/>
              </w:divBdr>
              <w:divsChild>
                <w:div w:id="104153465">
                  <w:marLeft w:val="0"/>
                  <w:marRight w:val="0"/>
                  <w:marTop w:val="0"/>
                  <w:marBottom w:val="0"/>
                  <w:divBdr>
                    <w:top w:val="none" w:sz="0" w:space="0" w:color="auto"/>
                    <w:left w:val="none" w:sz="0" w:space="0" w:color="auto"/>
                    <w:bottom w:val="none" w:sz="0" w:space="0" w:color="auto"/>
                    <w:right w:val="none" w:sz="0" w:space="0" w:color="auto"/>
                  </w:divBdr>
                  <w:divsChild>
                    <w:div w:id="1002976500">
                      <w:marLeft w:val="0"/>
                      <w:marRight w:val="0"/>
                      <w:marTop w:val="0"/>
                      <w:marBottom w:val="0"/>
                      <w:divBdr>
                        <w:top w:val="none" w:sz="0" w:space="0" w:color="auto"/>
                        <w:left w:val="none" w:sz="0" w:space="0" w:color="auto"/>
                        <w:bottom w:val="none" w:sz="0" w:space="0" w:color="auto"/>
                        <w:right w:val="none" w:sz="0" w:space="0" w:color="auto"/>
                      </w:divBdr>
                      <w:divsChild>
                        <w:div w:id="2017995287">
                          <w:marLeft w:val="0"/>
                          <w:marRight w:val="0"/>
                          <w:marTop w:val="0"/>
                          <w:marBottom w:val="0"/>
                          <w:divBdr>
                            <w:top w:val="none" w:sz="0" w:space="0" w:color="auto"/>
                            <w:left w:val="none" w:sz="0" w:space="0" w:color="auto"/>
                            <w:bottom w:val="none" w:sz="0" w:space="0" w:color="auto"/>
                            <w:right w:val="none" w:sz="0" w:space="0" w:color="auto"/>
                          </w:divBdr>
                          <w:divsChild>
                            <w:div w:id="1351376439">
                              <w:marLeft w:val="0"/>
                              <w:marRight w:val="0"/>
                              <w:marTop w:val="0"/>
                              <w:marBottom w:val="0"/>
                              <w:divBdr>
                                <w:top w:val="none" w:sz="0" w:space="0" w:color="auto"/>
                                <w:left w:val="none" w:sz="0" w:space="0" w:color="auto"/>
                                <w:bottom w:val="none" w:sz="0" w:space="0" w:color="auto"/>
                                <w:right w:val="none" w:sz="0" w:space="0" w:color="auto"/>
                              </w:divBdr>
                              <w:divsChild>
                                <w:div w:id="283266993">
                                  <w:marLeft w:val="0"/>
                                  <w:marRight w:val="0"/>
                                  <w:marTop w:val="0"/>
                                  <w:marBottom w:val="0"/>
                                  <w:divBdr>
                                    <w:top w:val="none" w:sz="0" w:space="0" w:color="auto"/>
                                    <w:left w:val="none" w:sz="0" w:space="0" w:color="auto"/>
                                    <w:bottom w:val="none" w:sz="0" w:space="0" w:color="auto"/>
                                    <w:right w:val="none" w:sz="0" w:space="0" w:color="auto"/>
                                  </w:divBdr>
                                  <w:divsChild>
                                    <w:div w:id="872154940">
                                      <w:marLeft w:val="0"/>
                                      <w:marRight w:val="0"/>
                                      <w:marTop w:val="0"/>
                                      <w:marBottom w:val="0"/>
                                      <w:divBdr>
                                        <w:top w:val="none" w:sz="0" w:space="0" w:color="auto"/>
                                        <w:left w:val="none" w:sz="0" w:space="0" w:color="auto"/>
                                        <w:bottom w:val="none" w:sz="0" w:space="0" w:color="auto"/>
                                        <w:right w:val="none" w:sz="0" w:space="0" w:color="auto"/>
                                      </w:divBdr>
                                      <w:divsChild>
                                        <w:div w:id="39745529">
                                          <w:marLeft w:val="0"/>
                                          <w:marRight w:val="0"/>
                                          <w:marTop w:val="0"/>
                                          <w:marBottom w:val="0"/>
                                          <w:divBdr>
                                            <w:top w:val="none" w:sz="0" w:space="0" w:color="auto"/>
                                            <w:left w:val="none" w:sz="0" w:space="0" w:color="auto"/>
                                            <w:bottom w:val="none" w:sz="0" w:space="0" w:color="auto"/>
                                            <w:right w:val="none" w:sz="0" w:space="0" w:color="auto"/>
                                          </w:divBdr>
                                          <w:divsChild>
                                            <w:div w:id="1353916381">
                                              <w:marLeft w:val="0"/>
                                              <w:marRight w:val="0"/>
                                              <w:marTop w:val="0"/>
                                              <w:marBottom w:val="0"/>
                                              <w:divBdr>
                                                <w:top w:val="none" w:sz="0" w:space="0" w:color="auto"/>
                                                <w:left w:val="none" w:sz="0" w:space="0" w:color="auto"/>
                                                <w:bottom w:val="none" w:sz="0" w:space="0" w:color="auto"/>
                                                <w:right w:val="none" w:sz="0" w:space="0" w:color="auto"/>
                                              </w:divBdr>
                                              <w:divsChild>
                                                <w:div w:id="2050377638">
                                                  <w:marLeft w:val="0"/>
                                                  <w:marRight w:val="0"/>
                                                  <w:marTop w:val="0"/>
                                                  <w:marBottom w:val="0"/>
                                                  <w:divBdr>
                                                    <w:top w:val="none" w:sz="0" w:space="0" w:color="auto"/>
                                                    <w:left w:val="none" w:sz="0" w:space="0" w:color="auto"/>
                                                    <w:bottom w:val="none" w:sz="0" w:space="0" w:color="auto"/>
                                                    <w:right w:val="none" w:sz="0" w:space="0" w:color="auto"/>
                                                  </w:divBdr>
                                                  <w:divsChild>
                                                    <w:div w:id="13857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dobias@mesto-mos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hampl@mesto-most.cz" TargetMode="External"/><Relationship Id="rId5" Type="http://schemas.openxmlformats.org/officeDocument/2006/relationships/webSettings" Target="webSettings.xml"/><Relationship Id="rId10" Type="http://schemas.openxmlformats.org/officeDocument/2006/relationships/hyperlink" Target="mailto:krupickova.m@kr-ustecky.cz" TargetMode="External"/><Relationship Id="rId4" Type="http://schemas.openxmlformats.org/officeDocument/2006/relationships/settings" Target="settings.xml"/><Relationship Id="rId9" Type="http://schemas.openxmlformats.org/officeDocument/2006/relationships/hyperlink" Target="mailto:barta.b@kr-ustecky.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po.cz/cz/podnikani/narodni-plan-obnovy/vyzvy/digitalni-vysokokapacitni-site-z-komponenty-1-3-narodniho-planu-obnovy---vyzva-v----2739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C90F-D87E-4FC3-A7A5-DF5096B6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1755</Words>
  <Characters>10357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Bárta Benjamin</dc:creator>
  <cp:keywords/>
  <dc:description/>
  <cp:lastModifiedBy>Grundová Kateřina</cp:lastModifiedBy>
  <cp:revision>2</cp:revision>
  <cp:lastPrinted>2024-09-10T15:16:00Z</cp:lastPrinted>
  <dcterms:created xsi:type="dcterms:W3CDTF">2025-11-25T12:26:00Z</dcterms:created>
  <dcterms:modified xsi:type="dcterms:W3CDTF">2025-11-25T12:26:00Z</dcterms:modified>
</cp:coreProperties>
</file>