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2319" w14:textId="77777777" w:rsidR="00DC2F4C" w:rsidRDefault="00AB3C94">
      <w:pPr>
        <w:framePr w:w="2565" w:h="1541" w:hSpace="141" w:wrap="auto" w:vAnchor="text" w:hAnchor="page" w:x="1413" w:y="8"/>
        <w:suppressAutoHyphens/>
        <w:rPr>
          <w:b/>
          <w:noProof/>
          <w:spacing w:val="60"/>
          <w:sz w:val="32"/>
        </w:rPr>
      </w:pPr>
      <w:r>
        <w:rPr>
          <w:noProof/>
        </w:rPr>
        <w:drawing>
          <wp:inline distT="0" distB="0" distL="0" distR="0" wp14:anchorId="3F3C4C31" wp14:editId="0743D270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34CC" w14:textId="77777777" w:rsidR="00DC2F4C" w:rsidRDefault="00DC2F4C"/>
    <w:p w14:paraId="18BADB24" w14:textId="6C454ED1" w:rsidR="00DC2F4C" w:rsidRDefault="00DC2F4C" w:rsidP="00A13115">
      <w:pPr>
        <w:ind w:firstLine="2268"/>
        <w:jc w:val="right"/>
      </w:pPr>
    </w:p>
    <w:p w14:paraId="5375A8FA" w14:textId="1C0DC758" w:rsidR="00DC2F4C" w:rsidRDefault="00DC2F4C"/>
    <w:p w14:paraId="63E061CC" w14:textId="77777777" w:rsidR="00DC2F4C" w:rsidRDefault="00DC2F4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3214CD4A" w14:textId="77777777" w:rsidR="00DC2F4C" w:rsidRDefault="00DC2F4C" w:rsidP="00F874A9">
      <w:pPr>
        <w:spacing w:line="360" w:lineRule="auto"/>
        <w:jc w:val="left"/>
        <w:rPr>
          <w:rFonts w:ascii="Arial" w:hAnsi="Arial" w:cs="Arial"/>
          <w:b/>
          <w:bCs/>
          <w:sz w:val="28"/>
        </w:rPr>
      </w:pPr>
    </w:p>
    <w:p w14:paraId="63146539" w14:textId="77777777" w:rsidR="00DC2F4C" w:rsidRDefault="00DC2F4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207C37A4" w14:textId="5BA6714C" w:rsidR="00E32465" w:rsidRDefault="00E32465" w:rsidP="00E3246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Pojistná smlouva</w:t>
      </w:r>
    </w:p>
    <w:p w14:paraId="586F52B0" w14:textId="1B554B6D" w:rsidR="00E32465" w:rsidRDefault="00E32465" w:rsidP="00E32465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A13115">
        <w:rPr>
          <w:rFonts w:ascii="Arial" w:hAnsi="Arial" w:cs="Arial"/>
          <w:b/>
          <w:bCs/>
          <w:sz w:val="28"/>
        </w:rPr>
        <w:t>pro p</w:t>
      </w:r>
      <w:r>
        <w:rPr>
          <w:rFonts w:ascii="Arial" w:hAnsi="Arial" w:cs="Arial"/>
          <w:b/>
          <w:bCs/>
          <w:sz w:val="28"/>
        </w:rPr>
        <w:t>ojištění soukromého majetku</w:t>
      </w:r>
    </w:p>
    <w:p w14:paraId="41C4080C" w14:textId="0BBCE799" w:rsidR="00DC2F4C" w:rsidRPr="00E6643B" w:rsidRDefault="009E15AB">
      <w:pPr>
        <w:tabs>
          <w:tab w:val="center" w:pos="6120"/>
        </w:tabs>
        <w:suppressAutoHyphens/>
        <w:spacing w:after="240" w:line="312" w:lineRule="auto"/>
        <w:jc w:val="center"/>
        <w:rPr>
          <w:rFonts w:ascii="Arial" w:hAnsi="Arial"/>
          <w:b/>
          <w:sz w:val="28"/>
          <w:szCs w:val="28"/>
        </w:rPr>
      </w:pPr>
      <w:r w:rsidRPr="00E6643B">
        <w:rPr>
          <w:rFonts w:ascii="Arial" w:hAnsi="Arial"/>
          <w:b/>
          <w:sz w:val="28"/>
          <w:szCs w:val="28"/>
        </w:rPr>
        <w:t xml:space="preserve">č. </w:t>
      </w:r>
      <w:r w:rsidR="00E6643B" w:rsidRPr="00E6643B">
        <w:rPr>
          <w:rFonts w:ascii="Arial" w:hAnsi="Arial"/>
          <w:b/>
          <w:sz w:val="28"/>
          <w:szCs w:val="28"/>
        </w:rPr>
        <w:t>3802295098</w:t>
      </w:r>
    </w:p>
    <w:p w14:paraId="18759399" w14:textId="77777777" w:rsidR="00E24906" w:rsidRDefault="00E24906">
      <w:pPr>
        <w:tabs>
          <w:tab w:val="center" w:pos="6120"/>
        </w:tabs>
        <w:suppressAutoHyphens/>
        <w:spacing w:after="240" w:line="312" w:lineRule="auto"/>
        <w:jc w:val="center"/>
        <w:rPr>
          <w:rFonts w:ascii="Arial" w:hAnsi="Arial"/>
          <w:b/>
          <w:sz w:val="24"/>
          <w:szCs w:val="28"/>
        </w:rPr>
      </w:pPr>
    </w:p>
    <w:p w14:paraId="71AC02E3" w14:textId="77777777" w:rsidR="001F26B9" w:rsidRPr="0043707A" w:rsidRDefault="001F26B9" w:rsidP="0043707A">
      <w:pPr>
        <w:tabs>
          <w:tab w:val="center" w:pos="6120"/>
        </w:tabs>
        <w:suppressAutoHyphens/>
        <w:spacing w:after="240" w:line="312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pacing w:val="50"/>
          <w:sz w:val="24"/>
          <w:szCs w:val="24"/>
        </w:rPr>
        <w:t>Kooperativa pojišťovna, a.s., Vienna Insurance Group</w:t>
      </w:r>
    </w:p>
    <w:p w14:paraId="6EF7A20B" w14:textId="77777777" w:rsidR="00395BA4" w:rsidRDefault="00395BA4" w:rsidP="00395BA4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Sídlo: Pobřežní 665/21, 186 00 Praha 8, Česká republika</w:t>
      </w:r>
    </w:p>
    <w:p w14:paraId="2D106946" w14:textId="77777777" w:rsidR="001F26B9" w:rsidRDefault="001F26B9" w:rsidP="001F26B9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</w:t>
      </w:r>
      <w:r w:rsidR="00A13115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: 47116617</w:t>
      </w:r>
    </w:p>
    <w:p w14:paraId="69A35DD8" w14:textId="77777777" w:rsidR="001F26B9" w:rsidRDefault="001F26B9" w:rsidP="001F26B9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zapsaná v obchodním rejstříku u Městského soudu v Praze, sp. zn. B 1897</w:t>
      </w:r>
    </w:p>
    <w:p w14:paraId="3B54293F" w14:textId="77777777" w:rsidR="001F26B9" w:rsidRDefault="001F26B9" w:rsidP="001F26B9">
      <w:pPr>
        <w:tabs>
          <w:tab w:val="left" w:pos="-720"/>
        </w:tabs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pojistitel</w:t>
      </w:r>
      <w:r>
        <w:rPr>
          <w:rFonts w:ascii="Arial" w:hAnsi="Arial"/>
          <w:sz w:val="20"/>
        </w:rPr>
        <w:t>“)</w:t>
      </w:r>
    </w:p>
    <w:p w14:paraId="26BF2071" w14:textId="77777777" w:rsidR="00915F8D" w:rsidRDefault="00915F8D">
      <w:pPr>
        <w:tabs>
          <w:tab w:val="left" w:pos="-720"/>
        </w:tabs>
        <w:spacing w:after="40"/>
        <w:rPr>
          <w:rFonts w:ascii="Arial" w:hAnsi="Arial"/>
          <w:sz w:val="20"/>
        </w:rPr>
      </w:pPr>
    </w:p>
    <w:p w14:paraId="0D4C5EA1" w14:textId="77777777" w:rsidR="00DC2F4C" w:rsidRPr="0043707A" w:rsidRDefault="00DC2F4C" w:rsidP="0043707A">
      <w:pPr>
        <w:tabs>
          <w:tab w:val="left" w:pos="-720"/>
        </w:tabs>
        <w:suppressAutoHyphens/>
        <w:spacing w:before="120" w:after="120" w:line="360" w:lineRule="auto"/>
        <w:jc w:val="center"/>
        <w:rPr>
          <w:rFonts w:ascii="Arial" w:hAnsi="Arial" w:cs="Arial"/>
          <w:b/>
          <w:szCs w:val="22"/>
        </w:rPr>
      </w:pPr>
      <w:r w:rsidRPr="0043707A">
        <w:rPr>
          <w:rFonts w:ascii="Arial" w:hAnsi="Arial" w:cs="Arial"/>
          <w:b/>
          <w:szCs w:val="22"/>
        </w:rPr>
        <w:t>a</w:t>
      </w:r>
    </w:p>
    <w:p w14:paraId="45D6F638" w14:textId="77777777" w:rsidR="00E97C09" w:rsidRDefault="00E97C09">
      <w:pPr>
        <w:pStyle w:val="odstavec"/>
        <w:spacing w:line="312" w:lineRule="auto"/>
        <w:rPr>
          <w:rStyle w:val="smezerouCharChar"/>
          <w:rFonts w:ascii="Arial" w:hAnsi="Arial" w:cs="Arial"/>
          <w:sz w:val="24"/>
        </w:rPr>
      </w:pPr>
    </w:p>
    <w:p w14:paraId="2AB27C47" w14:textId="19D0AD03" w:rsidR="00DE687A" w:rsidRDefault="006D019D" w:rsidP="00DE687A">
      <w:pPr>
        <w:pStyle w:val="odstavec"/>
        <w:spacing w:line="312" w:lineRule="auto"/>
        <w:rPr>
          <w:rFonts w:ascii="Arial" w:hAnsi="Arial"/>
          <w:sz w:val="24"/>
        </w:rPr>
      </w:pPr>
      <w:r>
        <w:rPr>
          <w:rStyle w:val="smezerouCharChar"/>
          <w:rFonts w:ascii="Arial" w:hAnsi="Arial" w:cs="Arial"/>
          <w:sz w:val="24"/>
        </w:rPr>
        <w:t>Centrum sociálních služeb Praha</w:t>
      </w:r>
    </w:p>
    <w:p w14:paraId="1C566B4A" w14:textId="3823B2E8" w:rsidR="00DE687A" w:rsidRDefault="00DE687A" w:rsidP="00DE687A">
      <w:pPr>
        <w:pStyle w:val="odstavec"/>
        <w:spacing w:before="120" w:after="0" w:line="312" w:lineRule="auto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>IČO</w:t>
      </w:r>
      <w:r>
        <w:rPr>
          <w:rFonts w:ascii="Arial" w:hAnsi="Arial"/>
          <w:bCs/>
          <w:sz w:val="20"/>
        </w:rPr>
        <w:t xml:space="preserve">: </w:t>
      </w:r>
      <w:r w:rsidR="006D019D">
        <w:rPr>
          <w:rFonts w:ascii="Arial" w:hAnsi="Arial"/>
          <w:bCs/>
          <w:sz w:val="20"/>
        </w:rPr>
        <w:t>70878277</w:t>
      </w:r>
    </w:p>
    <w:p w14:paraId="4F54327D" w14:textId="6BEE1BA0" w:rsidR="00F37EF6" w:rsidRPr="00F42015" w:rsidRDefault="00F37EF6" w:rsidP="00F37EF6">
      <w:pPr>
        <w:pStyle w:val="odstavec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  <w:r w:rsidR="00740957">
        <w:rPr>
          <w:rFonts w:ascii="Arial" w:hAnsi="Arial" w:cs="Arial"/>
          <w:sz w:val="20"/>
        </w:rPr>
        <w:t>XXXXXXXXXXXX</w:t>
      </w:r>
      <w:r w:rsidRPr="00F42015">
        <w:rPr>
          <w:rFonts w:ascii="Arial" w:hAnsi="Arial" w:cs="Arial"/>
          <w:sz w:val="20"/>
        </w:rPr>
        <w:t xml:space="preserve"> </w:t>
      </w:r>
    </w:p>
    <w:p w14:paraId="6C21C671" w14:textId="77777777" w:rsidR="00F37EF6" w:rsidRDefault="00F37EF6" w:rsidP="00F37EF6">
      <w:pPr>
        <w:pStyle w:val="odstavec"/>
        <w:rPr>
          <w:rFonts w:ascii="Arial" w:hAnsi="Arial" w:cs="Arial"/>
          <w:sz w:val="20"/>
        </w:rPr>
      </w:pPr>
      <w:r w:rsidRPr="00F42015">
        <w:rPr>
          <w:rFonts w:ascii="Arial" w:hAnsi="Arial" w:cs="Arial"/>
          <w:sz w:val="20"/>
        </w:rPr>
        <w:t>na základě Usnesení Rady HMP č. 281 ze dne 17. 2. 2025.</w:t>
      </w:r>
    </w:p>
    <w:p w14:paraId="5DDBB159" w14:textId="31057D1E" w:rsidR="00DE687A" w:rsidRDefault="00DE687A" w:rsidP="00DE687A">
      <w:pPr>
        <w:pStyle w:val="odstavec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Adresa </w:t>
      </w:r>
      <w:r w:rsidR="006D019D">
        <w:rPr>
          <w:rFonts w:ascii="Arial" w:hAnsi="Arial" w:cs="Arial"/>
          <w:sz w:val="20"/>
        </w:rPr>
        <w:t>sídla: Žilinská 2769/2, Záběhlice, 141 00 Praha 4</w:t>
      </w:r>
    </w:p>
    <w:p w14:paraId="3F3D54B2" w14:textId="77777777" w:rsidR="006D019D" w:rsidRDefault="006D019D" w:rsidP="00DE687A">
      <w:pPr>
        <w:pStyle w:val="odstavec"/>
        <w:rPr>
          <w:rFonts w:ascii="Arial" w:hAnsi="Arial" w:cs="Arial"/>
          <w:sz w:val="20"/>
        </w:rPr>
      </w:pPr>
    </w:p>
    <w:p w14:paraId="4D262183" w14:textId="3707BF29" w:rsidR="00DE687A" w:rsidRPr="00603594" w:rsidRDefault="00DE687A" w:rsidP="00DE687A">
      <w:pPr>
        <w:pStyle w:val="odstavec"/>
        <w:rPr>
          <w:rFonts w:ascii="Arial" w:hAnsi="Arial" w:cs="Arial"/>
          <w:sz w:val="20"/>
        </w:rPr>
      </w:pPr>
      <w:r w:rsidRPr="00603594">
        <w:rPr>
          <w:rFonts w:ascii="Arial" w:hAnsi="Arial" w:cs="Arial"/>
          <w:sz w:val="20"/>
        </w:rPr>
        <w:t>Prostředky elektronické komunikace:</w:t>
      </w:r>
    </w:p>
    <w:p w14:paraId="4AE07EDF" w14:textId="140DEDA9" w:rsidR="00DE687A" w:rsidRPr="00603594" w:rsidRDefault="00DE687A" w:rsidP="00DE687A">
      <w:pPr>
        <w:pStyle w:val="Zkladntext32"/>
        <w:tabs>
          <w:tab w:val="clear" w:pos="-720"/>
        </w:tabs>
        <w:spacing w:line="312" w:lineRule="auto"/>
        <w:rPr>
          <w:rFonts w:ascii="Arial" w:hAnsi="Arial" w:cs="Arial"/>
        </w:rPr>
      </w:pPr>
      <w:r w:rsidRPr="00603594">
        <w:rPr>
          <w:rFonts w:ascii="Arial" w:hAnsi="Arial" w:cs="Arial"/>
        </w:rPr>
        <w:t>E-mail</w:t>
      </w:r>
      <w:r w:rsidRPr="00740957">
        <w:rPr>
          <w:rFonts w:ascii="Arial" w:hAnsi="Arial" w:cs="Arial"/>
          <w:color w:val="000000" w:themeColor="text1"/>
        </w:rPr>
        <w:t xml:space="preserve">: </w:t>
      </w:r>
      <w:hyperlink r:id="rId11" w:history="1">
        <w:r w:rsidR="00740957" w:rsidRPr="00740957">
          <w:rPr>
            <w:rStyle w:val="Hypertextovodkaz"/>
            <w:rFonts w:ascii="Arial" w:hAnsi="Arial" w:cs="Arial"/>
            <w:color w:val="000000" w:themeColor="text1"/>
            <w:u w:val="none"/>
          </w:rPr>
          <w:t>XXXXXXXXX</w:t>
        </w:r>
      </w:hyperlink>
      <w:r w:rsidR="006D019D" w:rsidRPr="00740957">
        <w:rPr>
          <w:rFonts w:ascii="Arial" w:hAnsi="Arial" w:cs="Arial"/>
          <w:color w:val="000000" w:themeColor="text1"/>
        </w:rPr>
        <w:t xml:space="preserve"> </w:t>
      </w:r>
      <w:r w:rsidRPr="00740957">
        <w:rPr>
          <w:rFonts w:ascii="Arial" w:hAnsi="Arial" w:cs="Arial"/>
          <w:color w:val="000000" w:themeColor="text1"/>
        </w:rPr>
        <w:t xml:space="preserve">  </w:t>
      </w:r>
      <w:r w:rsidRPr="00603594">
        <w:rPr>
          <w:rFonts w:ascii="Arial" w:hAnsi="Arial" w:cs="Arial"/>
        </w:rPr>
        <w:t xml:space="preserve">Mobilní telefon: </w:t>
      </w:r>
      <w:r w:rsidR="00740957">
        <w:rPr>
          <w:rFonts w:ascii="Arial" w:hAnsi="Arial" w:cs="Arial"/>
        </w:rPr>
        <w:t>XXXXXXXXXX</w:t>
      </w:r>
    </w:p>
    <w:p w14:paraId="64B5E3D6" w14:textId="77777777" w:rsidR="00DE687A" w:rsidRDefault="00DE687A" w:rsidP="00DE687A">
      <w:pPr>
        <w:pStyle w:val="odstavec"/>
        <w:spacing w:after="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Cs/>
          <w:sz w:val="20"/>
        </w:rPr>
        <w:t>„</w:t>
      </w:r>
      <w:r>
        <w:rPr>
          <w:rFonts w:ascii="Arial" w:hAnsi="Arial"/>
          <w:b/>
          <w:sz w:val="20"/>
        </w:rPr>
        <w:t>pojistník</w:t>
      </w:r>
      <w:r>
        <w:rPr>
          <w:rFonts w:ascii="Arial" w:hAnsi="Arial"/>
          <w:bCs/>
          <w:sz w:val="20"/>
        </w:rPr>
        <w:t>“</w:t>
      </w:r>
      <w:r>
        <w:rPr>
          <w:rFonts w:ascii="Arial" w:hAnsi="Arial"/>
          <w:sz w:val="20"/>
        </w:rPr>
        <w:t>)</w:t>
      </w:r>
    </w:p>
    <w:p w14:paraId="60D33C3C" w14:textId="214B74D4" w:rsidR="00DE687A" w:rsidRDefault="00DE687A" w:rsidP="006D019D">
      <w:pPr>
        <w:pStyle w:val="odstavec"/>
        <w:spacing w:before="120" w:after="0" w:line="312" w:lineRule="auto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Korespondenční adresa: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je shodná s adresou </w:t>
      </w:r>
      <w:r w:rsidR="006D019D">
        <w:rPr>
          <w:rFonts w:ascii="Arial" w:hAnsi="Arial"/>
          <w:sz w:val="20"/>
        </w:rPr>
        <w:t>sídla pojistníka.</w:t>
      </w:r>
    </w:p>
    <w:p w14:paraId="6A7E6827" w14:textId="77777777" w:rsidR="00AF1B49" w:rsidRDefault="00AF1B49" w:rsidP="006D019D">
      <w:pPr>
        <w:pStyle w:val="odstavec"/>
        <w:spacing w:before="120" w:after="0" w:line="312" w:lineRule="auto"/>
        <w:rPr>
          <w:rFonts w:ascii="Arial" w:hAnsi="Arial"/>
          <w:i/>
          <w:sz w:val="20"/>
        </w:rPr>
      </w:pPr>
    </w:p>
    <w:p w14:paraId="22BAB4CC" w14:textId="77777777" w:rsidR="00DC2F4C" w:rsidRDefault="00DC2F4C" w:rsidP="00A13115">
      <w:pPr>
        <w:pStyle w:val="tunsted"/>
        <w:keepNext/>
        <w:tabs>
          <w:tab w:val="center" w:pos="4819"/>
        </w:tabs>
        <w:suppressAutoHyphens/>
        <w:spacing w:before="240" w:after="240" w:line="312" w:lineRule="auto"/>
        <w:rPr>
          <w:rFonts w:ascii="Arial" w:hAnsi="Arial"/>
          <w:bCs w:val="0"/>
          <w:szCs w:val="20"/>
        </w:rPr>
      </w:pPr>
      <w:r>
        <w:rPr>
          <w:rFonts w:ascii="Arial" w:hAnsi="Arial"/>
          <w:bCs w:val="0"/>
          <w:szCs w:val="20"/>
        </w:rPr>
        <w:t>uzavírají</w:t>
      </w:r>
    </w:p>
    <w:p w14:paraId="6FB6B845" w14:textId="77777777" w:rsidR="00653C55" w:rsidRDefault="00653C55" w:rsidP="00A13115">
      <w:pPr>
        <w:pStyle w:val="odstavec"/>
        <w:keepNext/>
        <w:rPr>
          <w:rFonts w:ascii="Arial" w:hAnsi="Arial" w:cs="Arial"/>
          <w:i/>
          <w:iCs/>
          <w:sz w:val="20"/>
        </w:rPr>
      </w:pPr>
    </w:p>
    <w:p w14:paraId="4FC817D1" w14:textId="77777777" w:rsidR="00DC2F4C" w:rsidRDefault="00DC2F4C">
      <w:pPr>
        <w:pStyle w:val="odstavec"/>
        <w:spacing w:before="120" w:after="0" w:line="312" w:lineRule="auto"/>
        <w:rPr>
          <w:rFonts w:ascii="Arial" w:hAnsi="Arial"/>
          <w:sz w:val="20"/>
        </w:rPr>
      </w:pPr>
      <w:r w:rsidRPr="00BC4D70">
        <w:rPr>
          <w:rFonts w:ascii="Arial" w:hAnsi="Arial"/>
          <w:sz w:val="20"/>
        </w:rPr>
        <w:t xml:space="preserve">podle zákona č. </w:t>
      </w:r>
      <w:r w:rsidR="00942A84" w:rsidRPr="00BC4D70">
        <w:rPr>
          <w:rFonts w:ascii="Arial" w:hAnsi="Arial"/>
          <w:sz w:val="20"/>
        </w:rPr>
        <w:t>89/2012</w:t>
      </w:r>
      <w:r w:rsidRPr="00BC4D70">
        <w:rPr>
          <w:rFonts w:ascii="Arial" w:hAnsi="Arial"/>
          <w:sz w:val="20"/>
        </w:rPr>
        <w:t xml:space="preserve"> Sb., </w:t>
      </w:r>
      <w:r w:rsidR="00942A84" w:rsidRPr="00BC4D70">
        <w:rPr>
          <w:rFonts w:ascii="Arial" w:hAnsi="Arial"/>
          <w:sz w:val="20"/>
        </w:rPr>
        <w:t>občanský zákoník</w:t>
      </w:r>
      <w:r w:rsidRPr="00BC4D70">
        <w:rPr>
          <w:rFonts w:ascii="Arial" w:hAnsi="Arial"/>
          <w:sz w:val="20"/>
        </w:rPr>
        <w:t>,</w:t>
      </w:r>
      <w:r w:rsidR="00A455FC" w:rsidRPr="00BC4D70">
        <w:rPr>
          <w:rFonts w:ascii="Arial" w:hAnsi="Arial"/>
          <w:sz w:val="20"/>
        </w:rPr>
        <w:t xml:space="preserve"> </w:t>
      </w:r>
      <w:r w:rsidR="00BC4D70" w:rsidRPr="00BC4D70">
        <w:rPr>
          <w:rFonts w:ascii="Arial" w:hAnsi="Arial"/>
          <w:sz w:val="20"/>
        </w:rPr>
        <w:t>a ostatních obecně závazných právních předpisů</w:t>
      </w:r>
      <w:r w:rsidRPr="00BC4D70">
        <w:rPr>
          <w:rFonts w:ascii="Arial" w:hAnsi="Arial"/>
          <w:sz w:val="20"/>
        </w:rPr>
        <w:t xml:space="preserve"> </w:t>
      </w:r>
      <w:r w:rsidR="00354B89">
        <w:rPr>
          <w:rFonts w:ascii="Arial" w:hAnsi="Arial"/>
          <w:sz w:val="20"/>
        </w:rPr>
        <w:br/>
      </w:r>
      <w:r w:rsidRPr="00BC4D70">
        <w:rPr>
          <w:rFonts w:ascii="Arial" w:hAnsi="Arial"/>
          <w:sz w:val="20"/>
        </w:rPr>
        <w:t xml:space="preserve">v </w:t>
      </w:r>
      <w:r>
        <w:rPr>
          <w:rFonts w:ascii="Arial" w:hAnsi="Arial"/>
          <w:sz w:val="20"/>
        </w:rPr>
        <w:t xml:space="preserve">platném znění, tuto </w:t>
      </w:r>
      <w:r>
        <w:rPr>
          <w:rFonts w:ascii="Arial" w:hAnsi="Arial"/>
          <w:b/>
          <w:sz w:val="20"/>
        </w:rPr>
        <w:t>pojistnou smlouvu</w:t>
      </w:r>
      <w:r>
        <w:rPr>
          <w:rFonts w:ascii="Arial" w:hAnsi="Arial"/>
          <w:sz w:val="20"/>
        </w:rPr>
        <w:t xml:space="preserve">, která spolu s pojistnými podmínkami pojistitele uvedenými v článku </w:t>
      </w:r>
      <w:r w:rsidR="004D3240">
        <w:rPr>
          <w:rFonts w:ascii="Arial" w:hAnsi="Arial"/>
          <w:sz w:val="20"/>
        </w:rPr>
        <w:t xml:space="preserve">„Dokumenty k pojistné smlouvě“ </w:t>
      </w:r>
      <w:r>
        <w:rPr>
          <w:rFonts w:ascii="Arial" w:hAnsi="Arial"/>
          <w:sz w:val="20"/>
        </w:rPr>
        <w:t>tvoří nedílný celek.</w:t>
      </w:r>
    </w:p>
    <w:p w14:paraId="7BE4BDD1" w14:textId="77777777" w:rsidR="006D019D" w:rsidRDefault="006D019D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5A68BB38" w14:textId="77777777" w:rsidR="006D019D" w:rsidRDefault="006D019D">
      <w:pPr>
        <w:pStyle w:val="odstavec"/>
        <w:spacing w:before="120" w:after="0" w:line="312" w:lineRule="auto"/>
        <w:rPr>
          <w:rFonts w:ascii="Arial" w:hAnsi="Arial"/>
          <w:sz w:val="20"/>
        </w:rPr>
      </w:pPr>
    </w:p>
    <w:p w14:paraId="4A46845E" w14:textId="77777777" w:rsidR="00DC2F4C" w:rsidRDefault="00DC2F4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lastRenderedPageBreak/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0E50E304" w14:textId="16366632" w:rsidR="00DC2F4C" w:rsidRDefault="006D019D">
      <w:pPr>
        <w:pStyle w:val="Nzev"/>
        <w:spacing w:after="1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Předmět pojištění</w:t>
      </w:r>
    </w:p>
    <w:p w14:paraId="114D6A32" w14:textId="6B6E04E6" w:rsidR="00AB1F43" w:rsidRDefault="00AB1F43" w:rsidP="00AF1B49">
      <w:pPr>
        <w:pStyle w:val="odstavec"/>
        <w:spacing w:line="276" w:lineRule="auto"/>
        <w:jc w:val="left"/>
        <w:rPr>
          <w:rFonts w:ascii="Arial" w:hAnsi="Arial" w:cs="Arial"/>
          <w:i/>
          <w:iCs/>
          <w:sz w:val="20"/>
        </w:rPr>
      </w:pPr>
    </w:p>
    <w:p w14:paraId="10A47A10" w14:textId="45B3BB2A" w:rsidR="006D019D" w:rsidRDefault="006D019D" w:rsidP="00AF1B49">
      <w:pPr>
        <w:pStyle w:val="odstavec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pojistnou smlouvou se sjednává pojištění domácností na adresách uvedených v Seznamu bytů, který tvoří nedílnou součást této pojistné smlouvy (dále jen „</w:t>
      </w:r>
      <w:r w:rsidRPr="006A6FB6">
        <w:rPr>
          <w:rFonts w:ascii="Arial" w:hAnsi="Arial" w:cs="Arial"/>
          <w:b/>
          <w:bCs/>
          <w:sz w:val="20"/>
        </w:rPr>
        <w:t>Seznam bytů</w:t>
      </w:r>
      <w:r>
        <w:rPr>
          <w:rFonts w:ascii="Arial" w:hAnsi="Arial" w:cs="Arial"/>
          <w:sz w:val="20"/>
        </w:rPr>
        <w:t xml:space="preserve">“). Jde o domácnosti v bytech podnajímaných pojistníkem v rámci </w:t>
      </w:r>
      <w:r w:rsidR="00F37EF6">
        <w:rPr>
          <w:rFonts w:ascii="Arial" w:hAnsi="Arial" w:cs="Arial"/>
          <w:sz w:val="20"/>
        </w:rPr>
        <w:t>služby</w:t>
      </w:r>
      <w:r>
        <w:rPr>
          <w:rFonts w:ascii="Arial" w:hAnsi="Arial" w:cs="Arial"/>
          <w:sz w:val="20"/>
        </w:rPr>
        <w:t xml:space="preserve"> Městské nájemní agentury (sociální bydlení). Dále se touto pojistnou smlouvou sjednává pojištění odpovědnosti v běžném občanském životě.</w:t>
      </w:r>
    </w:p>
    <w:p w14:paraId="1DD0ED86" w14:textId="77777777" w:rsidR="006D019D" w:rsidRDefault="006D019D" w:rsidP="00AF1B49">
      <w:pPr>
        <w:pStyle w:val="odstavec"/>
        <w:spacing w:line="276" w:lineRule="auto"/>
        <w:rPr>
          <w:rFonts w:ascii="Arial" w:hAnsi="Arial" w:cs="Arial"/>
          <w:sz w:val="20"/>
        </w:rPr>
      </w:pPr>
    </w:p>
    <w:p w14:paraId="5185CC7C" w14:textId="7745AE88" w:rsidR="006D019D" w:rsidRPr="006D019D" w:rsidRDefault="006D019D" w:rsidP="00AF1B49">
      <w:pPr>
        <w:pStyle w:val="odstavec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Pojistník sjednává tuto pojistnou smlouvu pro pojistná nebezpečí pojištěných, kteří jsou osobami odlišnými od pojistníka. Pojištěnými jsou osoby oprávněné užívající jednotlivé byty na základě podnájemní a nájemní smlouvy uzavřené s pojistníkem a dále všechny osoby, kteří žijí s těmito osobami ve společné domácnosti.</w:t>
      </w:r>
    </w:p>
    <w:p w14:paraId="1009BF81" w14:textId="77777777" w:rsidR="00DC2F4C" w:rsidRDefault="00DC2F4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61047501" w14:textId="77777777" w:rsidR="00DC2F4C" w:rsidRDefault="00DC2F4C">
      <w:pPr>
        <w:pStyle w:val="nzevlnku"/>
        <w:rPr>
          <w:rFonts w:ascii="Arial" w:hAnsi="Arial"/>
          <w:sz w:val="20"/>
        </w:rPr>
      </w:pPr>
      <w:r>
        <w:rPr>
          <w:rFonts w:ascii="Arial" w:hAnsi="Arial"/>
          <w:sz w:val="20"/>
        </w:rPr>
        <w:t>Rozsah pojistné ochrany</w:t>
      </w:r>
    </w:p>
    <w:p w14:paraId="03098999" w14:textId="77777777" w:rsidR="00DC2F4C" w:rsidRDefault="00DC2F4C">
      <w:pPr>
        <w:rPr>
          <w:rFonts w:ascii="Arial" w:hAnsi="Arial" w:cs="Arial"/>
          <w:b/>
          <w:bCs/>
          <w:sz w:val="20"/>
        </w:rPr>
      </w:pPr>
    </w:p>
    <w:p w14:paraId="1FF06B15" w14:textId="77777777" w:rsidR="00723EB3" w:rsidRPr="00ED6818" w:rsidRDefault="00723EB3" w:rsidP="00007DB2">
      <w:pPr>
        <w:spacing w:line="312" w:lineRule="auto"/>
        <w:rPr>
          <w:rFonts w:ascii="Arial" w:hAnsi="Arial" w:cs="Arial"/>
          <w:bCs/>
          <w:sz w:val="20"/>
        </w:rPr>
      </w:pPr>
      <w:r w:rsidRPr="00ED6818">
        <w:rPr>
          <w:rFonts w:ascii="Arial" w:hAnsi="Arial" w:cs="Arial"/>
          <w:bCs/>
          <w:sz w:val="20"/>
        </w:rPr>
        <w:t>Podrobný přehled pojistných nebezpečí a limitů plnění je uveden v </w:t>
      </w:r>
      <w:r w:rsidRPr="00ED6818">
        <w:rPr>
          <w:rFonts w:ascii="Arial" w:hAnsi="Arial" w:cs="Arial"/>
          <w:b/>
          <w:bCs/>
          <w:sz w:val="20"/>
        </w:rPr>
        <w:t>Přehledu pojištění</w:t>
      </w:r>
      <w:r w:rsidRPr="00ED6818">
        <w:rPr>
          <w:rFonts w:ascii="Arial" w:hAnsi="Arial" w:cs="Arial"/>
          <w:bCs/>
          <w:sz w:val="20"/>
        </w:rPr>
        <w:t>, který je přílohou této pojistné smlouvy.</w:t>
      </w:r>
    </w:p>
    <w:p w14:paraId="6548B675" w14:textId="77777777" w:rsidR="00723EB3" w:rsidRPr="00ED6818" w:rsidRDefault="00ED6818" w:rsidP="00007DB2">
      <w:pPr>
        <w:spacing w:line="312" w:lineRule="auto"/>
        <w:rPr>
          <w:rFonts w:ascii="Arial" w:hAnsi="Arial" w:cs="Arial"/>
          <w:bCs/>
          <w:sz w:val="20"/>
        </w:rPr>
      </w:pPr>
      <w:r w:rsidRPr="00ED6818">
        <w:rPr>
          <w:rFonts w:ascii="Arial" w:hAnsi="Arial" w:cs="Arial"/>
          <w:bCs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3EE5EAE3" w14:textId="3D99D871" w:rsidR="00431855" w:rsidRDefault="00DC2F4C" w:rsidP="006D019D">
      <w:pPr>
        <w:pStyle w:val="Pedmtkomente"/>
        <w:numPr>
          <w:ilvl w:val="0"/>
          <w:numId w:val="7"/>
        </w:numPr>
        <w:tabs>
          <w:tab w:val="clear" w:pos="390"/>
        </w:tabs>
        <w:spacing w:before="48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ZÁKLADNÍ POJIŠTĚNÍ</w:t>
      </w:r>
    </w:p>
    <w:p w14:paraId="2A16556F" w14:textId="77777777" w:rsidR="004C363B" w:rsidRDefault="004C363B" w:rsidP="0079765B">
      <w:pPr>
        <w:ind w:left="567"/>
        <w:rPr>
          <w:rFonts w:ascii="Arial" w:hAnsi="Arial" w:cs="Arial"/>
          <w:b/>
          <w:bCs/>
          <w:sz w:val="20"/>
        </w:rPr>
      </w:pPr>
    </w:p>
    <w:p w14:paraId="5BC6C979" w14:textId="77777777" w:rsidR="00DC2F4C" w:rsidRPr="000D210E" w:rsidRDefault="00DC2F4C" w:rsidP="00E2432A">
      <w:pPr>
        <w:rPr>
          <w:rFonts w:ascii="Arial" w:hAnsi="Arial" w:cs="Arial"/>
          <w:b/>
          <w:bCs/>
          <w:sz w:val="20"/>
        </w:rPr>
      </w:pPr>
    </w:p>
    <w:p w14:paraId="742C1912" w14:textId="7571BE3E" w:rsidR="004C36A9" w:rsidRPr="000D210E" w:rsidRDefault="004C36A9" w:rsidP="00355448">
      <w:pPr>
        <w:pStyle w:val="Textkomente"/>
        <w:numPr>
          <w:ilvl w:val="1"/>
          <w:numId w:val="7"/>
        </w:numPr>
        <w:tabs>
          <w:tab w:val="clear" w:pos="390"/>
        </w:tabs>
        <w:spacing w:after="120"/>
        <w:ind w:left="709" w:hanging="709"/>
        <w:rPr>
          <w:b/>
        </w:rPr>
      </w:pPr>
      <w:r w:rsidRPr="000D210E">
        <w:rPr>
          <w:rFonts w:ascii="Arial" w:hAnsi="Arial" w:cs="Arial"/>
          <w:b/>
        </w:rPr>
        <w:t xml:space="preserve">Sjednává se pojištění </w:t>
      </w:r>
      <w:r w:rsidR="00E2432A">
        <w:rPr>
          <w:rFonts w:ascii="Arial" w:hAnsi="Arial" w:cs="Arial"/>
          <w:b/>
        </w:rPr>
        <w:t>pro domácnosti v bytech specifikovaných v přiloženém seznamu adresou místa pojištění a číslem bytu</w:t>
      </w:r>
      <w:r w:rsidR="003C2B2F">
        <w:rPr>
          <w:rFonts w:ascii="Arial" w:hAnsi="Arial" w:cs="Arial"/>
          <w:b/>
        </w:rPr>
        <w:t xml:space="preserve"> </w:t>
      </w:r>
      <w:r w:rsidR="00E2432A">
        <w:rPr>
          <w:rFonts w:ascii="Arial" w:hAnsi="Arial" w:cs="Arial"/>
          <w:b/>
        </w:rPr>
        <w:t>(</w:t>
      </w:r>
      <w:r w:rsidR="00E2432A" w:rsidRPr="003C2B2F">
        <w:rPr>
          <w:rFonts w:ascii="Arial" w:hAnsi="Arial" w:cs="Arial"/>
          <w:bCs/>
        </w:rPr>
        <w:t>dále jen</w:t>
      </w:r>
      <w:r w:rsidR="00E2432A">
        <w:rPr>
          <w:rFonts w:ascii="Arial" w:hAnsi="Arial" w:cs="Arial"/>
          <w:b/>
        </w:rPr>
        <w:t xml:space="preserve"> „Seznam bytů“)</w:t>
      </w:r>
    </w:p>
    <w:p w14:paraId="0C307096" w14:textId="08419DC1" w:rsidR="004C36A9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Pojištěnými jsou všechny osoby uvedené v článku I v bodě 2 této pojistné smlouvy. Jde o osoby, které spolu trvale žijí a společně uhrazují náklady na své potřeby.</w:t>
      </w:r>
    </w:p>
    <w:p w14:paraId="34105423" w14:textId="77777777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</w:p>
    <w:p w14:paraId="36D67667" w14:textId="5238D213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Pojistná částka pro jednu a každou domácnost: </w:t>
      </w:r>
      <w:r w:rsidRPr="003C2B2F">
        <w:rPr>
          <w:rFonts w:ascii="Arial" w:hAnsi="Arial" w:cs="Arial"/>
          <w:b/>
          <w:sz w:val="20"/>
        </w:rPr>
        <w:t>500 000 Kč</w:t>
      </w:r>
    </w:p>
    <w:p w14:paraId="7503CA47" w14:textId="32A09CD8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Varianta pojištění: </w:t>
      </w:r>
      <w:r w:rsidRPr="003C2B2F">
        <w:rPr>
          <w:rFonts w:ascii="Arial" w:hAnsi="Arial" w:cs="Arial"/>
          <w:b/>
          <w:sz w:val="20"/>
        </w:rPr>
        <w:t>KOMFORT</w:t>
      </w:r>
    </w:p>
    <w:p w14:paraId="6664B028" w14:textId="651E8A08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Roční pojistné před celkovou slevou za jednu domácnost: </w:t>
      </w:r>
      <w:r w:rsidRPr="003C2B2F">
        <w:rPr>
          <w:rFonts w:ascii="Arial" w:hAnsi="Arial" w:cs="Arial"/>
          <w:bCs/>
          <w:sz w:val="20"/>
        </w:rPr>
        <w:t>2 300 Kč</w:t>
      </w:r>
    </w:p>
    <w:p w14:paraId="0242F5D1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0217DCEF" w14:textId="7275FD2C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Základní pojištění (s výjimkou pojištění proti pojistnému nebezpečí povodeň nebo záplava) se sjednávají se spoluúčastí ve výši: </w:t>
      </w:r>
      <w:r w:rsidRPr="003C2B2F">
        <w:rPr>
          <w:rFonts w:ascii="Arial" w:hAnsi="Arial" w:cs="Arial"/>
          <w:b/>
          <w:sz w:val="20"/>
        </w:rPr>
        <w:t>1 000 Kč.</w:t>
      </w:r>
    </w:p>
    <w:p w14:paraId="17EC97A7" w14:textId="5F22E6C3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Spoluúčast pro pojištění proti pojistnému nebezpečí povodeň, záplava: </w:t>
      </w:r>
      <w:r w:rsidRPr="003C2B2F">
        <w:rPr>
          <w:rFonts w:ascii="Arial" w:hAnsi="Arial" w:cs="Arial"/>
          <w:b/>
          <w:sz w:val="20"/>
        </w:rPr>
        <w:t>1 %</w:t>
      </w:r>
      <w:r>
        <w:rPr>
          <w:rFonts w:ascii="Arial" w:hAnsi="Arial" w:cs="Arial"/>
          <w:bCs/>
          <w:sz w:val="20"/>
        </w:rPr>
        <w:t xml:space="preserve"> min. však </w:t>
      </w:r>
      <w:r w:rsidRPr="003C2B2F">
        <w:rPr>
          <w:rFonts w:ascii="Arial" w:hAnsi="Arial" w:cs="Arial"/>
          <w:b/>
          <w:sz w:val="20"/>
        </w:rPr>
        <w:t>10 000 Kč</w:t>
      </w:r>
      <w:r>
        <w:rPr>
          <w:rFonts w:ascii="Arial" w:hAnsi="Arial" w:cs="Arial"/>
          <w:bCs/>
          <w:sz w:val="20"/>
        </w:rPr>
        <w:t>.</w:t>
      </w:r>
    </w:p>
    <w:p w14:paraId="3E62A51C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60B30020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23F507DE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2BF94812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36068C8D" w14:textId="77777777" w:rsidR="00E6643B" w:rsidRDefault="00E6643B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031AF093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0F1E084F" w14:textId="77777777" w:rsidR="00E2432A" w:rsidRDefault="00E2432A" w:rsidP="00E2432A">
      <w:pPr>
        <w:spacing w:line="312" w:lineRule="auto"/>
        <w:rPr>
          <w:rFonts w:ascii="Arial" w:hAnsi="Arial" w:cs="Arial"/>
          <w:bCs/>
          <w:sz w:val="20"/>
        </w:rPr>
      </w:pPr>
    </w:p>
    <w:p w14:paraId="4E192F82" w14:textId="01786DF0" w:rsidR="00E2432A" w:rsidRDefault="00E2432A" w:rsidP="00E2432A">
      <w:pPr>
        <w:pStyle w:val="Pedmtkomente"/>
        <w:numPr>
          <w:ilvl w:val="0"/>
          <w:numId w:val="7"/>
        </w:numPr>
        <w:tabs>
          <w:tab w:val="clear" w:pos="390"/>
        </w:tabs>
        <w:spacing w:before="48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PŘIPOJIŠTĚNÍ</w:t>
      </w:r>
    </w:p>
    <w:p w14:paraId="395BCFF5" w14:textId="77777777" w:rsidR="007524D0" w:rsidRPr="000D210E" w:rsidRDefault="007524D0" w:rsidP="00E2432A">
      <w:pPr>
        <w:spacing w:line="312" w:lineRule="auto"/>
        <w:rPr>
          <w:rFonts w:ascii="Arial" w:hAnsi="Arial" w:cs="Arial"/>
          <w:sz w:val="20"/>
        </w:rPr>
      </w:pPr>
    </w:p>
    <w:p w14:paraId="782D2404" w14:textId="19A225B2" w:rsidR="00E2432A" w:rsidRPr="003C2B2F" w:rsidRDefault="004C36A9" w:rsidP="00E2432A">
      <w:pPr>
        <w:pStyle w:val="Pedmtkomente"/>
        <w:numPr>
          <w:ilvl w:val="1"/>
          <w:numId w:val="7"/>
        </w:numPr>
        <w:tabs>
          <w:tab w:val="clear" w:pos="390"/>
        </w:tabs>
        <w:ind w:left="709" w:hanging="709"/>
        <w:rPr>
          <w:rFonts w:ascii="Arial" w:hAnsi="Arial" w:cs="Arial"/>
        </w:rPr>
      </w:pPr>
      <w:r w:rsidRPr="000D210E">
        <w:rPr>
          <w:rFonts w:ascii="Arial" w:hAnsi="Arial" w:cs="Arial"/>
        </w:rPr>
        <w:t xml:space="preserve">Sjednává se </w:t>
      </w:r>
      <w:r w:rsidR="00E2432A">
        <w:rPr>
          <w:rFonts w:ascii="Arial" w:hAnsi="Arial" w:cs="Arial"/>
        </w:rPr>
        <w:t>pojištění odpovědnosti v běžném občanském život</w:t>
      </w:r>
      <w:r w:rsidR="003C2B2F">
        <w:rPr>
          <w:rFonts w:ascii="Arial" w:hAnsi="Arial" w:cs="Arial"/>
        </w:rPr>
        <w:t>ě</w:t>
      </w:r>
    </w:p>
    <w:p w14:paraId="186E930B" w14:textId="77777777" w:rsidR="004C36A9" w:rsidRPr="000D210E" w:rsidRDefault="004C36A9" w:rsidP="004C36A9">
      <w:pPr>
        <w:pStyle w:val="Textkomente"/>
      </w:pPr>
    </w:p>
    <w:p w14:paraId="73D4D894" w14:textId="1DB107F1" w:rsidR="004C36A9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Pojištěnými jsou všechny osoby uvedené v článku I v bodě 2 této pojistné smlouvy. Jde o osoby, které spolu trvale žijí a společně uhrazují náklady na své potřeby.</w:t>
      </w:r>
    </w:p>
    <w:p w14:paraId="7646E6B8" w14:textId="77777777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</w:p>
    <w:p w14:paraId="4E97F536" w14:textId="5C8290A0" w:rsidR="00E2432A" w:rsidRPr="003C2B2F" w:rsidRDefault="00E2432A" w:rsidP="00355448">
      <w:pPr>
        <w:spacing w:line="312" w:lineRule="auto"/>
        <w:ind w:left="709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Limit plnění pro jednu a každou domácnost: </w:t>
      </w:r>
      <w:r w:rsidRPr="003C2B2F">
        <w:rPr>
          <w:rFonts w:ascii="Arial" w:hAnsi="Arial" w:cs="Arial"/>
          <w:b/>
          <w:sz w:val="20"/>
        </w:rPr>
        <w:t>5 000 000 Kč</w:t>
      </w:r>
    </w:p>
    <w:p w14:paraId="67C594BC" w14:textId="49242BDF" w:rsidR="00E2432A" w:rsidRDefault="00E2432A" w:rsidP="00355448">
      <w:pPr>
        <w:spacing w:line="312" w:lineRule="auto"/>
        <w:ind w:left="70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Pojištění se sjednává bez spoluúčasti.</w:t>
      </w:r>
    </w:p>
    <w:p w14:paraId="716192B6" w14:textId="477AB2A5" w:rsidR="00E2432A" w:rsidRPr="000D210E" w:rsidRDefault="00E2432A" w:rsidP="00355448">
      <w:pPr>
        <w:spacing w:line="312" w:lineRule="auto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Roční pojistné před celkovou slevou za jednu domácnost: 858 Kč</w:t>
      </w:r>
    </w:p>
    <w:p w14:paraId="47859A21" w14:textId="77777777" w:rsidR="007524D0" w:rsidRPr="000D210E" w:rsidRDefault="007524D0" w:rsidP="00355448">
      <w:pPr>
        <w:spacing w:line="312" w:lineRule="auto"/>
        <w:ind w:left="709"/>
        <w:rPr>
          <w:rFonts w:ascii="Arial" w:hAnsi="Arial" w:cs="Arial"/>
          <w:sz w:val="20"/>
        </w:rPr>
      </w:pPr>
    </w:p>
    <w:p w14:paraId="5103664A" w14:textId="77777777" w:rsidR="00DC2F4C" w:rsidRPr="000D210E" w:rsidRDefault="00DC2F4C" w:rsidP="00355448">
      <w:pPr>
        <w:pStyle w:val="Nzev"/>
        <w:keepNext/>
        <w:spacing w:before="480"/>
        <w:rPr>
          <w:rFonts w:ascii="Arial" w:hAnsi="Arial"/>
          <w:caps/>
          <w:sz w:val="20"/>
        </w:rPr>
      </w:pPr>
      <w:r w:rsidRPr="000D210E">
        <w:rPr>
          <w:rFonts w:ascii="Arial" w:hAnsi="Arial"/>
          <w:caps/>
          <w:sz w:val="20"/>
        </w:rPr>
        <w:t xml:space="preserve">článek </w:t>
      </w:r>
      <w:r w:rsidRPr="000D210E">
        <w:rPr>
          <w:rFonts w:ascii="Arial" w:hAnsi="Arial"/>
          <w:caps/>
          <w:sz w:val="20"/>
        </w:rPr>
        <w:fldChar w:fldCharType="begin"/>
      </w:r>
      <w:r w:rsidRPr="000D210E">
        <w:rPr>
          <w:rFonts w:ascii="Arial" w:hAnsi="Arial"/>
          <w:caps/>
          <w:sz w:val="20"/>
        </w:rPr>
        <w:instrText xml:space="preserve"> AUTONUM  \* ROMAN </w:instrText>
      </w:r>
      <w:r w:rsidRPr="000D210E">
        <w:rPr>
          <w:rFonts w:ascii="Arial" w:hAnsi="Arial"/>
          <w:caps/>
          <w:sz w:val="20"/>
        </w:rPr>
        <w:fldChar w:fldCharType="end"/>
      </w:r>
    </w:p>
    <w:p w14:paraId="0A780E03" w14:textId="77777777" w:rsidR="00DC2F4C" w:rsidRDefault="00DC2F4C" w:rsidP="00355448">
      <w:pPr>
        <w:pStyle w:val="nzevlnku"/>
        <w:keepNext/>
        <w:spacing w:after="480"/>
        <w:rPr>
          <w:rFonts w:ascii="Arial" w:hAnsi="Arial"/>
          <w:sz w:val="20"/>
        </w:rPr>
      </w:pPr>
      <w:r w:rsidRPr="000D210E">
        <w:rPr>
          <w:rFonts w:ascii="Arial" w:hAnsi="Arial"/>
          <w:sz w:val="20"/>
        </w:rPr>
        <w:t>Zvláštní údaje a ujednání</w:t>
      </w:r>
    </w:p>
    <w:p w14:paraId="6ABE7F9A" w14:textId="53786B92" w:rsidR="00E2432A" w:rsidRPr="00396379" w:rsidRDefault="00E2432A" w:rsidP="00396379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sz w:val="20"/>
        </w:rPr>
      </w:pPr>
      <w:r w:rsidRPr="00396379">
        <w:rPr>
          <w:rFonts w:ascii="Arial" w:hAnsi="Arial" w:cs="Arial"/>
          <w:sz w:val="20"/>
        </w:rPr>
        <w:t>Zúčtovací období jsou tři měsíce. Pojistník je povinen vždy k </w:t>
      </w:r>
      <w:r w:rsidRPr="00396379">
        <w:rPr>
          <w:rFonts w:ascii="Arial" w:hAnsi="Arial" w:cs="Arial"/>
          <w:b/>
          <w:bCs/>
          <w:sz w:val="20"/>
        </w:rPr>
        <w:t>1.12., 1.3.,1.6. a 1.9</w:t>
      </w:r>
      <w:r w:rsidRPr="00396379">
        <w:rPr>
          <w:rFonts w:ascii="Arial" w:hAnsi="Arial" w:cs="Arial"/>
          <w:sz w:val="20"/>
        </w:rPr>
        <w:t xml:space="preserve">. pojistiteli předat aktualizovaný Seznam bytů, kdy v případě navýšení jejich počtu náleží pojistiteli alikvótní část ročního pojistného </w:t>
      </w:r>
      <w:r w:rsidRPr="00396379">
        <w:rPr>
          <w:rFonts w:ascii="Arial" w:hAnsi="Arial" w:cs="Arial"/>
          <w:b/>
          <w:bCs/>
          <w:sz w:val="20"/>
        </w:rPr>
        <w:t>3 158 Kč</w:t>
      </w:r>
      <w:r w:rsidRPr="00396379">
        <w:rPr>
          <w:rFonts w:ascii="Arial" w:hAnsi="Arial" w:cs="Arial"/>
          <w:sz w:val="20"/>
        </w:rPr>
        <w:t xml:space="preserve"> za pojištění jedné domácnosti v rozsahu této pojistné smlouvy. Po dodání aktualizovaného Seznamu bytů provede pojistitel vyúčtování pojistného, které bude obsahovat mimo jiné splatnost předpisu pojistného za nově zařazené domácnosti. V případě změny stavů bytů mající vliv na výši pojistného dojde ke změně výše pojistného vždy až od počátku následujícího zúčtovacího období následujícího po období, v němž ke změně ve stavu bytů došlo. Př zařazení nového bytu vzniká pojištění další domácnosti dnem účinnosti podnájemní a nájemní smlouvy k předmětnému bytu.</w:t>
      </w:r>
    </w:p>
    <w:p w14:paraId="275FC818" w14:textId="77777777" w:rsidR="00396379" w:rsidRDefault="00396379" w:rsidP="003C2B2F">
      <w:pPr>
        <w:spacing w:line="276" w:lineRule="auto"/>
        <w:rPr>
          <w:rFonts w:ascii="Arial" w:hAnsi="Arial" w:cs="Arial"/>
          <w:sz w:val="20"/>
        </w:rPr>
      </w:pPr>
    </w:p>
    <w:p w14:paraId="10181A21" w14:textId="3EA9ADDF" w:rsidR="00396379" w:rsidRPr="00396379" w:rsidRDefault="00396379" w:rsidP="00396379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sz w:val="20"/>
        </w:rPr>
      </w:pPr>
      <w:r w:rsidRPr="00396379">
        <w:rPr>
          <w:rFonts w:ascii="Arial" w:hAnsi="Arial" w:cs="Arial"/>
          <w:sz w:val="20"/>
        </w:rPr>
        <w:t xml:space="preserve">Dnem předcházejícím počátku pojištění této pojistné smlouvy v plném rozsahu zaniká pojištění sjednané pojistnou smlouvou č. </w:t>
      </w:r>
      <w:r>
        <w:rPr>
          <w:rFonts w:ascii="Arial" w:hAnsi="Arial" w:cs="Arial"/>
          <w:sz w:val="20"/>
        </w:rPr>
        <w:t>3802293693</w:t>
      </w:r>
      <w:r w:rsidRPr="00396379">
        <w:rPr>
          <w:rFonts w:ascii="Arial" w:hAnsi="Arial" w:cs="Arial"/>
          <w:sz w:val="20"/>
        </w:rPr>
        <w:t>.</w:t>
      </w:r>
    </w:p>
    <w:p w14:paraId="07AF2661" w14:textId="570AB12C" w:rsidR="00396379" w:rsidRPr="00E6643B" w:rsidRDefault="00396379" w:rsidP="00396379">
      <w:pPr>
        <w:spacing w:line="276" w:lineRule="auto"/>
        <w:ind w:left="720"/>
        <w:rPr>
          <w:rFonts w:ascii="Arial" w:hAnsi="Arial" w:cs="Arial"/>
          <w:sz w:val="20"/>
        </w:rPr>
      </w:pPr>
      <w:r w:rsidRPr="00E6643B">
        <w:rPr>
          <w:rFonts w:ascii="Arial" w:hAnsi="Arial" w:cs="Arial"/>
          <w:sz w:val="20"/>
        </w:rPr>
        <w:t>Způsob vypořádání vzniklého přeplatku pojistného: převést na tuto pojistnou smlouvu a zaslat vyrovnávací předpis</w:t>
      </w:r>
      <w:r w:rsidR="00E6643B" w:rsidRPr="00E6643B">
        <w:rPr>
          <w:rFonts w:ascii="Arial" w:hAnsi="Arial" w:cs="Arial"/>
          <w:sz w:val="20"/>
        </w:rPr>
        <w:t>.</w:t>
      </w:r>
    </w:p>
    <w:p w14:paraId="63B787AB" w14:textId="77777777" w:rsidR="00396379" w:rsidRPr="00E2432A" w:rsidRDefault="00396379" w:rsidP="003C2B2F">
      <w:pPr>
        <w:spacing w:line="276" w:lineRule="auto"/>
        <w:rPr>
          <w:rFonts w:ascii="Arial" w:hAnsi="Arial" w:cs="Arial"/>
          <w:sz w:val="20"/>
        </w:rPr>
      </w:pPr>
    </w:p>
    <w:p w14:paraId="47935202" w14:textId="77777777" w:rsidR="00DC2F4C" w:rsidRPr="000D210E" w:rsidRDefault="00DC2F4C" w:rsidP="00775161">
      <w:pPr>
        <w:pStyle w:val="Nzev"/>
        <w:keepNext/>
        <w:spacing w:before="480"/>
        <w:rPr>
          <w:rFonts w:ascii="Arial" w:hAnsi="Arial"/>
          <w:caps/>
          <w:sz w:val="20"/>
        </w:rPr>
      </w:pPr>
      <w:r w:rsidRPr="000D210E">
        <w:rPr>
          <w:rFonts w:ascii="Arial" w:hAnsi="Arial"/>
          <w:caps/>
          <w:sz w:val="20"/>
        </w:rPr>
        <w:t xml:space="preserve">článek </w:t>
      </w:r>
      <w:r w:rsidRPr="000D210E">
        <w:rPr>
          <w:rFonts w:ascii="Arial" w:hAnsi="Arial"/>
          <w:caps/>
          <w:sz w:val="20"/>
        </w:rPr>
        <w:fldChar w:fldCharType="begin"/>
      </w:r>
      <w:r w:rsidRPr="000D210E">
        <w:rPr>
          <w:rFonts w:ascii="Arial" w:hAnsi="Arial"/>
          <w:caps/>
          <w:sz w:val="20"/>
        </w:rPr>
        <w:instrText xml:space="preserve"> AUTONUM  \* ROMAN </w:instrText>
      </w:r>
      <w:r w:rsidRPr="000D210E">
        <w:rPr>
          <w:rFonts w:ascii="Arial" w:hAnsi="Arial"/>
          <w:caps/>
          <w:sz w:val="20"/>
        </w:rPr>
        <w:fldChar w:fldCharType="end"/>
      </w:r>
    </w:p>
    <w:p w14:paraId="79BDF32F" w14:textId="77777777" w:rsidR="00DC2F4C" w:rsidRPr="000D210E" w:rsidRDefault="004912A9" w:rsidP="00775161">
      <w:pPr>
        <w:pStyle w:val="nzevlnku"/>
        <w:keepNext/>
        <w:spacing w:after="480"/>
        <w:rPr>
          <w:rFonts w:ascii="Arial" w:hAnsi="Arial"/>
          <w:sz w:val="20"/>
        </w:rPr>
      </w:pPr>
      <w:r w:rsidRPr="000D210E">
        <w:rPr>
          <w:rFonts w:ascii="Arial" w:hAnsi="Arial"/>
          <w:sz w:val="20"/>
        </w:rPr>
        <w:t>Doba pojištění a ú</w:t>
      </w:r>
      <w:r w:rsidR="00DC2F4C" w:rsidRPr="000D210E">
        <w:rPr>
          <w:rFonts w:ascii="Arial" w:hAnsi="Arial"/>
          <w:sz w:val="20"/>
        </w:rPr>
        <w:t>daje o pojistném</w:t>
      </w:r>
    </w:p>
    <w:p w14:paraId="072757D3" w14:textId="1ABFB50E" w:rsidR="004912A9" w:rsidRPr="00355448" w:rsidRDefault="004912A9" w:rsidP="00775161">
      <w:pPr>
        <w:keepNext/>
        <w:tabs>
          <w:tab w:val="left" w:pos="3119"/>
        </w:tabs>
        <w:spacing w:before="120" w:line="312" w:lineRule="auto"/>
        <w:rPr>
          <w:rFonts w:ascii="Arial" w:hAnsi="Arial" w:cs="Arial"/>
          <w:bCs/>
          <w:i/>
          <w:sz w:val="20"/>
        </w:rPr>
      </w:pPr>
      <w:r w:rsidRPr="00355448">
        <w:rPr>
          <w:rFonts w:ascii="Arial" w:hAnsi="Arial" w:cs="Arial"/>
          <w:color w:val="000000"/>
          <w:sz w:val="20"/>
        </w:rPr>
        <w:t>Počátek pojištění:</w:t>
      </w:r>
      <w:r w:rsidRPr="00355448">
        <w:rPr>
          <w:rFonts w:ascii="Arial" w:hAnsi="Arial" w:cs="Arial"/>
          <w:b/>
          <w:sz w:val="20"/>
        </w:rPr>
        <w:t xml:space="preserve"> </w:t>
      </w:r>
      <w:r w:rsidR="00E2432A">
        <w:rPr>
          <w:rFonts w:ascii="Arial" w:hAnsi="Arial" w:cs="Arial"/>
          <w:b/>
          <w:sz w:val="20"/>
        </w:rPr>
        <w:t>01.0</w:t>
      </w:r>
      <w:r w:rsidR="00F8435C">
        <w:rPr>
          <w:rFonts w:ascii="Arial" w:hAnsi="Arial" w:cs="Arial"/>
          <w:b/>
          <w:sz w:val="20"/>
        </w:rPr>
        <w:t>9</w:t>
      </w:r>
      <w:r w:rsidR="00E2432A">
        <w:rPr>
          <w:rFonts w:ascii="Arial" w:hAnsi="Arial" w:cs="Arial"/>
          <w:b/>
          <w:sz w:val="20"/>
        </w:rPr>
        <w:t>.2025</w:t>
      </w:r>
    </w:p>
    <w:p w14:paraId="21C90D67" w14:textId="1539D892" w:rsidR="004912A9" w:rsidRPr="00355448" w:rsidRDefault="004912A9" w:rsidP="00396379">
      <w:pPr>
        <w:keepNext/>
        <w:spacing w:before="120" w:line="312" w:lineRule="auto"/>
        <w:rPr>
          <w:rFonts w:ascii="Arial" w:hAnsi="Arial"/>
          <w:bCs/>
          <w:sz w:val="20"/>
        </w:rPr>
      </w:pPr>
      <w:r w:rsidRPr="00355448">
        <w:rPr>
          <w:rFonts w:ascii="Arial" w:hAnsi="Arial"/>
          <w:bCs/>
          <w:sz w:val="20"/>
        </w:rPr>
        <w:t>Pojištění se sjednává</w:t>
      </w:r>
      <w:r w:rsidRPr="00355448">
        <w:rPr>
          <w:rFonts w:ascii="Arial" w:hAnsi="Arial"/>
          <w:b/>
          <w:sz w:val="20"/>
        </w:rPr>
        <w:t xml:space="preserve"> na dobu neurčitou</w:t>
      </w:r>
      <w:r w:rsidRPr="00355448">
        <w:rPr>
          <w:rFonts w:ascii="Arial" w:hAnsi="Arial"/>
          <w:bCs/>
          <w:sz w:val="20"/>
        </w:rPr>
        <w:t>.</w:t>
      </w:r>
    </w:p>
    <w:p w14:paraId="3913E7E2" w14:textId="38CCC9EF" w:rsidR="00DC2F4C" w:rsidRPr="00355448" w:rsidRDefault="00DC2F4C" w:rsidP="00A86A3F">
      <w:pPr>
        <w:suppressAutoHyphens/>
        <w:spacing w:before="120" w:line="312" w:lineRule="auto"/>
        <w:ind w:left="1134" w:right="70" w:hanging="1134"/>
        <w:rPr>
          <w:rFonts w:ascii="Arial" w:hAnsi="Arial"/>
          <w:i/>
          <w:sz w:val="20"/>
        </w:rPr>
      </w:pPr>
      <w:r w:rsidRPr="00355448">
        <w:rPr>
          <w:rFonts w:ascii="Arial" w:hAnsi="Arial"/>
          <w:bCs/>
          <w:sz w:val="20"/>
        </w:rPr>
        <w:t>Celkové roční pojistné před slevou:</w:t>
      </w:r>
      <w:r w:rsidRPr="00355448">
        <w:rPr>
          <w:rFonts w:ascii="Arial" w:hAnsi="Arial"/>
          <w:b/>
          <w:sz w:val="20"/>
        </w:rPr>
        <w:t xml:space="preserve"> </w:t>
      </w:r>
      <w:r w:rsidR="00E6643B">
        <w:rPr>
          <w:rFonts w:ascii="Arial" w:hAnsi="Arial"/>
          <w:b/>
          <w:sz w:val="20"/>
        </w:rPr>
        <w:t xml:space="preserve">167 374 </w:t>
      </w:r>
      <w:r w:rsidRPr="00355448">
        <w:rPr>
          <w:rFonts w:ascii="Arial" w:hAnsi="Arial"/>
          <w:b/>
          <w:sz w:val="20"/>
        </w:rPr>
        <w:t>Kč</w:t>
      </w:r>
      <w:r w:rsidRPr="00355448">
        <w:rPr>
          <w:rFonts w:ascii="Arial" w:hAnsi="Arial"/>
          <w:i/>
          <w:sz w:val="20"/>
        </w:rPr>
        <w:t xml:space="preserve"> </w:t>
      </w:r>
    </w:p>
    <w:p w14:paraId="4BB39D2C" w14:textId="523A22BC" w:rsidR="00DC2F4C" w:rsidRPr="00355448" w:rsidRDefault="00DC2F4C">
      <w:pPr>
        <w:tabs>
          <w:tab w:val="left" w:pos="2160"/>
          <w:tab w:val="right" w:leader="dot" w:pos="6480"/>
        </w:tabs>
        <w:suppressAutoHyphens/>
        <w:spacing w:before="120" w:line="312" w:lineRule="auto"/>
        <w:ind w:left="1134" w:right="70" w:hanging="1134"/>
        <w:rPr>
          <w:rFonts w:ascii="Arial" w:hAnsi="Arial"/>
          <w:i/>
          <w:sz w:val="20"/>
        </w:rPr>
      </w:pPr>
      <w:r w:rsidRPr="00355448">
        <w:rPr>
          <w:rFonts w:ascii="Arial" w:hAnsi="Arial"/>
          <w:bCs/>
          <w:sz w:val="20"/>
        </w:rPr>
        <w:t xml:space="preserve">Celkové roční pojistné po slevě ve výši </w:t>
      </w:r>
      <w:r w:rsidR="003C2B2F">
        <w:rPr>
          <w:rFonts w:ascii="Arial" w:hAnsi="Arial"/>
          <w:bCs/>
          <w:sz w:val="20"/>
        </w:rPr>
        <w:t>5</w:t>
      </w:r>
      <w:r w:rsidRPr="00355448">
        <w:rPr>
          <w:rFonts w:ascii="Arial" w:hAnsi="Arial"/>
          <w:bCs/>
          <w:sz w:val="20"/>
        </w:rPr>
        <w:t xml:space="preserve"> %:</w:t>
      </w:r>
      <w:r w:rsidRPr="00355448">
        <w:rPr>
          <w:rFonts w:ascii="Arial" w:hAnsi="Arial"/>
          <w:b/>
          <w:sz w:val="20"/>
        </w:rPr>
        <w:t xml:space="preserve"> </w:t>
      </w:r>
      <w:r w:rsidR="00E6643B">
        <w:rPr>
          <w:rFonts w:ascii="Arial" w:hAnsi="Arial"/>
          <w:b/>
          <w:sz w:val="20"/>
        </w:rPr>
        <w:t>159 005</w:t>
      </w:r>
      <w:r w:rsidRPr="00355448">
        <w:rPr>
          <w:rFonts w:ascii="Arial" w:hAnsi="Arial"/>
          <w:b/>
          <w:sz w:val="20"/>
        </w:rPr>
        <w:t xml:space="preserve"> Kč</w:t>
      </w:r>
      <w:r w:rsidRPr="00355448">
        <w:rPr>
          <w:rFonts w:ascii="Arial" w:hAnsi="Arial"/>
          <w:i/>
          <w:sz w:val="20"/>
        </w:rPr>
        <w:t xml:space="preserve"> </w:t>
      </w:r>
    </w:p>
    <w:p w14:paraId="00CC8F85" w14:textId="6C4AC5F7" w:rsidR="00273CB5" w:rsidRPr="003C2B2F" w:rsidRDefault="00DC2F4C" w:rsidP="003C2B2F">
      <w:pPr>
        <w:tabs>
          <w:tab w:val="left" w:pos="567"/>
          <w:tab w:val="left" w:pos="1980"/>
          <w:tab w:val="left" w:pos="2160"/>
          <w:tab w:val="right" w:leader="dot" w:pos="9639"/>
        </w:tabs>
        <w:suppressAutoHyphens/>
        <w:spacing w:before="120" w:line="312" w:lineRule="auto"/>
        <w:ind w:left="567" w:right="-709" w:hanging="567"/>
        <w:rPr>
          <w:rFonts w:ascii="Arial" w:hAnsi="Arial"/>
          <w:b/>
          <w:sz w:val="20"/>
        </w:rPr>
      </w:pPr>
      <w:r w:rsidRPr="00355448">
        <w:rPr>
          <w:rFonts w:ascii="Arial" w:hAnsi="Arial" w:cs="Arial"/>
          <w:bCs/>
          <w:iCs/>
          <w:sz w:val="20"/>
        </w:rPr>
        <w:t xml:space="preserve">Pojistné za pojistné období: </w:t>
      </w:r>
      <w:r w:rsidR="003C2B2F">
        <w:rPr>
          <w:rFonts w:ascii="Arial" w:hAnsi="Arial"/>
          <w:b/>
          <w:sz w:val="20"/>
        </w:rPr>
        <w:t>15</w:t>
      </w:r>
      <w:r w:rsidR="00E6643B">
        <w:rPr>
          <w:rFonts w:ascii="Arial" w:hAnsi="Arial"/>
          <w:b/>
          <w:sz w:val="20"/>
        </w:rPr>
        <w:t>9</w:t>
      </w:r>
      <w:r w:rsidR="003C2B2F">
        <w:rPr>
          <w:rFonts w:ascii="Arial" w:hAnsi="Arial"/>
          <w:b/>
          <w:sz w:val="20"/>
        </w:rPr>
        <w:t xml:space="preserve"> 00</w:t>
      </w:r>
      <w:r w:rsidR="00AF1B49">
        <w:rPr>
          <w:rFonts w:ascii="Arial" w:hAnsi="Arial"/>
          <w:b/>
          <w:sz w:val="20"/>
        </w:rPr>
        <w:t>5</w:t>
      </w:r>
      <w:r w:rsidRPr="00355448">
        <w:rPr>
          <w:rFonts w:ascii="Arial" w:hAnsi="Arial"/>
          <w:b/>
          <w:sz w:val="20"/>
        </w:rPr>
        <w:t xml:space="preserve"> Kč</w:t>
      </w:r>
      <w:r w:rsidR="00273CB5" w:rsidRPr="00355448">
        <w:rPr>
          <w:rFonts w:ascii="Arial" w:hAnsi="Arial"/>
          <w:i/>
          <w:sz w:val="20"/>
        </w:rPr>
        <w:t xml:space="preserve"> </w:t>
      </w:r>
    </w:p>
    <w:p w14:paraId="24CA850B" w14:textId="2425302E" w:rsidR="00DC2F4C" w:rsidRPr="00355448" w:rsidRDefault="00DC2F4C" w:rsidP="00A86A3F">
      <w:pPr>
        <w:tabs>
          <w:tab w:val="left" w:pos="2268"/>
          <w:tab w:val="right" w:leader="dot" w:pos="9639"/>
        </w:tabs>
        <w:suppressAutoHyphens/>
        <w:spacing w:before="120" w:line="312" w:lineRule="auto"/>
        <w:ind w:left="567" w:right="-709" w:hanging="567"/>
        <w:rPr>
          <w:rFonts w:ascii="Arial" w:hAnsi="Arial"/>
          <w:b/>
          <w:sz w:val="20"/>
        </w:rPr>
      </w:pPr>
      <w:r w:rsidRPr="00355448">
        <w:rPr>
          <w:rFonts w:ascii="Arial" w:hAnsi="Arial"/>
          <w:bCs/>
          <w:sz w:val="20"/>
        </w:rPr>
        <w:t>Pojistné období:</w:t>
      </w:r>
      <w:r w:rsidRPr="00355448">
        <w:rPr>
          <w:rFonts w:ascii="Arial" w:hAnsi="Arial"/>
          <w:sz w:val="20"/>
        </w:rPr>
        <w:t xml:space="preserve"> </w:t>
      </w:r>
      <w:r w:rsidRPr="00355448">
        <w:rPr>
          <w:rFonts w:ascii="Arial" w:hAnsi="Arial"/>
          <w:b/>
          <w:bCs/>
          <w:sz w:val="20"/>
        </w:rPr>
        <w:t>12 měsíců</w:t>
      </w:r>
      <w:r w:rsidR="00561183" w:rsidRPr="00355448">
        <w:rPr>
          <w:rFonts w:ascii="Arial" w:hAnsi="Arial"/>
          <w:b/>
          <w:bCs/>
          <w:sz w:val="20"/>
        </w:rPr>
        <w:t xml:space="preserve"> (roční)</w:t>
      </w:r>
      <w:r w:rsidRPr="00355448">
        <w:rPr>
          <w:rFonts w:ascii="Arial" w:hAnsi="Arial"/>
          <w:b/>
          <w:bCs/>
          <w:sz w:val="20"/>
        </w:rPr>
        <w:t xml:space="preserve"> </w:t>
      </w:r>
    </w:p>
    <w:p w14:paraId="085EB5CA" w14:textId="4E316B1E" w:rsidR="00DC2F4C" w:rsidRPr="00355448" w:rsidRDefault="00DC2F4C" w:rsidP="00A86A3F">
      <w:pPr>
        <w:tabs>
          <w:tab w:val="left" w:pos="2268"/>
        </w:tabs>
        <w:spacing w:before="120" w:line="312" w:lineRule="auto"/>
        <w:rPr>
          <w:rFonts w:ascii="Arial" w:hAnsi="Arial"/>
          <w:sz w:val="20"/>
        </w:rPr>
      </w:pPr>
      <w:r w:rsidRPr="00355448">
        <w:rPr>
          <w:rFonts w:ascii="Arial" w:hAnsi="Arial"/>
          <w:bCs/>
          <w:sz w:val="20"/>
        </w:rPr>
        <w:t>Způsob platby:</w:t>
      </w:r>
      <w:r w:rsidR="000C009C" w:rsidRPr="00355448">
        <w:rPr>
          <w:rFonts w:ascii="Arial" w:hAnsi="Arial"/>
          <w:bCs/>
          <w:sz w:val="20"/>
        </w:rPr>
        <w:t xml:space="preserve"> </w:t>
      </w:r>
      <w:r w:rsidRPr="00355448">
        <w:rPr>
          <w:rFonts w:ascii="Arial" w:hAnsi="Arial"/>
          <w:b/>
          <w:bCs/>
          <w:sz w:val="20"/>
        </w:rPr>
        <w:t>převodním příkazem – s připomenutím platby</w:t>
      </w:r>
      <w:r w:rsidRPr="00355448">
        <w:rPr>
          <w:rFonts w:ascii="Arial" w:hAnsi="Arial"/>
          <w:sz w:val="20"/>
        </w:rPr>
        <w:t xml:space="preserve"> </w:t>
      </w:r>
    </w:p>
    <w:p w14:paraId="3470C21A" w14:textId="55761791" w:rsidR="00DC2F4C" w:rsidRPr="00355448" w:rsidRDefault="00DC2F4C" w:rsidP="00A86A3F">
      <w:pPr>
        <w:pStyle w:val="Zkladntextodsazen3"/>
        <w:tabs>
          <w:tab w:val="clear" w:pos="426"/>
          <w:tab w:val="left" w:pos="-720"/>
          <w:tab w:val="left" w:pos="2268"/>
        </w:tabs>
        <w:spacing w:before="120" w:line="312" w:lineRule="auto"/>
        <w:ind w:left="539" w:hanging="539"/>
        <w:rPr>
          <w:rFonts w:ascii="Arial" w:hAnsi="Arial"/>
          <w:sz w:val="20"/>
        </w:rPr>
      </w:pPr>
      <w:r w:rsidRPr="00355448">
        <w:rPr>
          <w:rFonts w:ascii="Arial" w:hAnsi="Arial"/>
          <w:sz w:val="20"/>
        </w:rPr>
        <w:t xml:space="preserve">Číslo účtu / kód banky: </w:t>
      </w:r>
      <w:r w:rsidR="00740957">
        <w:rPr>
          <w:rFonts w:ascii="Arial" w:hAnsi="Arial"/>
          <w:b/>
          <w:bCs/>
          <w:sz w:val="20"/>
        </w:rPr>
        <w:t>XXXXXXXXXXX</w:t>
      </w:r>
    </w:p>
    <w:p w14:paraId="14F36696" w14:textId="7FD67238" w:rsidR="00401E99" w:rsidRPr="00355448" w:rsidRDefault="00DC2F4C" w:rsidP="00396379">
      <w:pPr>
        <w:pStyle w:val="Zkladntextodsazen3"/>
        <w:tabs>
          <w:tab w:val="clear" w:pos="426"/>
          <w:tab w:val="left" w:pos="-720"/>
          <w:tab w:val="left" w:pos="2268"/>
        </w:tabs>
        <w:spacing w:before="120" w:line="312" w:lineRule="auto"/>
        <w:ind w:left="0"/>
        <w:rPr>
          <w:rFonts w:ascii="Arial" w:hAnsi="Arial"/>
          <w:sz w:val="20"/>
        </w:rPr>
      </w:pPr>
      <w:r w:rsidRPr="00E6643B">
        <w:rPr>
          <w:rFonts w:ascii="Arial" w:hAnsi="Arial"/>
          <w:sz w:val="20"/>
        </w:rPr>
        <w:t>Variabilní symbol:</w:t>
      </w:r>
      <w:r w:rsidR="000C009C" w:rsidRPr="00E6643B">
        <w:rPr>
          <w:rFonts w:ascii="Arial" w:hAnsi="Arial"/>
          <w:sz w:val="20"/>
        </w:rPr>
        <w:t xml:space="preserve"> </w:t>
      </w:r>
      <w:r w:rsidR="00E6643B">
        <w:rPr>
          <w:rFonts w:ascii="Arial" w:hAnsi="Arial"/>
          <w:b/>
          <w:sz w:val="20"/>
        </w:rPr>
        <w:t>3802295098</w:t>
      </w:r>
      <w:r w:rsidRPr="00E6643B">
        <w:rPr>
          <w:rFonts w:ascii="Arial" w:hAnsi="Arial"/>
          <w:b/>
          <w:sz w:val="20"/>
        </w:rPr>
        <w:t xml:space="preserve"> </w:t>
      </w:r>
      <w:r w:rsidRPr="00E6643B">
        <w:rPr>
          <w:rFonts w:ascii="Arial" w:hAnsi="Arial"/>
          <w:sz w:val="20"/>
        </w:rPr>
        <w:t>(</w:t>
      </w:r>
      <w:r w:rsidRPr="00E6643B">
        <w:rPr>
          <w:rFonts w:ascii="Arial" w:hAnsi="Arial"/>
          <w:bCs/>
          <w:sz w:val="20"/>
        </w:rPr>
        <w:t>číslo pojistné smlouvy</w:t>
      </w:r>
      <w:r w:rsidRPr="00E6643B">
        <w:rPr>
          <w:rFonts w:ascii="Arial" w:hAnsi="Arial"/>
          <w:sz w:val="20"/>
        </w:rPr>
        <w:t>)</w:t>
      </w:r>
    </w:p>
    <w:p w14:paraId="6DC019E5" w14:textId="651650BE" w:rsidR="00940A22" w:rsidRDefault="00940A22" w:rsidP="00355448">
      <w:pPr>
        <w:pStyle w:val="Nzev"/>
        <w:keepNext/>
        <w:spacing w:before="480" w:line="312" w:lineRule="auto"/>
        <w:rPr>
          <w:rFonts w:ascii="Arial" w:hAnsi="Arial"/>
          <w:i/>
          <w:sz w:val="20"/>
        </w:rPr>
      </w:pPr>
      <w:r>
        <w:rPr>
          <w:rFonts w:ascii="Arial" w:hAnsi="Arial"/>
          <w:caps/>
          <w:sz w:val="20"/>
        </w:rPr>
        <w:lastRenderedPageBreak/>
        <w:t>Článek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DAE5562" w14:textId="77777777" w:rsidR="00940A22" w:rsidRDefault="00940A22" w:rsidP="00355448">
      <w:pPr>
        <w:pStyle w:val="nzevlnku"/>
        <w:keepNext/>
        <w:spacing w:after="48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Dokumenty k pojistné smlouvě</w:t>
      </w:r>
    </w:p>
    <w:p w14:paraId="4324F125" w14:textId="73E17A2C" w:rsidR="001D6E38" w:rsidRDefault="001D6E38" w:rsidP="00355448">
      <w:pPr>
        <w:keepNext/>
        <w:spacing w:before="240" w:line="312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Pro pojištění sjednané touto pojistnou smlouvou platí zákon </w:t>
      </w:r>
      <w:r>
        <w:rPr>
          <w:rFonts w:ascii="Arial" w:hAnsi="Arial"/>
          <w:sz w:val="20"/>
        </w:rPr>
        <w:t xml:space="preserve">č. 89/2012 Sb., </w:t>
      </w:r>
      <w:r>
        <w:rPr>
          <w:rFonts w:ascii="Arial" w:hAnsi="Arial" w:cs="Arial"/>
          <w:sz w:val="20"/>
        </w:rPr>
        <w:t xml:space="preserve">občanský zákoník, a ostatní obecně závazné právní předpisy v platném znění, ustanovení pojistné smlouvy, všeobecné pojistné podmínky pro pojištění majetku a odpovědnosti občanů </w:t>
      </w:r>
      <w:r w:rsidR="00396379">
        <w:rPr>
          <w:rFonts w:ascii="Arial" w:hAnsi="Arial" w:cs="Arial"/>
          <w:b/>
          <w:sz w:val="20"/>
        </w:rPr>
        <w:t>M–100</w:t>
      </w:r>
      <w:r>
        <w:rPr>
          <w:rFonts w:ascii="Arial" w:hAnsi="Arial" w:cs="Arial"/>
          <w:b/>
          <w:sz w:val="20"/>
        </w:rPr>
        <w:t>/2</w:t>
      </w:r>
      <w:r w:rsidR="00016178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,</w:t>
      </w:r>
      <w:r w:rsidR="0023233C">
        <w:rPr>
          <w:rFonts w:ascii="Arial" w:hAnsi="Arial" w:cs="Arial"/>
          <w:b/>
          <w:sz w:val="20"/>
        </w:rPr>
        <w:t xml:space="preserve"> </w:t>
      </w:r>
      <w:r w:rsidR="0023233C">
        <w:rPr>
          <w:rFonts w:ascii="Arial" w:hAnsi="Arial" w:cs="Arial"/>
          <w:sz w:val="20"/>
        </w:rPr>
        <w:t xml:space="preserve">zvláštní pojistné podmínky pro pojištění domácností </w:t>
      </w:r>
      <w:r w:rsidR="0023233C">
        <w:rPr>
          <w:rFonts w:ascii="Arial" w:hAnsi="Arial" w:cs="Arial"/>
          <w:b/>
          <w:sz w:val="20"/>
        </w:rPr>
        <w:t>M – 500/2</w:t>
      </w:r>
      <w:r w:rsidR="00016178">
        <w:rPr>
          <w:rFonts w:ascii="Arial" w:hAnsi="Arial" w:cs="Arial"/>
          <w:b/>
          <w:sz w:val="20"/>
        </w:rPr>
        <w:t>3</w:t>
      </w:r>
      <w:r w:rsidR="00672B60">
        <w:rPr>
          <w:rFonts w:ascii="Arial" w:hAnsi="Arial" w:cs="Arial"/>
          <w:b/>
          <w:sz w:val="20"/>
        </w:rPr>
        <w:t xml:space="preserve">, </w:t>
      </w:r>
      <w:r w:rsidR="0023233C" w:rsidRPr="004675D8">
        <w:rPr>
          <w:rFonts w:ascii="Arial" w:hAnsi="Arial" w:cs="Arial"/>
          <w:sz w:val="20"/>
        </w:rPr>
        <w:t>dodatkové pojistné podmínky pro domácí asistenc</w:t>
      </w:r>
      <w:r w:rsidR="0023233C">
        <w:rPr>
          <w:rFonts w:ascii="Arial" w:hAnsi="Arial" w:cs="Arial"/>
          <w:sz w:val="20"/>
        </w:rPr>
        <w:t>i</w:t>
      </w:r>
      <w:r w:rsidR="0023233C" w:rsidRPr="004675D8">
        <w:rPr>
          <w:rFonts w:ascii="Arial" w:hAnsi="Arial" w:cs="Arial"/>
          <w:sz w:val="20"/>
        </w:rPr>
        <w:t xml:space="preserve"> </w:t>
      </w:r>
      <w:r w:rsidR="0023233C" w:rsidRPr="00C526D5">
        <w:rPr>
          <w:rFonts w:ascii="Arial" w:hAnsi="Arial" w:cs="Arial"/>
          <w:b/>
          <w:sz w:val="20"/>
        </w:rPr>
        <w:t>M</w:t>
      </w:r>
      <w:r w:rsidR="0023233C">
        <w:rPr>
          <w:rFonts w:ascii="Arial" w:hAnsi="Arial" w:cs="Arial"/>
          <w:b/>
          <w:sz w:val="20"/>
        </w:rPr>
        <w:t> − </w:t>
      </w:r>
      <w:r w:rsidR="0023233C" w:rsidRPr="00C526D5">
        <w:rPr>
          <w:rFonts w:ascii="Arial" w:hAnsi="Arial" w:cs="Arial"/>
          <w:b/>
          <w:sz w:val="20"/>
        </w:rPr>
        <w:t>121/</w:t>
      </w:r>
      <w:r w:rsidR="0023233C">
        <w:rPr>
          <w:rFonts w:ascii="Arial" w:hAnsi="Arial" w:cs="Arial"/>
          <w:b/>
          <w:sz w:val="20"/>
        </w:rPr>
        <w:t>2</w:t>
      </w:r>
      <w:r w:rsidR="00016178">
        <w:rPr>
          <w:rFonts w:ascii="Arial" w:hAnsi="Arial" w:cs="Arial"/>
          <w:b/>
          <w:sz w:val="20"/>
        </w:rPr>
        <w:t>3</w:t>
      </w:r>
      <w:r w:rsidR="00AF1B49">
        <w:rPr>
          <w:rFonts w:ascii="Arial" w:hAnsi="Arial" w:cs="Arial"/>
          <w:sz w:val="20"/>
        </w:rPr>
        <w:t>.</w:t>
      </w:r>
    </w:p>
    <w:p w14:paraId="5B469E11" w14:textId="77777777" w:rsidR="00940A22" w:rsidRDefault="00940A22" w:rsidP="00940A22">
      <w:pPr>
        <w:spacing w:before="240" w:line="312" w:lineRule="auto"/>
        <w:rPr>
          <w:rFonts w:ascii="Arial" w:hAnsi="Arial" w:cs="Arial"/>
          <w:bCs/>
          <w:sz w:val="20"/>
        </w:rPr>
      </w:pPr>
    </w:p>
    <w:p w14:paraId="527612D4" w14:textId="77777777" w:rsidR="0023233C" w:rsidRDefault="0023233C" w:rsidP="0023233C">
      <w:pPr>
        <w:pStyle w:val="Nzev"/>
        <w:keepNext/>
        <w:spacing w:before="480" w:line="312" w:lineRule="auto"/>
        <w:rPr>
          <w:rFonts w:ascii="Arial" w:hAnsi="Arial"/>
          <w:i/>
          <w:sz w:val="20"/>
        </w:rPr>
      </w:pPr>
      <w:r>
        <w:rPr>
          <w:rFonts w:ascii="Arial" w:hAnsi="Arial"/>
          <w:caps/>
          <w:sz w:val="20"/>
        </w:rPr>
        <w:t>Článek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16BD2962" w14:textId="77777777" w:rsidR="0023233C" w:rsidRDefault="0023233C" w:rsidP="0023233C">
      <w:pPr>
        <w:pStyle w:val="nzevlnku"/>
        <w:keepNext/>
        <w:spacing w:after="48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Závěrečná ustanovení</w:t>
      </w:r>
    </w:p>
    <w:p w14:paraId="58D556D8" w14:textId="50A7B62C" w:rsidR="006C769A" w:rsidRPr="00B159FE" w:rsidRDefault="006C769A" w:rsidP="006C769A">
      <w:pPr>
        <w:numPr>
          <w:ilvl w:val="0"/>
          <w:numId w:val="2"/>
        </w:numPr>
        <w:tabs>
          <w:tab w:val="clear" w:pos="360"/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B159FE">
        <w:rPr>
          <w:rFonts w:ascii="Arial" w:hAnsi="Arial"/>
          <w:sz w:val="20"/>
        </w:rPr>
        <w:t>Návrh pojistitele na uzavření pojistné smlouvy (dále jen nabídka) musí být pojistníkem přijat v</w:t>
      </w:r>
      <w:r w:rsidR="001A77B3">
        <w:rPr>
          <w:rFonts w:ascii="Arial" w:hAnsi="Arial"/>
          <w:sz w:val="20"/>
        </w:rPr>
        <w:t> </w:t>
      </w:r>
      <w:r w:rsidRPr="00B159FE">
        <w:rPr>
          <w:rFonts w:ascii="Arial" w:hAnsi="Arial"/>
          <w:sz w:val="20"/>
        </w:rPr>
        <w:t>termínu stanoveném pojistitelem, a není-li takový termín stanoven,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14:paraId="0B71738A" w14:textId="462A9F80" w:rsidR="006C769A" w:rsidRDefault="006C769A" w:rsidP="006C769A">
      <w:pPr>
        <w:numPr>
          <w:ilvl w:val="0"/>
          <w:numId w:val="2"/>
        </w:num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B159FE">
        <w:rPr>
          <w:rFonts w:ascii="Arial" w:hAnsi="Arial"/>
          <w:sz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</w:t>
      </w:r>
      <w:r w:rsidR="001A77B3">
        <w:rPr>
          <w:rFonts w:ascii="Arial" w:hAnsi="Arial"/>
          <w:sz w:val="20"/>
        </w:rPr>
        <w:t> </w:t>
      </w:r>
      <w:r w:rsidRPr="00B159FE">
        <w:rPr>
          <w:rFonts w:ascii="Arial" w:hAnsi="Arial"/>
          <w:sz w:val="20"/>
        </w:rPr>
        <w:t>předchozí větě.</w:t>
      </w:r>
    </w:p>
    <w:p w14:paraId="1DD5350F" w14:textId="77777777" w:rsidR="0023233C" w:rsidRDefault="0023233C" w:rsidP="0023233C">
      <w:pPr>
        <w:numPr>
          <w:ilvl w:val="0"/>
          <w:numId w:val="2"/>
        </w:numPr>
        <w:tabs>
          <w:tab w:val="clear" w:pos="360"/>
          <w:tab w:val="left" w:pos="-720"/>
        </w:tabs>
        <w:suppressAutoHyphens/>
        <w:spacing w:before="240" w:line="312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Škodnou událost je třeba pojistiteli oznámit bez zbytečného odkladu některým z níže uvedených způsobů:</w:t>
      </w:r>
    </w:p>
    <w:p w14:paraId="1761514D" w14:textId="151D8A34" w:rsidR="0023233C" w:rsidRPr="006301EB" w:rsidRDefault="0023233C" w:rsidP="0023233C">
      <w:pPr>
        <w:tabs>
          <w:tab w:val="left" w:pos="-720"/>
          <w:tab w:val="num" w:pos="426"/>
          <w:tab w:val="left" w:pos="5670"/>
        </w:tabs>
        <w:suppressAutoHyphens/>
        <w:spacing w:before="40" w:line="312" w:lineRule="auto"/>
        <w:ind w:left="567" w:hanging="141"/>
        <w:rPr>
          <w:rFonts w:ascii="Arial" w:hAnsi="Arial"/>
          <w:sz w:val="20"/>
        </w:rPr>
      </w:pPr>
      <w:r w:rsidRPr="006301EB">
        <w:rPr>
          <w:rFonts w:ascii="Arial" w:hAnsi="Arial"/>
          <w:sz w:val="20"/>
        </w:rPr>
        <w:t xml:space="preserve">a) telefonicky prostřednictvím linky pojistitele č. </w:t>
      </w:r>
      <w:r w:rsidR="00740957">
        <w:rPr>
          <w:rFonts w:ascii="Arial" w:hAnsi="Arial"/>
          <w:b/>
          <w:sz w:val="20"/>
        </w:rPr>
        <w:t>XXXXXXXXX</w:t>
      </w:r>
      <w:r w:rsidRPr="006301EB">
        <w:rPr>
          <w:rFonts w:ascii="Arial" w:hAnsi="Arial"/>
          <w:sz w:val="20"/>
        </w:rPr>
        <w:t xml:space="preserve"> nebo elektronicky prostřednictvím </w:t>
      </w:r>
      <w:r w:rsidRPr="00BD3CF2">
        <w:rPr>
          <w:rFonts w:ascii="Arial" w:hAnsi="Arial"/>
          <w:b/>
          <w:sz w:val="20"/>
        </w:rPr>
        <w:t>www.koop.cz</w:t>
      </w:r>
      <w:r w:rsidRPr="006301EB">
        <w:rPr>
          <w:rFonts w:ascii="Arial" w:hAnsi="Arial"/>
          <w:sz w:val="20"/>
        </w:rPr>
        <w:t>;</w:t>
      </w:r>
    </w:p>
    <w:p w14:paraId="0B78AA14" w14:textId="77777777" w:rsidR="0023233C" w:rsidRPr="006301EB" w:rsidRDefault="0023233C" w:rsidP="0023233C">
      <w:pPr>
        <w:tabs>
          <w:tab w:val="left" w:pos="-720"/>
          <w:tab w:val="num" w:pos="426"/>
          <w:tab w:val="left" w:pos="5670"/>
        </w:tabs>
        <w:suppressAutoHyphens/>
        <w:spacing w:before="40" w:line="312" w:lineRule="auto"/>
        <w:ind w:left="567" w:hanging="141"/>
        <w:rPr>
          <w:rFonts w:ascii="Arial" w:hAnsi="Arial"/>
          <w:sz w:val="20"/>
        </w:rPr>
      </w:pPr>
      <w:r w:rsidRPr="006301EB">
        <w:rPr>
          <w:rFonts w:ascii="Arial" w:hAnsi="Arial"/>
          <w:sz w:val="20"/>
        </w:rPr>
        <w:t>b) osobně na kterémkoli obchodním místě pojistitele;</w:t>
      </w:r>
    </w:p>
    <w:p w14:paraId="2F217019" w14:textId="77777777" w:rsidR="0023233C" w:rsidRDefault="0023233C" w:rsidP="0023233C">
      <w:pPr>
        <w:tabs>
          <w:tab w:val="left" w:pos="-720"/>
          <w:tab w:val="num" w:pos="426"/>
          <w:tab w:val="left" w:pos="5670"/>
        </w:tabs>
        <w:suppressAutoHyphens/>
        <w:spacing w:before="40" w:line="312" w:lineRule="auto"/>
        <w:ind w:left="567" w:hanging="141"/>
        <w:jc w:val="left"/>
        <w:rPr>
          <w:rFonts w:ascii="Arial" w:hAnsi="Arial"/>
          <w:b/>
          <w:sz w:val="20"/>
        </w:rPr>
      </w:pPr>
      <w:r w:rsidRPr="006301EB">
        <w:rPr>
          <w:rFonts w:ascii="Arial" w:hAnsi="Arial"/>
          <w:sz w:val="20"/>
        </w:rPr>
        <w:t xml:space="preserve">c) písemně na adresu: </w:t>
      </w:r>
      <w:r w:rsidRPr="00BD3CF2">
        <w:rPr>
          <w:rFonts w:ascii="Arial" w:hAnsi="Arial"/>
          <w:b/>
          <w:sz w:val="20"/>
        </w:rPr>
        <w:t xml:space="preserve">Kooperativa pojišťovna, a.s., VIG; Centrum zákaznické podpory, </w:t>
      </w:r>
    </w:p>
    <w:p w14:paraId="30D636B7" w14:textId="77777777" w:rsidR="0023233C" w:rsidRDefault="0023233C" w:rsidP="0023233C">
      <w:pPr>
        <w:tabs>
          <w:tab w:val="left" w:pos="-720"/>
          <w:tab w:val="num" w:pos="426"/>
          <w:tab w:val="left" w:pos="5670"/>
        </w:tabs>
        <w:suppressAutoHyphens/>
        <w:spacing w:before="40" w:line="312" w:lineRule="auto"/>
        <w:ind w:left="567" w:hanging="141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    </w:t>
      </w:r>
      <w:r w:rsidRPr="00BD3CF2">
        <w:rPr>
          <w:rFonts w:ascii="Arial" w:hAnsi="Arial"/>
          <w:b/>
          <w:sz w:val="20"/>
        </w:rPr>
        <w:t>Brněnská 634, 664 42 Modřice</w:t>
      </w:r>
      <w:r w:rsidRPr="006301EB">
        <w:rPr>
          <w:rFonts w:ascii="Arial" w:hAnsi="Arial"/>
          <w:sz w:val="20"/>
        </w:rPr>
        <w:t>;</w:t>
      </w:r>
    </w:p>
    <w:p w14:paraId="24FDD6D6" w14:textId="77777777" w:rsidR="0023233C" w:rsidRDefault="0023233C" w:rsidP="0023233C">
      <w:pPr>
        <w:tabs>
          <w:tab w:val="left" w:pos="-720"/>
          <w:tab w:val="num" w:pos="426"/>
          <w:tab w:val="left" w:pos="5670"/>
        </w:tabs>
        <w:suppressAutoHyphens/>
        <w:spacing w:before="40" w:line="312" w:lineRule="auto"/>
        <w:ind w:left="567" w:hanging="141"/>
        <w:rPr>
          <w:rFonts w:ascii="Arial" w:hAnsi="Arial"/>
          <w:sz w:val="20"/>
        </w:rPr>
      </w:pPr>
      <w:r w:rsidRPr="008C0215">
        <w:rPr>
          <w:rFonts w:ascii="Arial" w:hAnsi="Arial"/>
          <w:sz w:val="20"/>
        </w:rPr>
        <w:t xml:space="preserve">d) </w:t>
      </w:r>
      <w:r>
        <w:rPr>
          <w:rFonts w:ascii="Arial" w:hAnsi="Arial"/>
          <w:sz w:val="20"/>
        </w:rPr>
        <w:t>p</w:t>
      </w:r>
      <w:r w:rsidRPr="008C0215">
        <w:rPr>
          <w:rFonts w:ascii="Arial" w:hAnsi="Arial"/>
          <w:sz w:val="20"/>
        </w:rPr>
        <w:t xml:space="preserve">rostřednictvím </w:t>
      </w:r>
      <w:r w:rsidRPr="008C0215">
        <w:rPr>
          <w:rFonts w:ascii="Arial" w:hAnsi="Arial"/>
          <w:b/>
          <w:sz w:val="20"/>
        </w:rPr>
        <w:t>aplikace KoopAsistent</w:t>
      </w:r>
      <w:r w:rsidRPr="008C0215">
        <w:rPr>
          <w:rFonts w:ascii="Arial" w:hAnsi="Arial"/>
          <w:sz w:val="20"/>
        </w:rPr>
        <w:t xml:space="preserve"> přímo ze svého chytrého telefonu</w:t>
      </w:r>
      <w:r>
        <w:rPr>
          <w:rFonts w:ascii="Arial" w:hAnsi="Arial"/>
          <w:sz w:val="20"/>
        </w:rPr>
        <w:t>.</w:t>
      </w:r>
    </w:p>
    <w:p w14:paraId="392786BE" w14:textId="77777777" w:rsidR="0023233C" w:rsidRDefault="0023233C" w:rsidP="0023233C">
      <w:pPr>
        <w:numPr>
          <w:ilvl w:val="0"/>
          <w:numId w:val="2"/>
        </w:numPr>
        <w:tabs>
          <w:tab w:val="clear" w:pos="360"/>
          <w:tab w:val="left" w:pos="-720"/>
          <w:tab w:val="num" w:pos="1418"/>
        </w:tabs>
        <w:suppressAutoHyphens/>
        <w:spacing w:before="240" w:line="312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Pojistná smlouva je vyhotovena ve třech stejnopisech. Pojistník obdrží jeden stejnopis, pojistitel si ponechá dva stejnopisy.</w:t>
      </w:r>
    </w:p>
    <w:p w14:paraId="3C68E6F0" w14:textId="4B43C77A" w:rsidR="0023233C" w:rsidRDefault="0023233C" w:rsidP="0023233C">
      <w:pPr>
        <w:numPr>
          <w:ilvl w:val="0"/>
          <w:numId w:val="2"/>
        </w:numPr>
        <w:tabs>
          <w:tab w:val="clear" w:pos="360"/>
          <w:tab w:val="left" w:pos="-720"/>
        </w:tabs>
        <w:suppressAutoHyphens/>
        <w:spacing w:before="240" w:line="312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Tato pojistná smlouva obsahuje přílohu:</w:t>
      </w:r>
      <w:r w:rsidR="001972EE">
        <w:rPr>
          <w:rFonts w:ascii="Arial" w:hAnsi="Arial"/>
          <w:sz w:val="20"/>
        </w:rPr>
        <w:t xml:space="preserve"> Informační dokument o pojistném produktu (IPID)</w:t>
      </w:r>
      <w:r w:rsidR="00AF1B49">
        <w:rPr>
          <w:rFonts w:ascii="Arial" w:hAnsi="Arial"/>
          <w:sz w:val="20"/>
        </w:rPr>
        <w:t>, Přehled pojištění a seznam pojištěných domácností.</w:t>
      </w:r>
    </w:p>
    <w:p w14:paraId="1F705CB5" w14:textId="77777777" w:rsidR="0023233C" w:rsidRDefault="0023233C" w:rsidP="0023233C">
      <w:pPr>
        <w:pStyle w:val="Nzev"/>
        <w:keepNext/>
        <w:spacing w:before="480" w:line="312" w:lineRule="auto"/>
        <w:ind w:left="567"/>
        <w:rPr>
          <w:rFonts w:ascii="Arial" w:hAnsi="Arial"/>
          <w:i/>
          <w:sz w:val="20"/>
        </w:rPr>
      </w:pPr>
      <w:r>
        <w:rPr>
          <w:rFonts w:ascii="Arial" w:hAnsi="Arial"/>
          <w:caps/>
          <w:sz w:val="20"/>
        </w:rPr>
        <w:lastRenderedPageBreak/>
        <w:t>Článek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34A1453A" w14:textId="77777777" w:rsidR="0023233C" w:rsidRDefault="0023233C" w:rsidP="0023233C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Prohlášení pojistníka</w:t>
      </w:r>
    </w:p>
    <w:p w14:paraId="29E981C3" w14:textId="77777777" w:rsidR="0023233C" w:rsidRDefault="0023233C" w:rsidP="0023233C">
      <w:pPr>
        <w:numPr>
          <w:ilvl w:val="0"/>
          <w:numId w:val="13"/>
        </w:numPr>
        <w:tabs>
          <w:tab w:val="left" w:pos="-720"/>
        </w:tabs>
        <w:suppressAutoHyphens/>
        <w:spacing w:line="312" w:lineRule="auto"/>
        <w:ind w:left="357" w:hanging="357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Pojistník potvrzuje, že před uzavřením pojistné smlouvy převzal v listinné nebo, s jeho souhlasem, v jiné textové podobě (např. na trvalém nosiči dat) Informace pro klienta a Informace o zpracování osobních údajů v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pojištění</w:t>
      </w:r>
      <w:r>
        <w:rPr>
          <w:rFonts w:ascii="Arial" w:hAnsi="Arial"/>
          <w:sz w:val="20"/>
        </w:rPr>
        <w:t xml:space="preserve"> občanů</w:t>
      </w:r>
      <w:r w:rsidRPr="00F4775B">
        <w:rPr>
          <w:rFonts w:ascii="Arial" w:hAnsi="Arial"/>
          <w:sz w:val="20"/>
        </w:rPr>
        <w:t xml:space="preserve"> a seznámil se s nimi. Pojistník si je vědom, že se jedná o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důležité informace, které mu napomohou porozumět podmínkám sjednávaného pojištění, obsahují upozornění na důležité aspekty pojištění i významná ustanovení pojistných podmínek.</w:t>
      </w:r>
    </w:p>
    <w:p w14:paraId="7E23D873" w14:textId="77777777" w:rsidR="0023233C" w:rsidRDefault="0023233C" w:rsidP="0023233C">
      <w:pPr>
        <w:tabs>
          <w:tab w:val="left" w:pos="-720"/>
        </w:tabs>
        <w:suppressAutoHyphens/>
        <w:spacing w:line="312" w:lineRule="auto"/>
        <w:ind w:left="357"/>
        <w:rPr>
          <w:rFonts w:ascii="Arial" w:hAnsi="Arial"/>
          <w:sz w:val="20"/>
        </w:rPr>
      </w:pPr>
    </w:p>
    <w:p w14:paraId="40339FF9" w14:textId="77777777" w:rsidR="0023233C" w:rsidRPr="00D609E3" w:rsidRDefault="0023233C" w:rsidP="0023233C">
      <w:pPr>
        <w:numPr>
          <w:ilvl w:val="0"/>
          <w:numId w:val="13"/>
        </w:numPr>
        <w:spacing w:line="312" w:lineRule="auto"/>
        <w:ind w:left="357" w:hanging="357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Pojistník dále potvrzuje, že v dostatečném předstihu před uzavřením pojistné smlouvy převzal v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listinné nebo jiné textové podobě (např. na trvalém nosiči dat) dokumenty uvedené v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části této pojistné smlouvy označené jako: „</w:t>
      </w:r>
      <w:r w:rsidRPr="00F4775B">
        <w:rPr>
          <w:rFonts w:ascii="Arial" w:hAnsi="Arial"/>
          <w:b/>
          <w:sz w:val="20"/>
        </w:rPr>
        <w:t>Dokumenty k pojistné smlouvě</w:t>
      </w:r>
      <w:r w:rsidRPr="00F4775B">
        <w:rPr>
          <w:rFonts w:ascii="Arial" w:hAnsi="Arial"/>
          <w:sz w:val="20"/>
        </w:rPr>
        <w:t>“ a seznámil se s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nimi. Pojistník si je vědom, že tyto dokumenty tvoří nedílnou součást pojistné smlouvy a upravují rozsah pojištění, jeho omezení (včetně výluk), práva a povinnosti účastníků pojištění a následky jejich porušení a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další podmínky pojištění a pojistník je jimi vázán stejně jako pojistnou smlouvou.</w:t>
      </w:r>
    </w:p>
    <w:p w14:paraId="178CF863" w14:textId="77777777" w:rsidR="0023233C" w:rsidRDefault="0023233C" w:rsidP="0023233C">
      <w:pPr>
        <w:numPr>
          <w:ilvl w:val="0"/>
          <w:numId w:val="13"/>
        </w:numPr>
        <w:tabs>
          <w:tab w:val="left" w:pos="-720"/>
        </w:tabs>
        <w:suppressAutoHyphens/>
        <w:spacing w:before="240" w:line="312" w:lineRule="auto"/>
        <w:ind w:left="357" w:hanging="357"/>
        <w:rPr>
          <w:rFonts w:ascii="Arial" w:hAnsi="Arial"/>
          <w:sz w:val="20"/>
        </w:rPr>
      </w:pPr>
      <w:r w:rsidRPr="00A84DAB">
        <w:rPr>
          <w:rFonts w:ascii="Arial" w:hAnsi="Arial"/>
          <w:sz w:val="20"/>
        </w:rPr>
        <w:t>Pojistník prohlašuje, že má pojistný zájem na pojištění pojištěného, pokud je osobou od něj odlišnou.</w:t>
      </w:r>
    </w:p>
    <w:p w14:paraId="1621BB25" w14:textId="77777777" w:rsidR="0023233C" w:rsidRDefault="0023233C" w:rsidP="0023233C">
      <w:pPr>
        <w:numPr>
          <w:ilvl w:val="0"/>
          <w:numId w:val="13"/>
        </w:num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Pojistník potvrzuje, že adresa jeho trvalého pobytu/bydliště či sídla a kontakty elektronické komunikace uvedené v této pojistné smlouvě jsou aktuální, a souhlasí, aby tyto údaje byly v</w:t>
      </w:r>
      <w:r>
        <w:rPr>
          <w:rFonts w:ascii="Arial" w:hAnsi="Arial"/>
          <w:sz w:val="20"/>
        </w:rPr>
        <w:t> </w:t>
      </w:r>
      <w:r w:rsidRPr="00F4775B">
        <w:rPr>
          <w:rFonts w:ascii="Arial" w:hAnsi="Arial"/>
          <w:sz w:val="20"/>
        </w:rPr>
        <w:t>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14:paraId="2715315E" w14:textId="77777777" w:rsidR="0023233C" w:rsidRDefault="0023233C" w:rsidP="0023233C">
      <w:pPr>
        <w:numPr>
          <w:ilvl w:val="0"/>
          <w:numId w:val="13"/>
        </w:num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Pojistník prohlašuje, že věci nebo jiné hodnoty pojistného zájmu pojištěné touto pojistnou smlouvou nejsou k datu uzavření smlouvy pojištěny proti stejným nebezpečím u jiného pojistitele, pokud není v části „Zvláštní údaje a ujednání“ této smlouvy výslovně uvedeno jinak.</w:t>
      </w:r>
    </w:p>
    <w:p w14:paraId="73139C17" w14:textId="77777777" w:rsidR="0023233C" w:rsidRPr="00940A22" w:rsidRDefault="0023233C" w:rsidP="0023233C"/>
    <w:p w14:paraId="5258205B" w14:textId="77777777" w:rsidR="0023233C" w:rsidRPr="00F4775B" w:rsidRDefault="0023233C" w:rsidP="0023233C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19DE2298" w14:textId="77777777" w:rsidR="0023233C" w:rsidRPr="00F4775B" w:rsidRDefault="0023233C" w:rsidP="0023233C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Z</w:t>
      </w:r>
      <w:r>
        <w:rPr>
          <w:rFonts w:ascii="Arial" w:hAnsi="Arial"/>
          <w:sz w:val="20"/>
        </w:rPr>
        <w:t>pracování osobních údajů</w:t>
      </w:r>
    </w:p>
    <w:p w14:paraId="79E1EB65" w14:textId="77777777" w:rsidR="0023233C" w:rsidRDefault="0023233C" w:rsidP="0023233C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V 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způsobu odvolání souhlasu, možnosti podání námitky v případě zpracování na základě oprávněného zájmu, práva na přístup a dalších práv, naleznete v dokumentu Informace o zpracování osobních údajů v neživotním pojištění, který je trvale dostupný na webové stránce www.koop.cz v sekci „O pojišťovně Kooperativa“.</w:t>
      </w:r>
    </w:p>
    <w:p w14:paraId="6B107B26" w14:textId="77777777" w:rsidR="0023233C" w:rsidRPr="00F4775B" w:rsidRDefault="0023233C" w:rsidP="0023233C">
      <w:pPr>
        <w:numPr>
          <w:ilvl w:val="0"/>
          <w:numId w:val="15"/>
        </w:numPr>
        <w:tabs>
          <w:tab w:val="left" w:pos="-720"/>
          <w:tab w:val="num" w:pos="284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4775B">
        <w:rPr>
          <w:rFonts w:ascii="Arial" w:hAnsi="Arial"/>
          <w:b/>
          <w:sz w:val="20"/>
        </w:rPr>
        <w:t xml:space="preserve">Souhlas se zpracováním osobních údajů pro účely marketingu </w:t>
      </w:r>
    </w:p>
    <w:p w14:paraId="72514B93" w14:textId="77777777" w:rsidR="0023233C" w:rsidRDefault="0023233C" w:rsidP="0023233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Pojistitel bude s Vaším souhlasem zpracovávat Vaše identifikační a kontaktní údaje, údaje pro ocenění rizika při vstupu do pojištění a údaje o využívání služeb, a to pro účely:</w:t>
      </w:r>
    </w:p>
    <w:p w14:paraId="33CD4076" w14:textId="77777777" w:rsidR="0023233C" w:rsidRPr="00F4775B" w:rsidRDefault="0023233C" w:rsidP="0023233C">
      <w:pPr>
        <w:tabs>
          <w:tab w:val="left" w:pos="-720"/>
          <w:tab w:val="left" w:pos="709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a)</w:t>
      </w:r>
      <w:r w:rsidRPr="00F4775B">
        <w:rPr>
          <w:rFonts w:ascii="Arial" w:hAnsi="Arial"/>
          <w:sz w:val="20"/>
        </w:rPr>
        <w:tab/>
        <w:t xml:space="preserve">zasílání slev či jiných nabídek třetích stran, a to i elektronickými prostředky, </w:t>
      </w:r>
    </w:p>
    <w:p w14:paraId="642EC4A8" w14:textId="77777777" w:rsidR="0023233C" w:rsidRDefault="0023233C" w:rsidP="0023233C">
      <w:pPr>
        <w:tabs>
          <w:tab w:val="left" w:pos="-720"/>
          <w:tab w:val="left" w:pos="709"/>
        </w:tabs>
        <w:suppressAutoHyphens/>
        <w:spacing w:line="312" w:lineRule="auto"/>
        <w:ind w:left="709" w:hanging="425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b)</w:t>
      </w:r>
      <w:r w:rsidRPr="00F4775B">
        <w:rPr>
          <w:rFonts w:ascii="Arial" w:hAnsi="Arial"/>
          <w:sz w:val="20"/>
        </w:rPr>
        <w:tab/>
        <w:t xml:space="preserve">zpracování Vašich osobních údajů nad rámec oprávněného zájmu pojistitele za účelem vyhodnocení Vašich potřeb a zasílání relevantnějších nabídek (jedná se o některé případy </w:t>
      </w:r>
      <w:r w:rsidRPr="00F4775B">
        <w:rPr>
          <w:rFonts w:ascii="Arial" w:hAnsi="Arial"/>
          <w:sz w:val="20"/>
        </w:rPr>
        <w:lastRenderedPageBreak/>
        <w:t>sledování Vašeho chování, spojování osobních údajů shromážděných pro odlišné účely, použití pokročilých analytických technik).</w:t>
      </w:r>
    </w:p>
    <w:p w14:paraId="713B6068" w14:textId="77777777" w:rsidR="0023233C" w:rsidRPr="00B4537F" w:rsidRDefault="0023233C" w:rsidP="0023233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0DEE6DE5" w14:textId="46DDDBB7" w:rsidR="0023233C" w:rsidRDefault="0023233C" w:rsidP="0023233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proofErr w:type="gramStart"/>
      <w:r w:rsidRPr="00B4537F">
        <w:rPr>
          <w:rFonts w:ascii="Arial" w:hAnsi="Arial"/>
          <w:sz w:val="20"/>
        </w:rPr>
        <w:t>Pojistník:</w:t>
      </w:r>
      <w:r>
        <w:rPr>
          <w:rFonts w:ascii="Arial" w:hAnsi="Arial"/>
          <w:sz w:val="20"/>
        </w:rPr>
        <w:t xml:space="preserve">  </w:t>
      </w:r>
      <w:r w:rsidRPr="00B4537F">
        <w:rPr>
          <w:rFonts w:ascii="Arial" w:hAnsi="Arial"/>
          <w:sz w:val="20"/>
        </w:rPr>
        <w:t xml:space="preserve"> </w:t>
      </w:r>
      <w:proofErr w:type="gramEnd"/>
      <w:r>
        <w:rPr>
          <w:rFonts w:ascii="Arial" w:hAnsi="Arial"/>
          <w:sz w:val="20"/>
        </w:rPr>
        <w:object w:dxaOrig="1440" w:dyaOrig="1440" w14:anchorId="059CC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1.25pt;height:15pt" o:ole="">
            <v:imagedata r:id="rId12" o:title="" grayscale="t" bilevel="t"/>
          </v:shape>
          <w:control r:id="rId13" w:name="souhlasím" w:shapeid="_x0000_i1029"/>
        </w:objec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object w:dxaOrig="1440" w:dyaOrig="1440" w14:anchorId="6A441F6A">
          <v:shape id="_x0000_i1031" type="#_x0000_t75" style="width:76.5pt;height:15.75pt" o:ole="">
            <v:imagedata r:id="rId14" o:title="" grayscale="t" bilevel="t"/>
          </v:shape>
          <w:control r:id="rId15" w:name="nesouhlasím" w:shapeid="_x0000_i1031"/>
        </w:object>
      </w:r>
      <w:r>
        <w:rPr>
          <w:rFonts w:ascii="Arial" w:hAnsi="Arial"/>
          <w:sz w:val="20"/>
        </w:rPr>
        <w:t xml:space="preserve"> </w:t>
      </w:r>
    </w:p>
    <w:p w14:paraId="0EFAA444" w14:textId="77777777" w:rsidR="0023233C" w:rsidRDefault="0023233C" w:rsidP="0023233C">
      <w:pPr>
        <w:numPr>
          <w:ilvl w:val="0"/>
          <w:numId w:val="15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Informace o zpracování osobních údajů bez Vašeho souhlasu</w:t>
      </w:r>
    </w:p>
    <w:p w14:paraId="407C6F6A" w14:textId="77777777" w:rsidR="0023233C" w:rsidRPr="00B4537F" w:rsidRDefault="0023233C" w:rsidP="0023233C">
      <w:pPr>
        <w:pStyle w:val="Odstavecseseznamem"/>
        <w:numPr>
          <w:ilvl w:val="1"/>
          <w:numId w:val="15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Zpracování pro účely plnění smlouvy a oprávněných zájmů pojistitele</w:t>
      </w:r>
    </w:p>
    <w:p w14:paraId="00CAFD85" w14:textId="77777777" w:rsidR="0023233C" w:rsidRPr="00B4537F" w:rsidRDefault="0023233C" w:rsidP="0023233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Pojistník bere na vědomí, že jeho identifikační a kontaktní údaje, údaje pro ocenění rizika při vstupu do pojištění a údaje o využívání služeb zpracovává pojistitel:</w:t>
      </w:r>
    </w:p>
    <w:p w14:paraId="066C79CA" w14:textId="77777777" w:rsidR="0023233C" w:rsidRPr="00C82E44" w:rsidRDefault="0023233C" w:rsidP="0023233C">
      <w:pPr>
        <w:pStyle w:val="Odstavecseseznamem"/>
        <w:numPr>
          <w:ilvl w:val="0"/>
          <w:numId w:val="16"/>
        </w:numPr>
        <w:tabs>
          <w:tab w:val="left" w:pos="-720"/>
        </w:tabs>
        <w:suppressAutoHyphens/>
        <w:spacing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pro účely kalkulace, návrhu a uzavření pojistné smlouvy, posouzení přijatelnosti do pojištění, správy a ukončení pojistné smlouvy a likvidace pojistných událostí, když v těchto případech jde o zpracování nezbytné pro plnění smlouvy, a </w:t>
      </w:r>
    </w:p>
    <w:p w14:paraId="0A88DCC8" w14:textId="3857AB44" w:rsidR="0023233C" w:rsidRDefault="0023233C" w:rsidP="0023233C">
      <w:pPr>
        <w:pStyle w:val="Odstavecseseznamem"/>
        <w:numPr>
          <w:ilvl w:val="0"/>
          <w:numId w:val="16"/>
        </w:numPr>
        <w:tabs>
          <w:tab w:val="left" w:pos="-720"/>
        </w:tabs>
        <w:suppressAutoHyphens/>
        <w:spacing w:before="240"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pro účely zajištění řádného nastavení a plnění smluvních vztahů s pojistníkem, zajištění a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soupojištění, statistiky a cenotvorby produktů, ochrany právních nároků pojistitele a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prevence a odhalování pojistných podvodů a jiných protiprávních jednání, když v těchto případech jde o zpracování založené na základě oprávněných zájmů pojistitele. Proti takovému zpracování máte právo kdykoli podat námitku, která může být uplatněna způsobem uvedeným v Informacích o zpracování osobních údajů v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3F8A8B94" w14:textId="77777777" w:rsidR="0023233C" w:rsidRPr="00FC6E7E" w:rsidRDefault="0023233C" w:rsidP="0023233C">
      <w:pPr>
        <w:pStyle w:val="Odstavecseseznamem"/>
        <w:numPr>
          <w:ilvl w:val="1"/>
          <w:numId w:val="15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Zpracování pro účely plnění zákonné povinnosti</w:t>
      </w:r>
    </w:p>
    <w:p w14:paraId="411979B3" w14:textId="77777777" w:rsidR="0023233C" w:rsidRPr="00C82E44" w:rsidRDefault="0023233C" w:rsidP="0023233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bere na vědomí, že jeho identifikační a kontaktní údaje a údaje pro ocenění rizika při vstupu do pojištění pojistitel dále zpracovává ke splnění své zákonné povinnosti vyplývající zejména ze zákona upravujícího distribuci pojištění a zákona č. 69/2006 Sb., o provádění mezinárodních sankcí.</w:t>
      </w:r>
    </w:p>
    <w:p w14:paraId="095E9847" w14:textId="77777777" w:rsidR="0023233C" w:rsidRPr="00FC6E7E" w:rsidRDefault="0023233C" w:rsidP="0023233C">
      <w:pPr>
        <w:pStyle w:val="Odstavecseseznamem"/>
        <w:numPr>
          <w:ilvl w:val="1"/>
          <w:numId w:val="15"/>
        </w:numPr>
        <w:tabs>
          <w:tab w:val="left" w:pos="709"/>
        </w:tabs>
        <w:suppressAutoHyphens/>
        <w:spacing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Zpracování pro účely přímého marketingu</w:t>
      </w:r>
    </w:p>
    <w:p w14:paraId="0D04A3E1" w14:textId="77777777" w:rsidR="0023233C" w:rsidRPr="00C82E44" w:rsidRDefault="0023233C" w:rsidP="0023233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Pojistník bere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elektronicky (zejména SMSkou, e-mailem, přes sociální sítě nebo telefonicky) nebo klasickým dopisem či osobně od zaměstnanců pojistitele. </w:t>
      </w:r>
    </w:p>
    <w:p w14:paraId="060F982D" w14:textId="77777777" w:rsidR="0023233C" w:rsidRDefault="0023233C" w:rsidP="0023233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b/>
          <w:sz w:val="20"/>
        </w:rPr>
      </w:pPr>
      <w:r w:rsidRPr="00C82E44">
        <w:rPr>
          <w:rFonts w:ascii="Arial" w:hAnsi="Arial"/>
          <w:sz w:val="20"/>
        </w:rPr>
        <w:t>Proti takovému zpracování máte jako pojistník právo kdykoli podat námitku. Pokud si nepřejete, aby Vás pojistitel oslovoval s jakýmikoli nabídkami, zaškrtněte prosím toto pole:</w:t>
      </w:r>
      <w:r>
        <w:rPr>
          <w:rFonts w:ascii="Arial" w:hAnsi="Arial"/>
          <w:sz w:val="20"/>
        </w:rPr>
        <w:t xml:space="preserve"> </w:t>
      </w:r>
      <w:sdt>
        <w:sdtPr>
          <w:rPr>
            <w:rStyle w:val="StylArial10"/>
            <w:b/>
          </w:rPr>
          <w:alias w:val="PM"/>
          <w:tag w:val="PM"/>
          <w:id w:val="-2081053721"/>
          <w:dropDownList>
            <w:listItem w:value="Zvolte položku."/>
            <w:listItem w:displayText=" √ " w:value=" √ "/>
            <w:listItem w:displayText="Pojistník námitku nepodává" w:value="Pojistník námitku nepodává"/>
          </w:dropDownList>
        </w:sdtPr>
        <w:sdtEndPr>
          <w:rPr>
            <w:rStyle w:val="StylArial10"/>
          </w:rPr>
        </w:sdtEndPr>
        <w:sdtContent>
          <w:r>
            <w:rPr>
              <w:rStyle w:val="StylArial10"/>
            </w:rPr>
            <w:t>Pojistník námitku nepodává</w:t>
          </w:r>
        </w:sdtContent>
      </w:sdt>
      <w:r>
        <w:rPr>
          <w:rFonts w:ascii="Arial" w:hAnsi="Arial"/>
          <w:sz w:val="20"/>
        </w:rPr>
        <w:t xml:space="preserve">    </w:t>
      </w:r>
    </w:p>
    <w:p w14:paraId="1F4DBAFC" w14:textId="77777777" w:rsidR="0023233C" w:rsidRPr="00FC6E7E" w:rsidRDefault="0023233C" w:rsidP="0023233C">
      <w:pPr>
        <w:numPr>
          <w:ilvl w:val="0"/>
          <w:numId w:val="15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Povinnost pojistníka informovat třetí osoby</w:t>
      </w:r>
    </w:p>
    <w:p w14:paraId="040B17B6" w14:textId="77777777" w:rsidR="0023233C" w:rsidRPr="00C82E44" w:rsidRDefault="0023233C" w:rsidP="0023233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se zavazuje informovat každého pojištěného, jenž je osobou odlišnou od pojistníka, a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případné další osoby, které uvedl v pojistné smlouvě, o zpracování jejich osobních údajů.</w:t>
      </w:r>
    </w:p>
    <w:p w14:paraId="38996381" w14:textId="77777777" w:rsidR="0023233C" w:rsidRPr="00DA1B9C" w:rsidRDefault="0023233C" w:rsidP="0023233C">
      <w:pPr>
        <w:numPr>
          <w:ilvl w:val="0"/>
          <w:numId w:val="15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DA1B9C">
        <w:rPr>
          <w:rFonts w:ascii="Arial" w:hAnsi="Arial"/>
          <w:b/>
          <w:sz w:val="20"/>
        </w:rPr>
        <w:t>Informace o zpracování osobních údajů zástupce pojistníka</w:t>
      </w:r>
    </w:p>
    <w:p w14:paraId="6F8B2327" w14:textId="77777777" w:rsidR="0023233C" w:rsidRPr="00C82E44" w:rsidRDefault="0023233C" w:rsidP="0023233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</w:t>
      </w:r>
      <w:r w:rsidRPr="00C82E44">
        <w:rPr>
          <w:rFonts w:ascii="Arial" w:hAnsi="Arial"/>
          <w:sz w:val="20"/>
        </w:rPr>
        <w:lastRenderedPageBreak/>
        <w:t>taková osoba právo kdykoli podat námitku, která může být uplatněna způsobem uvedeným v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Informacích o zpracování osobních údajů v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47D08076" w14:textId="77777777" w:rsidR="0023233C" w:rsidRPr="00276D4D" w:rsidRDefault="0023233C" w:rsidP="0023233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b/>
          <w:sz w:val="20"/>
        </w:rPr>
      </w:pPr>
      <w:r w:rsidRPr="00276D4D">
        <w:rPr>
          <w:rFonts w:ascii="Arial" w:hAnsi="Arial"/>
          <w:b/>
          <w:sz w:val="20"/>
        </w:rPr>
        <w:t>Zpracování pro účely plnění zákonné povinnosti</w:t>
      </w:r>
    </w:p>
    <w:p w14:paraId="24DCFAEC" w14:textId="77777777" w:rsidR="0023233C" w:rsidRPr="00C82E44" w:rsidRDefault="0023233C" w:rsidP="0023233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Zástupce právnické osoby, zákonný zástupce nebo jiná osoba oprávněná zastupovat pojistníka bere na vědomí, že identifikační a kontaktní údaje pojistitel dále zpracovává ke splnění své zákonné povinnosti vyplývající zejména ze zákona upravujícího distribuci pojištění a zákona č.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69/2006 Sb., o provádění mezinárodních sankcí.</w:t>
      </w:r>
    </w:p>
    <w:p w14:paraId="4C92F139" w14:textId="5671679E" w:rsidR="0023233C" w:rsidRDefault="0023233C" w:rsidP="0023233C">
      <w:pPr>
        <w:numPr>
          <w:ilvl w:val="0"/>
          <w:numId w:val="15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Podpisem pojistné smlouvy potvrzujete, že jste se důkladně seznámil se smyslem a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obsahem souhlasu se zpracováním osobních údajů a že jste se před jejich udělením seznámil s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dokumentem Informace o zpracování osobních údajů v neživotním pojištění, zejména s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bližší identifikací dalších správců, rozsahem zpracovávaných údajů, právními základy (důvody), účely a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dobou zpracování osobních údajů, způsobem odvolání souhlasu a právy, která Vám v</w:t>
      </w:r>
      <w:r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této souvislosti náleží.</w:t>
      </w:r>
    </w:p>
    <w:p w14:paraId="75B0CD83" w14:textId="77777777" w:rsidR="004C363B" w:rsidRDefault="004C363B" w:rsidP="004C363B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3C3CE81B" w14:textId="77777777" w:rsidR="0023233C" w:rsidRPr="00F4775B" w:rsidRDefault="0023233C" w:rsidP="0023233C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07A129D4" w14:textId="77777777" w:rsidR="0023233C" w:rsidRPr="00F4775B" w:rsidRDefault="0023233C" w:rsidP="0023233C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pozornění pojistitele dle</w:t>
      </w:r>
      <w:r w:rsidRPr="00CA44EB">
        <w:rPr>
          <w:rFonts w:ascii="Arial" w:hAnsi="Arial"/>
          <w:sz w:val="20"/>
        </w:rPr>
        <w:t xml:space="preserve"> § 2789 </w:t>
      </w:r>
      <w:r>
        <w:rPr>
          <w:rFonts w:ascii="Arial" w:hAnsi="Arial"/>
          <w:sz w:val="20"/>
        </w:rPr>
        <w:t>zákona</w:t>
      </w:r>
      <w:r w:rsidRPr="00CA44EB">
        <w:rPr>
          <w:rFonts w:ascii="Arial" w:hAnsi="Arial"/>
          <w:sz w:val="20"/>
        </w:rPr>
        <w:t xml:space="preserve"> č. 89/2012 Sb., </w:t>
      </w:r>
      <w:r>
        <w:rPr>
          <w:rFonts w:ascii="Arial" w:hAnsi="Arial"/>
          <w:sz w:val="20"/>
        </w:rPr>
        <w:t>občanského zákoníku</w:t>
      </w:r>
    </w:p>
    <w:p w14:paraId="4CCE7192" w14:textId="77777777" w:rsidR="0023233C" w:rsidRDefault="0023233C" w:rsidP="0023233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Ve smyslu § 2789 zákona č. 89/2012 Sb., občanského zákoníku, je konstatováno, že při uzavírání této pojistné smlouvy nebyly shledány žádné nesrovnalosti mezi požadavky klienta a nabízeným pojištěním. V případě, že ke zjištění nesrovnalostí mezi požadavky klienta a uzavřenou pojistnou smlouvou dojde při zpracování pojistné smlouvy, pojistitel upozorní pojistníka (klienta) na tyto nesrovnalosti samostatným dopisem.</w:t>
      </w:r>
    </w:p>
    <w:p w14:paraId="26E7D9CA" w14:textId="77777777" w:rsidR="0023233C" w:rsidRPr="00DD686C" w:rsidRDefault="0023233C" w:rsidP="0023233C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</w:p>
    <w:p w14:paraId="279AD581" w14:textId="77777777" w:rsidR="0023233C" w:rsidRDefault="0023233C" w:rsidP="0023233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79FD7566" w14:textId="77777777" w:rsidR="0023233C" w:rsidRDefault="0023233C" w:rsidP="0023233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0B8DCB76" w14:textId="77777777" w:rsidR="0023233C" w:rsidRDefault="0023233C" w:rsidP="0023233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59C315A7" w14:textId="77777777" w:rsidR="0023233C" w:rsidRDefault="0023233C" w:rsidP="0023233C">
      <w:pPr>
        <w:tabs>
          <w:tab w:val="left" w:pos="-720"/>
          <w:tab w:val="left" w:pos="5954"/>
        </w:tabs>
        <w:suppressAutoHyphens/>
        <w:spacing w:after="60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pojistníka:</w:t>
      </w:r>
      <w:r>
        <w:rPr>
          <w:rFonts w:ascii="Arial" w:hAnsi="Arial"/>
          <w:sz w:val="20"/>
        </w:rPr>
        <w:tab/>
        <w:t xml:space="preserve"> </w:t>
      </w:r>
    </w:p>
    <w:p w14:paraId="2C2292D1" w14:textId="20C4C0F1" w:rsidR="0023233C" w:rsidRDefault="00E6643B" w:rsidP="0023233C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Dne 29.08.2025</w:t>
      </w:r>
    </w:p>
    <w:p w14:paraId="45672C06" w14:textId="77777777" w:rsidR="0023233C" w:rsidRDefault="0023233C" w:rsidP="0023233C">
      <w:pPr>
        <w:tabs>
          <w:tab w:val="center" w:pos="6804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.................................................…………….</w:t>
      </w:r>
    </w:p>
    <w:p w14:paraId="2210C2B1" w14:textId="77777777" w:rsidR="0023233C" w:rsidRDefault="0023233C" w:rsidP="0023233C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pojistníka</w:t>
      </w:r>
    </w:p>
    <w:p w14:paraId="7809B1FA" w14:textId="77777777" w:rsidR="0023233C" w:rsidRDefault="0023233C" w:rsidP="0023233C">
      <w:pPr>
        <w:tabs>
          <w:tab w:val="left" w:pos="4820"/>
        </w:tabs>
        <w:suppressAutoHyphens/>
        <w:ind w:left="142" w:hanging="142"/>
        <w:rPr>
          <w:rFonts w:ascii="Arial" w:hAnsi="Arial"/>
          <w:sz w:val="20"/>
        </w:rPr>
      </w:pPr>
    </w:p>
    <w:p w14:paraId="26FDAE12" w14:textId="77777777" w:rsidR="0023233C" w:rsidRDefault="0023233C" w:rsidP="0023233C">
      <w:pPr>
        <w:tabs>
          <w:tab w:val="left" w:pos="4820"/>
        </w:tabs>
        <w:suppressAutoHyphens/>
        <w:rPr>
          <w:rFonts w:ascii="Arial" w:hAnsi="Arial"/>
          <w:sz w:val="20"/>
        </w:rPr>
      </w:pPr>
    </w:p>
    <w:p w14:paraId="6D0BB1E4" w14:textId="77777777" w:rsidR="0023233C" w:rsidRDefault="0023233C" w:rsidP="0023233C">
      <w:pPr>
        <w:tabs>
          <w:tab w:val="left" w:pos="4678"/>
        </w:tabs>
        <w:suppressAutoHyphens/>
        <w:spacing w:after="600"/>
        <w:ind w:left="284" w:hanging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pojistitele: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96DC83D" w14:textId="0FEC9BB3" w:rsidR="0023233C" w:rsidRDefault="00E6643B" w:rsidP="0023233C">
      <w:pPr>
        <w:tabs>
          <w:tab w:val="center" w:pos="6804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Dne 29.08.2025</w:t>
      </w:r>
      <w:r w:rsidR="0023233C">
        <w:rPr>
          <w:rFonts w:ascii="Arial" w:hAnsi="Arial"/>
          <w:sz w:val="20"/>
        </w:rPr>
        <w:tab/>
        <w:t>...........................................…………</w:t>
      </w:r>
      <w:proofErr w:type="gramStart"/>
      <w:r w:rsidR="0023233C">
        <w:rPr>
          <w:rFonts w:ascii="Arial" w:hAnsi="Arial"/>
          <w:sz w:val="20"/>
        </w:rPr>
        <w:t>…….</w:t>
      </w:r>
      <w:proofErr w:type="gramEnd"/>
      <w:r w:rsidR="0023233C">
        <w:rPr>
          <w:rFonts w:ascii="Arial" w:hAnsi="Arial"/>
          <w:sz w:val="20"/>
        </w:rPr>
        <w:t>….</w:t>
      </w:r>
    </w:p>
    <w:p w14:paraId="13A7A2B5" w14:textId="77777777" w:rsidR="0023233C" w:rsidRDefault="0023233C" w:rsidP="0023233C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zástupce pojistitele</w:t>
      </w:r>
    </w:p>
    <w:p w14:paraId="6FE9AFAF" w14:textId="328484A1" w:rsidR="0023233C" w:rsidRDefault="0023233C" w:rsidP="00AF1B49">
      <w:pPr>
        <w:tabs>
          <w:tab w:val="left" w:pos="-720"/>
          <w:tab w:val="center" w:pos="6804"/>
        </w:tabs>
        <w:suppressAutoHyphens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ab/>
      </w:r>
    </w:p>
    <w:p w14:paraId="7305B0AD" w14:textId="77777777" w:rsidR="0023233C" w:rsidRDefault="0023233C" w:rsidP="0023233C">
      <w:pPr>
        <w:tabs>
          <w:tab w:val="left" w:pos="-720"/>
          <w:tab w:val="left" w:pos="5954"/>
        </w:tabs>
        <w:suppressAutoHyphens/>
        <w:rPr>
          <w:rFonts w:ascii="Arial" w:hAnsi="Arial"/>
          <w:sz w:val="20"/>
        </w:rPr>
      </w:pPr>
    </w:p>
    <w:p w14:paraId="05188D1C" w14:textId="66B256B6" w:rsidR="00AF1B49" w:rsidRDefault="00740957" w:rsidP="00AF1B49">
      <w:pPr>
        <w:tabs>
          <w:tab w:val="left" w:pos="4678"/>
        </w:tabs>
        <w:suppressAutoHyphens/>
        <w:ind w:left="284" w:hanging="284"/>
        <w:rPr>
          <w:rFonts w:ascii="Arial" w:hAnsi="Arial" w:cs="Arial"/>
          <w:i/>
          <w:sz w:val="20"/>
        </w:rPr>
      </w:pPr>
      <w:r>
        <w:rPr>
          <w:rFonts w:ascii="Arial" w:hAnsi="Arial"/>
          <w:sz w:val="20"/>
        </w:rPr>
        <w:t>XXXXXXXXXXXX</w:t>
      </w:r>
    </w:p>
    <w:p w14:paraId="5DFDA560" w14:textId="77777777" w:rsidR="008C46E2" w:rsidRDefault="008C46E2" w:rsidP="00527840">
      <w:pPr>
        <w:tabs>
          <w:tab w:val="left" w:pos="4678"/>
        </w:tabs>
        <w:suppressAutoHyphens/>
      </w:pPr>
    </w:p>
    <w:p w14:paraId="66BE4EE8" w14:textId="77777777" w:rsidR="008C46E2" w:rsidRDefault="008C46E2" w:rsidP="00527840">
      <w:pPr>
        <w:tabs>
          <w:tab w:val="left" w:pos="4678"/>
        </w:tabs>
        <w:suppressAutoHyphens/>
      </w:pPr>
    </w:p>
    <w:p w14:paraId="6BDB4717" w14:textId="77777777" w:rsidR="00FC19CD" w:rsidRDefault="00FC19CD">
      <w:pPr>
        <w:jc w:val="left"/>
        <w:sectPr w:rsidR="00FC19C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6BADC0D" w14:textId="77E3F47F" w:rsidR="00384746" w:rsidRDefault="00FA0963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C52AA9" wp14:editId="37F36BA9">
            <wp:simplePos x="0" y="0"/>
            <wp:positionH relativeFrom="column">
              <wp:posOffset>-458886</wp:posOffset>
            </wp:positionH>
            <wp:positionV relativeFrom="page">
              <wp:posOffset>567055</wp:posOffset>
            </wp:positionV>
            <wp:extent cx="6763385" cy="9789795"/>
            <wp:effectExtent l="0" t="0" r="0" b="1905"/>
            <wp:wrapSquare wrapText="bothSides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978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746">
        <w:br w:type="page"/>
      </w:r>
    </w:p>
    <w:p w14:paraId="0991F3A2" w14:textId="7E36DF92" w:rsidR="00B80581" w:rsidRPr="00B80581" w:rsidRDefault="00FA0963" w:rsidP="00FA0963">
      <w:pPr>
        <w:tabs>
          <w:tab w:val="left" w:pos="4678"/>
        </w:tabs>
        <w:suppressAutoHyphens/>
        <w:rPr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269C41" wp14:editId="78BD3C27">
            <wp:simplePos x="0" y="0"/>
            <wp:positionH relativeFrom="margin">
              <wp:align>center</wp:align>
            </wp:positionH>
            <wp:positionV relativeFrom="page">
              <wp:posOffset>476250</wp:posOffset>
            </wp:positionV>
            <wp:extent cx="6722745" cy="9870440"/>
            <wp:effectExtent l="0" t="0" r="1905" b="0"/>
            <wp:wrapSquare wrapText="bothSides"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745" cy="987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0581" w:rsidRPr="00B80581">
      <w:headerReference w:type="default" r:id="rId24"/>
      <w:headerReference w:type="first" r:id="rId25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4748" w14:textId="77777777" w:rsidR="00543733" w:rsidRDefault="00543733">
      <w:r>
        <w:separator/>
      </w:r>
    </w:p>
  </w:endnote>
  <w:endnote w:type="continuationSeparator" w:id="0">
    <w:p w14:paraId="3F6FE023" w14:textId="77777777" w:rsidR="00543733" w:rsidRDefault="0054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1EA5" w14:textId="77777777" w:rsidR="000B0CA1" w:rsidRDefault="000B0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866E" w14:textId="77777777" w:rsidR="00543733" w:rsidRDefault="00543733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E602" w14:textId="26E52586" w:rsidR="00543733" w:rsidRPr="0008701C" w:rsidRDefault="00543733">
    <w:pPr>
      <w:pStyle w:val="Zpat"/>
      <w:rPr>
        <w:rFonts w:ascii="Arial" w:hAnsi="Arial" w:cs="Arial"/>
        <w:color w:val="808080" w:themeColor="background1" w:themeShade="80"/>
        <w:sz w:val="16"/>
        <w:szCs w:val="16"/>
      </w:rPr>
    </w:pPr>
    <w:r w:rsidRPr="0008701C">
      <w:rPr>
        <w:rFonts w:ascii="Arial" w:hAnsi="Arial" w:cs="Arial"/>
        <w:color w:val="808080" w:themeColor="background1" w:themeShade="80"/>
        <w:sz w:val="16"/>
        <w:szCs w:val="16"/>
      </w:rPr>
      <w:t>1IO V0</w:t>
    </w:r>
    <w:r w:rsidR="00605646">
      <w:rPr>
        <w:rFonts w:ascii="Arial" w:hAnsi="Arial" w:cs="Arial"/>
        <w:color w:val="808080" w:themeColor="background1" w:themeShade="80"/>
        <w:sz w:val="16"/>
        <w:szCs w:val="16"/>
      </w:rPr>
      <w:t>3</w:t>
    </w:r>
    <w:r w:rsidRPr="0008701C">
      <w:rPr>
        <w:rFonts w:ascii="Arial" w:hAnsi="Arial" w:cs="Arial"/>
        <w:color w:val="808080" w:themeColor="background1" w:themeShade="80"/>
        <w:sz w:val="16"/>
        <w:szCs w:val="16"/>
      </w:rPr>
      <w:t>_2</w:t>
    </w:r>
    <w:r w:rsidR="00605646">
      <w:rPr>
        <w:rFonts w:ascii="Arial" w:hAnsi="Arial" w:cs="Arial"/>
        <w:color w:val="808080" w:themeColor="background1" w:themeShade="80"/>
        <w:sz w:val="16"/>
        <w:szCs w:val="16"/>
      </w:rPr>
      <w:t>3</w:t>
    </w:r>
  </w:p>
  <w:p w14:paraId="67120B55" w14:textId="77777777" w:rsidR="00543733" w:rsidRPr="0008701C" w:rsidRDefault="00543733">
    <w:pPr>
      <w:pStyle w:val="Zpat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5E5F" w14:textId="77777777" w:rsidR="00543733" w:rsidRDefault="00543733">
      <w:r>
        <w:separator/>
      </w:r>
    </w:p>
  </w:footnote>
  <w:footnote w:type="continuationSeparator" w:id="0">
    <w:p w14:paraId="7A4E7BC9" w14:textId="77777777" w:rsidR="00543733" w:rsidRDefault="0054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073F" w14:textId="77777777" w:rsidR="00543733" w:rsidRDefault="0054373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89B8F5" w14:textId="77777777" w:rsidR="00543733" w:rsidRDefault="005437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D7E5" w14:textId="77777777" w:rsidR="00543733" w:rsidRDefault="00543733">
    <w:pPr>
      <w:pStyle w:val="Zhlav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>
      <w:rPr>
        <w:rStyle w:val="slostrnky"/>
        <w:rFonts w:ascii="Arial" w:hAnsi="Arial"/>
        <w:noProof/>
        <w:sz w:val="20"/>
      </w:rPr>
      <w:t>2</w:t>
    </w:r>
    <w:r>
      <w:rPr>
        <w:rStyle w:val="slostrnky"/>
        <w:rFonts w:ascii="Arial" w:hAnsi="Arial"/>
        <w:sz w:val="20"/>
      </w:rPr>
      <w:fldChar w:fldCharType="end"/>
    </w:r>
  </w:p>
  <w:p w14:paraId="59AD6A5F" w14:textId="77777777" w:rsidR="00543733" w:rsidRDefault="005437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D201" w14:textId="2F8F909D" w:rsidR="00543733" w:rsidRDefault="007B373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B977A" wp14:editId="540E270B">
              <wp:simplePos x="0" y="0"/>
              <wp:positionH relativeFrom="column">
                <wp:posOffset>4947920</wp:posOffset>
              </wp:positionH>
              <wp:positionV relativeFrom="paragraph">
                <wp:posOffset>64770</wp:posOffset>
              </wp:positionV>
              <wp:extent cx="1181100" cy="276225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ACA37D" w14:textId="7D59F74D" w:rsidR="007B3738" w:rsidRPr="007B3738" w:rsidRDefault="007B3738">
                          <w:pPr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 w:rsidRPr="007B3738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1IO verze 2</w:t>
                          </w:r>
                          <w:r w:rsidR="00605646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3</w:t>
                          </w:r>
                          <w:r w:rsidRPr="007B3738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.</w:t>
                          </w:r>
                          <w:r w:rsidR="00605646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2</w:t>
                          </w:r>
                          <w:r w:rsidRPr="007B3738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.202</w:t>
                          </w:r>
                          <w:r w:rsidR="00605646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D9D9D9" w:themeColor="background1" w:themeShade="D9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B977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9.6pt;margin-top:5.1pt;width:9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5cFgIAACw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" filled="f" stroked="f" strokeweight=".5pt">
              <v:textbox>
                <w:txbxContent>
                  <w:p w14:paraId="06ACA37D" w14:textId="7D59F74D" w:rsidR="007B3738" w:rsidRPr="007B3738" w:rsidRDefault="007B3738">
                    <w:pPr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</w:pPr>
                    <w:r w:rsidRPr="007B3738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1IO verze 2</w:t>
                    </w:r>
                    <w:r w:rsidR="00605646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3</w:t>
                    </w:r>
                    <w:r w:rsidRPr="007B3738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.</w:t>
                    </w:r>
                    <w:r w:rsidR="00605646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2</w:t>
                    </w:r>
                    <w:r w:rsidRPr="007B3738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.202</w:t>
                    </w:r>
                    <w:r w:rsidR="00605646">
                      <w:rPr>
                        <w:rFonts w:ascii="Arial" w:hAnsi="Arial" w:cs="Arial"/>
                        <w:b/>
                        <w:bCs/>
                        <w:vanish/>
                        <w:color w:val="D9D9D9" w:themeColor="background1" w:themeShade="D9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E9A1" w14:textId="77777777" w:rsidR="00543733" w:rsidRDefault="0054373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A2C1" w14:textId="394B8F99" w:rsidR="00543733" w:rsidRDefault="0054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D92"/>
    <w:multiLevelType w:val="multilevel"/>
    <w:tmpl w:val="5EE85C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F842A0"/>
    <w:multiLevelType w:val="hybridMultilevel"/>
    <w:tmpl w:val="4E4404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3029C"/>
    <w:multiLevelType w:val="singleLevel"/>
    <w:tmpl w:val="A522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33C01B3E"/>
    <w:multiLevelType w:val="hybridMultilevel"/>
    <w:tmpl w:val="1ED64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A2395"/>
    <w:multiLevelType w:val="hybridMultilevel"/>
    <w:tmpl w:val="A042A2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846C40"/>
    <w:multiLevelType w:val="hybridMultilevel"/>
    <w:tmpl w:val="4A62E828"/>
    <w:lvl w:ilvl="0" w:tplc="A822C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B74E6"/>
    <w:multiLevelType w:val="hybridMultilevel"/>
    <w:tmpl w:val="70E21E00"/>
    <w:lvl w:ilvl="0" w:tplc="1A3CF4BA">
      <w:start w:val="1"/>
      <w:numFmt w:val="lowerLetter"/>
      <w:pStyle w:val="psmeno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4086C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DEA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89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2E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A5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8A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CC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0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A72196"/>
    <w:multiLevelType w:val="multilevel"/>
    <w:tmpl w:val="43D6B8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0BB64C4"/>
    <w:multiLevelType w:val="hybridMultilevel"/>
    <w:tmpl w:val="886E8EDE"/>
    <w:lvl w:ilvl="0" w:tplc="4B16F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83088">
      <w:numFmt w:val="none"/>
      <w:lvlText w:val=""/>
      <w:lvlJc w:val="left"/>
      <w:pPr>
        <w:tabs>
          <w:tab w:val="num" w:pos="360"/>
        </w:tabs>
      </w:pPr>
    </w:lvl>
    <w:lvl w:ilvl="2" w:tplc="50B0C45A">
      <w:numFmt w:val="none"/>
      <w:lvlText w:val=""/>
      <w:lvlJc w:val="left"/>
      <w:pPr>
        <w:tabs>
          <w:tab w:val="num" w:pos="360"/>
        </w:tabs>
      </w:pPr>
    </w:lvl>
    <w:lvl w:ilvl="3" w:tplc="3F9EED14">
      <w:numFmt w:val="none"/>
      <w:lvlText w:val=""/>
      <w:lvlJc w:val="left"/>
      <w:pPr>
        <w:tabs>
          <w:tab w:val="num" w:pos="360"/>
        </w:tabs>
      </w:pPr>
    </w:lvl>
    <w:lvl w:ilvl="4" w:tplc="B0809CBE">
      <w:numFmt w:val="none"/>
      <w:lvlText w:val=""/>
      <w:lvlJc w:val="left"/>
      <w:pPr>
        <w:tabs>
          <w:tab w:val="num" w:pos="360"/>
        </w:tabs>
      </w:pPr>
    </w:lvl>
    <w:lvl w:ilvl="5" w:tplc="9F46D594">
      <w:numFmt w:val="none"/>
      <w:lvlText w:val=""/>
      <w:lvlJc w:val="left"/>
      <w:pPr>
        <w:tabs>
          <w:tab w:val="num" w:pos="360"/>
        </w:tabs>
      </w:pPr>
    </w:lvl>
    <w:lvl w:ilvl="6" w:tplc="2430B5CE">
      <w:numFmt w:val="none"/>
      <w:lvlText w:val=""/>
      <w:lvlJc w:val="left"/>
      <w:pPr>
        <w:tabs>
          <w:tab w:val="num" w:pos="360"/>
        </w:tabs>
      </w:pPr>
    </w:lvl>
    <w:lvl w:ilvl="7" w:tplc="13F273CC">
      <w:numFmt w:val="none"/>
      <w:lvlText w:val=""/>
      <w:lvlJc w:val="left"/>
      <w:pPr>
        <w:tabs>
          <w:tab w:val="num" w:pos="360"/>
        </w:tabs>
      </w:pPr>
    </w:lvl>
    <w:lvl w:ilvl="8" w:tplc="E2DCC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1C36C9D"/>
    <w:multiLevelType w:val="hybridMultilevel"/>
    <w:tmpl w:val="B218D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A2B3B"/>
    <w:multiLevelType w:val="multilevel"/>
    <w:tmpl w:val="23E69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8A6070"/>
    <w:multiLevelType w:val="hybridMultilevel"/>
    <w:tmpl w:val="E4AC3D52"/>
    <w:lvl w:ilvl="0" w:tplc="2F146E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89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1AE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C8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2D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C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47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E1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E2A02"/>
    <w:multiLevelType w:val="multilevel"/>
    <w:tmpl w:val="3094EA5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853DB8"/>
    <w:multiLevelType w:val="hybridMultilevel"/>
    <w:tmpl w:val="E9BA4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83C"/>
    <w:multiLevelType w:val="hybridMultilevel"/>
    <w:tmpl w:val="7DD623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DE70AA"/>
    <w:multiLevelType w:val="multilevel"/>
    <w:tmpl w:val="09D4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34C04E1"/>
    <w:multiLevelType w:val="multilevel"/>
    <w:tmpl w:val="2D3255E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2C1D19"/>
    <w:multiLevelType w:val="singleLevel"/>
    <w:tmpl w:val="D2521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7FE0B2B"/>
    <w:multiLevelType w:val="multilevel"/>
    <w:tmpl w:val="23EC5D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34759684">
    <w:abstractNumId w:val="17"/>
  </w:num>
  <w:num w:numId="2" w16cid:durableId="1743944586">
    <w:abstractNumId w:val="2"/>
  </w:num>
  <w:num w:numId="3" w16cid:durableId="505363524">
    <w:abstractNumId w:val="6"/>
  </w:num>
  <w:num w:numId="4" w16cid:durableId="139540352">
    <w:abstractNumId w:val="12"/>
  </w:num>
  <w:num w:numId="5" w16cid:durableId="2018072529">
    <w:abstractNumId w:val="11"/>
  </w:num>
  <w:num w:numId="6" w16cid:durableId="1926956297">
    <w:abstractNumId w:val="8"/>
  </w:num>
  <w:num w:numId="7" w16cid:durableId="529537709">
    <w:abstractNumId w:val="16"/>
  </w:num>
  <w:num w:numId="8" w16cid:durableId="1659769732">
    <w:abstractNumId w:val="15"/>
  </w:num>
  <w:num w:numId="9" w16cid:durableId="1483690356">
    <w:abstractNumId w:val="18"/>
  </w:num>
  <w:num w:numId="10" w16cid:durableId="1159150459">
    <w:abstractNumId w:val="7"/>
  </w:num>
  <w:num w:numId="11" w16cid:durableId="590889836">
    <w:abstractNumId w:val="0"/>
  </w:num>
  <w:num w:numId="12" w16cid:durableId="1439062020">
    <w:abstractNumId w:val="4"/>
  </w:num>
  <w:num w:numId="13" w16cid:durableId="806583026">
    <w:abstractNumId w:val="5"/>
  </w:num>
  <w:num w:numId="14" w16cid:durableId="127358168">
    <w:abstractNumId w:val="13"/>
  </w:num>
  <w:num w:numId="15" w16cid:durableId="1724519980">
    <w:abstractNumId w:val="10"/>
  </w:num>
  <w:num w:numId="16" w16cid:durableId="464127766">
    <w:abstractNumId w:val="1"/>
  </w:num>
  <w:num w:numId="17" w16cid:durableId="1830709935">
    <w:abstractNumId w:val="14"/>
  </w:num>
  <w:num w:numId="18" w16cid:durableId="755976303">
    <w:abstractNumId w:val="3"/>
  </w:num>
  <w:num w:numId="19" w16cid:durableId="154429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noPunctuationKerning/>
  <w:characterSpacingControl w:val="doNotCompress"/>
  <w:hdrShapeDefaults>
    <o:shapedefaults v:ext="edit" spidmax="20481" style="mso-position-horizontal-relative:margin;mso-position-vertical-relative:margin" o:allowincell="f" fillcolor="none [1629]" stroke="f">
      <v:fill color="none [1629]" opacity=".75"/>
      <v:stroke on="f"/>
      <o:colormenu v:ext="edit" fillcolor="none [16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B9"/>
    <w:rsid w:val="00005538"/>
    <w:rsid w:val="00005FBD"/>
    <w:rsid w:val="00007DB2"/>
    <w:rsid w:val="0001072B"/>
    <w:rsid w:val="00010DDA"/>
    <w:rsid w:val="00016178"/>
    <w:rsid w:val="00017235"/>
    <w:rsid w:val="00036816"/>
    <w:rsid w:val="00052971"/>
    <w:rsid w:val="00054735"/>
    <w:rsid w:val="00077792"/>
    <w:rsid w:val="0007789C"/>
    <w:rsid w:val="0008701C"/>
    <w:rsid w:val="000A3731"/>
    <w:rsid w:val="000A5214"/>
    <w:rsid w:val="000B0CA1"/>
    <w:rsid w:val="000B3E1D"/>
    <w:rsid w:val="000B5C74"/>
    <w:rsid w:val="000B7D46"/>
    <w:rsid w:val="000C009C"/>
    <w:rsid w:val="000C65FA"/>
    <w:rsid w:val="000D0F48"/>
    <w:rsid w:val="000D210E"/>
    <w:rsid w:val="000E1E5B"/>
    <w:rsid w:val="000E2C42"/>
    <w:rsid w:val="000F749E"/>
    <w:rsid w:val="001149DB"/>
    <w:rsid w:val="00116DFC"/>
    <w:rsid w:val="001248A3"/>
    <w:rsid w:val="00146F5B"/>
    <w:rsid w:val="00166E14"/>
    <w:rsid w:val="00183CDF"/>
    <w:rsid w:val="0018521B"/>
    <w:rsid w:val="00194AC9"/>
    <w:rsid w:val="001972EE"/>
    <w:rsid w:val="0019756E"/>
    <w:rsid w:val="001A7131"/>
    <w:rsid w:val="001A77B3"/>
    <w:rsid w:val="001B6771"/>
    <w:rsid w:val="001B6AD6"/>
    <w:rsid w:val="001C64FB"/>
    <w:rsid w:val="001D3506"/>
    <w:rsid w:val="001D6E38"/>
    <w:rsid w:val="001E0255"/>
    <w:rsid w:val="001F26B9"/>
    <w:rsid w:val="002274C1"/>
    <w:rsid w:val="0023233C"/>
    <w:rsid w:val="0023699C"/>
    <w:rsid w:val="002528DE"/>
    <w:rsid w:val="00273CB5"/>
    <w:rsid w:val="00281975"/>
    <w:rsid w:val="002B6A82"/>
    <w:rsid w:val="002C1DD9"/>
    <w:rsid w:val="002E3CA1"/>
    <w:rsid w:val="002F0B27"/>
    <w:rsid w:val="002F484F"/>
    <w:rsid w:val="00303327"/>
    <w:rsid w:val="00306B7E"/>
    <w:rsid w:val="00310371"/>
    <w:rsid w:val="00324C34"/>
    <w:rsid w:val="00326DE8"/>
    <w:rsid w:val="00341661"/>
    <w:rsid w:val="003463CE"/>
    <w:rsid w:val="00354B89"/>
    <w:rsid w:val="00355448"/>
    <w:rsid w:val="003676C4"/>
    <w:rsid w:val="00375C6E"/>
    <w:rsid w:val="00384746"/>
    <w:rsid w:val="0038725F"/>
    <w:rsid w:val="00394A55"/>
    <w:rsid w:val="00395BA4"/>
    <w:rsid w:val="00395CC8"/>
    <w:rsid w:val="00396379"/>
    <w:rsid w:val="00397EBA"/>
    <w:rsid w:val="003B6EB5"/>
    <w:rsid w:val="003C005A"/>
    <w:rsid w:val="003C2B2F"/>
    <w:rsid w:val="003D45CA"/>
    <w:rsid w:val="003E6CCE"/>
    <w:rsid w:val="003F1E3A"/>
    <w:rsid w:val="003F3C6F"/>
    <w:rsid w:val="00401E99"/>
    <w:rsid w:val="00412F80"/>
    <w:rsid w:val="00427CE0"/>
    <w:rsid w:val="00427E1D"/>
    <w:rsid w:val="00431855"/>
    <w:rsid w:val="0043707A"/>
    <w:rsid w:val="00442A94"/>
    <w:rsid w:val="004443D3"/>
    <w:rsid w:val="0044542A"/>
    <w:rsid w:val="00452816"/>
    <w:rsid w:val="004572CC"/>
    <w:rsid w:val="00460D7B"/>
    <w:rsid w:val="004675D8"/>
    <w:rsid w:val="00470E96"/>
    <w:rsid w:val="0047153B"/>
    <w:rsid w:val="00477C3F"/>
    <w:rsid w:val="0048119A"/>
    <w:rsid w:val="00481F52"/>
    <w:rsid w:val="0048721D"/>
    <w:rsid w:val="004912A9"/>
    <w:rsid w:val="0049548B"/>
    <w:rsid w:val="004A693C"/>
    <w:rsid w:val="004B4114"/>
    <w:rsid w:val="004B73B4"/>
    <w:rsid w:val="004C363B"/>
    <w:rsid w:val="004C36A9"/>
    <w:rsid w:val="004C66F6"/>
    <w:rsid w:val="004D2923"/>
    <w:rsid w:val="004D3240"/>
    <w:rsid w:val="004D7CBD"/>
    <w:rsid w:val="004E0C84"/>
    <w:rsid w:val="005136D0"/>
    <w:rsid w:val="0051384D"/>
    <w:rsid w:val="00517C92"/>
    <w:rsid w:val="00520550"/>
    <w:rsid w:val="005230FA"/>
    <w:rsid w:val="00527840"/>
    <w:rsid w:val="005347D5"/>
    <w:rsid w:val="00543733"/>
    <w:rsid w:val="00561183"/>
    <w:rsid w:val="00562D99"/>
    <w:rsid w:val="00570F06"/>
    <w:rsid w:val="00573435"/>
    <w:rsid w:val="00586CC2"/>
    <w:rsid w:val="005946B4"/>
    <w:rsid w:val="005A39F4"/>
    <w:rsid w:val="005C6E00"/>
    <w:rsid w:val="005D2592"/>
    <w:rsid w:val="005D4C65"/>
    <w:rsid w:val="005D4D7A"/>
    <w:rsid w:val="005D6F2A"/>
    <w:rsid w:val="00605646"/>
    <w:rsid w:val="00621484"/>
    <w:rsid w:val="0062680D"/>
    <w:rsid w:val="006301EB"/>
    <w:rsid w:val="006445F7"/>
    <w:rsid w:val="00653C55"/>
    <w:rsid w:val="00671B61"/>
    <w:rsid w:val="00672B60"/>
    <w:rsid w:val="0068142A"/>
    <w:rsid w:val="00685A7E"/>
    <w:rsid w:val="0068797E"/>
    <w:rsid w:val="006936DF"/>
    <w:rsid w:val="006946D1"/>
    <w:rsid w:val="006A1031"/>
    <w:rsid w:val="006A6FB6"/>
    <w:rsid w:val="006B2559"/>
    <w:rsid w:val="006C36AD"/>
    <w:rsid w:val="006C73C6"/>
    <w:rsid w:val="006C769A"/>
    <w:rsid w:val="006D019D"/>
    <w:rsid w:val="006D40A4"/>
    <w:rsid w:val="006F0F66"/>
    <w:rsid w:val="006F2FE5"/>
    <w:rsid w:val="006F33D3"/>
    <w:rsid w:val="006F3B17"/>
    <w:rsid w:val="006F4760"/>
    <w:rsid w:val="007161C8"/>
    <w:rsid w:val="0071793A"/>
    <w:rsid w:val="00723EB3"/>
    <w:rsid w:val="00733392"/>
    <w:rsid w:val="00740957"/>
    <w:rsid w:val="0074231A"/>
    <w:rsid w:val="0074236C"/>
    <w:rsid w:val="00746FAF"/>
    <w:rsid w:val="007524D0"/>
    <w:rsid w:val="00761F55"/>
    <w:rsid w:val="007732F2"/>
    <w:rsid w:val="00773F13"/>
    <w:rsid w:val="00774FAC"/>
    <w:rsid w:val="00775161"/>
    <w:rsid w:val="00791693"/>
    <w:rsid w:val="0079765B"/>
    <w:rsid w:val="00797B44"/>
    <w:rsid w:val="007A30A6"/>
    <w:rsid w:val="007A4A70"/>
    <w:rsid w:val="007A7E97"/>
    <w:rsid w:val="007B3738"/>
    <w:rsid w:val="007B478F"/>
    <w:rsid w:val="007B5438"/>
    <w:rsid w:val="007B7A11"/>
    <w:rsid w:val="007B7AF6"/>
    <w:rsid w:val="007B7E32"/>
    <w:rsid w:val="007C0100"/>
    <w:rsid w:val="007E24F1"/>
    <w:rsid w:val="007E39C7"/>
    <w:rsid w:val="007E5D06"/>
    <w:rsid w:val="00853AF0"/>
    <w:rsid w:val="008575AE"/>
    <w:rsid w:val="00857BC4"/>
    <w:rsid w:val="00864C1A"/>
    <w:rsid w:val="008728AD"/>
    <w:rsid w:val="008764D1"/>
    <w:rsid w:val="00880AD3"/>
    <w:rsid w:val="00880C10"/>
    <w:rsid w:val="00894A24"/>
    <w:rsid w:val="008B0434"/>
    <w:rsid w:val="008B2906"/>
    <w:rsid w:val="008C46E2"/>
    <w:rsid w:val="008F4334"/>
    <w:rsid w:val="008F59FE"/>
    <w:rsid w:val="00915F8D"/>
    <w:rsid w:val="00916E84"/>
    <w:rsid w:val="009172FB"/>
    <w:rsid w:val="00933E07"/>
    <w:rsid w:val="00940A22"/>
    <w:rsid w:val="00942A84"/>
    <w:rsid w:val="009430B2"/>
    <w:rsid w:val="00944BC2"/>
    <w:rsid w:val="00955EE7"/>
    <w:rsid w:val="00967B53"/>
    <w:rsid w:val="00977E79"/>
    <w:rsid w:val="009859AF"/>
    <w:rsid w:val="009A436F"/>
    <w:rsid w:val="009A5EB0"/>
    <w:rsid w:val="009B2586"/>
    <w:rsid w:val="009E15AB"/>
    <w:rsid w:val="009E34FD"/>
    <w:rsid w:val="009E5804"/>
    <w:rsid w:val="009F2135"/>
    <w:rsid w:val="009F6A32"/>
    <w:rsid w:val="00A13115"/>
    <w:rsid w:val="00A2624B"/>
    <w:rsid w:val="00A3208B"/>
    <w:rsid w:val="00A412D6"/>
    <w:rsid w:val="00A455FC"/>
    <w:rsid w:val="00A469ED"/>
    <w:rsid w:val="00A55488"/>
    <w:rsid w:val="00A622B2"/>
    <w:rsid w:val="00A6285A"/>
    <w:rsid w:val="00A80C6D"/>
    <w:rsid w:val="00A80EA8"/>
    <w:rsid w:val="00A8357D"/>
    <w:rsid w:val="00A84DAB"/>
    <w:rsid w:val="00A86A3F"/>
    <w:rsid w:val="00A8732A"/>
    <w:rsid w:val="00A94EE1"/>
    <w:rsid w:val="00A95513"/>
    <w:rsid w:val="00AA1222"/>
    <w:rsid w:val="00AB03A0"/>
    <w:rsid w:val="00AB1F43"/>
    <w:rsid w:val="00AB3922"/>
    <w:rsid w:val="00AB3C94"/>
    <w:rsid w:val="00AB51F3"/>
    <w:rsid w:val="00AD0102"/>
    <w:rsid w:val="00AF1B49"/>
    <w:rsid w:val="00AF314E"/>
    <w:rsid w:val="00B22C5A"/>
    <w:rsid w:val="00B300CD"/>
    <w:rsid w:val="00B327F4"/>
    <w:rsid w:val="00B37D8C"/>
    <w:rsid w:val="00B42992"/>
    <w:rsid w:val="00B4424A"/>
    <w:rsid w:val="00B625BC"/>
    <w:rsid w:val="00B66A8A"/>
    <w:rsid w:val="00B71A6C"/>
    <w:rsid w:val="00B75334"/>
    <w:rsid w:val="00B771EE"/>
    <w:rsid w:val="00B77CF3"/>
    <w:rsid w:val="00B80581"/>
    <w:rsid w:val="00B90AFA"/>
    <w:rsid w:val="00B96E89"/>
    <w:rsid w:val="00BA0259"/>
    <w:rsid w:val="00BA56B1"/>
    <w:rsid w:val="00BA70AA"/>
    <w:rsid w:val="00BB5245"/>
    <w:rsid w:val="00BC4D70"/>
    <w:rsid w:val="00BC58B9"/>
    <w:rsid w:val="00BC7FA3"/>
    <w:rsid w:val="00BD3CF2"/>
    <w:rsid w:val="00BD4F06"/>
    <w:rsid w:val="00BE6E2F"/>
    <w:rsid w:val="00C0445E"/>
    <w:rsid w:val="00C06CEC"/>
    <w:rsid w:val="00C13B9C"/>
    <w:rsid w:val="00C2739C"/>
    <w:rsid w:val="00C27FC8"/>
    <w:rsid w:val="00C32EAF"/>
    <w:rsid w:val="00C35902"/>
    <w:rsid w:val="00C50ABC"/>
    <w:rsid w:val="00C55DF7"/>
    <w:rsid w:val="00C6073C"/>
    <w:rsid w:val="00C613AA"/>
    <w:rsid w:val="00C81A95"/>
    <w:rsid w:val="00C929C9"/>
    <w:rsid w:val="00C950B4"/>
    <w:rsid w:val="00CA1FCA"/>
    <w:rsid w:val="00CB6477"/>
    <w:rsid w:val="00CB68EF"/>
    <w:rsid w:val="00CC1338"/>
    <w:rsid w:val="00CD7C67"/>
    <w:rsid w:val="00CD7E7E"/>
    <w:rsid w:val="00CE3F5A"/>
    <w:rsid w:val="00CE7F2E"/>
    <w:rsid w:val="00CF3580"/>
    <w:rsid w:val="00CF776A"/>
    <w:rsid w:val="00D0338F"/>
    <w:rsid w:val="00D4469D"/>
    <w:rsid w:val="00D47281"/>
    <w:rsid w:val="00D5633C"/>
    <w:rsid w:val="00D609E3"/>
    <w:rsid w:val="00D629D6"/>
    <w:rsid w:val="00D70554"/>
    <w:rsid w:val="00D84922"/>
    <w:rsid w:val="00DA1515"/>
    <w:rsid w:val="00DA6930"/>
    <w:rsid w:val="00DC2F4C"/>
    <w:rsid w:val="00DD686C"/>
    <w:rsid w:val="00DE687A"/>
    <w:rsid w:val="00DF06DC"/>
    <w:rsid w:val="00E03984"/>
    <w:rsid w:val="00E212D5"/>
    <w:rsid w:val="00E21F79"/>
    <w:rsid w:val="00E22195"/>
    <w:rsid w:val="00E224C3"/>
    <w:rsid w:val="00E2432A"/>
    <w:rsid w:val="00E24906"/>
    <w:rsid w:val="00E24E46"/>
    <w:rsid w:val="00E27A37"/>
    <w:rsid w:val="00E32465"/>
    <w:rsid w:val="00E6643B"/>
    <w:rsid w:val="00E746D2"/>
    <w:rsid w:val="00E756CD"/>
    <w:rsid w:val="00E80B6A"/>
    <w:rsid w:val="00E80FBB"/>
    <w:rsid w:val="00E97C09"/>
    <w:rsid w:val="00EA5311"/>
    <w:rsid w:val="00EA5F72"/>
    <w:rsid w:val="00EB1D1D"/>
    <w:rsid w:val="00EB594D"/>
    <w:rsid w:val="00EC3C05"/>
    <w:rsid w:val="00EC52D7"/>
    <w:rsid w:val="00ED6818"/>
    <w:rsid w:val="00EE3DCE"/>
    <w:rsid w:val="00EE50DD"/>
    <w:rsid w:val="00EE5664"/>
    <w:rsid w:val="00EE7717"/>
    <w:rsid w:val="00F0284A"/>
    <w:rsid w:val="00F1089B"/>
    <w:rsid w:val="00F30926"/>
    <w:rsid w:val="00F37EF6"/>
    <w:rsid w:val="00F41C26"/>
    <w:rsid w:val="00F53969"/>
    <w:rsid w:val="00F6709A"/>
    <w:rsid w:val="00F70E98"/>
    <w:rsid w:val="00F81DD4"/>
    <w:rsid w:val="00F8435C"/>
    <w:rsid w:val="00F874A9"/>
    <w:rsid w:val="00FA0963"/>
    <w:rsid w:val="00FA4750"/>
    <w:rsid w:val="00FC0C77"/>
    <w:rsid w:val="00FC19CD"/>
    <w:rsid w:val="00FD7DEB"/>
    <w:rsid w:val="00FE4DA5"/>
    <w:rsid w:val="00FF2BCF"/>
    <w:rsid w:val="00FF6616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margin;mso-position-vertical-relative:margin" o:allowincell="f" fillcolor="none [1629]" stroke="f">
      <v:fill color="none [1629]" opacity=".75"/>
      <v:stroke on="f"/>
      <o:colormenu v:ext="edit" fillcolor="none [1629]"/>
    </o:shapedefaults>
    <o:shapelayout v:ext="edit">
      <o:idmap v:ext="edit" data="1"/>
    </o:shapelayout>
  </w:shapeDefaults>
  <w:decimalSymbol w:val=","/>
  <w:listSeparator w:val=";"/>
  <w14:docId w14:val="007E12BF"/>
  <w15:docId w15:val="{2619C4B1-993B-4CC7-AEED-40A6225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424A"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4"/>
      </w:numPr>
      <w:outlineLvl w:val="0"/>
    </w:pPr>
    <w:rPr>
      <w:b/>
      <w:caps/>
      <w:sz w:val="24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4"/>
      </w:numPr>
      <w:spacing w:before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odstavec"/>
    <w:pPr>
      <w:numPr>
        <w:numId w:val="3"/>
      </w:numPr>
    </w:pPr>
  </w:style>
  <w:style w:type="paragraph" w:customStyle="1" w:styleId="POJISTNSMLOUVA">
    <w:name w:val="POJISTNÁ SMLOUVA"/>
    <w:basedOn w:val="Normln"/>
    <w:pPr>
      <w:spacing w:after="240"/>
    </w:pPr>
    <w:rPr>
      <w:b/>
      <w:bCs/>
      <w:sz w:val="56"/>
    </w:rPr>
  </w:style>
  <w:style w:type="paragraph" w:customStyle="1" w:styleId="odstavec">
    <w:name w:val="odstavec"/>
    <w:basedOn w:val="Normln"/>
    <w:pPr>
      <w:spacing w:after="60"/>
    </w:pPr>
  </w:style>
  <w:style w:type="paragraph" w:customStyle="1" w:styleId="smezerou">
    <w:name w:val="s mezerou"/>
    <w:basedOn w:val="Normln"/>
    <w:pPr>
      <w:tabs>
        <w:tab w:val="left" w:pos="-720"/>
      </w:tabs>
      <w:suppressAutoHyphens/>
      <w:spacing w:after="120"/>
    </w:pPr>
    <w:rPr>
      <w:b/>
      <w:bCs/>
      <w:spacing w:val="60"/>
      <w:sz w:val="28"/>
      <w:szCs w:val="28"/>
    </w:rPr>
  </w:style>
  <w:style w:type="paragraph" w:customStyle="1" w:styleId="tunsted">
    <w:name w:val="tučné střed"/>
    <w:basedOn w:val="Normln"/>
    <w:pPr>
      <w:jc w:val="center"/>
    </w:pPr>
    <w:rPr>
      <w:b/>
      <w:bCs/>
      <w:szCs w:val="22"/>
    </w:rPr>
  </w:style>
  <w:style w:type="character" w:customStyle="1" w:styleId="smezerouChar">
    <w:name w:val="s mezerou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suppressAutoHyphens/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customStyle="1" w:styleId="lnek">
    <w:name w:val="článek"/>
    <w:basedOn w:val="Normln"/>
    <w:next w:val="nzevlnku"/>
    <w:pPr>
      <w:spacing w:before="480" w:after="120"/>
      <w:jc w:val="center"/>
    </w:pPr>
    <w:rPr>
      <w:b/>
      <w:bCs/>
      <w:caps/>
    </w:rPr>
  </w:style>
  <w:style w:type="paragraph" w:customStyle="1" w:styleId="nzevlnku">
    <w:name w:val="název článku"/>
    <w:basedOn w:val="Normln"/>
    <w:next w:val="Normln"/>
    <w:pPr>
      <w:spacing w:after="120"/>
      <w:jc w:val="center"/>
    </w:pPr>
    <w:rPr>
      <w:b/>
      <w:bCs/>
      <w:u w:val="single"/>
    </w:rPr>
  </w:style>
  <w:style w:type="paragraph" w:customStyle="1" w:styleId="slovn">
    <w:name w:val="číslování"/>
    <w:basedOn w:val="Normln"/>
    <w:next w:val="odstavec"/>
    <w:pPr>
      <w:spacing w:before="480" w:after="120"/>
    </w:pPr>
  </w:style>
  <w:style w:type="character" w:customStyle="1" w:styleId="slovnChar">
    <w:name w:val="číslování Char"/>
    <w:rPr>
      <w:noProof w:val="0"/>
      <w:sz w:val="22"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azenodstavec">
    <w:name w:val="odsazený odstavec"/>
    <w:basedOn w:val="odstavec"/>
    <w:pPr>
      <w:ind w:left="340"/>
    </w:pPr>
    <w:rPr>
      <w:bCs/>
      <w:iCs/>
    </w:rPr>
  </w:style>
  <w:style w:type="paragraph" w:styleId="Zkladntextodsazen3">
    <w:name w:val="Body Text Indent 3"/>
    <w:basedOn w:val="Normln"/>
    <w:pPr>
      <w:tabs>
        <w:tab w:val="left" w:pos="426"/>
      </w:tabs>
      <w:suppressAutoHyphens/>
      <w:ind w:left="567"/>
    </w:pPr>
  </w:style>
  <w:style w:type="character" w:customStyle="1" w:styleId="smezerouCharChar">
    <w:name w:val="s mezerou Char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ind w:left="284" w:hanging="284"/>
      <w:jc w:val="center"/>
    </w:pPr>
    <w:rPr>
      <w:b/>
      <w:sz w:val="40"/>
    </w:rPr>
  </w:style>
  <w:style w:type="paragraph" w:styleId="Zkladntextodsazen">
    <w:name w:val="Body Text Indent"/>
    <w:basedOn w:val="Normln"/>
    <w:link w:val="ZkladntextodsazenChar"/>
    <w:pPr>
      <w:spacing w:after="120"/>
      <w:ind w:left="540"/>
    </w:pPr>
    <w:rPr>
      <w:rFonts w:ascii="Arial" w:hAnsi="Arial" w:cs="Arial"/>
      <w:bCs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paragraph" w:customStyle="1" w:styleId="Zkladntext32">
    <w:name w:val="Základní text 32"/>
    <w:basedOn w:val="Normln"/>
    <w:rsid w:val="00DE687A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C36A9"/>
    <w:pPr>
      <w:ind w:left="720"/>
      <w:contextualSpacing/>
    </w:pPr>
  </w:style>
  <w:style w:type="character" w:customStyle="1" w:styleId="StylArial10">
    <w:name w:val="StylArial10"/>
    <w:basedOn w:val="Standardnpsmoodstavce"/>
    <w:uiPriority w:val="1"/>
    <w:rsid w:val="008764D1"/>
    <w:rPr>
      <w:rFonts w:ascii="Arial" w:hAnsi="Arial"/>
      <w:sz w:val="20"/>
    </w:rPr>
  </w:style>
  <w:style w:type="character" w:customStyle="1" w:styleId="PedmtkomenteChar">
    <w:name w:val="Předmět komentáře Char"/>
    <w:link w:val="Pedmtkomente"/>
    <w:semiHidden/>
    <w:rsid w:val="00E32465"/>
    <w:rPr>
      <w:b/>
      <w:bCs/>
    </w:rPr>
  </w:style>
  <w:style w:type="character" w:customStyle="1" w:styleId="ZkladntextodsazenChar">
    <w:name w:val="Základní text odsazený Char"/>
    <w:link w:val="Zkladntextodsazen"/>
    <w:rsid w:val="00E32465"/>
    <w:rPr>
      <w:rFonts w:ascii="Arial" w:hAnsi="Arial" w:cs="Arial"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32465"/>
  </w:style>
  <w:style w:type="character" w:customStyle="1" w:styleId="NzevChar">
    <w:name w:val="Název Char"/>
    <w:basedOn w:val="Standardnpsmoodstavce"/>
    <w:link w:val="Nzev"/>
    <w:rsid w:val="00470E96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23233C"/>
    <w:rPr>
      <w:sz w:val="22"/>
    </w:rPr>
  </w:style>
  <w:style w:type="paragraph" w:styleId="Revize">
    <w:name w:val="Revision"/>
    <w:hidden/>
    <w:uiPriority w:val="99"/>
    <w:semiHidden/>
    <w:rsid w:val="00B96E89"/>
    <w:rPr>
      <w:sz w:val="22"/>
    </w:rPr>
  </w:style>
  <w:style w:type="character" w:styleId="Hypertextovodkaz">
    <w:name w:val="Hyperlink"/>
    <w:basedOn w:val="Standardnpsmoodstavce"/>
    <w:unhideWhenUsed/>
    <w:rsid w:val="006D01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na@csspraha.cz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8671130F5BE846944CC694CD201A98" ma:contentTypeVersion="10" ma:contentTypeDescription="Vytvoří nový dokument" ma:contentTypeScope="" ma:versionID="dd147dce31dcf4d6507618b442067e75">
  <xsd:schema xmlns:xsd="http://www.w3.org/2001/XMLSchema" xmlns:xs="http://www.w3.org/2001/XMLSchema" xmlns:p="http://schemas.microsoft.com/office/2006/metadata/properties" xmlns:ns2="ebab215a-2939-49ec-975c-6a3ee4a79d31" xmlns:ns3="80839218-9ef7-4749-a0ec-63344bb59187" targetNamespace="http://schemas.microsoft.com/office/2006/metadata/properties" ma:root="true" ma:fieldsID="3d0b8fb379b3cd8e5cc403eba8a7171c" ns2:_="" ns3:_="">
    <xsd:import namespace="ebab215a-2939-49ec-975c-6a3ee4a79d31"/>
    <xsd:import namespace="80839218-9ef7-4749-a0ec-63344bb59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215a-2939-49ec-975c-6a3ee4a79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9218-9ef7-4749-a0ec-63344bb59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1F56B-3953-4BE4-A652-398AF56D0D9F}">
  <ds:schemaRefs>
    <ds:schemaRef ds:uri="http://purl.org/dc/elements/1.1/"/>
    <ds:schemaRef ds:uri="http://schemas.microsoft.com/office/2006/metadata/properties"/>
    <ds:schemaRef ds:uri="80839218-9ef7-4749-a0ec-63344bb591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ab215a-2939-49ec-975c-6a3ee4a79d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E3D1DC-3178-47EC-A470-58EC7618D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b215a-2939-49ec-975c-6a3ee4a79d31"/>
    <ds:schemaRef ds:uri="80839218-9ef7-4749-a0ec-63344bb59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A5CF7-7A53-4589-B276-EFC20066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2123</Words>
  <Characters>13287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 5 - textová PS</vt:lpstr>
    </vt:vector>
  </TitlesOfParts>
  <Company>Kooperativa, a.s.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5 - textová PS</dc:title>
  <dc:creator>Mgr. Veronika Pánková</dc:creator>
  <cp:keywords/>
  <cp:lastModifiedBy>Blažková Oľga</cp:lastModifiedBy>
  <cp:revision>2</cp:revision>
  <cp:lastPrinted>2005-08-17T09:14:00Z</cp:lastPrinted>
  <dcterms:created xsi:type="dcterms:W3CDTF">2025-11-25T11:22:00Z</dcterms:created>
  <dcterms:modified xsi:type="dcterms:W3CDTF">2025-11-25T11:22:00Z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0x010100428671130F5BE846944CC694CD201A98</vt:lpwstr>
  </property>
  <property fmtid="{D5CDD505-2E9C-101B-9397-08002B2CF9AE}" pid="3" name="TaxKeyword">
    <vt:lpwstr/>
  </property>
  <property fmtid="{D5CDD505-2E9C-101B-9397-08002B2CF9AE}" pid="4" name="KoopTypDokumentu">
    <vt:lpwstr/>
  </property>
  <property fmtid="{D5CDD505-2E9C-101B-9397-08002B2CF9AE}" pid="5" name="KoopOdpovednyUtvar">
    <vt:lpwstr>3;#Úsek pojištění majetku a odpovědnosti|eb585650-5368-4d2c-a5b4-b2d0416f789e</vt:lpwstr>
  </property>
  <property fmtid="{D5CDD505-2E9C-101B-9397-08002B2CF9AE}" pid="6" name="KoopOrganizacniStruktura">
    <vt:lpwstr>6;#Odbor pojištění občanů|9debb72e-414b-4289-a0ab-35172492abbe</vt:lpwstr>
  </property>
  <property fmtid="{D5CDD505-2E9C-101B-9397-08002B2CF9AE}" pid="7" name="KoopSekce">
    <vt:lpwstr>4;#Linie|dd7f2661-3b40-465a-b5e8-c2f74a6e5f18</vt:lpwstr>
  </property>
  <property fmtid="{D5CDD505-2E9C-101B-9397-08002B2CF9AE}" pid="8" name="Order">
    <vt:r8>88200</vt:r8>
  </property>
  <property fmtid="{D5CDD505-2E9C-101B-9397-08002B2CF9AE}" pid="9" name="MSIP_Label_8a7087ee-6952-4f47-a56b-529fc8bf57e0_Enabled">
    <vt:lpwstr>true</vt:lpwstr>
  </property>
  <property fmtid="{D5CDD505-2E9C-101B-9397-08002B2CF9AE}" pid="10" name="MSIP_Label_8a7087ee-6952-4f47-a56b-529fc8bf57e0_SetDate">
    <vt:lpwstr>2023-02-23T11:46:46Z</vt:lpwstr>
  </property>
  <property fmtid="{D5CDD505-2E9C-101B-9397-08002B2CF9AE}" pid="11" name="MSIP_Label_8a7087ee-6952-4f47-a56b-529fc8bf57e0_Method">
    <vt:lpwstr>Standard</vt:lpwstr>
  </property>
  <property fmtid="{D5CDD505-2E9C-101B-9397-08002B2CF9AE}" pid="12" name="MSIP_Label_8a7087ee-6952-4f47-a56b-529fc8bf57e0_Name">
    <vt:lpwstr>VIGCZ102S01</vt:lpwstr>
  </property>
  <property fmtid="{D5CDD505-2E9C-101B-9397-08002B2CF9AE}" pid="13" name="MSIP_Label_8a7087ee-6952-4f47-a56b-529fc8bf57e0_SiteId">
    <vt:lpwstr>1cf16eb8-8983-4f6f-9c5f-66decda360c4</vt:lpwstr>
  </property>
  <property fmtid="{D5CDD505-2E9C-101B-9397-08002B2CF9AE}" pid="14" name="MSIP_Label_8a7087ee-6952-4f47-a56b-529fc8bf57e0_ActionId">
    <vt:lpwstr>8a568a49-848f-4955-85bb-b862b7e07f86</vt:lpwstr>
  </property>
  <property fmtid="{D5CDD505-2E9C-101B-9397-08002B2CF9AE}" pid="15" name="MSIP_Label_8a7087ee-6952-4f47-a56b-529fc8bf57e0_ContentBits">
    <vt:lpwstr>0</vt:lpwstr>
  </property>
</Properties>
</file>