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81C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198287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287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0025300014/1000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</w:pPr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B66AD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25300014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69648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6482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B66AD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40"/>
            </w:pPr>
            <w:r>
              <w:rPr>
                <w:b/>
              </w:rPr>
              <w:t>IT assistance s.r.o.</w:t>
            </w:r>
            <w:r>
              <w:rPr>
                <w:b/>
              </w:rPr>
              <w:br/>
              <w:t>Štěpánská 616/20a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B66AD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60" w:right="60"/>
            </w:pPr>
            <w:r>
              <w:rPr>
                <w:b/>
              </w:rPr>
              <w:t>ÚŽFG AV ČR, v.v.i., Rumburská 89, 277 21 Liběchov</w:t>
            </w: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60" w:right="60"/>
            </w:pPr>
            <w:r>
              <w:rPr>
                <w:b/>
              </w:rPr>
              <w:t>Helcl Jiří</w:t>
            </w: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rPr>
                <w:b/>
              </w:rPr>
              <w:t>26473054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rPr>
                <w:b/>
              </w:rPr>
              <w:t>CZ26473054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60" w:right="60"/>
            </w:pPr>
            <w:r>
              <w:rPr>
                <w:b/>
              </w:rPr>
              <w:t>E-mail: helcl@iapg.cas.cz</w:t>
            </w: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  <w:jc w:val="center"/>
            </w:pPr>
            <w:r>
              <w:rPr>
                <w:b/>
              </w:rPr>
              <w:t>10.12.2025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rPr>
                <w:b/>
              </w:rPr>
              <w:t>ÚŽFG AV ČR, v.v.i., Rumburská 89, 277 21 Liběchov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D81CD9">
            <w:pPr>
              <w:pStyle w:val="default10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PC sestava dle nabídky ze dne 14.11.2025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219 355,00 Kč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219 355,00 Kč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D9" w:rsidRDefault="00B66AD7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D9" w:rsidRDefault="00B66A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90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3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8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3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1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  <w:tr w:rsidR="00D81C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CD9" w:rsidRDefault="00B66AD7">
            <w:pPr>
              <w:pStyle w:val="default10"/>
            </w:pPr>
            <w:r>
              <w:rPr>
                <w:b/>
                <w:sz w:val="14"/>
              </w:rPr>
              <w:t>Interní údaje : 811000 \ 120 \ 1504 INV. FI vlastní \ 0800   Deník: 30 \ INVESTICE</w:t>
            </w: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260" w:type="dxa"/>
          </w:tcPr>
          <w:p w:rsidR="00D81CD9" w:rsidRDefault="00D81CD9">
            <w:pPr>
              <w:pStyle w:val="EMPTYCELLSTYLE"/>
            </w:pPr>
          </w:p>
        </w:tc>
        <w:tc>
          <w:tcPr>
            <w:tcW w:w="460" w:type="dxa"/>
          </w:tcPr>
          <w:p w:rsidR="00D81CD9" w:rsidRDefault="00D81CD9">
            <w:pPr>
              <w:pStyle w:val="EMPTYCELLSTYLE"/>
            </w:pPr>
          </w:p>
        </w:tc>
      </w:tr>
    </w:tbl>
    <w:p w:rsidR="00000000" w:rsidRDefault="00B66AD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D9"/>
    <w:rsid w:val="00B66AD7"/>
    <w:rsid w:val="00D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75554-2D46-4359-BF4C-8B3D8F3C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2025-11-24T15:27:00Z</dcterms:created>
  <dcterms:modified xsi:type="dcterms:W3CDTF">2025-11-24T15:27:00Z</dcterms:modified>
</cp:coreProperties>
</file>