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66B9" w14:textId="609A21B0" w:rsidR="00CF4612" w:rsidRPr="00165E04" w:rsidRDefault="00CF4612" w:rsidP="00165E04">
      <w:pPr>
        <w:ind w:left="-284"/>
        <w:jc w:val="center"/>
        <w:rPr>
          <w:rFonts w:ascii="Arial" w:hAnsi="Arial" w:cs="Arial"/>
          <w:b/>
          <w:i/>
          <w:iCs/>
        </w:rPr>
      </w:pPr>
      <w:r w:rsidRPr="00165E04">
        <w:rPr>
          <w:rFonts w:ascii="Arial" w:hAnsi="Arial" w:cs="Arial"/>
          <w:b/>
          <w:i/>
          <w:iCs/>
        </w:rPr>
        <w:t>Příloha č. 2 k Smlouvě o dílo č. Muz/</w:t>
      </w:r>
      <w:r w:rsidR="00165E04" w:rsidRPr="00165E04">
        <w:rPr>
          <w:rFonts w:ascii="Arial" w:hAnsi="Arial" w:cs="Arial"/>
          <w:b/>
          <w:i/>
          <w:iCs/>
        </w:rPr>
        <w:t>313</w:t>
      </w:r>
      <w:r w:rsidRPr="00165E04">
        <w:rPr>
          <w:rFonts w:ascii="Arial" w:hAnsi="Arial" w:cs="Arial"/>
          <w:b/>
          <w:i/>
          <w:iCs/>
        </w:rPr>
        <w:t>/20</w:t>
      </w:r>
      <w:r w:rsidR="007E40F3" w:rsidRPr="00165E04">
        <w:rPr>
          <w:rFonts w:ascii="Arial" w:hAnsi="Arial" w:cs="Arial"/>
          <w:b/>
          <w:i/>
          <w:iCs/>
        </w:rPr>
        <w:t>25</w:t>
      </w:r>
    </w:p>
    <w:p w14:paraId="15B58552" w14:textId="57C156A8" w:rsidR="002454B2" w:rsidRPr="00165E04" w:rsidRDefault="00CF4612" w:rsidP="00165E04">
      <w:pPr>
        <w:ind w:left="-284"/>
        <w:jc w:val="center"/>
        <w:rPr>
          <w:rFonts w:ascii="Arial" w:hAnsi="Arial" w:cs="Arial"/>
          <w:b/>
          <w:i/>
          <w:iCs/>
          <w:color w:val="222222"/>
        </w:rPr>
      </w:pPr>
      <w:r w:rsidRPr="00165E04">
        <w:rPr>
          <w:rFonts w:ascii="Arial" w:hAnsi="Arial" w:cs="Arial"/>
          <w:b/>
          <w:i/>
          <w:iCs/>
          <w:color w:val="222222"/>
        </w:rPr>
        <w:t>Harmonogram prací</w:t>
      </w:r>
    </w:p>
    <w:p w14:paraId="3FF9D687" w14:textId="77777777" w:rsidR="00C86A62" w:rsidRPr="0094731D" w:rsidRDefault="00C86A62" w:rsidP="00A606D8">
      <w:pPr>
        <w:rPr>
          <w:rFonts w:ascii="Arial" w:hAnsi="Arial" w:cs="Arial"/>
          <w:color w:val="222222"/>
          <w:sz w:val="32"/>
          <w:szCs w:val="32"/>
        </w:rPr>
      </w:pPr>
    </w:p>
    <w:p w14:paraId="170D7437" w14:textId="77777777" w:rsidR="00421A80" w:rsidRPr="0094731D" w:rsidRDefault="00421A80" w:rsidP="00A606D8">
      <w:pPr>
        <w:rPr>
          <w:rFonts w:ascii="Arial" w:hAnsi="Arial" w:cs="Arial"/>
          <w:color w:val="222222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6642"/>
        <w:gridCol w:w="2764"/>
      </w:tblGrid>
      <w:tr w:rsidR="0094731D" w:rsidRPr="0094731D" w14:paraId="0AB88D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2ADD12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Č.</w:t>
            </w:r>
          </w:p>
        </w:tc>
        <w:tc>
          <w:tcPr>
            <w:tcW w:w="0" w:type="auto"/>
            <w:vAlign w:val="center"/>
            <w:hideMark/>
          </w:tcPr>
          <w:p w14:paraId="106FB802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Etapa / činnost</w:t>
            </w:r>
          </w:p>
        </w:tc>
        <w:tc>
          <w:tcPr>
            <w:tcW w:w="0" w:type="auto"/>
            <w:vAlign w:val="center"/>
            <w:hideMark/>
          </w:tcPr>
          <w:p w14:paraId="28F2EE9C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Předpokládaný termín realizace</w:t>
            </w:r>
          </w:p>
        </w:tc>
      </w:tr>
      <w:tr w:rsidR="0094731D" w:rsidRPr="0094731D" w14:paraId="53BC72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85F02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D1C13E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Cs/>
                <w:color w:val="222222"/>
              </w:rPr>
              <w:t>Transport náhrobků do ateliéru, označení jednotlivých prvků a zhotovení vstupní fotodokumentace.</w:t>
            </w:r>
          </w:p>
        </w:tc>
        <w:tc>
          <w:tcPr>
            <w:tcW w:w="0" w:type="auto"/>
            <w:vAlign w:val="center"/>
            <w:hideMark/>
          </w:tcPr>
          <w:p w14:paraId="01EF487C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polovina listopadu 2025</w:t>
            </w:r>
          </w:p>
        </w:tc>
      </w:tr>
      <w:tr w:rsidR="0094731D" w:rsidRPr="0094731D" w14:paraId="027B54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4D381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E304AF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Cs/>
                <w:color w:val="222222"/>
              </w:rPr>
              <w:t>Objednání a výběr kamene pro zhotovení kopie pískovcového rámu.</w:t>
            </w:r>
          </w:p>
        </w:tc>
        <w:tc>
          <w:tcPr>
            <w:tcW w:w="0" w:type="auto"/>
            <w:vAlign w:val="center"/>
            <w:hideMark/>
          </w:tcPr>
          <w:p w14:paraId="03377B21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druhá polovina listopadu 2025</w:t>
            </w:r>
          </w:p>
        </w:tc>
      </w:tr>
      <w:tr w:rsidR="0094731D" w:rsidRPr="0094731D" w14:paraId="694B59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14B09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88666A" w14:textId="7107B122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Cs/>
                <w:color w:val="222222"/>
              </w:rPr>
              <w:t xml:space="preserve">Laboratorní stanovení obsahu vodorozpustných solí (salinity) </w:t>
            </w:r>
          </w:p>
        </w:tc>
        <w:tc>
          <w:tcPr>
            <w:tcW w:w="0" w:type="auto"/>
            <w:vAlign w:val="center"/>
            <w:hideMark/>
          </w:tcPr>
          <w:p w14:paraId="6ECDD403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konec listopadu 2025</w:t>
            </w:r>
          </w:p>
        </w:tc>
      </w:tr>
      <w:tr w:rsidR="0094731D" w:rsidRPr="0094731D" w14:paraId="32CBAC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E7DBA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31A015D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proofErr w:type="spellStart"/>
            <w:r w:rsidRPr="0094731D">
              <w:rPr>
                <w:rFonts w:ascii="Arial" w:hAnsi="Arial" w:cs="Arial"/>
                <w:bCs/>
                <w:color w:val="222222"/>
              </w:rPr>
              <w:t>Prekonsolidace</w:t>
            </w:r>
            <w:proofErr w:type="spellEnd"/>
            <w:r w:rsidRPr="0094731D">
              <w:rPr>
                <w:rFonts w:ascii="Arial" w:hAnsi="Arial" w:cs="Arial"/>
                <w:bCs/>
                <w:color w:val="222222"/>
              </w:rPr>
              <w:t xml:space="preserve"> pískovce konsolidačním prostředkem a technologická přestávka pro vyzrání.</w:t>
            </w:r>
          </w:p>
        </w:tc>
        <w:tc>
          <w:tcPr>
            <w:tcW w:w="0" w:type="auto"/>
            <w:vAlign w:val="center"/>
            <w:hideMark/>
          </w:tcPr>
          <w:p w14:paraId="77B340D9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prosinec 2025</w:t>
            </w:r>
          </w:p>
        </w:tc>
      </w:tr>
      <w:tr w:rsidR="0094731D" w:rsidRPr="0094731D" w14:paraId="1B23B0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6C63B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B0FA3B1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Cs/>
                <w:color w:val="222222"/>
              </w:rPr>
              <w:t xml:space="preserve">Lepení a tmelení nápisové desky, vlepení drobných armatur z </w:t>
            </w:r>
            <w:proofErr w:type="spellStart"/>
            <w:r w:rsidRPr="0094731D">
              <w:rPr>
                <w:rFonts w:ascii="Arial" w:hAnsi="Arial" w:cs="Arial"/>
                <w:bCs/>
                <w:color w:val="222222"/>
              </w:rPr>
              <w:t>nerezi</w:t>
            </w:r>
            <w:proofErr w:type="spellEnd"/>
            <w:r w:rsidRPr="0094731D">
              <w:rPr>
                <w:rFonts w:ascii="Arial" w:hAnsi="Arial" w:cs="Arial"/>
                <w:bCs/>
                <w:color w:val="2222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07AA79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prosinec 2025</w:t>
            </w:r>
          </w:p>
        </w:tc>
      </w:tr>
      <w:tr w:rsidR="0094731D" w:rsidRPr="0094731D" w14:paraId="4D8996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563CD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428D81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Cs/>
                <w:color w:val="222222"/>
              </w:rPr>
              <w:t xml:space="preserve">Čištění pískovcových rámů – biocidní ošetření, čištění horkou parou, </w:t>
            </w:r>
            <w:proofErr w:type="spellStart"/>
            <w:r w:rsidRPr="0094731D">
              <w:rPr>
                <w:rFonts w:ascii="Arial" w:hAnsi="Arial" w:cs="Arial"/>
                <w:bCs/>
                <w:color w:val="222222"/>
              </w:rPr>
              <w:t>mikropískování</w:t>
            </w:r>
            <w:proofErr w:type="spellEnd"/>
            <w:r w:rsidRPr="0094731D">
              <w:rPr>
                <w:rFonts w:ascii="Arial" w:hAnsi="Arial" w:cs="Arial"/>
                <w:bCs/>
                <w:color w:val="2222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3B8C7D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leden 2026</w:t>
            </w:r>
          </w:p>
        </w:tc>
      </w:tr>
      <w:tr w:rsidR="0094731D" w:rsidRPr="0094731D" w14:paraId="778B78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7B556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FA46953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Cs/>
                <w:color w:val="222222"/>
              </w:rPr>
              <w:t>Čištění nápisových desek – mokré čištění, leštění povrchu, sjednocení vzhledu.</w:t>
            </w:r>
          </w:p>
        </w:tc>
        <w:tc>
          <w:tcPr>
            <w:tcW w:w="0" w:type="auto"/>
            <w:vAlign w:val="center"/>
            <w:hideMark/>
          </w:tcPr>
          <w:p w14:paraId="7169811F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leden 2026</w:t>
            </w:r>
          </w:p>
        </w:tc>
      </w:tr>
      <w:tr w:rsidR="0094731D" w:rsidRPr="0094731D" w14:paraId="170FE7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051D8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D70A7B4" w14:textId="589BB6FE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Cs/>
                <w:color w:val="222222"/>
              </w:rPr>
              <w:t>Obnova zlacen</w:t>
            </w:r>
            <w:r w:rsidR="00B424D7">
              <w:rPr>
                <w:rFonts w:ascii="Arial" w:hAnsi="Arial" w:cs="Arial"/>
                <w:bCs/>
                <w:color w:val="222222"/>
              </w:rPr>
              <w:t>í</w:t>
            </w:r>
            <w:r w:rsidRPr="0094731D">
              <w:rPr>
                <w:rFonts w:ascii="Arial" w:hAnsi="Arial" w:cs="Arial"/>
                <w:bCs/>
                <w:color w:val="222222"/>
              </w:rPr>
              <w:t xml:space="preserve"> písma na nápisových deskách.</w:t>
            </w:r>
          </w:p>
        </w:tc>
        <w:tc>
          <w:tcPr>
            <w:tcW w:w="0" w:type="auto"/>
            <w:vAlign w:val="center"/>
            <w:hideMark/>
          </w:tcPr>
          <w:p w14:paraId="15DE953C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únor 2026</w:t>
            </w:r>
          </w:p>
        </w:tc>
      </w:tr>
      <w:tr w:rsidR="0094731D" w:rsidRPr="0094731D" w14:paraId="280810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2F45F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5D5CCC9" w14:textId="041AC8F2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Cs/>
                <w:color w:val="222222"/>
              </w:rPr>
              <w:t>Transport dokončené kopie pískovcového rámu od kameníka do ateliéru.</w:t>
            </w:r>
          </w:p>
        </w:tc>
        <w:tc>
          <w:tcPr>
            <w:tcW w:w="0" w:type="auto"/>
            <w:vAlign w:val="center"/>
            <w:hideMark/>
          </w:tcPr>
          <w:p w14:paraId="661E008D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počátek až polovina března 2026</w:t>
            </w:r>
          </w:p>
        </w:tc>
      </w:tr>
      <w:tr w:rsidR="0094731D" w:rsidRPr="0094731D" w14:paraId="63CE01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3413D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89A9CF2" w14:textId="0585973D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Cs/>
                <w:color w:val="222222"/>
              </w:rPr>
              <w:t>Konzervace a závěrečné práce – aplikace ochrann</w:t>
            </w:r>
            <w:r w:rsidR="00725472">
              <w:rPr>
                <w:rFonts w:ascii="Arial" w:hAnsi="Arial" w:cs="Arial"/>
                <w:bCs/>
                <w:color w:val="222222"/>
              </w:rPr>
              <w:t>ého</w:t>
            </w:r>
            <w:r w:rsidRPr="0094731D">
              <w:rPr>
                <w:rFonts w:ascii="Arial" w:hAnsi="Arial" w:cs="Arial"/>
                <w:bCs/>
                <w:color w:val="222222"/>
              </w:rPr>
              <w:t xml:space="preserve"> </w:t>
            </w:r>
            <w:proofErr w:type="gramStart"/>
            <w:r w:rsidRPr="0094731D">
              <w:rPr>
                <w:rFonts w:ascii="Arial" w:hAnsi="Arial" w:cs="Arial"/>
                <w:bCs/>
                <w:color w:val="222222"/>
              </w:rPr>
              <w:t xml:space="preserve">nátěrů </w:t>
            </w:r>
            <w:r w:rsidR="00725472">
              <w:rPr>
                <w:rFonts w:ascii="Arial" w:hAnsi="Arial" w:cs="Arial"/>
                <w:bCs/>
                <w:color w:val="222222"/>
              </w:rPr>
              <w:t xml:space="preserve">- </w:t>
            </w:r>
            <w:r w:rsidRPr="0094731D">
              <w:rPr>
                <w:rFonts w:ascii="Arial" w:hAnsi="Arial" w:cs="Arial"/>
                <w:bCs/>
                <w:color w:val="222222"/>
              </w:rPr>
              <w:t>hydrofobizace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E83DD4F" w14:textId="77777777" w:rsidR="0094731D" w:rsidRPr="0094731D" w:rsidRDefault="0094731D" w:rsidP="0094731D">
            <w:pPr>
              <w:ind w:left="360"/>
              <w:rPr>
                <w:rFonts w:ascii="Arial" w:hAnsi="Arial" w:cs="Arial"/>
                <w:bCs/>
                <w:color w:val="222222"/>
              </w:rPr>
            </w:pPr>
            <w:r w:rsidRPr="0094731D">
              <w:rPr>
                <w:rFonts w:ascii="Arial" w:hAnsi="Arial" w:cs="Arial"/>
                <w:b/>
                <w:bCs/>
                <w:color w:val="222222"/>
              </w:rPr>
              <w:t>březen 2026</w:t>
            </w:r>
          </w:p>
        </w:tc>
      </w:tr>
    </w:tbl>
    <w:p w14:paraId="32C851BA" w14:textId="74CA8418" w:rsidR="0094731D" w:rsidRDefault="0094731D" w:rsidP="0094731D">
      <w:pPr>
        <w:ind w:left="360"/>
        <w:rPr>
          <w:rFonts w:ascii="Arial" w:hAnsi="Arial" w:cs="Arial"/>
          <w:bCs/>
          <w:color w:val="222222"/>
        </w:rPr>
      </w:pPr>
    </w:p>
    <w:p w14:paraId="19066DDE" w14:textId="77777777" w:rsidR="0094731D" w:rsidRPr="0094731D" w:rsidRDefault="0094731D" w:rsidP="0094731D">
      <w:pPr>
        <w:ind w:left="360"/>
        <w:rPr>
          <w:rFonts w:ascii="Arial" w:hAnsi="Arial" w:cs="Arial"/>
          <w:bCs/>
          <w:color w:val="222222"/>
        </w:rPr>
      </w:pPr>
    </w:p>
    <w:p w14:paraId="31E91011" w14:textId="77777777" w:rsidR="0094731D" w:rsidRPr="0094731D" w:rsidRDefault="0094731D" w:rsidP="0094731D">
      <w:pPr>
        <w:numPr>
          <w:ilvl w:val="0"/>
          <w:numId w:val="11"/>
        </w:numPr>
        <w:rPr>
          <w:rFonts w:ascii="Arial" w:hAnsi="Arial" w:cs="Arial"/>
          <w:bCs/>
          <w:color w:val="222222"/>
        </w:rPr>
      </w:pPr>
      <w:r w:rsidRPr="0094731D">
        <w:rPr>
          <w:rFonts w:ascii="Arial" w:hAnsi="Arial" w:cs="Arial"/>
          <w:bCs/>
          <w:color w:val="222222"/>
        </w:rPr>
        <w:t>Termíny jsou orientační a mohou být upraveny dle klimatických podmínek a technologických přestávek.</w:t>
      </w:r>
    </w:p>
    <w:p w14:paraId="551A1E7D" w14:textId="6C4F1FC9" w:rsidR="0094731D" w:rsidRPr="0094731D" w:rsidRDefault="0094731D" w:rsidP="0094731D">
      <w:pPr>
        <w:numPr>
          <w:ilvl w:val="0"/>
          <w:numId w:val="11"/>
        </w:numPr>
        <w:rPr>
          <w:rFonts w:ascii="Arial" w:hAnsi="Arial" w:cs="Arial"/>
          <w:bCs/>
          <w:color w:val="222222"/>
        </w:rPr>
      </w:pPr>
      <w:r w:rsidRPr="0094731D">
        <w:rPr>
          <w:rFonts w:ascii="Arial" w:hAnsi="Arial" w:cs="Arial"/>
          <w:bCs/>
          <w:color w:val="222222"/>
        </w:rPr>
        <w:t xml:space="preserve">Po dokončení všech prací bude zpracována závěrečná restaurátorská dokumentace s fotodokumentací a popisem </w:t>
      </w:r>
      <w:r>
        <w:rPr>
          <w:rFonts w:ascii="Arial" w:hAnsi="Arial" w:cs="Arial"/>
          <w:bCs/>
          <w:color w:val="222222"/>
        </w:rPr>
        <w:t>postupu restaurátorských prací.</w:t>
      </w:r>
    </w:p>
    <w:p w14:paraId="661071BB" w14:textId="665629EC" w:rsidR="0094731D" w:rsidRPr="0094731D" w:rsidRDefault="0094731D" w:rsidP="0094731D">
      <w:pPr>
        <w:numPr>
          <w:ilvl w:val="0"/>
          <w:numId w:val="11"/>
        </w:numPr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Předání zrestaurované památky je plánován na konec března </w:t>
      </w:r>
      <w:r w:rsidRPr="0094731D">
        <w:rPr>
          <w:rFonts w:ascii="Arial" w:hAnsi="Arial" w:cs="Arial"/>
          <w:bCs/>
          <w:color w:val="222222"/>
        </w:rPr>
        <w:t>2026</w:t>
      </w:r>
      <w:r>
        <w:rPr>
          <w:rFonts w:ascii="Arial" w:hAnsi="Arial" w:cs="Arial"/>
          <w:bCs/>
          <w:color w:val="222222"/>
        </w:rPr>
        <w:t>.</w:t>
      </w:r>
    </w:p>
    <w:p w14:paraId="38D04893" w14:textId="77777777" w:rsidR="00C86A62" w:rsidRDefault="00C86A62" w:rsidP="00C86A62">
      <w:pPr>
        <w:ind w:left="360"/>
        <w:rPr>
          <w:rFonts w:ascii="Arial" w:hAnsi="Arial" w:cs="Arial"/>
          <w:bCs/>
          <w:color w:val="222222"/>
        </w:rPr>
      </w:pPr>
    </w:p>
    <w:p w14:paraId="3B2374DA" w14:textId="77777777" w:rsidR="00C86A62" w:rsidRDefault="00C86A62" w:rsidP="00C86A62">
      <w:pPr>
        <w:ind w:left="360"/>
        <w:rPr>
          <w:rFonts w:ascii="Arial" w:hAnsi="Arial" w:cs="Arial"/>
          <w:bCs/>
          <w:color w:val="222222"/>
        </w:rPr>
      </w:pPr>
    </w:p>
    <w:p w14:paraId="25EE3321" w14:textId="77777777" w:rsidR="0032119B" w:rsidRDefault="0032119B" w:rsidP="00250563">
      <w:pPr>
        <w:rPr>
          <w:rFonts w:ascii="Arial" w:hAnsi="Arial" w:cs="Arial"/>
          <w:bCs/>
          <w:color w:val="222222"/>
        </w:rPr>
      </w:pPr>
    </w:p>
    <w:p w14:paraId="25C950F6" w14:textId="77777777" w:rsidR="00250563" w:rsidRPr="00242239" w:rsidRDefault="00250563" w:rsidP="00250563">
      <w:pPr>
        <w:rPr>
          <w:rFonts w:ascii="Arial" w:hAnsi="Arial" w:cs="Arial"/>
          <w:bCs/>
          <w:color w:val="222222"/>
        </w:rPr>
      </w:pPr>
    </w:p>
    <w:p w14:paraId="7A98DDF4" w14:textId="31471494" w:rsidR="00601607" w:rsidRPr="00242239" w:rsidRDefault="00601607" w:rsidP="00601607">
      <w:pPr>
        <w:rPr>
          <w:rFonts w:ascii="Arial" w:hAnsi="Arial" w:cs="Arial"/>
          <w:bCs/>
          <w:color w:val="222222"/>
        </w:rPr>
      </w:pPr>
      <w:r w:rsidRPr="00242239">
        <w:rPr>
          <w:rFonts w:ascii="Arial" w:hAnsi="Arial" w:cs="Arial"/>
          <w:bCs/>
          <w:color w:val="222222"/>
        </w:rPr>
        <w:t>Všechny kroky zmíněná v tomto dodatku budou zpřístupněny Objednateli, pracovníkům památkové péče,</w:t>
      </w:r>
      <w:r w:rsidR="008769F5" w:rsidRPr="00242239">
        <w:rPr>
          <w:rFonts w:ascii="Arial" w:hAnsi="Arial" w:cs="Arial"/>
          <w:bCs/>
          <w:color w:val="222222"/>
        </w:rPr>
        <w:t xml:space="preserve"> </w:t>
      </w:r>
      <w:r w:rsidRPr="00242239">
        <w:rPr>
          <w:rFonts w:ascii="Arial" w:hAnsi="Arial" w:cs="Arial"/>
          <w:bCs/>
          <w:color w:val="222222"/>
        </w:rPr>
        <w:t>restaurátorskému dohledu, tak jak jsou uvedeni v související smlouvě o dílo.</w:t>
      </w:r>
    </w:p>
    <w:p w14:paraId="5587CE27" w14:textId="77777777" w:rsidR="00601607" w:rsidRPr="00242239" w:rsidRDefault="00601607" w:rsidP="00601607">
      <w:pPr>
        <w:rPr>
          <w:rFonts w:ascii="Arial" w:hAnsi="Arial" w:cs="Arial"/>
          <w:bCs/>
          <w:color w:val="222222"/>
        </w:rPr>
      </w:pPr>
    </w:p>
    <w:p w14:paraId="55FC9964" w14:textId="7DEC4778" w:rsidR="00601607" w:rsidRDefault="00601607" w:rsidP="00601607">
      <w:pPr>
        <w:rPr>
          <w:rFonts w:ascii="Arial" w:hAnsi="Arial" w:cs="Arial"/>
          <w:bCs/>
          <w:color w:val="222222"/>
        </w:rPr>
      </w:pPr>
      <w:r w:rsidRPr="00242239">
        <w:rPr>
          <w:rFonts w:ascii="Arial" w:hAnsi="Arial" w:cs="Arial"/>
          <w:bCs/>
          <w:color w:val="222222"/>
        </w:rPr>
        <w:t xml:space="preserve">V Praze dne </w:t>
      </w:r>
      <w:r w:rsidR="004E39EE">
        <w:rPr>
          <w:rFonts w:ascii="Arial" w:hAnsi="Arial" w:cs="Arial"/>
          <w:bCs/>
          <w:color w:val="222222"/>
        </w:rPr>
        <w:t>29</w:t>
      </w:r>
      <w:r w:rsidRPr="00242239">
        <w:rPr>
          <w:rFonts w:ascii="Arial" w:hAnsi="Arial" w:cs="Arial"/>
          <w:bCs/>
          <w:color w:val="222222"/>
        </w:rPr>
        <w:t>.</w:t>
      </w:r>
      <w:r w:rsidR="00CC41B9" w:rsidRPr="00242239">
        <w:rPr>
          <w:rFonts w:ascii="Arial" w:hAnsi="Arial" w:cs="Arial"/>
          <w:bCs/>
          <w:color w:val="222222"/>
        </w:rPr>
        <w:t>10</w:t>
      </w:r>
      <w:r w:rsidRPr="00242239">
        <w:rPr>
          <w:rFonts w:ascii="Arial" w:hAnsi="Arial" w:cs="Arial"/>
          <w:bCs/>
          <w:color w:val="222222"/>
        </w:rPr>
        <w:t>.2025</w:t>
      </w:r>
    </w:p>
    <w:p w14:paraId="2FE71405" w14:textId="77777777" w:rsidR="00077B32" w:rsidRDefault="00077B32" w:rsidP="00601607">
      <w:pPr>
        <w:rPr>
          <w:rFonts w:ascii="Arial" w:hAnsi="Arial" w:cs="Arial"/>
          <w:bCs/>
          <w:color w:val="2222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77B32" w14:paraId="20396488" w14:textId="77777777" w:rsidTr="00077B32">
        <w:tc>
          <w:tcPr>
            <w:tcW w:w="4531" w:type="dxa"/>
          </w:tcPr>
          <w:p w14:paraId="2CDC5EED" w14:textId="77777777" w:rsidR="00077B32" w:rsidRPr="00FB57A5" w:rsidRDefault="00077B32" w:rsidP="00077B32">
            <w:pPr>
              <w:rPr>
                <w:rFonts w:ascii="Arial" w:hAnsi="Arial" w:cs="Arial"/>
                <w:bCs/>
                <w:color w:val="222222"/>
              </w:rPr>
            </w:pPr>
            <w:bookmarkStart w:id="0" w:name="_Hlk212624971"/>
            <w:r w:rsidRPr="00FB57A5">
              <w:rPr>
                <w:rFonts w:ascii="Arial" w:hAnsi="Arial" w:cs="Arial"/>
                <w:bCs/>
                <w:color w:val="222222"/>
              </w:rPr>
              <w:t>Restaurátorské ateliéry Kamas s.r.o.</w:t>
            </w:r>
          </w:p>
          <w:p w14:paraId="1D3277CD" w14:textId="77777777" w:rsidR="00077B32" w:rsidRPr="00FB57A5" w:rsidRDefault="00077B32" w:rsidP="00077B32">
            <w:pPr>
              <w:rPr>
                <w:rFonts w:ascii="Arial" w:hAnsi="Arial" w:cs="Arial"/>
                <w:bCs/>
                <w:color w:val="222222"/>
              </w:rPr>
            </w:pPr>
            <w:r w:rsidRPr="00FB57A5">
              <w:rPr>
                <w:rFonts w:ascii="Arial" w:hAnsi="Arial" w:cs="Arial"/>
                <w:bCs/>
                <w:color w:val="222222"/>
              </w:rPr>
              <w:t>MgA. Ema Kamas</w:t>
            </w:r>
          </w:p>
          <w:p w14:paraId="342AB4D0" w14:textId="77777777" w:rsidR="00077B32" w:rsidRPr="00FB57A5" w:rsidRDefault="00077B32" w:rsidP="00077B32">
            <w:pPr>
              <w:rPr>
                <w:rFonts w:ascii="Arial" w:hAnsi="Arial" w:cs="Arial"/>
                <w:bCs/>
                <w:color w:val="222222"/>
              </w:rPr>
            </w:pPr>
            <w:r w:rsidRPr="00FB57A5">
              <w:rPr>
                <w:rFonts w:ascii="Arial" w:hAnsi="Arial" w:cs="Arial"/>
                <w:bCs/>
                <w:color w:val="222222"/>
              </w:rPr>
              <w:t>Restaurátorka sochařských děl </w:t>
            </w:r>
          </w:p>
          <w:p w14:paraId="65675206" w14:textId="77777777" w:rsidR="00077B32" w:rsidRPr="00FB57A5" w:rsidRDefault="00077B32" w:rsidP="00077B32">
            <w:pPr>
              <w:rPr>
                <w:rFonts w:ascii="Arial" w:hAnsi="Arial" w:cs="Arial"/>
                <w:bCs/>
                <w:color w:val="222222"/>
              </w:rPr>
            </w:pPr>
            <w:proofErr w:type="spellStart"/>
            <w:r w:rsidRPr="00FB57A5">
              <w:rPr>
                <w:rFonts w:ascii="Arial" w:hAnsi="Arial" w:cs="Arial"/>
                <w:bCs/>
                <w:color w:val="222222"/>
              </w:rPr>
              <w:t>Jos</w:t>
            </w:r>
            <w:proofErr w:type="spellEnd"/>
            <w:r w:rsidRPr="00FB57A5">
              <w:rPr>
                <w:rFonts w:ascii="Arial" w:hAnsi="Arial" w:cs="Arial"/>
                <w:bCs/>
                <w:color w:val="222222"/>
              </w:rPr>
              <w:t>. Jungmanna 1488, 50401 Nový Bydžov </w:t>
            </w:r>
          </w:p>
          <w:p w14:paraId="47C28E70" w14:textId="7872ADAD" w:rsidR="00077B32" w:rsidRPr="00FB57A5" w:rsidRDefault="00077B32" w:rsidP="00077B32">
            <w:pPr>
              <w:rPr>
                <w:rFonts w:ascii="Arial" w:hAnsi="Arial" w:cs="Arial"/>
                <w:bCs/>
                <w:color w:val="222222"/>
              </w:rPr>
            </w:pPr>
            <w:proofErr w:type="spellStart"/>
            <w:r w:rsidRPr="00FB57A5">
              <w:rPr>
                <w:rFonts w:ascii="Arial" w:hAnsi="Arial" w:cs="Arial"/>
                <w:bCs/>
                <w:color w:val="222222"/>
              </w:rPr>
              <w:t>Tel:</w:t>
            </w:r>
            <w:r w:rsidR="00E9496F">
              <w:rPr>
                <w:rFonts w:ascii="Arial" w:hAnsi="Arial" w:cs="Arial"/>
                <w:bCs/>
                <w:color w:val="222222"/>
              </w:rPr>
              <w:t>xxx</w:t>
            </w:r>
            <w:proofErr w:type="spellEnd"/>
          </w:p>
          <w:p w14:paraId="0DDF4BDD" w14:textId="7AB5B1F7" w:rsidR="00077B32" w:rsidRPr="00FB57A5" w:rsidRDefault="00077B32" w:rsidP="00077B32">
            <w:pPr>
              <w:rPr>
                <w:rFonts w:ascii="Arial" w:hAnsi="Arial" w:cs="Arial"/>
                <w:bCs/>
                <w:color w:val="222222"/>
              </w:rPr>
            </w:pPr>
            <w:proofErr w:type="spellStart"/>
            <w:r w:rsidRPr="00FB57A5">
              <w:rPr>
                <w:rFonts w:ascii="Arial" w:hAnsi="Arial" w:cs="Arial"/>
                <w:bCs/>
                <w:color w:val="222222"/>
              </w:rPr>
              <w:t>E-mail:</w:t>
            </w:r>
            <w:hyperlink r:id="rId7" w:tooltip="mailto:ema.medkova@gmail.com" w:history="1">
              <w:r w:rsidR="00E9496F">
                <w:rPr>
                  <w:rStyle w:val="Hypertextovodkaz"/>
                  <w:rFonts w:ascii="Arial" w:hAnsi="Arial" w:cs="Arial"/>
                  <w:bCs/>
                </w:rPr>
                <w:t>xxx</w:t>
              </w:r>
              <w:proofErr w:type="spellEnd"/>
            </w:hyperlink>
          </w:p>
          <w:p w14:paraId="685E4164" w14:textId="77777777" w:rsidR="00077B32" w:rsidRDefault="00077B32" w:rsidP="00601607">
            <w:pPr>
              <w:rPr>
                <w:rFonts w:ascii="Arial" w:hAnsi="Arial" w:cs="Arial"/>
                <w:bCs/>
                <w:color w:val="222222"/>
              </w:rPr>
            </w:pPr>
          </w:p>
        </w:tc>
        <w:tc>
          <w:tcPr>
            <w:tcW w:w="4531" w:type="dxa"/>
          </w:tcPr>
          <w:p w14:paraId="6DB3957A" w14:textId="5DFB2AFF" w:rsidR="00077B32" w:rsidRPr="00242239" w:rsidRDefault="00077B32" w:rsidP="00077B32">
            <w:pPr>
              <w:rPr>
                <w:rFonts w:ascii="Arial" w:hAnsi="Arial" w:cs="Arial"/>
                <w:bCs/>
                <w:color w:val="222222"/>
              </w:rPr>
            </w:pPr>
            <w:r w:rsidRPr="00242239">
              <w:rPr>
                <w:rFonts w:ascii="Arial" w:hAnsi="Arial" w:cs="Arial"/>
                <w:bCs/>
                <w:color w:val="222222"/>
              </w:rPr>
              <w:t>………………………………….</w:t>
            </w:r>
          </w:p>
          <w:p w14:paraId="1D7A4B41" w14:textId="77777777" w:rsidR="00077B32" w:rsidRPr="00242239" w:rsidRDefault="00077B32" w:rsidP="00077B32">
            <w:pPr>
              <w:rPr>
                <w:rFonts w:ascii="Arial" w:hAnsi="Arial" w:cs="Arial"/>
                <w:bCs/>
                <w:color w:val="222222"/>
              </w:rPr>
            </w:pPr>
            <w:r w:rsidRPr="00242239">
              <w:rPr>
                <w:rFonts w:ascii="Arial" w:hAnsi="Arial" w:cs="Arial"/>
                <w:bCs/>
                <w:color w:val="222222"/>
              </w:rPr>
              <w:t>MgA. Ema Kamas</w:t>
            </w:r>
            <w:r w:rsidRPr="00242239">
              <w:rPr>
                <w:rFonts w:ascii="Arial" w:hAnsi="Arial" w:cs="Arial"/>
                <w:bCs/>
                <w:color w:val="222222"/>
              </w:rPr>
              <w:tab/>
              <w:t>(zhotovitel)</w:t>
            </w:r>
          </w:p>
          <w:p w14:paraId="02FF890D" w14:textId="16A020D1" w:rsidR="00077B32" w:rsidRDefault="00077B32" w:rsidP="00601607">
            <w:pPr>
              <w:rPr>
                <w:rFonts w:ascii="Arial" w:hAnsi="Arial" w:cs="Arial"/>
                <w:bCs/>
                <w:color w:val="222222"/>
              </w:rPr>
            </w:pPr>
          </w:p>
        </w:tc>
      </w:tr>
      <w:bookmarkEnd w:id="0"/>
    </w:tbl>
    <w:p w14:paraId="6FB65500" w14:textId="77777777" w:rsidR="003D1D79" w:rsidRPr="00242239" w:rsidRDefault="003D1D79" w:rsidP="00A606D8">
      <w:pPr>
        <w:rPr>
          <w:rFonts w:ascii="Arial" w:hAnsi="Arial" w:cs="Arial"/>
          <w:bCs/>
          <w:color w:val="222222"/>
        </w:rPr>
      </w:pPr>
    </w:p>
    <w:p w14:paraId="1A24C029" w14:textId="77777777" w:rsidR="003D1D79" w:rsidRPr="00242239" w:rsidRDefault="003D1D79" w:rsidP="00A606D8">
      <w:pPr>
        <w:rPr>
          <w:rFonts w:ascii="Arial" w:hAnsi="Arial" w:cs="Arial"/>
          <w:bCs/>
          <w:color w:val="222222"/>
        </w:rPr>
      </w:pPr>
    </w:p>
    <w:p w14:paraId="284D4747" w14:textId="590DBDEB" w:rsidR="003D1D79" w:rsidRPr="00242239" w:rsidRDefault="003D1D79" w:rsidP="00A606D8">
      <w:pPr>
        <w:rPr>
          <w:rFonts w:ascii="Arial" w:hAnsi="Arial" w:cs="Arial"/>
          <w:bCs/>
          <w:color w:val="222222"/>
        </w:rPr>
      </w:pPr>
    </w:p>
    <w:p w14:paraId="279C0808" w14:textId="77777777" w:rsidR="00077B32" w:rsidRPr="00242239" w:rsidRDefault="00077B32">
      <w:pPr>
        <w:rPr>
          <w:rFonts w:ascii="Arial" w:hAnsi="Arial" w:cs="Arial"/>
          <w:bCs/>
          <w:color w:val="222222"/>
        </w:rPr>
      </w:pPr>
    </w:p>
    <w:sectPr w:rsidR="00077B32" w:rsidRPr="00242239" w:rsidSect="00165E04">
      <w:headerReference w:type="default" r:id="rId8"/>
      <w:pgSz w:w="11906" w:h="16838"/>
      <w:pgMar w:top="1417" w:right="849" w:bottom="1417" w:left="993" w:header="20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DF15" w14:textId="77777777" w:rsidR="00754914" w:rsidRDefault="00754914" w:rsidP="00165E04">
      <w:r>
        <w:separator/>
      </w:r>
    </w:p>
  </w:endnote>
  <w:endnote w:type="continuationSeparator" w:id="0">
    <w:p w14:paraId="4D0498E9" w14:textId="77777777" w:rsidR="00754914" w:rsidRDefault="00754914" w:rsidP="0016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8FB2" w14:textId="77777777" w:rsidR="00754914" w:rsidRDefault="00754914" w:rsidP="00165E04">
      <w:r>
        <w:separator/>
      </w:r>
    </w:p>
  </w:footnote>
  <w:footnote w:type="continuationSeparator" w:id="0">
    <w:p w14:paraId="4F49B3E7" w14:textId="77777777" w:rsidR="00754914" w:rsidRDefault="00754914" w:rsidP="0016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76A0" w14:textId="77777777" w:rsidR="00165E04" w:rsidRDefault="00165E04" w:rsidP="00165E0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A0D88D" wp14:editId="73A07FF2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241AD" w14:textId="77777777" w:rsidR="00165E04" w:rsidRPr="00165E04" w:rsidRDefault="00165E04" w:rsidP="00165E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CC1"/>
    <w:multiLevelType w:val="hybridMultilevel"/>
    <w:tmpl w:val="2304B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13A9"/>
    <w:multiLevelType w:val="hybridMultilevel"/>
    <w:tmpl w:val="01684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4D44"/>
    <w:multiLevelType w:val="hybridMultilevel"/>
    <w:tmpl w:val="2EDE4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70F1"/>
    <w:multiLevelType w:val="multilevel"/>
    <w:tmpl w:val="2828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D6FC3"/>
    <w:multiLevelType w:val="multilevel"/>
    <w:tmpl w:val="9A1A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F42CB"/>
    <w:multiLevelType w:val="multilevel"/>
    <w:tmpl w:val="3A3C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F1688"/>
    <w:multiLevelType w:val="multilevel"/>
    <w:tmpl w:val="3472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942BF"/>
    <w:multiLevelType w:val="hybridMultilevel"/>
    <w:tmpl w:val="006C67DA"/>
    <w:lvl w:ilvl="0" w:tplc="18A4A92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FF5EE4"/>
    <w:multiLevelType w:val="hybridMultilevel"/>
    <w:tmpl w:val="7D6A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B290C"/>
    <w:multiLevelType w:val="hybridMultilevel"/>
    <w:tmpl w:val="CFD6D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8630D"/>
    <w:multiLevelType w:val="hybridMultilevel"/>
    <w:tmpl w:val="69BE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16981">
    <w:abstractNumId w:val="2"/>
  </w:num>
  <w:num w:numId="2" w16cid:durableId="1149788129">
    <w:abstractNumId w:val="10"/>
  </w:num>
  <w:num w:numId="3" w16cid:durableId="1565409507">
    <w:abstractNumId w:val="1"/>
  </w:num>
  <w:num w:numId="4" w16cid:durableId="1714186986">
    <w:abstractNumId w:val="9"/>
  </w:num>
  <w:num w:numId="5" w16cid:durableId="156118860">
    <w:abstractNumId w:val="8"/>
  </w:num>
  <w:num w:numId="6" w16cid:durableId="1491214860">
    <w:abstractNumId w:val="7"/>
  </w:num>
  <w:num w:numId="7" w16cid:durableId="823618770">
    <w:abstractNumId w:val="0"/>
  </w:num>
  <w:num w:numId="8" w16cid:durableId="249702139">
    <w:abstractNumId w:val="4"/>
  </w:num>
  <w:num w:numId="9" w16cid:durableId="557128156">
    <w:abstractNumId w:val="5"/>
  </w:num>
  <w:num w:numId="10" w16cid:durableId="43870995">
    <w:abstractNumId w:val="6"/>
  </w:num>
  <w:num w:numId="11" w16cid:durableId="2137522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0C"/>
    <w:rsid w:val="0002776B"/>
    <w:rsid w:val="0003443C"/>
    <w:rsid w:val="00043B7F"/>
    <w:rsid w:val="00050707"/>
    <w:rsid w:val="00066EC7"/>
    <w:rsid w:val="00077B32"/>
    <w:rsid w:val="000A11F7"/>
    <w:rsid w:val="000D4694"/>
    <w:rsid w:val="000E2187"/>
    <w:rsid w:val="00102A9B"/>
    <w:rsid w:val="00142400"/>
    <w:rsid w:val="00154584"/>
    <w:rsid w:val="00160424"/>
    <w:rsid w:val="00165E04"/>
    <w:rsid w:val="00173C83"/>
    <w:rsid w:val="00193F6C"/>
    <w:rsid w:val="001E1A6D"/>
    <w:rsid w:val="00242239"/>
    <w:rsid w:val="002454B2"/>
    <w:rsid w:val="00250563"/>
    <w:rsid w:val="002B7BA6"/>
    <w:rsid w:val="002F3D55"/>
    <w:rsid w:val="002F4D83"/>
    <w:rsid w:val="00305F3F"/>
    <w:rsid w:val="0032119B"/>
    <w:rsid w:val="00326552"/>
    <w:rsid w:val="0033108A"/>
    <w:rsid w:val="003D1D79"/>
    <w:rsid w:val="003E538C"/>
    <w:rsid w:val="004064A8"/>
    <w:rsid w:val="00414521"/>
    <w:rsid w:val="004170F8"/>
    <w:rsid w:val="00421A80"/>
    <w:rsid w:val="004376FF"/>
    <w:rsid w:val="00440E9F"/>
    <w:rsid w:val="0047163D"/>
    <w:rsid w:val="00484FF6"/>
    <w:rsid w:val="004864BD"/>
    <w:rsid w:val="0049322B"/>
    <w:rsid w:val="004A216A"/>
    <w:rsid w:val="004D5371"/>
    <w:rsid w:val="004E39EE"/>
    <w:rsid w:val="00514B81"/>
    <w:rsid w:val="0052278D"/>
    <w:rsid w:val="00551A20"/>
    <w:rsid w:val="005557D6"/>
    <w:rsid w:val="0056360C"/>
    <w:rsid w:val="005A0390"/>
    <w:rsid w:val="005C2270"/>
    <w:rsid w:val="005D17EB"/>
    <w:rsid w:val="00601607"/>
    <w:rsid w:val="006266EE"/>
    <w:rsid w:val="006338FB"/>
    <w:rsid w:val="00664E48"/>
    <w:rsid w:val="006D714E"/>
    <w:rsid w:val="00725472"/>
    <w:rsid w:val="00754914"/>
    <w:rsid w:val="007E02C6"/>
    <w:rsid w:val="007E40F3"/>
    <w:rsid w:val="00862049"/>
    <w:rsid w:val="00862871"/>
    <w:rsid w:val="0086587C"/>
    <w:rsid w:val="008769F5"/>
    <w:rsid w:val="008C4DCB"/>
    <w:rsid w:val="0094152E"/>
    <w:rsid w:val="0094731D"/>
    <w:rsid w:val="009B263E"/>
    <w:rsid w:val="009F706D"/>
    <w:rsid w:val="00A10F8B"/>
    <w:rsid w:val="00A143A6"/>
    <w:rsid w:val="00A2710A"/>
    <w:rsid w:val="00A31E56"/>
    <w:rsid w:val="00A606D8"/>
    <w:rsid w:val="00A62745"/>
    <w:rsid w:val="00A64084"/>
    <w:rsid w:val="00A92C80"/>
    <w:rsid w:val="00A9460C"/>
    <w:rsid w:val="00AC6223"/>
    <w:rsid w:val="00AE0739"/>
    <w:rsid w:val="00AE5269"/>
    <w:rsid w:val="00B40585"/>
    <w:rsid w:val="00B424D7"/>
    <w:rsid w:val="00B7123C"/>
    <w:rsid w:val="00B8128A"/>
    <w:rsid w:val="00BB74D9"/>
    <w:rsid w:val="00BB7EFE"/>
    <w:rsid w:val="00BE3F91"/>
    <w:rsid w:val="00C66717"/>
    <w:rsid w:val="00C86A62"/>
    <w:rsid w:val="00CC41B9"/>
    <w:rsid w:val="00CE656D"/>
    <w:rsid w:val="00CF4612"/>
    <w:rsid w:val="00D40B15"/>
    <w:rsid w:val="00D5330E"/>
    <w:rsid w:val="00DB1F41"/>
    <w:rsid w:val="00DE08F0"/>
    <w:rsid w:val="00E046FC"/>
    <w:rsid w:val="00E2241F"/>
    <w:rsid w:val="00E305C9"/>
    <w:rsid w:val="00E37790"/>
    <w:rsid w:val="00E56644"/>
    <w:rsid w:val="00E750F3"/>
    <w:rsid w:val="00E9496F"/>
    <w:rsid w:val="00EB4C31"/>
    <w:rsid w:val="00EC3B5C"/>
    <w:rsid w:val="00EE1157"/>
    <w:rsid w:val="00F17E83"/>
    <w:rsid w:val="00F448F0"/>
    <w:rsid w:val="00F77C0B"/>
    <w:rsid w:val="00FB57A5"/>
    <w:rsid w:val="00FD3071"/>
    <w:rsid w:val="00FD7BDB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A1DC"/>
  <w15:chartTrackingRefBased/>
  <w15:docId w15:val="{F94B3AAD-E721-443E-A642-AB2728E4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4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3B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946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6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46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46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46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46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46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46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46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4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4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4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46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46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46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46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46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46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4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9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46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9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46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946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46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946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4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46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460C"/>
    <w:rPr>
      <w:b/>
      <w:bCs/>
      <w:smallCaps/>
      <w:color w:val="2F5496" w:themeColor="accent1" w:themeShade="BF"/>
      <w:spacing w:val="5"/>
    </w:rPr>
  </w:style>
  <w:style w:type="character" w:customStyle="1" w:styleId="gmailsignatureprefix">
    <w:name w:val="gmail_signature_prefix"/>
    <w:basedOn w:val="Standardnpsmoodstavce"/>
    <w:rsid w:val="00A606D8"/>
  </w:style>
  <w:style w:type="character" w:styleId="Hypertextovodkaz">
    <w:name w:val="Hyperlink"/>
    <w:basedOn w:val="Standardnpsmoodstavce"/>
    <w:uiPriority w:val="99"/>
    <w:unhideWhenUsed/>
    <w:rsid w:val="004A21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216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7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34"/>
    <w:unhideWhenUsed/>
    <w:rsid w:val="00165E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34"/>
    <w:rsid w:val="00165E0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65E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E0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.medk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Daňková</dc:creator>
  <cp:keywords/>
  <dc:description/>
  <cp:lastModifiedBy>Kateřina Mátlová</cp:lastModifiedBy>
  <cp:revision>24</cp:revision>
  <cp:lastPrinted>2025-10-29T09:50:00Z</cp:lastPrinted>
  <dcterms:created xsi:type="dcterms:W3CDTF">2025-10-14T15:51:00Z</dcterms:created>
  <dcterms:modified xsi:type="dcterms:W3CDTF">2025-11-25T09:11:00Z</dcterms:modified>
</cp:coreProperties>
</file>