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14:paraId="2E69C916" w14:textId="77777777" w:rsidTr="00C17375">
        <w:tc>
          <w:tcPr>
            <w:tcW w:w="8494" w:type="dxa"/>
          </w:tcPr>
          <w:p w14:paraId="137FF1BE" w14:textId="7F957F2B" w:rsidR="003069B9" w:rsidRDefault="003069B9" w:rsidP="00C17375">
            <w:pPr>
              <w:pStyle w:val="Bezmezer"/>
              <w:jc w:val="right"/>
            </w:pPr>
          </w:p>
        </w:tc>
      </w:tr>
    </w:tbl>
    <w:p w14:paraId="064AC284" w14:textId="77777777" w:rsidR="00FD6D19" w:rsidRDefault="00FD6D19" w:rsidP="00FD6D19">
      <w:pPr>
        <w:pStyle w:val="Nzev"/>
        <w:jc w:val="center"/>
      </w:pPr>
      <w:r>
        <w:t>Smlouva o dílo</w:t>
      </w:r>
    </w:p>
    <w:p w14:paraId="7D14FA85" w14:textId="77777777" w:rsidR="00FD6D19" w:rsidRDefault="00FD6D19" w:rsidP="00FD6D19">
      <w:pPr>
        <w:pStyle w:val="Nzev"/>
        <w:jc w:val="center"/>
      </w:pPr>
      <w:r>
        <w:t xml:space="preserve">(restaurátorská) </w:t>
      </w:r>
    </w:p>
    <w:p w14:paraId="28DBC5D7" w14:textId="7EBFE00D" w:rsidR="00FD6D19" w:rsidRDefault="00FD6D19" w:rsidP="00FD6D19">
      <w:pPr>
        <w:pStyle w:val="Nzev"/>
        <w:jc w:val="center"/>
      </w:pPr>
      <w:r>
        <w:t>č. MUZ/</w:t>
      </w:r>
      <w:r w:rsidR="005969D3">
        <w:t>313/</w:t>
      </w:r>
      <w:r>
        <w:t>2025</w:t>
      </w:r>
    </w:p>
    <w:p w14:paraId="124196F6" w14:textId="77777777" w:rsidR="00FD6D19" w:rsidRPr="008F1FB7" w:rsidRDefault="00FD6D19" w:rsidP="00FD6D19"/>
    <w:p w14:paraId="79490446" w14:textId="77777777" w:rsidR="00FD6D19" w:rsidRDefault="00FD6D19" w:rsidP="00FD6D19">
      <w:pPr>
        <w:pStyle w:val="Bezmezer"/>
        <w:rPr>
          <w:rStyle w:val="Siln"/>
        </w:rPr>
      </w:pPr>
    </w:p>
    <w:p w14:paraId="0135F861" w14:textId="77777777" w:rsidR="00FD6D19" w:rsidRDefault="00FD6D19" w:rsidP="00FD6D19">
      <w:pPr>
        <w:pStyle w:val="Bezmezer"/>
        <w:rPr>
          <w:rStyle w:val="Siln"/>
          <w:b w:val="0"/>
          <w:bCs w:val="0"/>
        </w:rPr>
      </w:pPr>
      <w:r w:rsidRPr="00E956CC">
        <w:rPr>
          <w:rStyle w:val="Siln"/>
          <w:b w:val="0"/>
          <w:bCs w:val="0"/>
        </w:rPr>
        <w:t xml:space="preserve">Smluvní strany: </w:t>
      </w:r>
    </w:p>
    <w:p w14:paraId="0E8659F6" w14:textId="77777777" w:rsidR="00FD6D19" w:rsidRDefault="00FD6D19" w:rsidP="00FD6D19">
      <w:pPr>
        <w:pStyle w:val="Bezmezer"/>
        <w:rPr>
          <w:rStyle w:val="Siln"/>
          <w:b w:val="0"/>
          <w:bCs w:val="0"/>
        </w:rPr>
      </w:pPr>
    </w:p>
    <w:p w14:paraId="5335F91A" w14:textId="77777777" w:rsidR="00FD6D19" w:rsidRPr="00704B43" w:rsidRDefault="00FD6D19" w:rsidP="00FD6D19">
      <w:pPr>
        <w:pStyle w:val="Bezmezer"/>
        <w:rPr>
          <w:rStyle w:val="Siln"/>
          <w:b w:val="0"/>
          <w:bCs w:val="0"/>
        </w:rPr>
      </w:pPr>
      <w:r>
        <w:rPr>
          <w:rStyle w:val="Siln"/>
        </w:rPr>
        <w:t>Objednatel</w:t>
      </w:r>
      <w:r w:rsidRPr="00704B43">
        <w:rPr>
          <w:rStyle w:val="Siln"/>
        </w:rPr>
        <w:t>:</w:t>
      </w:r>
      <w:r w:rsidRPr="00704B43">
        <w:rPr>
          <w:rStyle w:val="Siln"/>
        </w:rPr>
        <w:tab/>
      </w:r>
      <w:r w:rsidRPr="00704B43">
        <w:rPr>
          <w:rStyle w:val="Siln"/>
        </w:rPr>
        <w:tab/>
      </w:r>
      <w:r>
        <w:rPr>
          <w:rStyle w:val="Siln"/>
        </w:rPr>
        <w:tab/>
      </w:r>
      <w:r w:rsidRPr="00704B43">
        <w:rPr>
          <w:rStyle w:val="Siln"/>
        </w:rPr>
        <w:t>Muzeum hlavního města Prahy</w:t>
      </w:r>
      <w:r w:rsidRPr="00704B43">
        <w:rPr>
          <w:rStyle w:val="Siln"/>
          <w:b w:val="0"/>
          <w:bCs w:val="0"/>
        </w:rPr>
        <w:t>,</w:t>
      </w:r>
    </w:p>
    <w:p w14:paraId="58A22B67" w14:textId="77777777" w:rsidR="00FD6D19" w:rsidRPr="00704B43" w:rsidRDefault="00FD6D19" w:rsidP="00FD6D19">
      <w:pPr>
        <w:pStyle w:val="Bezmezer"/>
        <w:rPr>
          <w:rStyle w:val="Siln"/>
          <w:b w:val="0"/>
          <w:bCs w:val="0"/>
        </w:rPr>
      </w:pPr>
      <w:r w:rsidRPr="00704B43">
        <w:rPr>
          <w:rStyle w:val="Siln"/>
          <w:b w:val="0"/>
          <w:bCs w:val="0"/>
        </w:rPr>
        <w:tab/>
      </w:r>
      <w:r w:rsidRPr="00704B43">
        <w:rPr>
          <w:rStyle w:val="Siln"/>
          <w:b w:val="0"/>
          <w:bCs w:val="0"/>
        </w:rPr>
        <w:tab/>
      </w:r>
      <w:r w:rsidRPr="00704B43">
        <w:rPr>
          <w:rStyle w:val="Siln"/>
          <w:b w:val="0"/>
          <w:bCs w:val="0"/>
        </w:rPr>
        <w:tab/>
      </w:r>
      <w:r>
        <w:rPr>
          <w:rStyle w:val="Siln"/>
          <w:b w:val="0"/>
          <w:bCs w:val="0"/>
        </w:rPr>
        <w:tab/>
      </w:r>
      <w:r w:rsidRPr="00704B43">
        <w:rPr>
          <w:rStyle w:val="Siln"/>
          <w:b w:val="0"/>
          <w:bCs w:val="0"/>
        </w:rPr>
        <w:t>příspěvková organizace zřízená hlavním městem Prahou</w:t>
      </w:r>
    </w:p>
    <w:p w14:paraId="6068058D" w14:textId="77777777" w:rsidR="00FD6D19" w:rsidRPr="00704B43" w:rsidRDefault="00FD6D19" w:rsidP="00FD6D19">
      <w:pPr>
        <w:pStyle w:val="Bezmezer"/>
        <w:rPr>
          <w:rStyle w:val="Siln"/>
          <w:b w:val="0"/>
          <w:bCs w:val="0"/>
        </w:rPr>
      </w:pPr>
      <w:r w:rsidRPr="00704B43">
        <w:rPr>
          <w:rStyle w:val="Siln"/>
          <w:b w:val="0"/>
          <w:bCs w:val="0"/>
        </w:rPr>
        <w:t>sídlo:</w:t>
      </w:r>
      <w:r w:rsidRPr="00704B43">
        <w:rPr>
          <w:rStyle w:val="Siln"/>
          <w:b w:val="0"/>
          <w:bCs w:val="0"/>
        </w:rPr>
        <w:tab/>
      </w:r>
      <w:r w:rsidRPr="00704B43">
        <w:rPr>
          <w:rStyle w:val="Siln"/>
          <w:b w:val="0"/>
          <w:bCs w:val="0"/>
        </w:rPr>
        <w:tab/>
      </w:r>
      <w:r w:rsidRPr="00704B43">
        <w:rPr>
          <w:rStyle w:val="Siln"/>
          <w:b w:val="0"/>
          <w:bCs w:val="0"/>
        </w:rPr>
        <w:tab/>
      </w:r>
      <w:r>
        <w:rPr>
          <w:rStyle w:val="Siln"/>
          <w:b w:val="0"/>
          <w:bCs w:val="0"/>
        </w:rPr>
        <w:tab/>
      </w:r>
      <w:r w:rsidRPr="00704B43">
        <w:rPr>
          <w:rStyle w:val="Siln"/>
          <w:b w:val="0"/>
          <w:bCs w:val="0"/>
        </w:rPr>
        <w:t xml:space="preserve">Kožná 475/1, 110 01 Praha 1 – Staré Město </w:t>
      </w:r>
    </w:p>
    <w:p w14:paraId="11A9EB16" w14:textId="77777777" w:rsidR="00FD6D19" w:rsidRPr="00704B43" w:rsidRDefault="00FD6D19" w:rsidP="00FD6D19">
      <w:pPr>
        <w:pStyle w:val="Bezmezer"/>
        <w:rPr>
          <w:rStyle w:val="Siln"/>
          <w:b w:val="0"/>
          <w:bCs w:val="0"/>
        </w:rPr>
      </w:pPr>
      <w:r w:rsidRPr="00704B43">
        <w:rPr>
          <w:rStyle w:val="Siln"/>
          <w:b w:val="0"/>
          <w:bCs w:val="0"/>
        </w:rPr>
        <w:t xml:space="preserve">IČO:  </w:t>
      </w:r>
      <w:r w:rsidRPr="00704B43">
        <w:rPr>
          <w:rStyle w:val="Siln"/>
          <w:b w:val="0"/>
          <w:bCs w:val="0"/>
        </w:rPr>
        <w:tab/>
      </w:r>
      <w:r w:rsidRPr="00704B43">
        <w:rPr>
          <w:rStyle w:val="Siln"/>
          <w:b w:val="0"/>
          <w:bCs w:val="0"/>
        </w:rPr>
        <w:tab/>
      </w:r>
      <w:r w:rsidRPr="00704B43">
        <w:rPr>
          <w:rStyle w:val="Siln"/>
          <w:b w:val="0"/>
          <w:bCs w:val="0"/>
        </w:rPr>
        <w:tab/>
      </w:r>
      <w:r>
        <w:rPr>
          <w:rStyle w:val="Siln"/>
          <w:b w:val="0"/>
          <w:bCs w:val="0"/>
        </w:rPr>
        <w:tab/>
      </w:r>
      <w:r w:rsidRPr="00704B43">
        <w:rPr>
          <w:rStyle w:val="Siln"/>
          <w:b w:val="0"/>
          <w:bCs w:val="0"/>
        </w:rPr>
        <w:t>00064432</w:t>
      </w:r>
    </w:p>
    <w:p w14:paraId="3EAC5DF2" w14:textId="77777777" w:rsidR="00FD6D19" w:rsidRPr="00704B43" w:rsidRDefault="00FD6D19" w:rsidP="00FD6D19">
      <w:pPr>
        <w:pStyle w:val="Bezmezer"/>
        <w:rPr>
          <w:rStyle w:val="Siln"/>
          <w:b w:val="0"/>
          <w:bCs w:val="0"/>
        </w:rPr>
      </w:pPr>
      <w:r w:rsidRPr="00704B43">
        <w:rPr>
          <w:rStyle w:val="Siln"/>
          <w:b w:val="0"/>
          <w:bCs w:val="0"/>
        </w:rPr>
        <w:t xml:space="preserve">DIČ: </w:t>
      </w:r>
      <w:r w:rsidRPr="00704B43">
        <w:rPr>
          <w:rStyle w:val="Siln"/>
          <w:b w:val="0"/>
          <w:bCs w:val="0"/>
        </w:rPr>
        <w:tab/>
      </w:r>
      <w:r w:rsidRPr="00704B43">
        <w:rPr>
          <w:rStyle w:val="Siln"/>
          <w:b w:val="0"/>
          <w:bCs w:val="0"/>
        </w:rPr>
        <w:tab/>
      </w:r>
      <w:r w:rsidRPr="00704B43">
        <w:rPr>
          <w:rStyle w:val="Siln"/>
          <w:b w:val="0"/>
          <w:bCs w:val="0"/>
        </w:rPr>
        <w:tab/>
      </w:r>
      <w:r>
        <w:rPr>
          <w:rStyle w:val="Siln"/>
          <w:b w:val="0"/>
          <w:bCs w:val="0"/>
        </w:rPr>
        <w:tab/>
      </w:r>
      <w:r w:rsidRPr="00704B43">
        <w:rPr>
          <w:rStyle w:val="Siln"/>
          <w:b w:val="0"/>
          <w:bCs w:val="0"/>
        </w:rPr>
        <w:t>CZ00064432</w:t>
      </w:r>
    </w:p>
    <w:p w14:paraId="759CD42B" w14:textId="77777777" w:rsidR="00FD6D19" w:rsidRDefault="00FD6D19" w:rsidP="00FD6D19">
      <w:pPr>
        <w:pStyle w:val="Bezmezer"/>
        <w:rPr>
          <w:rStyle w:val="Siln"/>
          <w:b w:val="0"/>
          <w:bCs w:val="0"/>
        </w:rPr>
      </w:pPr>
      <w:r w:rsidRPr="00704B43">
        <w:rPr>
          <w:rStyle w:val="Siln"/>
          <w:b w:val="0"/>
          <w:bCs w:val="0"/>
        </w:rPr>
        <w:t xml:space="preserve">Plátce DPH: </w:t>
      </w:r>
      <w:r w:rsidRPr="00704B43">
        <w:rPr>
          <w:rStyle w:val="Siln"/>
          <w:b w:val="0"/>
          <w:bCs w:val="0"/>
        </w:rPr>
        <w:tab/>
      </w:r>
      <w:r w:rsidRPr="00704B43">
        <w:rPr>
          <w:rStyle w:val="Siln"/>
          <w:b w:val="0"/>
          <w:bCs w:val="0"/>
        </w:rPr>
        <w:tab/>
      </w:r>
      <w:r>
        <w:rPr>
          <w:rStyle w:val="Siln"/>
          <w:b w:val="0"/>
          <w:bCs w:val="0"/>
        </w:rPr>
        <w:tab/>
        <w:t>a</w:t>
      </w:r>
      <w:r w:rsidRPr="00704B43">
        <w:rPr>
          <w:rStyle w:val="Siln"/>
          <w:b w:val="0"/>
          <w:bCs w:val="0"/>
        </w:rPr>
        <w:t>no</w:t>
      </w:r>
    </w:p>
    <w:p w14:paraId="1C846BDC" w14:textId="77777777" w:rsidR="00FD6D19" w:rsidRPr="00704B43" w:rsidRDefault="00FD6D19" w:rsidP="00FD6D19">
      <w:pPr>
        <w:pStyle w:val="Bezmezer"/>
        <w:rPr>
          <w:rStyle w:val="Siln"/>
          <w:b w:val="0"/>
          <w:bCs w:val="0"/>
        </w:rPr>
      </w:pPr>
      <w:r>
        <w:rPr>
          <w:rStyle w:val="Siln"/>
          <w:b w:val="0"/>
          <w:bCs w:val="0"/>
        </w:rPr>
        <w:t>bankovní spojení:</w:t>
      </w:r>
      <w:r>
        <w:rPr>
          <w:rStyle w:val="Siln"/>
          <w:b w:val="0"/>
          <w:bCs w:val="0"/>
        </w:rPr>
        <w:tab/>
      </w:r>
      <w:r>
        <w:rPr>
          <w:rStyle w:val="Siln"/>
          <w:b w:val="0"/>
          <w:bCs w:val="0"/>
        </w:rPr>
        <w:tab/>
        <w:t>Československá obchodní banka a.s., č. ú.: 295329099/0300</w:t>
      </w:r>
    </w:p>
    <w:p w14:paraId="1F2AA2AD" w14:textId="77777777" w:rsidR="00FD6D19" w:rsidRPr="00704B43" w:rsidRDefault="00FD6D19" w:rsidP="00FD6D19">
      <w:pPr>
        <w:pStyle w:val="Bezmezer"/>
        <w:rPr>
          <w:rStyle w:val="Siln"/>
          <w:b w:val="0"/>
          <w:bCs w:val="0"/>
        </w:rPr>
      </w:pPr>
      <w:r w:rsidRPr="00704B43">
        <w:rPr>
          <w:rStyle w:val="Siln"/>
          <w:b w:val="0"/>
          <w:bCs w:val="0"/>
        </w:rPr>
        <w:t xml:space="preserve">identifikátor datové schránky: </w:t>
      </w:r>
      <w:r>
        <w:rPr>
          <w:rStyle w:val="Siln"/>
          <w:b w:val="0"/>
          <w:bCs w:val="0"/>
        </w:rPr>
        <w:tab/>
      </w:r>
      <w:r w:rsidRPr="00704B43">
        <w:rPr>
          <w:rStyle w:val="Siln"/>
          <w:b w:val="0"/>
          <w:bCs w:val="0"/>
        </w:rPr>
        <w:t>4aniq5f</w:t>
      </w:r>
    </w:p>
    <w:p w14:paraId="41AF92D3" w14:textId="77777777" w:rsidR="00FD6D19" w:rsidRPr="00704B43" w:rsidRDefault="00FD6D19" w:rsidP="00FD6D19">
      <w:pPr>
        <w:pStyle w:val="Bezmezer"/>
        <w:rPr>
          <w:rStyle w:val="Siln"/>
          <w:b w:val="0"/>
          <w:bCs w:val="0"/>
        </w:rPr>
      </w:pPr>
      <w:r w:rsidRPr="00704B43">
        <w:rPr>
          <w:rStyle w:val="Siln"/>
          <w:b w:val="0"/>
          <w:bCs w:val="0"/>
        </w:rPr>
        <w:t>zastoupen</w:t>
      </w:r>
      <w:r>
        <w:rPr>
          <w:rStyle w:val="Siln"/>
          <w:b w:val="0"/>
          <w:bCs w:val="0"/>
        </w:rPr>
        <w:t>é</w:t>
      </w:r>
      <w:r w:rsidRPr="00704B43">
        <w:rPr>
          <w:rStyle w:val="Siln"/>
          <w:b w:val="0"/>
          <w:bCs w:val="0"/>
        </w:rPr>
        <w:t>:</w:t>
      </w:r>
      <w:r>
        <w:rPr>
          <w:rStyle w:val="Siln"/>
          <w:b w:val="0"/>
          <w:bCs w:val="0"/>
        </w:rPr>
        <w:tab/>
      </w:r>
      <w:r>
        <w:rPr>
          <w:rStyle w:val="Siln"/>
          <w:b w:val="0"/>
          <w:bCs w:val="0"/>
        </w:rPr>
        <w:tab/>
      </w:r>
      <w:r>
        <w:rPr>
          <w:rStyle w:val="Siln"/>
          <w:b w:val="0"/>
          <w:bCs w:val="0"/>
        </w:rPr>
        <w:tab/>
        <w:t>RNDr. Ing. Ivo Mackem, ředitelem</w:t>
      </w:r>
    </w:p>
    <w:p w14:paraId="07A0898A" w14:textId="77777777" w:rsidR="00FD6D19" w:rsidRPr="00704B43" w:rsidRDefault="00FD6D19" w:rsidP="00FD6D19">
      <w:pPr>
        <w:pStyle w:val="Bezmezer"/>
      </w:pPr>
      <w:r w:rsidRPr="00704B43">
        <w:rPr>
          <w:rStyle w:val="Siln"/>
          <w:b w:val="0"/>
          <w:bCs w:val="0"/>
        </w:rPr>
        <w:t>(dále</w:t>
      </w:r>
      <w:r>
        <w:rPr>
          <w:rStyle w:val="Siln"/>
          <w:b w:val="0"/>
          <w:bCs w:val="0"/>
        </w:rPr>
        <w:t xml:space="preserve"> jen</w:t>
      </w:r>
      <w:r w:rsidRPr="00704B43">
        <w:rPr>
          <w:rStyle w:val="Siln"/>
          <w:b w:val="0"/>
          <w:bCs w:val="0"/>
        </w:rPr>
        <w:t xml:space="preserve"> „</w:t>
      </w:r>
      <w:r w:rsidRPr="009E3C76">
        <w:rPr>
          <w:rStyle w:val="Siln"/>
        </w:rPr>
        <w:t>Objednatel</w:t>
      </w:r>
      <w:r w:rsidRPr="00704B43">
        <w:rPr>
          <w:rStyle w:val="Siln"/>
          <w:b w:val="0"/>
          <w:bCs w:val="0"/>
        </w:rPr>
        <w:t>“)</w:t>
      </w:r>
    </w:p>
    <w:p w14:paraId="34C9214A" w14:textId="77777777" w:rsidR="00FD6D19" w:rsidRDefault="00FD6D19" w:rsidP="00FD6D19">
      <w:pPr>
        <w:pStyle w:val="Bezmezer"/>
        <w:rPr>
          <w:rStyle w:val="Siln"/>
          <w:b w:val="0"/>
          <w:bCs w:val="0"/>
        </w:rPr>
      </w:pPr>
    </w:p>
    <w:p w14:paraId="230EE987" w14:textId="77777777" w:rsidR="00FD6D19" w:rsidRDefault="00FD6D19" w:rsidP="00FD6D19">
      <w:pPr>
        <w:pStyle w:val="Bezmezer"/>
        <w:rPr>
          <w:rStyle w:val="Siln"/>
          <w:b w:val="0"/>
          <w:bCs w:val="0"/>
        </w:rPr>
      </w:pPr>
      <w:r>
        <w:rPr>
          <w:rStyle w:val="Siln"/>
          <w:b w:val="0"/>
          <w:bCs w:val="0"/>
        </w:rPr>
        <w:t>a</w:t>
      </w:r>
    </w:p>
    <w:p w14:paraId="0E21AB20" w14:textId="77777777" w:rsidR="00FD6D19" w:rsidRPr="00E956CC" w:rsidRDefault="00FD6D19" w:rsidP="00FD6D19">
      <w:pPr>
        <w:pStyle w:val="Bezmezer"/>
        <w:rPr>
          <w:rStyle w:val="Siln"/>
          <w:b w:val="0"/>
          <w:bCs w:val="0"/>
        </w:rPr>
      </w:pPr>
    </w:p>
    <w:p w14:paraId="3CAE9E40" w14:textId="77777777" w:rsidR="00FD6D19" w:rsidRPr="008F1FB7" w:rsidRDefault="00FD6D19" w:rsidP="00FD6D19">
      <w:pPr>
        <w:pStyle w:val="Bezmezer"/>
        <w:rPr>
          <w:rStyle w:val="Siln"/>
          <w:b w:val="0"/>
          <w:bCs w:val="0"/>
        </w:rPr>
      </w:pPr>
      <w:r w:rsidRPr="008F1FB7">
        <w:rPr>
          <w:rStyle w:val="Siln"/>
        </w:rPr>
        <w:t>Zhotovitel</w:t>
      </w:r>
      <w:r w:rsidRPr="008F1FB7">
        <w:rPr>
          <w:rStyle w:val="Siln"/>
          <w:b w:val="0"/>
          <w:bCs w:val="0"/>
        </w:rPr>
        <w:t>:</w:t>
      </w:r>
      <w:r w:rsidRPr="008F1FB7">
        <w:rPr>
          <w:rStyle w:val="Siln"/>
          <w:b w:val="0"/>
          <w:bCs w:val="0"/>
        </w:rPr>
        <w:tab/>
      </w:r>
      <w:r w:rsidRPr="008F1FB7">
        <w:rPr>
          <w:rStyle w:val="Siln"/>
          <w:b w:val="0"/>
          <w:bCs w:val="0"/>
        </w:rPr>
        <w:tab/>
      </w:r>
      <w:r w:rsidRPr="008F1FB7">
        <w:rPr>
          <w:rStyle w:val="Siln"/>
          <w:b w:val="0"/>
          <w:bCs w:val="0"/>
        </w:rPr>
        <w:tab/>
        <w:t>Restaurátorské ateliéry Kamas s.r.o.</w:t>
      </w:r>
    </w:p>
    <w:p w14:paraId="11F9DCDD" w14:textId="77777777" w:rsidR="00FD6D19" w:rsidRPr="008F1FB7" w:rsidRDefault="00FD6D19" w:rsidP="00FD6D19">
      <w:pPr>
        <w:pStyle w:val="Bezmezer"/>
        <w:rPr>
          <w:rStyle w:val="Siln"/>
          <w:b w:val="0"/>
          <w:bCs w:val="0"/>
        </w:rPr>
      </w:pPr>
      <w:r w:rsidRPr="008F1FB7">
        <w:rPr>
          <w:rStyle w:val="Siln"/>
          <w:b w:val="0"/>
          <w:bCs w:val="0"/>
        </w:rPr>
        <w:t>sídlo / adresa:</w:t>
      </w:r>
      <w:r w:rsidRPr="008F1FB7">
        <w:rPr>
          <w:rStyle w:val="Siln"/>
          <w:b w:val="0"/>
          <w:bCs w:val="0"/>
        </w:rPr>
        <w:tab/>
      </w:r>
      <w:r w:rsidRPr="008F1FB7">
        <w:rPr>
          <w:rStyle w:val="Siln"/>
          <w:b w:val="0"/>
          <w:bCs w:val="0"/>
        </w:rPr>
        <w:tab/>
      </w:r>
      <w:r w:rsidRPr="008F1FB7">
        <w:rPr>
          <w:rStyle w:val="Siln"/>
          <w:b w:val="0"/>
          <w:bCs w:val="0"/>
        </w:rPr>
        <w:tab/>
        <w:t>Jos. Jungmanna 1488, Nový Bydžov, 50401</w:t>
      </w:r>
    </w:p>
    <w:p w14:paraId="399AB512" w14:textId="77777777" w:rsidR="00FD6D19" w:rsidRPr="008F1FB7" w:rsidRDefault="00FD6D19" w:rsidP="00FD6D19">
      <w:pPr>
        <w:pStyle w:val="Bezmezer"/>
        <w:tabs>
          <w:tab w:val="left" w:pos="708"/>
          <w:tab w:val="left" w:pos="3372"/>
        </w:tabs>
        <w:rPr>
          <w:rStyle w:val="Siln"/>
          <w:b w:val="0"/>
          <w:bCs w:val="0"/>
        </w:rPr>
      </w:pPr>
      <w:r w:rsidRPr="008F1FB7">
        <w:rPr>
          <w:rStyle w:val="Siln"/>
          <w:b w:val="0"/>
          <w:bCs w:val="0"/>
        </w:rPr>
        <w:t>IČO:</w:t>
      </w:r>
      <w:r w:rsidRPr="008F1FB7">
        <w:rPr>
          <w:rStyle w:val="Siln"/>
          <w:b w:val="0"/>
          <w:bCs w:val="0"/>
        </w:rPr>
        <w:tab/>
        <w:t xml:space="preserve">                                      </w:t>
      </w:r>
      <w:r w:rsidRPr="008F1FB7">
        <w:t>08162948</w:t>
      </w:r>
      <w:r w:rsidRPr="008F1FB7">
        <w:rPr>
          <w:rStyle w:val="Siln"/>
          <w:b w:val="0"/>
          <w:bCs w:val="0"/>
        </w:rPr>
        <w:tab/>
      </w:r>
    </w:p>
    <w:p w14:paraId="7F214283" w14:textId="77777777" w:rsidR="00FD6D19" w:rsidRPr="008F1FB7" w:rsidRDefault="00FD6D19" w:rsidP="00FD6D19">
      <w:pPr>
        <w:pStyle w:val="Bezmezer"/>
        <w:rPr>
          <w:rStyle w:val="Siln"/>
          <w:b w:val="0"/>
          <w:bCs w:val="0"/>
        </w:rPr>
      </w:pPr>
      <w:r w:rsidRPr="008F1FB7">
        <w:rPr>
          <w:rStyle w:val="Siln"/>
          <w:b w:val="0"/>
          <w:bCs w:val="0"/>
        </w:rPr>
        <w:t>bankovní spojení:</w:t>
      </w:r>
      <w:r w:rsidRPr="008F1FB7">
        <w:rPr>
          <w:rStyle w:val="Siln"/>
          <w:b w:val="0"/>
          <w:bCs w:val="0"/>
        </w:rPr>
        <w:tab/>
      </w:r>
      <w:r w:rsidRPr="008F1FB7">
        <w:rPr>
          <w:rStyle w:val="Siln"/>
          <w:b w:val="0"/>
          <w:bCs w:val="0"/>
        </w:rPr>
        <w:tab/>
        <w:t>Fio banka a.s., č. ú.: 2101634407/2010</w:t>
      </w:r>
    </w:p>
    <w:p w14:paraId="3A0186AA" w14:textId="77777777" w:rsidR="00FD6D19" w:rsidRPr="008F1FB7" w:rsidRDefault="00FD6D19" w:rsidP="00FD6D19">
      <w:pPr>
        <w:pStyle w:val="Bezmezer"/>
        <w:rPr>
          <w:rStyle w:val="Siln"/>
          <w:b w:val="0"/>
          <w:bCs w:val="0"/>
        </w:rPr>
      </w:pPr>
      <w:r w:rsidRPr="008F1FB7">
        <w:rPr>
          <w:rStyle w:val="Siln"/>
          <w:b w:val="0"/>
          <w:bCs w:val="0"/>
        </w:rPr>
        <w:t xml:space="preserve">Plátce DPH </w:t>
      </w:r>
      <w:r w:rsidRPr="008F1FB7">
        <w:rPr>
          <w:rStyle w:val="Siln"/>
          <w:b w:val="0"/>
          <w:bCs w:val="0"/>
        </w:rPr>
        <w:tab/>
      </w:r>
      <w:r w:rsidRPr="008F1FB7">
        <w:rPr>
          <w:rStyle w:val="Siln"/>
          <w:b w:val="0"/>
          <w:bCs w:val="0"/>
        </w:rPr>
        <w:tab/>
      </w:r>
      <w:r w:rsidRPr="008F1FB7">
        <w:rPr>
          <w:rStyle w:val="Siln"/>
          <w:b w:val="0"/>
          <w:bCs w:val="0"/>
        </w:rPr>
        <w:tab/>
        <w:t xml:space="preserve">ne </w:t>
      </w:r>
    </w:p>
    <w:p w14:paraId="6797F0F6" w14:textId="77777777" w:rsidR="00FD6D19" w:rsidRPr="008F1FB7" w:rsidRDefault="00FD6D19" w:rsidP="00FD6D19">
      <w:pPr>
        <w:pStyle w:val="Bezmezer"/>
        <w:rPr>
          <w:rStyle w:val="Siln"/>
          <w:b w:val="0"/>
          <w:bCs w:val="0"/>
        </w:rPr>
      </w:pPr>
      <w:r w:rsidRPr="008F1FB7">
        <w:rPr>
          <w:rStyle w:val="Siln"/>
          <w:b w:val="0"/>
          <w:bCs w:val="0"/>
        </w:rPr>
        <w:t xml:space="preserve">identifikátor datové schránky:  </w:t>
      </w:r>
      <w:r w:rsidRPr="008F1FB7">
        <w:rPr>
          <w:rStyle w:val="Siln"/>
          <w:b w:val="0"/>
          <w:bCs w:val="0"/>
        </w:rPr>
        <w:tab/>
        <w:t>eqh5fjm</w:t>
      </w:r>
    </w:p>
    <w:p w14:paraId="4B03F8F7" w14:textId="77777777" w:rsidR="00FD6D19" w:rsidRPr="008F1FB7" w:rsidRDefault="00FD6D19" w:rsidP="00FD6D19">
      <w:pPr>
        <w:pStyle w:val="Bezmezer"/>
        <w:rPr>
          <w:rStyle w:val="Siln"/>
          <w:b w:val="0"/>
          <w:bCs w:val="0"/>
        </w:rPr>
      </w:pPr>
      <w:r w:rsidRPr="008F1FB7">
        <w:rPr>
          <w:rStyle w:val="Siln"/>
          <w:b w:val="0"/>
          <w:bCs w:val="0"/>
        </w:rPr>
        <w:t>zastoupený / funkce:</w:t>
      </w:r>
      <w:r w:rsidRPr="008F1FB7">
        <w:rPr>
          <w:rStyle w:val="Siln"/>
          <w:b w:val="0"/>
          <w:bCs w:val="0"/>
        </w:rPr>
        <w:tab/>
      </w:r>
      <w:r w:rsidRPr="008F1FB7">
        <w:rPr>
          <w:rStyle w:val="Siln"/>
          <w:b w:val="0"/>
          <w:bCs w:val="0"/>
        </w:rPr>
        <w:tab/>
        <w:t>Jednatel</w:t>
      </w:r>
    </w:p>
    <w:p w14:paraId="7272EF46" w14:textId="77777777" w:rsidR="00FD6D19" w:rsidRDefault="00FD6D19" w:rsidP="00FD6D19">
      <w:pPr>
        <w:pStyle w:val="Bezmezer"/>
        <w:rPr>
          <w:rStyle w:val="Siln"/>
          <w:b w:val="0"/>
          <w:bCs w:val="0"/>
        </w:rPr>
      </w:pPr>
      <w:r w:rsidRPr="008F1FB7">
        <w:rPr>
          <w:rStyle w:val="Siln"/>
          <w:b w:val="0"/>
          <w:bCs w:val="0"/>
        </w:rPr>
        <w:t>(dále jen „</w:t>
      </w:r>
      <w:r w:rsidRPr="008F1FB7">
        <w:rPr>
          <w:rStyle w:val="Siln"/>
        </w:rPr>
        <w:t>Zhotovitel</w:t>
      </w:r>
      <w:r w:rsidRPr="008F1FB7">
        <w:rPr>
          <w:rStyle w:val="Siln"/>
          <w:b w:val="0"/>
          <w:bCs w:val="0"/>
        </w:rPr>
        <w:t>“)</w:t>
      </w:r>
    </w:p>
    <w:p w14:paraId="3E523E93" w14:textId="77777777" w:rsidR="00FD6D19" w:rsidRDefault="00FD6D19" w:rsidP="00FD6D19">
      <w:pPr>
        <w:pStyle w:val="Bezmezer"/>
        <w:rPr>
          <w:rStyle w:val="Siln"/>
        </w:rPr>
      </w:pPr>
    </w:p>
    <w:p w14:paraId="743767D7" w14:textId="77777777" w:rsidR="00FD6D19" w:rsidRDefault="00FD6D19" w:rsidP="00FD6D19">
      <w:pPr>
        <w:pStyle w:val="Bezmezer"/>
      </w:pPr>
      <w:r>
        <w:t>(jednotlivě dále též jen „</w:t>
      </w:r>
      <w:r w:rsidRPr="00A95B94">
        <w:rPr>
          <w:b/>
          <w:bCs/>
        </w:rPr>
        <w:t>Smluvní strana</w:t>
      </w:r>
      <w:r>
        <w:t xml:space="preserve">“ a společně dále jen </w:t>
      </w:r>
      <w:r w:rsidRPr="008036A8">
        <w:rPr>
          <w:rStyle w:val="Siln"/>
        </w:rPr>
        <w:t>„Smluvní strany“</w:t>
      </w:r>
      <w:r>
        <w:t>)</w:t>
      </w:r>
    </w:p>
    <w:p w14:paraId="0C97862A" w14:textId="77777777" w:rsidR="00FD6D19" w:rsidRDefault="00FD6D19" w:rsidP="00FD6D19">
      <w:pPr>
        <w:spacing w:line="276" w:lineRule="auto"/>
        <w:jc w:val="both"/>
      </w:pPr>
    </w:p>
    <w:p w14:paraId="2C02B1D5" w14:textId="77777777" w:rsidR="00FD6D19" w:rsidRDefault="00FD6D19" w:rsidP="00FD6D19">
      <w:pPr>
        <w:spacing w:line="276" w:lineRule="auto"/>
        <w:jc w:val="both"/>
        <w:rPr>
          <w:b/>
          <w:bCs/>
        </w:rPr>
      </w:pPr>
      <w:r w:rsidRPr="00537ACD">
        <w:t>uzavírají níže uvedeného dne, měsíce a roku tuto v souladu s ustanovením § 2586 a násl. zákona č. 89/2012 Sb., občanský zákoník ve znění pozdějších předpisů, (dále jen „</w:t>
      </w:r>
      <w:r w:rsidRPr="00395C00">
        <w:rPr>
          <w:b/>
          <w:bCs/>
        </w:rPr>
        <w:t>Občanský zákoník</w:t>
      </w:r>
      <w:r w:rsidRPr="00537ACD">
        <w:t>“) tuto kupní smlouvu (dále jen „</w:t>
      </w:r>
      <w:r w:rsidRPr="00395C00">
        <w:rPr>
          <w:b/>
          <w:bCs/>
        </w:rPr>
        <w:t>Smlouva</w:t>
      </w:r>
      <w:r w:rsidRPr="00537ACD">
        <w:t>“)</w:t>
      </w:r>
      <w:r>
        <w:t>.</w:t>
      </w:r>
    </w:p>
    <w:p w14:paraId="7E6CF12C" w14:textId="77777777" w:rsidR="00FD6D19" w:rsidRDefault="00FD6D19" w:rsidP="00FD6D19">
      <w:pPr>
        <w:spacing w:line="276" w:lineRule="auto"/>
        <w:jc w:val="center"/>
        <w:rPr>
          <w:b/>
          <w:bCs/>
        </w:rPr>
      </w:pPr>
    </w:p>
    <w:p w14:paraId="346D190D" w14:textId="77777777" w:rsidR="00FD6D19" w:rsidRDefault="00FD6D19" w:rsidP="00FD6D19">
      <w:pPr>
        <w:spacing w:after="0" w:line="276" w:lineRule="auto"/>
        <w:jc w:val="center"/>
        <w:rPr>
          <w:b/>
          <w:bCs/>
        </w:rPr>
      </w:pPr>
      <w:bookmarkStart w:id="0" w:name="_Hlk184741857"/>
      <w:r w:rsidRPr="00B259C0">
        <w:rPr>
          <w:b/>
          <w:bCs/>
        </w:rPr>
        <w:lastRenderedPageBreak/>
        <w:t xml:space="preserve">Preambule  </w:t>
      </w:r>
    </w:p>
    <w:p w14:paraId="5866C922" w14:textId="77777777" w:rsidR="00FD6D19" w:rsidRDefault="00FD6D19" w:rsidP="00FD6D19">
      <w:pPr>
        <w:pStyle w:val="Preambule1"/>
        <w:numPr>
          <w:ilvl w:val="0"/>
          <w:numId w:val="0"/>
        </w:numPr>
        <w:spacing w:before="0" w:after="0"/>
        <w:jc w:val="both"/>
        <w:rPr>
          <w:b w:val="0"/>
          <w:bCs/>
        </w:rPr>
      </w:pPr>
      <w:r>
        <w:rPr>
          <w:b w:val="0"/>
          <w:bCs/>
        </w:rPr>
        <w:t>Objednatel</w:t>
      </w:r>
      <w:r w:rsidRPr="00704B43">
        <w:rPr>
          <w:b w:val="0"/>
          <w:bCs/>
        </w:rPr>
        <w:t xml:space="preserve"> prohlašuje, že je na základě zřizovací listiny příspěvkové organizace Muzea hlavního města Prahy ze dne 13.11.2020, s účinností od 1.1.2021, vydané Zastupitelstvem hlavního města Prahy v souladu s § 59 odst. 2 písm. i) zákona č. 131/2000 Sb., správcem sbírky muzejní povahy, jejíž součástí jsou níže uvedené sbírkové předměty, a je v souladu s touto zřizovací listinou a právními předpisy platnými a účinnými na území České republiky, </w:t>
      </w:r>
      <w:r w:rsidRPr="00A5354B">
        <w:rPr>
          <w:b w:val="0"/>
          <w:bCs/>
        </w:rPr>
        <w:t>zejména Občanským zákoníkem, zákone</w:t>
      </w:r>
      <w:r w:rsidRPr="00704B43">
        <w:rPr>
          <w:b w:val="0"/>
          <w:bCs/>
        </w:rPr>
        <w:t>m č. 121/2000 Sb., o právu autorském, o právech souvisejících s právem autorským a o změně některých zákonů</w:t>
      </w:r>
      <w:r>
        <w:rPr>
          <w:b w:val="0"/>
          <w:bCs/>
        </w:rPr>
        <w:t xml:space="preserve">, </w:t>
      </w:r>
      <w:r w:rsidRPr="00704B43">
        <w:rPr>
          <w:b w:val="0"/>
          <w:bCs/>
        </w:rPr>
        <w:t>ve znění pozdějších předpisů (</w:t>
      </w:r>
      <w:r>
        <w:rPr>
          <w:b w:val="0"/>
          <w:bCs/>
        </w:rPr>
        <w:t>dále jen „</w:t>
      </w:r>
      <w:r w:rsidRPr="00704B43">
        <w:t>Autorský zákon</w:t>
      </w:r>
      <w:r>
        <w:rPr>
          <w:b w:val="0"/>
          <w:bCs/>
        </w:rPr>
        <w:t>“</w:t>
      </w:r>
      <w:r w:rsidRPr="00704B43">
        <w:rPr>
          <w:b w:val="0"/>
          <w:bCs/>
        </w:rPr>
        <w:t>), zákonem č. 250/2000 Sb., o rozpočtových pravidlech územních rozpočtů, ve znění pozdějších předpisů, zákonem č. 131/2000 Sb., o hlavním městě Praze, ve znění pozdějších předpisů a zákonem č. 122/2000 Sb., o ochraně sbírek muzejní povahy a o změně některých dalších zákonů (dále jen „</w:t>
      </w:r>
      <w:r w:rsidRPr="00E838EC">
        <w:t>Zákon o ochraně sbírek</w:t>
      </w:r>
      <w:r w:rsidRPr="00704B43">
        <w:rPr>
          <w:b w:val="0"/>
          <w:bCs/>
        </w:rPr>
        <w:t xml:space="preserve">“), oprávněn tuto </w:t>
      </w:r>
      <w:r>
        <w:rPr>
          <w:b w:val="0"/>
          <w:bCs/>
        </w:rPr>
        <w:t>S</w:t>
      </w:r>
      <w:r w:rsidRPr="00704B43">
        <w:rPr>
          <w:b w:val="0"/>
          <w:bCs/>
        </w:rPr>
        <w:t xml:space="preserve">mlouvu uzavřít. </w:t>
      </w:r>
      <w:bookmarkEnd w:id="0"/>
    </w:p>
    <w:p w14:paraId="7A3F0D24" w14:textId="77777777" w:rsidR="00FD6D19" w:rsidRDefault="00FD6D19" w:rsidP="00FD6D19">
      <w:pPr>
        <w:pStyle w:val="Preambule2"/>
        <w:numPr>
          <w:ilvl w:val="0"/>
          <w:numId w:val="0"/>
        </w:numPr>
        <w:ind w:left="425"/>
      </w:pPr>
    </w:p>
    <w:p w14:paraId="5FE81E94" w14:textId="77777777" w:rsidR="00FD6D19" w:rsidRPr="00E9742F" w:rsidRDefault="00FD6D19" w:rsidP="00FD6D19">
      <w:pPr>
        <w:pStyle w:val="lnek1"/>
      </w:pPr>
      <w:r w:rsidRPr="00B259C0">
        <w:t xml:space="preserve"> </w:t>
      </w:r>
      <w:r w:rsidRPr="00E9742F">
        <w:t>Úvodní</w:t>
      </w:r>
      <w:r w:rsidRPr="00E9742F">
        <w:rPr>
          <w:b w:val="0"/>
        </w:rPr>
        <w:t xml:space="preserve"> </w:t>
      </w:r>
      <w:r w:rsidRPr="0055348A">
        <w:rPr>
          <w:bCs/>
        </w:rPr>
        <w:t>ustanovení</w:t>
      </w:r>
    </w:p>
    <w:p w14:paraId="66EA0162" w14:textId="77777777" w:rsidR="00FD6D19" w:rsidRPr="00E9742F" w:rsidRDefault="00FD6D19" w:rsidP="00FD6D19">
      <w:pPr>
        <w:pStyle w:val="Preambule2"/>
      </w:pPr>
      <w:r w:rsidRPr="00E9742F">
        <w:t xml:space="preserve">Objednatel prohlašuje, že na základě výše uvedené zřizovací listiny má ve své správě </w:t>
      </w:r>
      <w:r>
        <w:t xml:space="preserve">sbírkové předměty </w:t>
      </w:r>
      <w:r w:rsidRPr="007723A3">
        <w:t>uvedené v příloze č. 1</w:t>
      </w:r>
      <w:r>
        <w:t xml:space="preserve"> této Smlouvy </w:t>
      </w:r>
      <w:r w:rsidRPr="00E9742F">
        <w:t xml:space="preserve">(dále jen </w:t>
      </w:r>
      <w:r w:rsidRPr="00E9742F">
        <w:rPr>
          <w:b/>
          <w:bCs/>
        </w:rPr>
        <w:t>„</w:t>
      </w:r>
      <w:r>
        <w:rPr>
          <w:b/>
          <w:bCs/>
        </w:rPr>
        <w:t>Sbírkové předměty</w:t>
      </w:r>
      <w:r w:rsidRPr="00E9742F">
        <w:rPr>
          <w:b/>
          <w:bCs/>
        </w:rPr>
        <w:t>“</w:t>
      </w:r>
      <w:r w:rsidRPr="00E9742F">
        <w:t>).</w:t>
      </w:r>
    </w:p>
    <w:p w14:paraId="3A4402D7" w14:textId="77777777" w:rsidR="00FD6D19" w:rsidRDefault="00FD6D19" w:rsidP="00FD6D19">
      <w:pPr>
        <w:pStyle w:val="Preambule2"/>
        <w:keepNext/>
      </w:pPr>
      <w:r>
        <w:t>Zhotovitel prohlašuje, že:</w:t>
      </w:r>
    </w:p>
    <w:p w14:paraId="5E2DBDB5" w14:textId="77777777" w:rsidR="00FD6D19" w:rsidRDefault="00FD6D19" w:rsidP="00FD6D19">
      <w:pPr>
        <w:pStyle w:val="Preambule3"/>
      </w:pPr>
      <w:r>
        <w:t xml:space="preserve">je </w:t>
      </w:r>
      <w:r w:rsidRPr="0081190C">
        <w:t>fyzickou osobou vykonávající činnost na základě živnostenského oprávnění s předmětem podnikání: restaurování děl z oboru výtvarných umění, která nejsou kulturními památkami nebo jejich částmi, ale jsou uložena ve sbírkách muzeí a galerií nebo se jedná o předměty kulturní hodnoty</w:t>
      </w:r>
      <w:r>
        <w:t>,</w:t>
      </w:r>
    </w:p>
    <w:p w14:paraId="1BD3AD29" w14:textId="77777777" w:rsidR="00FD6D19" w:rsidRPr="008F1FB7" w:rsidRDefault="00FD6D19" w:rsidP="00FD6D19">
      <w:pPr>
        <w:pStyle w:val="Preambule3"/>
      </w:pPr>
      <w:r w:rsidRPr="008F1FB7">
        <w:t>je držitelkou platného povolení k restaurování vydaného v Praze čj. MK-39254/2015 OPP, ze dne 29.6.2015 k restaurování.</w:t>
      </w:r>
    </w:p>
    <w:p w14:paraId="22A6C0A8" w14:textId="77777777" w:rsidR="00FD6D19" w:rsidRDefault="00FD6D19" w:rsidP="00FD6D19">
      <w:pPr>
        <w:pStyle w:val="Preambule3"/>
      </w:pPr>
      <w:r>
        <w:t>je odbornou osobou s odpovídajícími zkušenostmi v oboru pro provedení díla dle této Smlouvy, způsobilou k zajištění předmětu plnění podle této Smlouvy a schopnou zvládnout veškeré odborné a technické nároky jeho provedení a jednat se znalostí a pečlivostí, která je s touto profesí spojena,</w:t>
      </w:r>
    </w:p>
    <w:p w14:paraId="7239C0CC" w14:textId="77777777" w:rsidR="00FD6D19" w:rsidRPr="00283BC7" w:rsidRDefault="00FD6D19" w:rsidP="00FD6D19">
      <w:pPr>
        <w:pStyle w:val="Preambule3"/>
      </w:pPr>
      <w:r>
        <w:t>disponuje potřebnými znalostmi a zařízením, jakož i dostatečnou vlastní kapacitou nutnou ke splnění závazků z této Smlouvy vyplývajících.</w:t>
      </w:r>
    </w:p>
    <w:p w14:paraId="2CA65529" w14:textId="77777777" w:rsidR="00FD6D19" w:rsidRDefault="00FD6D19" w:rsidP="00FD6D19">
      <w:pPr>
        <w:pStyle w:val="Preambule2"/>
        <w:keepNext/>
        <w:jc w:val="both"/>
      </w:pPr>
      <w:r w:rsidRPr="000A601E">
        <w:rPr>
          <w:szCs w:val="20"/>
        </w:rPr>
        <w:t xml:space="preserve">Tato Smlouva se uzavírá na základě rozhodnutí Objednatele o schválení veřejné zakázky malého rozsahu na služby ve smyslu § 27 a § 31 zákona č. 134/2016 Sb., o zadávání veřejných zakázek, v platném znění, s názvem </w:t>
      </w:r>
      <w:r w:rsidRPr="00155CE1">
        <w:rPr>
          <w:b/>
          <w:bCs/>
          <w:szCs w:val="20"/>
        </w:rPr>
        <w:t>Konzervace a restaurování kamenných náhrobků u hrobu Břetislava Jelínka</w:t>
      </w:r>
    </w:p>
    <w:p w14:paraId="041DD3E6" w14:textId="77777777" w:rsidR="00FD6D19" w:rsidRDefault="00FD6D19" w:rsidP="00FD6D19">
      <w:pPr>
        <w:pStyle w:val="Preambule2"/>
      </w:pPr>
      <w:r w:rsidRPr="0088682D">
        <w:t xml:space="preserve">Touto </w:t>
      </w:r>
      <w:r>
        <w:t>S</w:t>
      </w:r>
      <w:r w:rsidRPr="0088682D">
        <w:t xml:space="preserve">mlouvou sjednávají smluvní strany podmínky provedení restaurátorských prací na </w:t>
      </w:r>
      <w:r>
        <w:t xml:space="preserve">Sbírkových </w:t>
      </w:r>
      <w:r w:rsidRPr="0088682D">
        <w:t>předmětech</w:t>
      </w:r>
      <w:r>
        <w:t>.</w:t>
      </w:r>
    </w:p>
    <w:p w14:paraId="0756D568" w14:textId="77777777" w:rsidR="00FD6D19" w:rsidRPr="00330875" w:rsidRDefault="00FD6D19" w:rsidP="00FD6D19">
      <w:pPr>
        <w:pStyle w:val="lnek1"/>
      </w:pPr>
      <w:bookmarkStart w:id="1" w:name="_Ref179313613"/>
      <w:r>
        <w:lastRenderedPageBreak/>
        <w:t>Předmět smlouvy</w:t>
      </w:r>
      <w:bookmarkEnd w:id="1"/>
    </w:p>
    <w:p w14:paraId="2945A8C3" w14:textId="77777777" w:rsidR="00FD6D19" w:rsidRDefault="00FD6D19" w:rsidP="00FD6D19">
      <w:pPr>
        <w:pStyle w:val="lnek2"/>
        <w:jc w:val="both"/>
      </w:pPr>
      <w:bookmarkStart w:id="2" w:name="_Ref179313670"/>
      <w:r>
        <w:t>Zhotovitel se zavazuje provést pro Objednatele dílo spočívající v restaurování Sbírkových předmětů (dále jen „</w:t>
      </w:r>
      <w:r w:rsidRPr="00844CA5">
        <w:rPr>
          <w:b/>
          <w:bCs/>
        </w:rPr>
        <w:t>Dílo</w:t>
      </w:r>
      <w:r>
        <w:t>“), a to v následujícím rozsahu:</w:t>
      </w:r>
    </w:p>
    <w:bookmarkEnd w:id="2"/>
    <w:p w14:paraId="7067FA3B" w14:textId="77777777" w:rsidR="00FD6D19" w:rsidRDefault="00FD6D19" w:rsidP="00FD6D19">
      <w:pPr>
        <w:pStyle w:val="lnek2"/>
        <w:numPr>
          <w:ilvl w:val="0"/>
          <w:numId w:val="19"/>
        </w:numPr>
        <w:ind w:left="851"/>
      </w:pPr>
      <w:r>
        <w:t xml:space="preserve">restaurovat a v termínu dle této smlouvy Objednateli předat restaurované Sbírkové předměty uvedené v Návrhu postupu restaurátorských prací ze </w:t>
      </w:r>
      <w:r w:rsidRPr="008F1FB7">
        <w:t xml:space="preserve">dne </w:t>
      </w:r>
      <w:r w:rsidRPr="003C6BA0">
        <w:t>29.10.2025</w:t>
      </w:r>
      <w:r w:rsidRPr="008F1FB7">
        <w:t>,</w:t>
      </w:r>
      <w:r>
        <w:t xml:space="preserve"> který tvoří P</w:t>
      </w:r>
      <w:r w:rsidRPr="0088682D">
        <w:rPr>
          <w:u w:val="single"/>
        </w:rPr>
        <w:t xml:space="preserve">řílohu č. </w:t>
      </w:r>
      <w:r>
        <w:rPr>
          <w:u w:val="single"/>
        </w:rPr>
        <w:t>3.</w:t>
      </w:r>
      <w:r>
        <w:t xml:space="preserve"> této Smlouvy, </w:t>
      </w:r>
    </w:p>
    <w:p w14:paraId="5FF7AEE1" w14:textId="0B355DBD" w:rsidR="00FD6D19" w:rsidRDefault="00FD6D19" w:rsidP="00FD6D19">
      <w:pPr>
        <w:pStyle w:val="lnek2"/>
        <w:numPr>
          <w:ilvl w:val="0"/>
          <w:numId w:val="19"/>
        </w:numPr>
        <w:ind w:left="851"/>
      </w:pPr>
      <w:r>
        <w:t xml:space="preserve">transportovat Sbírkové předměty uložené v objektu ve správě Objednatele na adrese Muzeum města Prahy, </w:t>
      </w:r>
      <w:r w:rsidR="00B0447C">
        <w:t>xxx</w:t>
      </w:r>
      <w:r>
        <w:t xml:space="preserve">, (dále jen </w:t>
      </w:r>
      <w:r w:rsidRPr="007F118B">
        <w:t>„Objekt“),</w:t>
      </w:r>
      <w:r>
        <w:t xml:space="preserve"> do místa restaurování </w:t>
      </w:r>
      <w:r w:rsidR="00B0447C">
        <w:t>xxx</w:t>
      </w:r>
      <w:r w:rsidRPr="004463E4">
        <w:t>.</w:t>
      </w:r>
    </w:p>
    <w:p w14:paraId="3BFCDAE9" w14:textId="77777777" w:rsidR="00FD6D19" w:rsidRDefault="00FD6D19" w:rsidP="00FD6D19">
      <w:pPr>
        <w:pStyle w:val="lnek2"/>
        <w:numPr>
          <w:ilvl w:val="0"/>
          <w:numId w:val="19"/>
        </w:numPr>
        <w:ind w:left="851"/>
      </w:pPr>
      <w:r>
        <w:t>restaurovat předměty dle postupu uvedeném v Příloze č. 3 této smlouvy,</w:t>
      </w:r>
    </w:p>
    <w:p w14:paraId="6E66E912" w14:textId="77777777" w:rsidR="00FD6D19" w:rsidRDefault="00FD6D19" w:rsidP="00FD6D19">
      <w:pPr>
        <w:pStyle w:val="lnek2"/>
        <w:numPr>
          <w:ilvl w:val="0"/>
          <w:numId w:val="19"/>
        </w:numPr>
        <w:ind w:left="851"/>
      </w:pPr>
      <w:r>
        <w:t xml:space="preserve">transportovat předměty zpět do Objektu a předat hotové Dílo Objednateli v termínu dle této smlouvy, </w:t>
      </w:r>
    </w:p>
    <w:p w14:paraId="7D083BDD" w14:textId="77777777" w:rsidR="00FD6D19" w:rsidRDefault="00FD6D19" w:rsidP="00FD6D19">
      <w:pPr>
        <w:pStyle w:val="lnek2"/>
        <w:numPr>
          <w:ilvl w:val="0"/>
          <w:numId w:val="19"/>
        </w:numPr>
        <w:ind w:left="851"/>
      </w:pPr>
      <w:r>
        <w:t>vypracovat a předat restaurátorskou zprávu v tištěné i elektronické verzi, přičemž restaurátorská zpráva bude obsahovat kromě vlastní textové části také fotografickou dokumentaci stavu předmětů před, v průběhu a po restaurátorském.</w:t>
      </w:r>
      <w:r>
        <w:tab/>
      </w:r>
    </w:p>
    <w:p w14:paraId="3FED95E1" w14:textId="77777777" w:rsidR="00FD6D19" w:rsidRDefault="00FD6D19" w:rsidP="00FD6D19">
      <w:pPr>
        <w:pStyle w:val="lnek2"/>
        <w:jc w:val="both"/>
      </w:pPr>
      <w:bookmarkStart w:id="3" w:name="_Hlk184742602"/>
      <w:r>
        <w:t>Objednatel se zavazuje k zaplacení dohodnuté ceny za provedení Díla ve výši 165 370 Kč a za podmínek dle této Smlouvy a k poskytnutí součinnosti v rozsahu nutném pro řádné vytvoření Díla.</w:t>
      </w:r>
      <w:bookmarkEnd w:id="3"/>
    </w:p>
    <w:p w14:paraId="189BB7AD" w14:textId="77777777" w:rsidR="00FD6D19" w:rsidRDefault="00FD6D19" w:rsidP="00FD6D19">
      <w:pPr>
        <w:pStyle w:val="lnek1"/>
      </w:pPr>
      <w:r>
        <w:t>Podmínky zhotovení Díla</w:t>
      </w:r>
    </w:p>
    <w:p w14:paraId="28E220A5" w14:textId="77777777" w:rsidR="00FD6D19" w:rsidRDefault="00FD6D19" w:rsidP="00FD6D19">
      <w:pPr>
        <w:pStyle w:val="lnek2"/>
        <w:jc w:val="both"/>
      </w:pPr>
      <w:bookmarkStart w:id="4" w:name="_Hlk184742624"/>
      <w:r>
        <w:t xml:space="preserve">Při provádění Díla podle této Smlouvy je Zhotovitel povinen postupovat s řádnou péčí a odpovídá za odborné a kvalifikované provedení všech prací souvisejících s realizací Díla. </w:t>
      </w:r>
    </w:p>
    <w:p w14:paraId="060B27A5" w14:textId="77777777" w:rsidR="00FD6D19" w:rsidRDefault="00FD6D19" w:rsidP="00FD6D19">
      <w:pPr>
        <w:pStyle w:val="lnek2"/>
        <w:keepNext/>
      </w:pPr>
      <w:r>
        <w:t>Zhotovitel se zavazuje Dílo realizovat:</w:t>
      </w:r>
    </w:p>
    <w:p w14:paraId="74FCA647" w14:textId="77777777" w:rsidR="00FD6D19" w:rsidRDefault="00FD6D19" w:rsidP="00FD6D19">
      <w:pPr>
        <w:pStyle w:val="lnek3"/>
      </w:pPr>
      <w:r>
        <w:t>na svůj náklad a nebezpečí ve sjednané době;</w:t>
      </w:r>
    </w:p>
    <w:p w14:paraId="1B83DA9F" w14:textId="77777777" w:rsidR="00FD6D19" w:rsidRDefault="00FD6D19" w:rsidP="00FD6D19">
      <w:pPr>
        <w:pStyle w:val="lnek3"/>
      </w:pPr>
      <w:r>
        <w:t>v souladu s Návrhem postupu restaurátorských prací;</w:t>
      </w:r>
    </w:p>
    <w:p w14:paraId="2C66BDBC" w14:textId="77777777" w:rsidR="00FD6D19" w:rsidRDefault="00FD6D19" w:rsidP="00FD6D19">
      <w:pPr>
        <w:pStyle w:val="lnek3"/>
      </w:pPr>
      <w:r>
        <w:t>při provádění Díla dodržovat veškeré technické normy a všechny podmínky určené touto Smlouvou, jakož i platnými právními předpisy.</w:t>
      </w:r>
    </w:p>
    <w:p w14:paraId="7C89A312" w14:textId="77777777" w:rsidR="00FD6D19" w:rsidRPr="00CD2D41" w:rsidRDefault="00FD6D19" w:rsidP="00FD6D19">
      <w:pPr>
        <w:pStyle w:val="lnek3"/>
      </w:pPr>
      <w:r w:rsidRPr="00CD2D41">
        <w:t>v souladu s odsouhlasenými podklady, případně odsouhlasenými změnami.</w:t>
      </w:r>
    </w:p>
    <w:p w14:paraId="4741D835" w14:textId="77777777" w:rsidR="00FD6D19" w:rsidRPr="00085827" w:rsidRDefault="00FD6D19" w:rsidP="00FD6D19">
      <w:pPr>
        <w:pStyle w:val="lnek3"/>
        <w:numPr>
          <w:ilvl w:val="0"/>
          <w:numId w:val="0"/>
        </w:numPr>
        <w:ind w:left="425" w:hanging="425"/>
        <w:rPr>
          <w:highlight w:val="lightGray"/>
        </w:rPr>
      </w:pPr>
      <w:r w:rsidRPr="004B13F5">
        <w:t>3.</w:t>
      </w:r>
      <w:r w:rsidRPr="004B13F5">
        <w:tab/>
        <w:t>Objednatel se zavazuje poskytnout Zhotoviteli součinnost nutnou pro provedení Díla dle této Smlouvy, zejména zajistit nezbytné odborné konzultace.</w:t>
      </w:r>
    </w:p>
    <w:p w14:paraId="44104E08" w14:textId="77777777" w:rsidR="00FD6D19" w:rsidRDefault="00FD6D19" w:rsidP="00FD6D19">
      <w:pPr>
        <w:pStyle w:val="lnek1"/>
      </w:pPr>
      <w:bookmarkStart w:id="5" w:name="_Ref179313706"/>
      <w:bookmarkEnd w:id="4"/>
      <w:r>
        <w:lastRenderedPageBreak/>
        <w:t>Doba plnění</w:t>
      </w:r>
      <w:bookmarkEnd w:id="5"/>
    </w:p>
    <w:p w14:paraId="408E6E82" w14:textId="77777777" w:rsidR="00FD6D19" w:rsidRDefault="00FD6D19" w:rsidP="00FD6D19">
      <w:pPr>
        <w:pStyle w:val="lnek2"/>
      </w:pPr>
      <w:bookmarkStart w:id="6" w:name="_Hlk184743683"/>
      <w:r>
        <w:t xml:space="preserve">Zhotovitel se zavazuje započít s prováděním Díla bezprostředně, nejpozději však do 5 dní od nabytí účinnosti této Smlouvy. </w:t>
      </w:r>
    </w:p>
    <w:p w14:paraId="333256C1" w14:textId="77777777" w:rsidR="00FD6D19" w:rsidRPr="00597183" w:rsidRDefault="00FD6D19" w:rsidP="00FD6D19">
      <w:pPr>
        <w:pStyle w:val="lnek2"/>
        <w:jc w:val="both"/>
      </w:pPr>
      <w:bookmarkStart w:id="7" w:name="_Ref179313725"/>
      <w:bookmarkStart w:id="8" w:name="_Ref184887405"/>
      <w:r w:rsidRPr="00597183">
        <w:t xml:space="preserve">Zhotovitel se zavazuje provést a Objednateli odevzdat Dílo dle požadavků Objednatele a v souladu s podmínkami této Smlouvy, a to nejpozději do </w:t>
      </w:r>
      <w:r>
        <w:t>31. 3. 2026</w:t>
      </w:r>
      <w:bookmarkEnd w:id="7"/>
      <w:bookmarkEnd w:id="8"/>
    </w:p>
    <w:p w14:paraId="2D3708AD" w14:textId="77777777" w:rsidR="00FD6D19" w:rsidRDefault="00FD6D19" w:rsidP="00FD6D19">
      <w:pPr>
        <w:pStyle w:val="lnek2"/>
        <w:jc w:val="both"/>
      </w:pPr>
      <w:r>
        <w:t>Zhotovitel má právo požádat o prodloužení termínu plnění Díla či jeho části o dobu, po kterou objektivně nemohl bez vynaložení nepřiměřených nákladů v realizaci Díla pokračovat. Přerušení realizace Díla ze strany Zhotovitele je však v takovém případě možné pouze po vzájemné písemné dohodě Smluvních stran.</w:t>
      </w:r>
    </w:p>
    <w:p w14:paraId="3354912B" w14:textId="77777777" w:rsidR="00FD6D19" w:rsidRDefault="00FD6D19" w:rsidP="00FD6D19">
      <w:pPr>
        <w:pStyle w:val="lnek2"/>
        <w:jc w:val="both"/>
      </w:pPr>
      <w:r>
        <w:t>Zhotovitel není oprávněn jednostranně přerušit provádění Díla, nedohodnou-li se Smluvní strany jinak.</w:t>
      </w:r>
    </w:p>
    <w:p w14:paraId="4E51DA90" w14:textId="77777777" w:rsidR="00FD6D19" w:rsidRDefault="00FD6D19" w:rsidP="00FD6D19">
      <w:pPr>
        <w:pStyle w:val="lnek2"/>
        <w:jc w:val="both"/>
      </w:pPr>
      <w:r w:rsidRPr="00597183">
        <w:t xml:space="preserve">Objednatel je oprávněn přerušit provádění díla Zhotovitelem zejména v případě, že Zhotovitel poskytuje delší dobu vadné plnění, anebo jinak porušuje tuto </w:t>
      </w:r>
      <w:r>
        <w:t>S</w:t>
      </w:r>
      <w:r w:rsidRPr="00597183">
        <w:t xml:space="preserve">mlouvu či právní předpisy a pokud Objednatel Zhotovitele na tuto skutečnost písemně upozornil, včetně konkretizace vadného plnění, nebo jiného porušení povinnosti Zhotovitele dle této </w:t>
      </w:r>
      <w:r>
        <w:t>S</w:t>
      </w:r>
      <w:r w:rsidRPr="00597183">
        <w:t>mlouvy a poskytl Zhotoviteli přiměřený termín na odstranění tohoto vadného stavu jeho plnění.</w:t>
      </w:r>
    </w:p>
    <w:p w14:paraId="353AAC24" w14:textId="09FB918E" w:rsidR="00FD6D19" w:rsidRDefault="00FD6D19" w:rsidP="00FD6D19">
      <w:pPr>
        <w:pStyle w:val="lnek2"/>
        <w:jc w:val="both"/>
      </w:pPr>
      <w:r>
        <w:t xml:space="preserve">Zhotovitel splní svou povinnost provést Dílo jeho řádným ukončením a předáním Díla prostého vad a nedodělků Objednateli v rozsahu a termínech dohodnutých touto Smlouvou. Zhotovitel se zavazuje předat kompletní a v souladu s touto Smlouvou dokončené Dílo Objednateli na adrese </w:t>
      </w:r>
      <w:r w:rsidR="00B0447C">
        <w:t>xxx</w:t>
      </w:r>
      <w:r>
        <w:t xml:space="preserve">, a to nejpozději v poslední den lhůty stanovené v  </w:t>
      </w:r>
      <w:r>
        <w:fldChar w:fldCharType="begin"/>
      </w:r>
      <w:r>
        <w:instrText xml:space="preserve"> REF _Ref179313706 \r \h </w:instrText>
      </w:r>
      <w:r>
        <w:fldChar w:fldCharType="separate"/>
      </w:r>
      <w:r>
        <w:t>Čl. IV</w:t>
      </w:r>
      <w:r>
        <w:fldChar w:fldCharType="end"/>
      </w:r>
      <w:r>
        <w:t xml:space="preserve"> </w:t>
      </w:r>
      <w:r>
        <w:fldChar w:fldCharType="begin"/>
      </w:r>
      <w:r>
        <w:instrText xml:space="preserve"> REF _Ref184887405 \r \h </w:instrText>
      </w:r>
      <w:r>
        <w:fldChar w:fldCharType="separate"/>
      </w:r>
      <w:r>
        <w:t>2</w:t>
      </w:r>
      <w:r>
        <w:fldChar w:fldCharType="end"/>
      </w:r>
      <w:r>
        <w:t xml:space="preserve"> této Smlouvy. Připadne-li poslední den lhůty na den pracovního klidu nebo státní svátek, je posledním dnem takové lhůty pracovní den bezprostředně předcházející.</w:t>
      </w:r>
    </w:p>
    <w:p w14:paraId="26EAB526" w14:textId="77777777" w:rsidR="00FD6D19" w:rsidRDefault="00FD6D19" w:rsidP="00FD6D19">
      <w:pPr>
        <w:pStyle w:val="lnek2"/>
        <w:jc w:val="both"/>
      </w:pPr>
      <w:r>
        <w:t>Při předání a převzetí Díla bude postupováno v souladu s touto Smlouvou, zejména pak v souladu s </w:t>
      </w:r>
      <w:r w:rsidRPr="00BE2868">
        <w:fldChar w:fldCharType="begin"/>
      </w:r>
      <w:r w:rsidRPr="00BE2868">
        <w:instrText xml:space="preserve"> REF _Ref179313689 \r \h  \* MERGEFORMAT </w:instrText>
      </w:r>
      <w:r w:rsidRPr="00BE2868">
        <w:fldChar w:fldCharType="separate"/>
      </w:r>
      <w:r w:rsidRPr="00BE2868">
        <w:t>Čl. VII</w:t>
      </w:r>
      <w:r w:rsidRPr="00BE2868">
        <w:fldChar w:fldCharType="end"/>
      </w:r>
      <w:r w:rsidRPr="00BE2868">
        <w:t>.</w:t>
      </w:r>
      <w:r>
        <w:t xml:space="preserve"> Smlouvy.</w:t>
      </w:r>
      <w:bookmarkEnd w:id="6"/>
    </w:p>
    <w:p w14:paraId="15344501" w14:textId="77777777" w:rsidR="00FD6D19" w:rsidRDefault="00FD6D19" w:rsidP="00FD6D19">
      <w:pPr>
        <w:pStyle w:val="lnek1"/>
      </w:pPr>
      <w:r>
        <w:t>Místo výkonu restaurování</w:t>
      </w:r>
    </w:p>
    <w:p w14:paraId="1147F4CF" w14:textId="5F132048" w:rsidR="00FD6D19" w:rsidRPr="004463E4" w:rsidRDefault="00FD6D19" w:rsidP="00FD6D19">
      <w:pPr>
        <w:pStyle w:val="lnek2"/>
      </w:pPr>
      <w:r>
        <w:t xml:space="preserve">Zhotovitel bude provádět restaurování Díla v atelieru na adrese </w:t>
      </w:r>
      <w:r w:rsidR="00B0447C">
        <w:t>xxx</w:t>
      </w:r>
      <w:r w:rsidRPr="004463E4">
        <w:t>.</w:t>
      </w:r>
    </w:p>
    <w:p w14:paraId="10875A95" w14:textId="77777777" w:rsidR="00FD6D19" w:rsidRDefault="00FD6D19" w:rsidP="00FD6D19">
      <w:pPr>
        <w:pStyle w:val="lnek2"/>
      </w:pPr>
      <w:r w:rsidRPr="007528AC">
        <w:t xml:space="preserve">Odborné zabalení </w:t>
      </w:r>
      <w:r>
        <w:t xml:space="preserve">Sbírkových </w:t>
      </w:r>
      <w:r w:rsidRPr="007528AC">
        <w:t xml:space="preserve">předmětů pro transport od Objednatele ke Zhotoviteli zajistí na své náklady a nebezpečí: </w:t>
      </w:r>
      <w:r w:rsidRPr="00CC13D3">
        <w:t>Zhotovitel.</w:t>
      </w:r>
    </w:p>
    <w:p w14:paraId="33AAAE24" w14:textId="77777777" w:rsidR="00FD6D19" w:rsidRDefault="00FD6D19" w:rsidP="00FD6D19">
      <w:pPr>
        <w:pStyle w:val="lnek2"/>
      </w:pPr>
      <w:r w:rsidRPr="007528AC">
        <w:t xml:space="preserve">Odborný transport </w:t>
      </w:r>
      <w:r>
        <w:t xml:space="preserve">Sbírkových </w:t>
      </w:r>
      <w:r w:rsidRPr="007528AC">
        <w:t>předmětů od </w:t>
      </w:r>
      <w:r>
        <w:t>Objednatele ke Zhotoviteli</w:t>
      </w:r>
      <w:r w:rsidRPr="007528AC">
        <w:t xml:space="preserve"> zajistí na své náklady a nebezpečí: </w:t>
      </w:r>
      <w:r w:rsidRPr="003134CD">
        <w:t>Zhotovitel.</w:t>
      </w:r>
    </w:p>
    <w:p w14:paraId="35E774C5" w14:textId="77777777" w:rsidR="00FD6D19" w:rsidRPr="007528AC" w:rsidRDefault="00FD6D19" w:rsidP="00FD6D19">
      <w:pPr>
        <w:pStyle w:val="lnek2"/>
      </w:pPr>
      <w:r w:rsidRPr="007528AC">
        <w:t>Odborné zabalení předmětů pro transport od</w:t>
      </w:r>
      <w:r>
        <w:t xml:space="preserve"> Zhotovitele</w:t>
      </w:r>
      <w:r w:rsidRPr="007528AC">
        <w:t xml:space="preserve"> zpět k </w:t>
      </w:r>
      <w:r>
        <w:t>Objednateli</w:t>
      </w:r>
      <w:r w:rsidRPr="007528AC">
        <w:t xml:space="preserve"> zajistí na své náklady a nebezpečí: </w:t>
      </w:r>
      <w:r w:rsidRPr="003134CD">
        <w:t>Zhotovite</w:t>
      </w:r>
      <w:bookmarkStart w:id="9" w:name="_Hlk189777495"/>
      <w:r w:rsidRPr="003134CD">
        <w:t>l</w:t>
      </w:r>
      <w:bookmarkEnd w:id="9"/>
      <w:r w:rsidRPr="003134CD">
        <w:t>.</w:t>
      </w:r>
    </w:p>
    <w:p w14:paraId="0B776D4E" w14:textId="77777777" w:rsidR="00FD6D19" w:rsidRPr="00AD524A" w:rsidRDefault="00FD6D19" w:rsidP="00FD6D19">
      <w:pPr>
        <w:pStyle w:val="lnek2"/>
      </w:pPr>
      <w:r w:rsidRPr="007528AC">
        <w:lastRenderedPageBreak/>
        <w:t xml:space="preserve">Odborný transport </w:t>
      </w:r>
      <w:r>
        <w:t xml:space="preserve">Sbírkových </w:t>
      </w:r>
      <w:r w:rsidRPr="007528AC">
        <w:t xml:space="preserve">předmětů od </w:t>
      </w:r>
      <w:r>
        <w:t>Zhotovitele zpět</w:t>
      </w:r>
      <w:r w:rsidRPr="007528AC">
        <w:t xml:space="preserve"> k </w:t>
      </w:r>
      <w:r>
        <w:t>Objednateli</w:t>
      </w:r>
      <w:r w:rsidRPr="007528AC">
        <w:t xml:space="preserve"> zajistí na své náklady a nebezpečí: </w:t>
      </w:r>
      <w:r w:rsidRPr="00DC5F31">
        <w:t>Zhotovitel.</w:t>
      </w:r>
    </w:p>
    <w:p w14:paraId="7FA9049A" w14:textId="77777777" w:rsidR="00FD6D19" w:rsidRDefault="00FD6D19" w:rsidP="00FD6D19">
      <w:pPr>
        <w:pStyle w:val="lnek1"/>
      </w:pPr>
      <w:r>
        <w:t>Pověřené osoby</w:t>
      </w:r>
    </w:p>
    <w:p w14:paraId="12227BCA" w14:textId="77777777" w:rsidR="00FD6D19" w:rsidRDefault="00FD6D19" w:rsidP="00FD6D19">
      <w:pPr>
        <w:pStyle w:val="lnek2"/>
      </w:pPr>
      <w:bookmarkStart w:id="10" w:name="_Hlk184743737"/>
      <w:r>
        <w:t>Objednatel zmocňuje k jednání při kontrole, předání Sbírkových předmětů a převzetí Díla tyto osoby:</w:t>
      </w:r>
    </w:p>
    <w:p w14:paraId="4FF3A0F7" w14:textId="7D80FAE5" w:rsidR="00FD6D19" w:rsidRDefault="00FD6D19" w:rsidP="00FD6D19">
      <w:pPr>
        <w:pStyle w:val="Seznamsodrkami2"/>
        <w:numPr>
          <w:ilvl w:val="0"/>
          <w:numId w:val="0"/>
        </w:numPr>
        <w:spacing w:after="0"/>
        <w:ind w:left="851"/>
      </w:pPr>
      <w:r>
        <w:t xml:space="preserve">jméno, příjmení: </w:t>
      </w:r>
      <w:r w:rsidR="00B0447C">
        <w:t>xxx</w:t>
      </w:r>
    </w:p>
    <w:p w14:paraId="5073007E" w14:textId="75BA9AD0" w:rsidR="00FD6D19" w:rsidRDefault="00FD6D19" w:rsidP="00FD6D19">
      <w:pPr>
        <w:pStyle w:val="Seznamsodrkami2"/>
        <w:numPr>
          <w:ilvl w:val="0"/>
          <w:numId w:val="0"/>
        </w:numPr>
        <w:spacing w:after="0"/>
        <w:ind w:left="851"/>
      </w:pPr>
      <w:r>
        <w:t xml:space="preserve">mobil: </w:t>
      </w:r>
      <w:r w:rsidR="00B0447C">
        <w:t>xxx</w:t>
      </w:r>
    </w:p>
    <w:p w14:paraId="66E6B6AA" w14:textId="7E95B159" w:rsidR="00FD6D19" w:rsidRDefault="00FD6D19" w:rsidP="00FD6D19">
      <w:pPr>
        <w:pStyle w:val="Seznamsodrkami2"/>
        <w:numPr>
          <w:ilvl w:val="0"/>
          <w:numId w:val="0"/>
        </w:numPr>
        <w:spacing w:after="0"/>
        <w:ind w:left="851"/>
      </w:pPr>
      <w:r>
        <w:t xml:space="preserve">email: </w:t>
      </w:r>
      <w:r w:rsidR="00B0447C">
        <w:t>xxx</w:t>
      </w:r>
    </w:p>
    <w:p w14:paraId="3BFA903E" w14:textId="77777777" w:rsidR="00FD6D19" w:rsidRDefault="00FD6D19" w:rsidP="00FD6D19">
      <w:pPr>
        <w:pStyle w:val="Seznamsodrkami2"/>
        <w:numPr>
          <w:ilvl w:val="0"/>
          <w:numId w:val="0"/>
        </w:numPr>
        <w:spacing w:after="0"/>
        <w:ind w:left="851"/>
      </w:pPr>
    </w:p>
    <w:p w14:paraId="167C775D" w14:textId="77777777" w:rsidR="00FD6D19" w:rsidRDefault="00FD6D19" w:rsidP="00FD6D19">
      <w:pPr>
        <w:pStyle w:val="lnek2"/>
      </w:pPr>
      <w:r>
        <w:t>Zhotovitel zmocňuje k jednání při převzetí Sbírkových předmětů a předání Díla tuto osobu:</w:t>
      </w:r>
    </w:p>
    <w:p w14:paraId="3FFBE049" w14:textId="79EDB4CC" w:rsidR="00FD6D19" w:rsidRPr="004463E4" w:rsidRDefault="00FD6D19" w:rsidP="00FD6D19">
      <w:pPr>
        <w:pStyle w:val="Seznamsodrkami2"/>
        <w:numPr>
          <w:ilvl w:val="0"/>
          <w:numId w:val="0"/>
        </w:numPr>
        <w:spacing w:after="0"/>
        <w:ind w:left="851"/>
      </w:pPr>
      <w:r w:rsidRPr="004463E4">
        <w:t xml:space="preserve">jméno, příjmení: </w:t>
      </w:r>
      <w:r w:rsidR="00B0447C">
        <w:t>xxx</w:t>
      </w:r>
    </w:p>
    <w:p w14:paraId="3CD81E85" w14:textId="29AA2FB8" w:rsidR="00FD6D19" w:rsidRPr="004463E4" w:rsidRDefault="00FD6D19" w:rsidP="00FD6D19">
      <w:pPr>
        <w:pStyle w:val="Seznamsodrkami2"/>
        <w:numPr>
          <w:ilvl w:val="0"/>
          <w:numId w:val="0"/>
        </w:numPr>
        <w:spacing w:after="0"/>
        <w:ind w:left="851"/>
      </w:pPr>
      <w:r w:rsidRPr="004463E4">
        <w:t xml:space="preserve">mobil: </w:t>
      </w:r>
      <w:r w:rsidR="00B0447C">
        <w:t>xxx</w:t>
      </w:r>
    </w:p>
    <w:p w14:paraId="4A17B187" w14:textId="541F91B4" w:rsidR="00FD6D19" w:rsidRPr="004463E4" w:rsidRDefault="00FD6D19" w:rsidP="00FD6D19">
      <w:pPr>
        <w:pStyle w:val="Seznamsodrkami2"/>
        <w:numPr>
          <w:ilvl w:val="0"/>
          <w:numId w:val="0"/>
        </w:numPr>
        <w:spacing w:after="0"/>
        <w:ind w:left="851"/>
      </w:pPr>
      <w:r w:rsidRPr="004463E4">
        <w:t xml:space="preserve">email: </w:t>
      </w:r>
      <w:r w:rsidR="00B0447C">
        <w:t>xxx</w:t>
      </w:r>
    </w:p>
    <w:bookmarkEnd w:id="10"/>
    <w:p w14:paraId="0A026063" w14:textId="77777777" w:rsidR="00FD6D19" w:rsidRPr="004463E4" w:rsidRDefault="00FD6D19" w:rsidP="00FD6D19">
      <w:pPr>
        <w:pStyle w:val="lnek1"/>
      </w:pPr>
      <w:r w:rsidRPr="004463E4">
        <w:t>Cena Díla</w:t>
      </w:r>
    </w:p>
    <w:p w14:paraId="18386F5D" w14:textId="77777777" w:rsidR="00FD6D19" w:rsidRPr="004463E4" w:rsidRDefault="00FD6D19" w:rsidP="00FD6D19">
      <w:pPr>
        <w:pStyle w:val="lnek2"/>
        <w:jc w:val="both"/>
      </w:pPr>
      <w:bookmarkStart w:id="11" w:name="_Hlk184743859"/>
      <w:r>
        <w:t xml:space="preserve">Smluvní strany se dohodly, že cena za řádně provedené, včas předané a převzaté Dílo činí celkem částku ve výši </w:t>
      </w:r>
      <w:r w:rsidRPr="004463E4">
        <w:rPr>
          <w:b/>
          <w:bCs/>
        </w:rPr>
        <w:t>165 370</w:t>
      </w:r>
      <w:r w:rsidRPr="004463E4">
        <w:rPr>
          <w:rStyle w:val="Siln"/>
        </w:rPr>
        <w:t> Kč (</w:t>
      </w:r>
      <w:r w:rsidRPr="004463E4">
        <w:rPr>
          <w:b/>
          <w:bCs/>
        </w:rPr>
        <w:t xml:space="preserve">sto šedesát pět tisíc tři sta sedmdesát korun českých) </w:t>
      </w:r>
      <w:r w:rsidRPr="004463E4">
        <w:rPr>
          <w:rStyle w:val="Siln"/>
        </w:rPr>
        <w:t>cena je konečná</w:t>
      </w:r>
      <w:r>
        <w:rPr>
          <w:rStyle w:val="Siln"/>
        </w:rPr>
        <w:t>.</w:t>
      </w:r>
    </w:p>
    <w:p w14:paraId="4814FB81" w14:textId="77777777" w:rsidR="00FD6D19" w:rsidRDefault="00FD6D19" w:rsidP="00FD6D19">
      <w:pPr>
        <w:pStyle w:val="lnek2"/>
        <w:jc w:val="both"/>
      </w:pPr>
      <w:r>
        <w:t>Cena Díla je sjednána jako konečná a zahrnuje zejména veškeré práce, výkony a služby související s provedením Díla, jakož i náklady Zhotovitele na provedení Díla a zisk Zhotovitele v souvislosti s provedením Díla.</w:t>
      </w:r>
    </w:p>
    <w:p w14:paraId="680170F5" w14:textId="77777777" w:rsidR="00FD6D19" w:rsidRDefault="00FD6D19" w:rsidP="00FD6D19">
      <w:pPr>
        <w:pStyle w:val="lnek2"/>
        <w:jc w:val="both"/>
      </w:pPr>
      <w:r>
        <w:t>Smluvní strany berou na vědomí, že sazba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1A5752D4" w14:textId="77777777" w:rsidR="00FD6D19" w:rsidRDefault="00FD6D19" w:rsidP="00FD6D19">
      <w:pPr>
        <w:pStyle w:val="lnek2"/>
        <w:jc w:val="both"/>
      </w:pPr>
      <w:r>
        <w:t xml:space="preserve">Pokud se po dobu účinnosti této Smlouvy Zhotovitel stane nespolehlivým plátcem ve smyslu ustanovení § 109 odst. 3 zákona č. 235/2004 Sb., o dani z přidané hodnoty, ve znění pozdějších předpisů, (dále jen </w:t>
      </w:r>
      <w:r w:rsidRPr="007C3873">
        <w:rPr>
          <w:rStyle w:val="Siln"/>
        </w:rPr>
        <w:t>„Zákon o DPH“</w:t>
      </w:r>
      <w:r>
        <w:t>),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2311511B" w14:textId="77777777" w:rsidR="00FD6D19" w:rsidRDefault="00FD6D19" w:rsidP="00FD6D19">
      <w:pPr>
        <w:pStyle w:val="lnek2"/>
      </w:pPr>
      <w:r>
        <w:t>Smluvní strany berou na vědomí, že Objednatelem nebudu poskytovány zálohy na cenu Díla.</w:t>
      </w:r>
      <w:bookmarkEnd w:id="11"/>
    </w:p>
    <w:p w14:paraId="6A613439" w14:textId="77777777" w:rsidR="00FD6D19" w:rsidRDefault="00FD6D19" w:rsidP="00FD6D19">
      <w:pPr>
        <w:pStyle w:val="lnek1"/>
      </w:pPr>
      <w:r>
        <w:lastRenderedPageBreak/>
        <w:t>Platební podmínky</w:t>
      </w:r>
    </w:p>
    <w:p w14:paraId="2E1D707C" w14:textId="77777777" w:rsidR="00FD6D19" w:rsidRDefault="00FD6D19" w:rsidP="00FD6D19">
      <w:pPr>
        <w:pStyle w:val="lnek2"/>
        <w:jc w:val="both"/>
      </w:pPr>
      <w:r>
        <w:t xml:space="preserve">Cena za Dílo bude uhrazena Objednatelem po předání Díla na základě předávacího protokolu podepsaného oběma Smluvními stranami. </w:t>
      </w:r>
      <w:r w:rsidRPr="00920004">
        <w:rPr>
          <w:bCs/>
        </w:rPr>
        <w:t xml:space="preserve">Pokud je </w:t>
      </w:r>
      <w:r>
        <w:rPr>
          <w:bCs/>
        </w:rPr>
        <w:t>Zhotovitel</w:t>
      </w:r>
      <w:r w:rsidRPr="00920004">
        <w:rPr>
          <w:bCs/>
        </w:rPr>
        <w:t xml:space="preserve"> plátce DPH, bude úhrada ceny</w:t>
      </w:r>
      <w:r>
        <w:rPr>
          <w:bCs/>
        </w:rPr>
        <w:t xml:space="preserve"> Díla</w:t>
      </w:r>
      <w:r w:rsidRPr="00920004">
        <w:rPr>
          <w:bCs/>
        </w:rPr>
        <w:t xml:space="preserve"> provedena pouze na účet zveřejněný v registru plátců vedeném správcem daně </w:t>
      </w:r>
      <w:r>
        <w:rPr>
          <w:bCs/>
        </w:rPr>
        <w:t>Zhotovitele</w:t>
      </w:r>
      <w:r w:rsidRPr="00920004">
        <w:rPr>
          <w:bCs/>
        </w:rPr>
        <w:t xml:space="preserve">. </w:t>
      </w:r>
    </w:p>
    <w:p w14:paraId="3A710F9A" w14:textId="77777777" w:rsidR="00FD6D19" w:rsidRDefault="00FD6D19" w:rsidP="00FD6D19">
      <w:pPr>
        <w:pStyle w:val="lnek2"/>
        <w:jc w:val="both"/>
      </w:pPr>
      <w:r>
        <w:t xml:space="preserve">Objednatel uhradí cenu Díla nebo jeho části Zhotoviteli na základě faktury, kterou Zhotovitel vystaví do 7 dnů od předání a převzetí Díla Objednatelem. Takto vystavenou fakturu se Zhotovitel zavazuje zaslat Objednateli v elektronické podobě na emailovou adresu: </w:t>
      </w:r>
      <w:r w:rsidRPr="003A3D12">
        <w:t>faktury@muzeumprahy.cz.</w:t>
      </w:r>
      <w:r>
        <w:t xml:space="preserve"> Lhůtu splatnosti takové faktury Smluvní strany sjednávají v délce 30 dní od doručení faktury elektronicky na emailovou adresu, uvedenou v předchozí větě. Nedílnou součástí faktury bude Předávací protokol k předání Díla. Platba bude provedena bezhotovostně na účet Zhotovitele prostřednictvím poskytovatele platebních služeb.</w:t>
      </w:r>
    </w:p>
    <w:p w14:paraId="1E705686" w14:textId="77777777" w:rsidR="00FD6D19" w:rsidRDefault="00FD6D19" w:rsidP="00FD6D19">
      <w:pPr>
        <w:pStyle w:val="lnek2"/>
      </w:pPr>
      <w:r>
        <w:t>Zhotovitel je oprávněn fakturovat cenu za provedení Díla po řádném ukončení Díla a jeho předání a převzetí Objednatelem.</w:t>
      </w:r>
    </w:p>
    <w:p w14:paraId="56B40268" w14:textId="77777777" w:rsidR="00FD6D19" w:rsidRDefault="00FD6D19" w:rsidP="00FD6D19">
      <w:pPr>
        <w:pStyle w:val="lnek2"/>
      </w:pPr>
      <w:r>
        <w:t>Daňový doklad – faktura musí obsahovat všechny náležitosti daňového a účetního dokladu tak, jak je stanoveno Zákonem o DPH.</w:t>
      </w:r>
    </w:p>
    <w:p w14:paraId="52CD44AB" w14:textId="77777777" w:rsidR="00FD6D19" w:rsidRDefault="00FD6D19" w:rsidP="00FD6D19">
      <w:pPr>
        <w:pStyle w:val="lnek2"/>
        <w:jc w:val="both"/>
      </w:pPr>
      <w:r>
        <w:t>V případě, že daňový doklad nebude obsahovat náležitosti daňového dokladu dle Zákona o DPH, nebo nebudou přiloženy doklady (přílohy) Smlouvou vyžadované, je Objednatel oprávněn vrátit tento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27D03BC0" w14:textId="77777777" w:rsidR="00FD6D19" w:rsidRDefault="00FD6D19" w:rsidP="00FD6D19">
      <w:pPr>
        <w:pStyle w:val="lnek2"/>
        <w:jc w:val="both"/>
      </w:pPr>
      <w:r>
        <w:t>Daňový doklad je považován za uhrazený dnem odepsání fakturované částky z účtu Objednatele.</w:t>
      </w:r>
    </w:p>
    <w:p w14:paraId="7A90F03D" w14:textId="77777777" w:rsidR="00FD6D19" w:rsidRDefault="00FD6D19" w:rsidP="00FD6D19">
      <w:pPr>
        <w:pStyle w:val="lnek1"/>
      </w:pPr>
      <w:bookmarkStart w:id="12" w:name="_Ref179313689"/>
      <w:r>
        <w:t>Předání a převzetí Díla</w:t>
      </w:r>
      <w:bookmarkEnd w:id="12"/>
    </w:p>
    <w:p w14:paraId="255D5CE8" w14:textId="77777777" w:rsidR="00FD6D19" w:rsidRDefault="00FD6D19" w:rsidP="00FD6D19">
      <w:pPr>
        <w:pStyle w:val="lnek2"/>
        <w:jc w:val="both"/>
      </w:pPr>
      <w:r>
        <w:t>Povinnost Zhotovitele provést Dílo řádně a včas je splněna okamžikem předání Díla, jež splňuje všechny podmínky uvedené v této Smlouvě, a jeho převzetím Objednatelem.</w:t>
      </w:r>
    </w:p>
    <w:p w14:paraId="09C1F6CB" w14:textId="77777777" w:rsidR="00FD6D19" w:rsidRDefault="00FD6D19" w:rsidP="00FD6D19">
      <w:pPr>
        <w:pStyle w:val="lnek2"/>
        <w:jc w:val="both"/>
      </w:pPr>
      <w:r>
        <w:t>Při předání Díla předá Zhotovitel Objednateli veškeré povinné doklady, atesty, certifikáty a potřebné návody, případně další související dokumentaci, které se k Dílu vztahují.</w:t>
      </w:r>
    </w:p>
    <w:p w14:paraId="71257A4C" w14:textId="77777777" w:rsidR="00FD6D19" w:rsidRDefault="00FD6D19" w:rsidP="00FD6D19">
      <w:pPr>
        <w:pStyle w:val="lnek2"/>
        <w:jc w:val="both"/>
      </w:pPr>
      <w:r>
        <w:t xml:space="preserve">O předání Díla nebo jeho části, v termínu dle </w:t>
      </w:r>
      <w:r>
        <w:fldChar w:fldCharType="begin"/>
      </w:r>
      <w:r>
        <w:instrText xml:space="preserve"> REF _Ref179313706 \r \h </w:instrText>
      </w:r>
      <w:r>
        <w:fldChar w:fldCharType="separate"/>
      </w:r>
      <w:r>
        <w:t>Čl. IV</w:t>
      </w:r>
      <w:r>
        <w:fldChar w:fldCharType="end"/>
      </w:r>
      <w:r>
        <w:t xml:space="preserve"> této Smlouvy, bude sepsán předávací protokol, podepsaný oběma Smluvními stranami, jehož součástí bude soupis případných vad a nedodělků s termíny pro jejich odstranění.</w:t>
      </w:r>
    </w:p>
    <w:p w14:paraId="45D1AA6C" w14:textId="77777777" w:rsidR="00FD6D19" w:rsidRDefault="00FD6D19" w:rsidP="00FD6D19">
      <w:pPr>
        <w:pStyle w:val="lnek2"/>
        <w:jc w:val="both"/>
      </w:pPr>
      <w:r>
        <w:t>Nedokončené Dílo nebo jeho část, či Dílo nebo jeho část vykazující vady či nedostatky, bránící užití Díla dle této Smlouvy, není Objednatel povinen převzít.</w:t>
      </w:r>
    </w:p>
    <w:p w14:paraId="1783D1F8" w14:textId="41CD1E2D" w:rsidR="00FD6D19" w:rsidRDefault="00FD6D19" w:rsidP="00FD6D19">
      <w:pPr>
        <w:pStyle w:val="lnek2"/>
        <w:jc w:val="both"/>
      </w:pPr>
      <w:r>
        <w:lastRenderedPageBreak/>
        <w:t xml:space="preserve">Předání Díla nebo jeho části se uskuteční v objektu ve správě Objednatele na adrese Muzeum města </w:t>
      </w:r>
      <w:r w:rsidR="00B0447C">
        <w:t>xxx</w:t>
      </w:r>
      <w:r>
        <w:t>.</w:t>
      </w:r>
    </w:p>
    <w:p w14:paraId="371ADDAD" w14:textId="77777777" w:rsidR="00FD6D19" w:rsidRDefault="00FD6D19" w:rsidP="00FD6D19">
      <w:pPr>
        <w:pStyle w:val="lnek1"/>
      </w:pPr>
      <w:bookmarkStart w:id="13" w:name="_Ref179313751"/>
      <w:r>
        <w:t>Vlastnické právo k Dílu a přechod nebezpečí škody</w:t>
      </w:r>
    </w:p>
    <w:p w14:paraId="1CB713BC" w14:textId="77777777" w:rsidR="00FD6D19" w:rsidRDefault="00FD6D19" w:rsidP="00FD6D19">
      <w:pPr>
        <w:pStyle w:val="lnek2"/>
        <w:jc w:val="both"/>
      </w:pPr>
      <w:r>
        <w:t xml:space="preserve">Zhotovitel je vlastníkem Díla od počátku jeho zhotovování až do doby, kdy dojde k předání Díla Objednateli. </w:t>
      </w:r>
    </w:p>
    <w:p w14:paraId="367CDDA0" w14:textId="77777777" w:rsidR="00FD6D19" w:rsidRDefault="00FD6D19" w:rsidP="00FD6D19">
      <w:pPr>
        <w:pStyle w:val="lnek2"/>
        <w:jc w:val="both"/>
      </w:pPr>
      <w:r>
        <w:t>Vlastnické právo k Dílu Objednatel nabývá okamžikem předání a převzetí Díla a zaplacením ceny Díla.</w:t>
      </w:r>
    </w:p>
    <w:p w14:paraId="6F4F2428" w14:textId="77777777" w:rsidR="00FD6D19" w:rsidRPr="00DB4403" w:rsidRDefault="00FD6D19" w:rsidP="00FD6D19">
      <w:pPr>
        <w:pStyle w:val="lnek2"/>
        <w:jc w:val="both"/>
      </w:pPr>
      <w:r w:rsidRPr="004C4B42">
        <w:t xml:space="preserve">Smluvní strany se dohodly, že </w:t>
      </w:r>
      <w:r>
        <w:t>Z</w:t>
      </w:r>
      <w:r w:rsidRPr="004C4B42">
        <w:t>hotovitel na sebe přebírá nebezpečí změny okolností ve smyslu ust</w:t>
      </w:r>
      <w:r>
        <w:t>anovení</w:t>
      </w:r>
      <w:r w:rsidRPr="004C4B42">
        <w:t xml:space="preserve"> § 1765 odst. 2 </w:t>
      </w:r>
      <w:r>
        <w:t>O</w:t>
      </w:r>
      <w:r w:rsidRPr="004C4B42">
        <w:t xml:space="preserve">bčanského zákoníku. Tzn, že </w:t>
      </w:r>
      <w:r>
        <w:t>Z</w:t>
      </w:r>
      <w:r w:rsidRPr="004C4B42">
        <w:t xml:space="preserve">hotoviteli nevznikne vůči </w:t>
      </w:r>
      <w:r>
        <w:t>O</w:t>
      </w:r>
      <w:r w:rsidRPr="004C4B42">
        <w:t xml:space="preserve">bjednateli při změně okolností právo domáhat se obnovení jednání o </w:t>
      </w:r>
      <w:r>
        <w:t>S</w:t>
      </w:r>
      <w:r w:rsidRPr="004C4B42">
        <w:t xml:space="preserve">mlouvě ani zvýšení ceny za Dílo ani zrušení </w:t>
      </w:r>
      <w:r>
        <w:t>S</w:t>
      </w:r>
      <w:r w:rsidRPr="004C4B42">
        <w:t>mlouvy.</w:t>
      </w:r>
    </w:p>
    <w:p w14:paraId="4A2AF4FD" w14:textId="77777777" w:rsidR="00FD6D19" w:rsidRDefault="00FD6D19" w:rsidP="00FD6D19">
      <w:pPr>
        <w:pStyle w:val="lnek1"/>
      </w:pPr>
      <w:r>
        <w:t>Odpovědnost za škodu, vady a záruky za Dílo</w:t>
      </w:r>
      <w:bookmarkEnd w:id="13"/>
    </w:p>
    <w:p w14:paraId="6D055B75" w14:textId="77777777" w:rsidR="00FD6D19" w:rsidRDefault="00FD6D19" w:rsidP="00FD6D19">
      <w:pPr>
        <w:pStyle w:val="lnek2"/>
        <w:jc w:val="both"/>
      </w:pPr>
      <w:r>
        <w:t>Zhotovitel odpovídá za vady, které má Dílo v době jeho předání a převzetí Objednatelem. Smluvní strany výslovně vylučují použití ustanovení § 2605 odst. 2 Občanského zákoníku.</w:t>
      </w:r>
    </w:p>
    <w:p w14:paraId="019297A3" w14:textId="77777777" w:rsidR="00FD6D19" w:rsidRDefault="00FD6D19" w:rsidP="00FD6D19">
      <w:pPr>
        <w:pStyle w:val="lnek2"/>
        <w:jc w:val="both"/>
      </w:pPr>
      <w:r>
        <w:t>Zhotovitel nese nebezpečí vzniku škody na Díle až do okamžiku jeho převzetí Objednatelem.</w:t>
      </w:r>
    </w:p>
    <w:p w14:paraId="6FCFECB4" w14:textId="77777777" w:rsidR="00FD6D19" w:rsidRDefault="00FD6D19" w:rsidP="00FD6D19">
      <w:pPr>
        <w:pStyle w:val="lnek2"/>
        <w:jc w:val="both"/>
      </w:pPr>
      <w:r>
        <w:t>Zhotovitel poskytne na Dílo záruku v délce 60 měsíců ode dne protokolárního předání Díla nebo jeho části</w:t>
      </w:r>
      <w:bookmarkStart w:id="14" w:name="_Hlk184895935"/>
      <w:r>
        <w:t xml:space="preserve">. </w:t>
      </w:r>
      <w:bookmarkEnd w:id="14"/>
    </w:p>
    <w:p w14:paraId="16B8A0D8" w14:textId="77777777" w:rsidR="00FD6D19" w:rsidRDefault="00FD6D19" w:rsidP="00FD6D19">
      <w:pPr>
        <w:pStyle w:val="lnek2"/>
        <w:jc w:val="both"/>
      </w:pPr>
      <w:r>
        <w:t>Dílo má vady, jestliže provedení Díla neodpovídá výsledku určenému ve Smlouvě, tj. kvalitě, rozsahu, obecně závazným předpisům a technickým normám. Vady musí být jednoznačně specifikovány v předávacím protokolu.</w:t>
      </w:r>
    </w:p>
    <w:p w14:paraId="43FF2941" w14:textId="7EC14D7C" w:rsidR="00FD6D19" w:rsidRDefault="00FD6D19" w:rsidP="00FD6D19">
      <w:pPr>
        <w:pStyle w:val="lnek2"/>
        <w:jc w:val="both"/>
      </w:pPr>
      <w:r>
        <w:t xml:space="preserve">Oznámení vady (reklamace), včetně popisu vady musí Objednatel sdělit Zhotoviteli v průběhu záruční doby písemně bez zbytečného odkladu, a to emailem na adresu: </w:t>
      </w:r>
      <w:r w:rsidR="00B0447C">
        <w:t>xxx</w:t>
      </w:r>
      <w:r w:rsidRPr="009946A5">
        <w:t>.</w:t>
      </w:r>
    </w:p>
    <w:p w14:paraId="2EDE7197" w14:textId="77777777" w:rsidR="00FD6D19" w:rsidRDefault="00FD6D19" w:rsidP="00FD6D19">
      <w:pPr>
        <w:pStyle w:val="lnek2"/>
        <w:jc w:val="both"/>
      </w:pPr>
      <w:r>
        <w:t>Zhotovitel se zavazuje do pěti (5) pracovních dnů po obdržení reklamace Objednatele, reklamované vady prověřit a zahájit odstranění vad. Termín dokončení odstranění vad bude dohodnut písemnou formou s přihlédnutím k povaze vady a vhodnosti provádění prací.</w:t>
      </w:r>
    </w:p>
    <w:p w14:paraId="26B87291" w14:textId="77777777" w:rsidR="00FD6D19" w:rsidRDefault="00FD6D19" w:rsidP="00FD6D19">
      <w:pPr>
        <w:pStyle w:val="lnek2"/>
        <w:jc w:val="both"/>
      </w:pPr>
      <w:r>
        <w:t>Na vyzvání Objednatele odstraní Zhotovitel bezplatně a na vlastní odpovědnost v záruční době všechny vady Díla v dohodnutých termínech.</w:t>
      </w:r>
    </w:p>
    <w:p w14:paraId="51552123" w14:textId="77777777" w:rsidR="00B0447C" w:rsidRDefault="00FD6D19" w:rsidP="00FD6D19">
      <w:pPr>
        <w:pStyle w:val="lnek2"/>
        <w:jc w:val="both"/>
      </w:pPr>
      <w:r>
        <w:t xml:space="preserve">Jestliže Zhotovitel neodstraní vady vzniklé v záruční lhůtě v termínu dohodnutém s Objednatelem, může Objednatel zadat odstranění vad a nedostatků jiné kvalifikované </w:t>
      </w:r>
    </w:p>
    <w:p w14:paraId="7783B735" w14:textId="77777777" w:rsidR="00B0447C" w:rsidRDefault="00B0447C">
      <w:pPr>
        <w:spacing w:after="160" w:line="259" w:lineRule="auto"/>
      </w:pPr>
      <w:r>
        <w:br w:type="page"/>
      </w:r>
    </w:p>
    <w:p w14:paraId="0D0FEDCF" w14:textId="49E529DC" w:rsidR="00FD6D19" w:rsidRDefault="00FD6D19" w:rsidP="00B0447C">
      <w:pPr>
        <w:pStyle w:val="lnek2"/>
        <w:numPr>
          <w:ilvl w:val="0"/>
          <w:numId w:val="0"/>
        </w:numPr>
        <w:ind w:left="425"/>
        <w:jc w:val="both"/>
      </w:pPr>
      <w:r>
        <w:lastRenderedPageBreak/>
        <w:t>osobě. V takovém případě je Objednatel oprávněn skutečné náklady vynaložené na odstranění vad přeúčtovat Zhotoviteli.</w:t>
      </w:r>
    </w:p>
    <w:p w14:paraId="3722DC77" w14:textId="77777777" w:rsidR="00FD6D19" w:rsidRDefault="00FD6D19" w:rsidP="00FD6D19">
      <w:pPr>
        <w:pStyle w:val="lnek2"/>
        <w:jc w:val="both"/>
      </w:pPr>
      <w:r>
        <w:t>Zhotovitel je povinen uhradit Objednateli všechny prokazatelné škody, které vzniknou z důvodu oprávněných reklamací.</w:t>
      </w:r>
    </w:p>
    <w:p w14:paraId="4F7098E5" w14:textId="77777777" w:rsidR="00FD6D19" w:rsidRDefault="00FD6D19" w:rsidP="00FD6D19">
      <w:pPr>
        <w:pStyle w:val="lnek1"/>
      </w:pPr>
      <w:r>
        <w:t xml:space="preserve">Práva k duševnímu vlastnictví </w:t>
      </w:r>
    </w:p>
    <w:p w14:paraId="2DA676F6" w14:textId="77777777" w:rsidR="00FD6D19" w:rsidRDefault="00FD6D19" w:rsidP="00FD6D19">
      <w:pPr>
        <w:pStyle w:val="lnek2"/>
        <w:jc w:val="both"/>
      </w:pPr>
      <w:r w:rsidRPr="008B78AC">
        <w:t>Zhotovitel jako autor restaurátorské zprávy</w:t>
      </w:r>
      <w:r>
        <w:t>, jestliže tyto byla vyhotovena,</w:t>
      </w:r>
      <w:r w:rsidRPr="008B78AC">
        <w:t xml:space="preserve"> souhlasí s jejím užitím v tištěné i digitální podobě pro nekomerční účely Objednatele, zejména se zveřejněním celého obsahu (textu, fotodokumentace, výsledků analýz) nebo její části v muzejní databázi Museion, na webových stránkách Objednatele www.muzeumprahy.cz a s</w:t>
      </w:r>
      <w:r>
        <w:t> </w:t>
      </w:r>
      <w:r w:rsidRPr="008B78AC">
        <w:t>jejím případným vystavením.</w:t>
      </w:r>
    </w:p>
    <w:p w14:paraId="662E992D" w14:textId="77777777" w:rsidR="00FD6D19" w:rsidRPr="008B78AC" w:rsidRDefault="00FD6D19" w:rsidP="00FD6D19">
      <w:pPr>
        <w:pStyle w:val="lnek2"/>
        <w:jc w:val="both"/>
      </w:pPr>
      <w:r>
        <w:t>Jestliže je Dílo výsledkem činnosti, která je předmětem průmyslového práva nebo jiného práva duševního vlastnictví, není Zhotovitel oprávněn poskytnout výsledek této činnosti jiným osobám než Objednateli, nebude-li písemně ujednáno jinak.</w:t>
      </w:r>
    </w:p>
    <w:p w14:paraId="24B73D13" w14:textId="77777777" w:rsidR="00FD6D19" w:rsidRDefault="00FD6D19" w:rsidP="00FD6D19">
      <w:pPr>
        <w:pStyle w:val="lnek1"/>
      </w:pPr>
      <w:r>
        <w:t>Zajištění závazků</w:t>
      </w:r>
    </w:p>
    <w:p w14:paraId="24AEC0B2" w14:textId="77777777" w:rsidR="00FD6D19" w:rsidRDefault="00FD6D19" w:rsidP="00FD6D19">
      <w:pPr>
        <w:pStyle w:val="lnek2"/>
        <w:jc w:val="both"/>
      </w:pPr>
      <w:r>
        <w:t xml:space="preserve">Zhotovitel je povinen mít po dobu účinnosti této Smlouvy a dále po dobu záruky dle </w:t>
      </w:r>
      <w:r>
        <w:fldChar w:fldCharType="begin"/>
      </w:r>
      <w:r>
        <w:instrText xml:space="preserve"> REF _Ref179313751 \n \h </w:instrText>
      </w:r>
      <w:r>
        <w:fldChar w:fldCharType="separate"/>
      </w:r>
      <w:r>
        <w:t>Čl. XI</w:t>
      </w:r>
      <w:r>
        <w:fldChar w:fldCharType="end"/>
      </w:r>
      <w:r>
        <w:t xml:space="preserve">. této Smlouvy sjednáno platné pojištění odpovědnosti za škodu způsobenou svojí činností Objednateli či třetím osobám, a to s minimálním pojistným krytím ve výši odpovídající pojistné hodnotě Sbírkových předmětů ve výši </w:t>
      </w:r>
      <w:r w:rsidRPr="009946A5">
        <w:t>5.000.000,00 Kč,</w:t>
      </w:r>
      <w:r>
        <w:t xml:space="preserve"> přičemž toto pojištění musí zahrnovat pojištění i všech případných subdodavatelů Zhotovitele. 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p>
    <w:p w14:paraId="5F232861" w14:textId="77777777" w:rsidR="00FD6D19" w:rsidRDefault="00FD6D19" w:rsidP="00FD6D19">
      <w:pPr>
        <w:pStyle w:val="lnek2"/>
        <w:jc w:val="both"/>
      </w:pPr>
      <w:r>
        <w:t xml:space="preserve">V případě prodlení Zhotovitele s dokončením kompletního Díla v souladu s touto Smlouvou dle </w:t>
      </w:r>
      <w:r>
        <w:fldChar w:fldCharType="begin"/>
      </w:r>
      <w:r>
        <w:instrText xml:space="preserve"> REF _Ref179313706 \n \h </w:instrText>
      </w:r>
      <w:r>
        <w:fldChar w:fldCharType="separate"/>
      </w:r>
      <w:r>
        <w:t>Čl. III</w:t>
      </w:r>
      <w:r>
        <w:fldChar w:fldCharType="end"/>
      </w:r>
      <w:r>
        <w:t>. této Smlouvy, uhradí Zhotovitel Objednateli smluvní pokutu ve výši 0,3 % z ceny Díla, bez DPH.</w:t>
      </w:r>
    </w:p>
    <w:p w14:paraId="62D10886" w14:textId="77777777" w:rsidR="00FD6D19" w:rsidRDefault="00FD6D19" w:rsidP="00FD6D19">
      <w:pPr>
        <w:pStyle w:val="lnek2"/>
        <w:jc w:val="both"/>
      </w:pPr>
      <w:r>
        <w:t>V případě prodlení Zhotovitele s odstraněním vady Díla nebo jeho části dle této Smlouvy, uhradí Zhotovitel Objednateli smluvní pokutu ve výši 0,3 % z ceny Díla, bez DPH, za každý započatý den prodlení.</w:t>
      </w:r>
    </w:p>
    <w:p w14:paraId="0840DD1E" w14:textId="77777777" w:rsidR="00FD6D19" w:rsidRDefault="00FD6D19" w:rsidP="00FD6D19">
      <w:pPr>
        <w:pStyle w:val="lnek2"/>
        <w:jc w:val="both"/>
      </w:pPr>
      <w:r>
        <w:t xml:space="preserve">Dojde-li k jakémukoliv jinému porušení povinnosti Zhotovitele dle této Smlouvy, je Zhotovitel povinen uhradit Objednateli smluvní pokutu ve výši </w:t>
      </w:r>
      <w:r w:rsidRPr="0055478B">
        <w:t>0,2 %</w:t>
      </w:r>
      <w:r>
        <w:t xml:space="preserve"> z ceny Díla bez DPH za každý takový případ porušení smluvní povinnosti.</w:t>
      </w:r>
    </w:p>
    <w:p w14:paraId="3B6F729C" w14:textId="77777777" w:rsidR="00FD6D19" w:rsidRDefault="00FD6D19" w:rsidP="00FD6D19">
      <w:pPr>
        <w:pStyle w:val="lnek2"/>
        <w:jc w:val="both"/>
      </w:pPr>
      <w:r>
        <w:t>V případě prodlení Objednatele se zaplacením ceny Díla uhradí Objednatel Zhotoviteli zákonný úrok z prodlení ve výši stanovené právními předpisy.</w:t>
      </w:r>
    </w:p>
    <w:p w14:paraId="3D8C92AE" w14:textId="77777777" w:rsidR="00FD6D19" w:rsidRDefault="00FD6D19" w:rsidP="00FD6D19">
      <w:pPr>
        <w:pStyle w:val="lnek2"/>
        <w:jc w:val="both"/>
      </w:pPr>
      <w:r>
        <w:lastRenderedPageBreak/>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54E3E60A" w14:textId="77777777" w:rsidR="00FD6D19" w:rsidRDefault="00FD6D19" w:rsidP="00FD6D19">
      <w:pPr>
        <w:pStyle w:val="lnek2"/>
        <w:jc w:val="both"/>
      </w:pPr>
      <w: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a dále s ohledem na charakter Díla považují smluvní pokuty uvedené v tomto článku za přiměřené.</w:t>
      </w:r>
    </w:p>
    <w:p w14:paraId="45FCFCC0" w14:textId="77777777" w:rsidR="00FD6D19" w:rsidRDefault="00FD6D19" w:rsidP="00FD6D19">
      <w:pPr>
        <w:pStyle w:val="lnek2"/>
        <w:jc w:val="both"/>
      </w:pPr>
      <w: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157939E7" w14:textId="77777777" w:rsidR="00FD6D19" w:rsidRDefault="00FD6D19" w:rsidP="00FD6D19">
      <w:pPr>
        <w:pStyle w:val="lnek2"/>
        <w:jc w:val="both"/>
      </w:pPr>
      <w:r w:rsidRPr="00223F26">
        <w:t xml:space="preserve">Vyúčtováním a zaplacením smluvní pokuty není dotčen nárok </w:t>
      </w:r>
      <w:r>
        <w:t xml:space="preserve">Objednatel </w:t>
      </w:r>
      <w:r w:rsidRPr="00223F26">
        <w:t>na náhradu škody ze stejného titulu.</w:t>
      </w:r>
    </w:p>
    <w:p w14:paraId="66AF18D3" w14:textId="77777777" w:rsidR="00FD6D19" w:rsidRDefault="00FD6D19" w:rsidP="00FD6D19">
      <w:pPr>
        <w:pStyle w:val="lnek1"/>
      </w:pPr>
      <w:r>
        <w:t>Trvání Smlouvy a její ukončení</w:t>
      </w:r>
    </w:p>
    <w:p w14:paraId="6658428C" w14:textId="77777777" w:rsidR="00FD6D19" w:rsidRDefault="00FD6D19" w:rsidP="00FD6D19">
      <w:pPr>
        <w:pStyle w:val="lnek2"/>
        <w:jc w:val="both"/>
      </w:pPr>
      <w:r>
        <w:t>Tato Smlouva se sjednává na dobu určitou, a to do 31. 3. 2026 nebo do okamžiku předání Díla Objednateli na základě předávacího protokolu, dle toho, která z uvedených skutečností nastane dříve.</w:t>
      </w:r>
    </w:p>
    <w:p w14:paraId="62FDE447" w14:textId="77777777" w:rsidR="00FD6D19" w:rsidRDefault="00FD6D19" w:rsidP="00FD6D19">
      <w:pPr>
        <w:pStyle w:val="lnek2"/>
        <w:jc w:val="both"/>
      </w:pPr>
      <w:r>
        <w:t xml:space="preserve">Smluvní strany mají právo odstoupit od Smlouvy v případě podstatného porušení povinností druhou Smluvní stranou, nebo v případě že je v této Smlouvě sjednáno. Odstoupení od Smlouvy musí mít písemnou formu a je účinné jeho doručením druhé Smluvní straně. Zhotoviteli v takovém případě náleží odměna pouze v rozsahu odpovídajícím míře rozpracovanosti Díla ke dni odstoupení od Smlouvy, tj. Zhotovitel má právo fakturovat jen skutečně provedené práce a činnosti odsouhlasené Objednatelem, případně řádně předané a převzaté části Díla. </w:t>
      </w:r>
    </w:p>
    <w:p w14:paraId="412B5574" w14:textId="77777777" w:rsidR="00FD6D19" w:rsidRDefault="00FD6D19" w:rsidP="00FD6D19">
      <w:pPr>
        <w:pStyle w:val="lnek2"/>
        <w:jc w:val="both"/>
      </w:pPr>
      <w:r>
        <w:t>Smluvní strany se dohodly na tom, že za podstatné porušení povinností z této Smlouvy považují takové porušení povinnosti, o němž strana porušující Smlouvu již při uzavření Smlouvy věděla nebo musela vědět, že by druhá Smluvní strana Smlouvu neuzavřela, pokud by toto porušení předvídala. Za podstatné porušení povinnosti strany považují zejména:</w:t>
      </w:r>
    </w:p>
    <w:p w14:paraId="367A1EEE" w14:textId="77777777" w:rsidR="00FD6D19" w:rsidRDefault="00FD6D19" w:rsidP="00FD6D19">
      <w:pPr>
        <w:pStyle w:val="lnek3"/>
      </w:pPr>
      <w:r>
        <w:lastRenderedPageBreak/>
        <w:t>prodlení Zhotovitele s předáním Díla nebo jeho části,</w:t>
      </w:r>
    </w:p>
    <w:p w14:paraId="0601577F" w14:textId="77777777" w:rsidR="00FD6D19" w:rsidRDefault="00FD6D19" w:rsidP="00FD6D19">
      <w:pPr>
        <w:pStyle w:val="lnek3"/>
      </w:pPr>
      <w:r>
        <w:t>neprovádění Díla v souladu s požadavky a zadáním Objednatele v souladu s touto Smlouvou,</w:t>
      </w:r>
    </w:p>
    <w:p w14:paraId="7C865E1A" w14:textId="77777777" w:rsidR="00FD6D19" w:rsidRDefault="00FD6D19" w:rsidP="00FD6D19">
      <w:pPr>
        <w:pStyle w:val="lnek3"/>
      </w:pPr>
      <w:r>
        <w:t>předání Díla s vadami, které nejsou drobné a ojedinělé,</w:t>
      </w:r>
    </w:p>
    <w:p w14:paraId="49D509C6" w14:textId="77777777" w:rsidR="00FD6D19" w:rsidRDefault="00FD6D19" w:rsidP="00FD6D19">
      <w:pPr>
        <w:pStyle w:val="lnek3"/>
      </w:pPr>
      <w:r>
        <w:t>prodlení Zhotovitele s odstraněním vad, které je delší jak 10 dnů.</w:t>
      </w:r>
    </w:p>
    <w:p w14:paraId="0CE4D45D" w14:textId="77777777" w:rsidR="00FD6D19" w:rsidRDefault="00FD6D19" w:rsidP="00FD6D19">
      <w:pPr>
        <w:pStyle w:val="lnek2"/>
        <w:jc w:val="both"/>
      </w:pPr>
      <w:r>
        <w:t>Smluvní strany se dále dohodly, že Objednatel má právo od Smlouvy odstoupit kdykoliv v průběhu trvání Smlouvy, to z důvodu věcné či odborné nespokojenosti s plněním.</w:t>
      </w:r>
    </w:p>
    <w:p w14:paraId="41B3A8AF" w14:textId="77777777" w:rsidR="00FD6D19" w:rsidRDefault="00FD6D19" w:rsidP="00FD6D19">
      <w:pPr>
        <w:pStyle w:val="lnek2"/>
        <w:jc w:val="both"/>
      </w:pPr>
      <w:r>
        <w:t>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245B248E" w14:textId="77777777" w:rsidR="00FD6D19" w:rsidRDefault="00FD6D19" w:rsidP="00FD6D19">
      <w:pPr>
        <w:pStyle w:val="lnek2"/>
        <w:jc w:val="both"/>
      </w:pPr>
      <w:r>
        <w:t>Smluvní strany se budou navzájem písemně informovat o veškerých změnách týkajících se kteréhokoliv z údajů uvedeného v záhlaví této Smlouvy, a to nejpozději do tří pracovních dnů ode dne, kdy ke změně došlo. V opačném případě každá ze Smluvních stran odpovídá za škodu, která nesplněním této povinnosti vznikne druhé Smluvní straně.</w:t>
      </w:r>
    </w:p>
    <w:p w14:paraId="57963367" w14:textId="77777777" w:rsidR="00FD6D19" w:rsidRDefault="00FD6D19" w:rsidP="00FD6D19">
      <w:pPr>
        <w:pStyle w:val="lnek1"/>
      </w:pPr>
      <w:r>
        <w:t>Práva a povinnosti Smluvních stran</w:t>
      </w:r>
    </w:p>
    <w:p w14:paraId="383ECBC3" w14:textId="77777777" w:rsidR="00FD6D19" w:rsidRDefault="00FD6D19" w:rsidP="00FD6D19">
      <w:pPr>
        <w:pStyle w:val="lnek2"/>
        <w:jc w:val="both"/>
      </w:pPr>
      <w:r>
        <w:t>Zhotovitel prohlašuje, že ke dni uzavření této Smlouvy má všechny potřebné podklady pro zpracování Díla.</w:t>
      </w:r>
    </w:p>
    <w:p w14:paraId="5C1BCD68" w14:textId="77777777" w:rsidR="00FD6D19" w:rsidRDefault="00FD6D19" w:rsidP="00FD6D19">
      <w:pPr>
        <w:pStyle w:val="lnek2"/>
        <w:jc w:val="both"/>
      </w:pPr>
      <w:r>
        <w:t>Objednatel má právo na kontrolu průběhu provádění Díla nebo jeho částí a může vznášet námitky a připomínky ke stavu rozpracovaného Díla.</w:t>
      </w:r>
    </w:p>
    <w:p w14:paraId="31A3F941" w14:textId="77777777" w:rsidR="00FD6D19" w:rsidRDefault="00FD6D19" w:rsidP="00FD6D19">
      <w:pPr>
        <w:pStyle w:val="lnek2"/>
        <w:jc w:val="both"/>
      </w:pPr>
      <w:r>
        <w:t>Objednatel je povinen poskytovat Zhotoviteli součinnost nutnou pro řádné provedení Díla.</w:t>
      </w:r>
    </w:p>
    <w:p w14:paraId="7A9E10B8" w14:textId="77777777" w:rsidR="00FD6D19" w:rsidRDefault="00FD6D19" w:rsidP="00FD6D19">
      <w:pPr>
        <w:pStyle w:val="lnek2"/>
        <w:jc w:val="both"/>
      </w:pPr>
      <w:r>
        <w:t>Zhotovitel se zavazuje vypracovat Dílo s odbornou péčí v souladu s obecně závaznými platnými právními normami, aby vyhovovalo všem příslušným platným ČSN, všeobecně závazným technickým požadavkům, bude se řídit zápisy a dohodami Smluvních stran uzavřenými odpovědnými zástupci a případnými vyjádřeními veřejnoprávních orgánů a organizací a obstará vše, co je k provedení Díla zapotřebí (s výjimkou podkladů, které předá Objednatel).</w:t>
      </w:r>
    </w:p>
    <w:p w14:paraId="1CF46872" w14:textId="77777777" w:rsidR="00FD6D19" w:rsidRDefault="00FD6D19" w:rsidP="00FD6D19">
      <w:pPr>
        <w:pStyle w:val="lnek2"/>
        <w:jc w:val="both"/>
      </w:pPr>
      <w:r>
        <w:t xml:space="preserve">Zhotovitel musí v průběhu provádění díla průběžně seznamovat Objednatele s rozpracovaným Dílem, nedohodnou-li se Smluvní strany jinak. Zhotovitel je povinen řídit </w:t>
      </w:r>
      <w:r>
        <w:lastRenderedPageBreak/>
        <w:t>se pokyny a připomínkami Objednatele, pokud nejsou v rozporu s věcně příslušnými předpisy.</w:t>
      </w:r>
    </w:p>
    <w:p w14:paraId="67578BCB" w14:textId="77777777" w:rsidR="00FD6D19" w:rsidRDefault="00FD6D19" w:rsidP="00FD6D19">
      <w:pPr>
        <w:pStyle w:val="lnek2"/>
        <w:jc w:val="both"/>
      </w:pPr>
      <w:bookmarkStart w:id="15" w:name="_Hlk184903226"/>
      <w:r>
        <w:t>Jestliže jsou k provádění Díla potřebné určité specifické materiály či výrobky zavazuje se Zhotovitel při zpracovávání Díla navrhnou pouze takové materiály a výrobky, které jsou dostupné na trhu v České republice, nedohodnou-li se Smluvní strany jinak.</w:t>
      </w:r>
      <w:bookmarkEnd w:id="15"/>
    </w:p>
    <w:p w14:paraId="249AD54C" w14:textId="77777777" w:rsidR="00FD6D19" w:rsidRDefault="00FD6D19" w:rsidP="00FD6D19">
      <w:pPr>
        <w:pStyle w:val="lnek2"/>
        <w:jc w:val="both"/>
      </w:pPr>
      <w:r>
        <w:t>Zhotovitel může Dílo zčásti provést i pomocí jiné odborně způsobilé osoby. Při provádění části Díla jinou osobou má Zhotovitel odpovědnost, jako by Dílo prováděl sám.</w:t>
      </w:r>
    </w:p>
    <w:p w14:paraId="62F58353" w14:textId="77777777" w:rsidR="00FD6D19" w:rsidRDefault="00FD6D19" w:rsidP="00FD6D19">
      <w:pPr>
        <w:pStyle w:val="lnek2"/>
        <w:jc w:val="both"/>
      </w:pPr>
      <w:r>
        <w:t>Zhotovitel je povinen kdykoli v průběhu plnění Smlouvy na žádost Objednatele předložit kompletní seznam částí Díla plněných prostřednictvím poddodavatelů včetně identifikace těchto poddodavatelů.</w:t>
      </w:r>
    </w:p>
    <w:p w14:paraId="7FBBE243" w14:textId="77777777" w:rsidR="00FD6D19" w:rsidRDefault="00FD6D19" w:rsidP="00FD6D19">
      <w:pPr>
        <w:pStyle w:val="lnek2"/>
        <w:jc w:val="both"/>
      </w:pPr>
      <w:r>
        <w:t>Zhotovitel jako zaměstnavatel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realizaci Díla podílejí a bez ohledu na to, zda je Dílo prováděno bezprostředně Zhotovitelem či jeho poddodavateli.</w:t>
      </w:r>
    </w:p>
    <w:p w14:paraId="65E41FBF" w14:textId="77777777" w:rsidR="00FD6D19" w:rsidRPr="00D76703" w:rsidRDefault="00FD6D19" w:rsidP="00FD6D19">
      <w:pPr>
        <w:pStyle w:val="lnek2"/>
        <w:jc w:val="both"/>
      </w:pPr>
      <w:r w:rsidRPr="008412DC">
        <w:rPr>
          <w:rFonts w:cstheme="minorHAnsi"/>
        </w:rPr>
        <w:t>Zhotovitel se zavazuje spolupůsobit jako osoba povinná v souladu se zákonem č. 320/2001 Sb., o finanční kontrole ve veřejné správě a o změně některých zákonů (zákon o finanční kontrole), ve znění pozdějších předpisů.</w:t>
      </w:r>
    </w:p>
    <w:p w14:paraId="7BA2C284" w14:textId="77777777" w:rsidR="00FD6D19" w:rsidRDefault="00FD6D19" w:rsidP="00FD6D19">
      <w:pPr>
        <w:pStyle w:val="lnek2"/>
        <w:jc w:val="both"/>
      </w:pPr>
      <w:r>
        <w:t>Objednatel si vyhrazuje právo požádat Zhotovitele v odůvodněném případě o vrácení Sbírkových předmětů před sjednaným termínem. Učiní tak ale jednostrannou písemnou výzvou, nejméně 10 dnů před požadovaným vrácením. Zhotovitel v případě tohoto předčasného vrácení předmětů má nárok na nutných a účelně vynaložených úhradu nákladů, jež mu vznikly z titulu již provedených prací a prací spojených s předčasným ukončením této Smlouvy. Náklady musí být Objednateli doloženy a prokázána jejich účelnost.</w:t>
      </w:r>
    </w:p>
    <w:p w14:paraId="2E0D43E1" w14:textId="77777777" w:rsidR="00FD6D19" w:rsidRDefault="00FD6D19" w:rsidP="00FD6D19">
      <w:pPr>
        <w:pStyle w:val="lnek1"/>
      </w:pPr>
      <w:r>
        <w:t xml:space="preserve">Rozmnoženiny </w:t>
      </w:r>
    </w:p>
    <w:p w14:paraId="4DF1E761" w14:textId="77777777" w:rsidR="00FD6D19" w:rsidRDefault="00FD6D19" w:rsidP="00FD6D19">
      <w:pPr>
        <w:pStyle w:val="lnek2"/>
        <w:jc w:val="both"/>
      </w:pPr>
      <w:r w:rsidRPr="00637241">
        <w:t>Objednatel souhlasí se zhotovením rozmnoženin</w:t>
      </w:r>
      <w:r>
        <w:t xml:space="preserve"> Sbírkových </w:t>
      </w:r>
      <w:r w:rsidRPr="00637241">
        <w:t>předmětů</w:t>
      </w:r>
      <w:r>
        <w:t xml:space="preserve"> ve smyslu § 13 Autorského zákona, a to zejména </w:t>
      </w:r>
      <w:r w:rsidRPr="00637241">
        <w:t>např. fotografií, kreseb, náčrtů</w:t>
      </w:r>
      <w:r>
        <w:t>, textové či další náčrty (dále jen „</w:t>
      </w:r>
      <w:r w:rsidRPr="00637241">
        <w:rPr>
          <w:b/>
          <w:bCs/>
        </w:rPr>
        <w:t>Rozmnoženiny</w:t>
      </w:r>
      <w:r>
        <w:t>“)</w:t>
      </w:r>
      <w:r w:rsidRPr="00637241">
        <w:t xml:space="preserve"> pouze v nezbytně nutné míře</w:t>
      </w:r>
      <w:r>
        <w:t xml:space="preserve"> v souvislosti plněním této Smlouvy</w:t>
      </w:r>
      <w:r w:rsidRPr="00637241">
        <w:t xml:space="preserve"> a výhradně k jejich užití v restaurátorské zprávě. Bez písemného souhlasu Objednatele nebudou předané </w:t>
      </w:r>
      <w:r>
        <w:t xml:space="preserve">Sbírkové </w:t>
      </w:r>
      <w:r w:rsidRPr="00637241">
        <w:t xml:space="preserve">předměty ani jejich </w:t>
      </w:r>
      <w:r>
        <w:t>R</w:t>
      </w:r>
      <w:r w:rsidRPr="00637241">
        <w:t>ozmnoženiny žádným jiným způsobem reprodukovány nebo prezentovány.</w:t>
      </w:r>
    </w:p>
    <w:p w14:paraId="54464981" w14:textId="77777777" w:rsidR="00FD6D19" w:rsidRDefault="00FD6D19" w:rsidP="00FD6D19">
      <w:pPr>
        <w:pStyle w:val="lnek2"/>
        <w:jc w:val="both"/>
      </w:pPr>
      <w:r>
        <w:lastRenderedPageBreak/>
        <w:t>Rozmnoženiny jsou ve správě objednatele a jsou chráněny Autorským zákonem a Zákonem o ochraně sbírek muzejní povahy. Jejich zveřejňování, šíření či další zpřístupňování, a to jakýmkoliv způsobem, je bez předchozího souhlasu objednatele výslovně zakázáno.</w:t>
      </w:r>
    </w:p>
    <w:p w14:paraId="277ECED4" w14:textId="77777777" w:rsidR="00FD6D19" w:rsidRDefault="00FD6D19" w:rsidP="00FD6D19">
      <w:pPr>
        <w:pStyle w:val="lnek2"/>
        <w:jc w:val="both"/>
      </w:pPr>
      <w:r>
        <w:t xml:space="preserve">Při jakékoliv prezentaci Sbírkových předmětů nebo jejich Rozmnoženin je Zhotovitel povinen uvádět, že předmět pochází ze sbírek Muzea hl. m. Prahy a dále vždy uvést jméno autora předmětu, nejde-li o předmět anonymní, nebo jméno osoby, pod jejímž jménem se předmět uvádí na veřejnost, a dále název předmětu a pramen, ledaže je to nemožné. </w:t>
      </w:r>
    </w:p>
    <w:p w14:paraId="46D1633F" w14:textId="77777777" w:rsidR="00FD6D19" w:rsidRDefault="00FD6D19" w:rsidP="00FD6D19">
      <w:pPr>
        <w:pStyle w:val="lnek2"/>
      </w:pPr>
      <w:r>
        <w:t>Užití Rozmnoženin ke komerčním účelům (např. do prodejných publikací) bez předchozího písemného souhlasu Objednatele a/nebo autora předmětu s takovým užitím předmětu se považuje za porušení práv dle této Smlouvy.</w:t>
      </w:r>
    </w:p>
    <w:p w14:paraId="69D9459F" w14:textId="77777777" w:rsidR="00FD6D19" w:rsidRDefault="00FD6D19" w:rsidP="00FD6D19">
      <w:pPr>
        <w:pStyle w:val="lnek2"/>
      </w:pPr>
      <w:r>
        <w:t>V případě, že Zhotovitel poruší shora uvedený způsob užití Rozmnoženin, nebo Sbírkového předmětu či jiné shora uvedené povinnosti, má Objednatel právo na podle své volby na kterýkoli nebo všechny níže uvedené způsoby:</w:t>
      </w:r>
    </w:p>
    <w:p w14:paraId="4F50C784" w14:textId="77777777" w:rsidR="00FD6D19" w:rsidRDefault="00FD6D19" w:rsidP="00FD6D19">
      <w:pPr>
        <w:pStyle w:val="lnek2"/>
      </w:pPr>
      <w:r>
        <w:t>nápravu a odstranění nežádoucího stavu,</w:t>
      </w:r>
    </w:p>
    <w:p w14:paraId="6902FC3A" w14:textId="77777777" w:rsidR="00FD6D19" w:rsidRDefault="00FD6D19" w:rsidP="00FD6D19">
      <w:pPr>
        <w:pStyle w:val="lnek2"/>
      </w:pPr>
      <w:r>
        <w:t>smluvní pokutu ve výši 150 000Kč za</w:t>
      </w:r>
      <w:r w:rsidRPr="009946A5">
        <w:t xml:space="preserve"> </w:t>
      </w:r>
      <w:r>
        <w:t>každé takové porušení,</w:t>
      </w:r>
    </w:p>
    <w:p w14:paraId="32931EC7" w14:textId="77777777" w:rsidR="00FD6D19" w:rsidRDefault="00FD6D19" w:rsidP="00FD6D19">
      <w:pPr>
        <w:pStyle w:val="lnek2"/>
      </w:pPr>
      <w:r>
        <w:t>náhradu vzniklé škody.</w:t>
      </w:r>
    </w:p>
    <w:p w14:paraId="51108CBD" w14:textId="77777777" w:rsidR="00FD6D19" w:rsidRDefault="00FD6D19" w:rsidP="00FD6D19">
      <w:pPr>
        <w:pStyle w:val="lnek2"/>
        <w:jc w:val="both"/>
      </w:pPr>
      <w:r>
        <w:t xml:space="preserve">Zhotovitel neprodleně po skončení restaurování odevzdá Objednateli zprávu a dokumentaci v digitální podobě. </w:t>
      </w:r>
    </w:p>
    <w:p w14:paraId="02F3FD57" w14:textId="77777777" w:rsidR="00FD6D19" w:rsidRPr="00637241" w:rsidRDefault="00FD6D19" w:rsidP="00FD6D19">
      <w:pPr>
        <w:pStyle w:val="lnek2"/>
      </w:pPr>
      <w:r>
        <w:t xml:space="preserve">Zhotovitel není oprávněn předané Sbírkové předměty přenechat (zpřístupnit nebo předat) třetím osobám (s výjimkou osob uvedených v odsouhlaseném návrhu na výrobu kopií) nebo je zatížit jakýmikoliv právy ve prospěch třetích osob (zástavní, zadržovací, předkupní apod.). </w:t>
      </w:r>
    </w:p>
    <w:p w14:paraId="654A9B70" w14:textId="77777777" w:rsidR="00FD6D19" w:rsidRDefault="00FD6D19" w:rsidP="00FD6D19">
      <w:pPr>
        <w:pStyle w:val="lnek1"/>
      </w:pPr>
      <w:r>
        <w:t>Závěrečná ustanovení</w:t>
      </w:r>
    </w:p>
    <w:p w14:paraId="7A3A17AA" w14:textId="77777777" w:rsidR="00FD6D19" w:rsidRDefault="00FD6D19" w:rsidP="00FD6D19">
      <w:pPr>
        <w:pStyle w:val="lnek2"/>
        <w:jc w:val="both"/>
      </w:pPr>
      <w:r w:rsidRPr="00E72B0D">
        <w:t xml:space="preserve">Tato Smlouva nabývá platnosti dnem jejího podpisu oběma </w:t>
      </w:r>
      <w:r>
        <w:t>S</w:t>
      </w:r>
      <w:r w:rsidRPr="00E72B0D">
        <w:t>mluvními stranami</w:t>
      </w:r>
      <w:r>
        <w:t>.</w:t>
      </w:r>
    </w:p>
    <w:p w14:paraId="21AACEE5" w14:textId="77777777" w:rsidR="00FD6D19" w:rsidRDefault="00FD6D19" w:rsidP="00FD6D19">
      <w:pPr>
        <w:pStyle w:val="lnek2"/>
        <w:jc w:val="both"/>
      </w:pPr>
      <w:r>
        <w:t xml:space="preserve">Tato Smlouva nabývá účinnosti dnem uveřejnění v registru smluv dle zákona č. 340/2015 Sb., o zvláštních podmínkách účinnosti některých smluv, uveřejňování těchto smluv a o registru </w:t>
      </w:r>
      <w:r w:rsidRPr="00F92784">
        <w:t>smluv (zákon o registru smluv</w:t>
      </w:r>
      <w:r>
        <w:t>), ve znění pozdějších předpisů, (dále jen „</w:t>
      </w:r>
      <w:r w:rsidRPr="00F92784">
        <w:rPr>
          <w:b/>
          <w:bCs/>
        </w:rPr>
        <w:t>Zákon o</w:t>
      </w:r>
      <w:r>
        <w:rPr>
          <w:b/>
          <w:bCs/>
        </w:rPr>
        <w:t> </w:t>
      </w:r>
      <w:r w:rsidRPr="00F92784">
        <w:rPr>
          <w:b/>
          <w:bCs/>
        </w:rPr>
        <w:t>registru smluv</w:t>
      </w:r>
      <w:r>
        <w:t>“), nebo jejím podpisem oběma Smluvními stranami, v případě, že nepodléhá povinnosti uveřejnění v registru smluv dle Zákona o registru smluv</w:t>
      </w:r>
    </w:p>
    <w:p w14:paraId="30CFDDAA" w14:textId="77777777" w:rsidR="00FD6D19" w:rsidRDefault="00FD6D19" w:rsidP="00FD6D19">
      <w:pPr>
        <w:pStyle w:val="lnek2"/>
        <w:numPr>
          <w:ilvl w:val="0"/>
          <w:numId w:val="0"/>
        </w:numPr>
        <w:ind w:left="425"/>
        <w:jc w:val="both"/>
      </w:pPr>
      <w:r w:rsidRPr="00B14EAA">
        <w:t xml:space="preserve">Nedílnou součástí této Smlouvy jsou následující přílohy: </w:t>
      </w:r>
    </w:p>
    <w:p w14:paraId="31779E9F" w14:textId="77777777" w:rsidR="00FD6D19" w:rsidRDefault="00FD6D19" w:rsidP="00FD6D19">
      <w:pPr>
        <w:pStyle w:val="lnek2"/>
        <w:numPr>
          <w:ilvl w:val="0"/>
          <w:numId w:val="0"/>
        </w:numPr>
        <w:ind w:left="425"/>
        <w:jc w:val="both"/>
      </w:pPr>
      <w:r w:rsidRPr="00B14EAA">
        <w:t>Příloha č. 1 – Cenová nabídka</w:t>
      </w:r>
    </w:p>
    <w:p w14:paraId="550D07C3" w14:textId="77777777" w:rsidR="00FD6D19" w:rsidRDefault="00FD6D19" w:rsidP="00FD6D19">
      <w:pPr>
        <w:pStyle w:val="lnek2"/>
        <w:numPr>
          <w:ilvl w:val="0"/>
          <w:numId w:val="0"/>
        </w:numPr>
        <w:ind w:left="425"/>
        <w:jc w:val="both"/>
      </w:pPr>
      <w:r>
        <w:t>Příloha č. 2 – Časový harmonogram prací</w:t>
      </w:r>
    </w:p>
    <w:p w14:paraId="6FEFA10C" w14:textId="77777777" w:rsidR="00FD6D19" w:rsidRDefault="00FD6D19" w:rsidP="00FD6D19">
      <w:pPr>
        <w:pStyle w:val="lnek2"/>
        <w:numPr>
          <w:ilvl w:val="0"/>
          <w:numId w:val="0"/>
        </w:numPr>
        <w:ind w:left="425"/>
        <w:jc w:val="both"/>
      </w:pPr>
      <w:r>
        <w:lastRenderedPageBreak/>
        <w:t>Příloha č. 3 -  Návrh postupu restaurátorských prací</w:t>
      </w:r>
    </w:p>
    <w:p w14:paraId="57024810" w14:textId="77777777" w:rsidR="00FD6D19" w:rsidRDefault="00FD6D19" w:rsidP="00FD6D19">
      <w:pPr>
        <w:pStyle w:val="lnek2"/>
        <w:jc w:val="both"/>
      </w:pPr>
      <w:r w:rsidRPr="00B259C0">
        <w:t xml:space="preserve">Tuto </w:t>
      </w:r>
      <w:r>
        <w:t>S</w:t>
      </w:r>
      <w:r w:rsidRPr="00B259C0">
        <w:t>mlouvu je možno měnit nebo doplňovat výhradně písemně, formou smluvních dodatků, číslovaných vzestupnou řadou</w:t>
      </w:r>
      <w:r>
        <w:t xml:space="preserve"> a podepsány oprávněnými osobami dle této Smlouvy</w:t>
      </w:r>
      <w:r w:rsidRPr="00B259C0">
        <w:t>.</w:t>
      </w:r>
    </w:p>
    <w:p w14:paraId="0D936DA6" w14:textId="77777777" w:rsidR="00FD6D19" w:rsidRDefault="00FD6D19" w:rsidP="00FD6D19">
      <w:pPr>
        <w:pStyle w:val="lnek2"/>
        <w:jc w:val="both"/>
      </w:pPr>
      <w:r>
        <w:t>Tato Smlouva, jakož i veškeré vztahy touto Smlouvou založené, včetně vztahů výslovně neupravených, se řídí právními předpisy České republiky, zejména Občanským zákoníkem, Autorským zákonem a Zákonem o ochraně sbírek.</w:t>
      </w:r>
    </w:p>
    <w:p w14:paraId="6BE238FE" w14:textId="77777777" w:rsidR="00FD6D19" w:rsidRDefault="00FD6D19" w:rsidP="00FD6D19">
      <w:pPr>
        <w:pStyle w:val="lnek2"/>
        <w:jc w:val="both"/>
      </w:pPr>
      <w: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60B1513F" w14:textId="77777777" w:rsidR="00FD6D19" w:rsidRDefault="00FD6D19" w:rsidP="00FD6D19">
      <w:pPr>
        <w:pStyle w:val="lnek2"/>
        <w:jc w:val="both"/>
      </w:pPr>
      <w:bookmarkStart w:id="16" w:name="_Hlk183516403"/>
      <w:bookmarkStart w:id="17" w:name="_Hlk183516343"/>
      <w:r w:rsidRPr="00B259C0">
        <w:t xml:space="preserve">Pro vyloučení pochybností </w:t>
      </w:r>
      <w:r>
        <w:t>S</w:t>
      </w:r>
      <w:r w:rsidRPr="00B259C0">
        <w:t xml:space="preserve">mluvní strany výslovně prohlašují, že ani jedna ze </w:t>
      </w:r>
      <w:r>
        <w:t xml:space="preserve">Smluvních </w:t>
      </w:r>
      <w:r w:rsidRPr="00B259C0">
        <w:t xml:space="preserve">stran nepovažuje tuto </w:t>
      </w:r>
      <w:r>
        <w:t>S</w:t>
      </w:r>
      <w:r w:rsidRPr="00B259C0">
        <w:t xml:space="preserve">mlouvu za smlouvu uzavřenou adhezním způsobem ve smyslu </w:t>
      </w:r>
      <w:r>
        <w:t xml:space="preserve">ustanovení </w:t>
      </w:r>
      <w:r w:rsidRPr="00B259C0">
        <w:t>§</w:t>
      </w:r>
      <w:r>
        <w:t xml:space="preserve"> </w:t>
      </w:r>
      <w:r w:rsidRPr="00B259C0">
        <w:t xml:space="preserve">1798 a násl. občanského zákoníku a že vzájemné plnění </w:t>
      </w:r>
      <w:r>
        <w:t xml:space="preserve">Smluvních </w:t>
      </w:r>
      <w:r w:rsidRPr="00B259C0">
        <w:t xml:space="preserve">stran dle této </w:t>
      </w:r>
      <w:r>
        <w:t>S</w:t>
      </w:r>
      <w:r w:rsidRPr="00B259C0">
        <w:t xml:space="preserve">mlouvy není v hrubém nepoměru ve smyslu § 1793 a násl. </w:t>
      </w:r>
      <w:r>
        <w:t>O</w:t>
      </w:r>
      <w:r w:rsidRPr="00B259C0">
        <w:t>bčanského zákoníku.</w:t>
      </w:r>
      <w:bookmarkEnd w:id="16"/>
    </w:p>
    <w:p w14:paraId="0D86CA29" w14:textId="77777777" w:rsidR="00FD6D19" w:rsidRDefault="00FD6D19" w:rsidP="00FD6D19">
      <w:pPr>
        <w:pStyle w:val="lnek2"/>
        <w:jc w:val="both"/>
      </w:pPr>
      <w:r w:rsidRPr="00B259C0">
        <w:t>Smluvní strany vylučují přijetí návrhu na uzavření smlouvy nebo dohody nebo jakéhokoli ujednání souvisejícího s touto smlouvou, s jakýmkoli dodatkem či odchylkou. Odpověď na nabídku s dodatkem či odchylkou se nepovažuje za přijetí nabídky ale za nový návrh. Uvedené se vztahuje také na změnu smlouvy, dohody nebo jakéhokoli ujednání souvisejícího s touto smlouvou.</w:t>
      </w:r>
      <w:bookmarkEnd w:id="17"/>
    </w:p>
    <w:p w14:paraId="07064C6F" w14:textId="77777777" w:rsidR="00FD6D19" w:rsidRDefault="00FD6D19" w:rsidP="00FD6D19">
      <w:pPr>
        <w:pStyle w:val="lnek2"/>
        <w:jc w:val="both"/>
      </w:pPr>
      <w:bookmarkStart w:id="18" w:name="_Hlk183516463"/>
      <w:r w:rsidRPr="00B259C0">
        <w:t xml:space="preserve">Smluvní strany výslovně prohlašují, že mezi nimi není jakákoliv zavedená praxe </w:t>
      </w:r>
      <w:r>
        <w:t xml:space="preserve">Smluvních </w:t>
      </w:r>
      <w:r w:rsidRPr="00B259C0">
        <w:t>stran a/nebo zvyklosti, jejichž aplikaci výslovně vylučují.</w:t>
      </w:r>
      <w:bookmarkEnd w:id="18"/>
    </w:p>
    <w:p w14:paraId="17AEE105" w14:textId="77777777" w:rsidR="00FD6D19" w:rsidRDefault="00FD6D19" w:rsidP="00FD6D19">
      <w:pPr>
        <w:pStyle w:val="lnek2"/>
        <w:jc w:val="both"/>
      </w:pPr>
      <w:bookmarkStart w:id="19" w:name="_Hlk183516491"/>
      <w:r w:rsidRPr="00B259C0">
        <w:t>Případná neplatnost, zdánlivost, neúčinnost a/nebo nevymahatelnost některého ujednání této smlouvy či jeho části nemá vliv na platnost, účinnost a/nebo vymahatelnost celé smlouvy, je-li takové neplatné, zdánlivé, neúčinné a/nebo nevymahatelné ujednání či jeho část oddělitelné od ostatního obsahu této smlouvy. Smluvní strany se zavazují, že takové ujednání či jeho část nahradí neprodleně ujednáním novým, které bude v souladu s právními předpisy platnými a účinnými na území Č</w:t>
      </w:r>
      <w:r>
        <w:t>eské republiky</w:t>
      </w:r>
      <w:r w:rsidRPr="00B259C0">
        <w:t xml:space="preserve"> a bude podle možností vystihovat účel ujednání původního.</w:t>
      </w:r>
      <w:bookmarkEnd w:id="19"/>
    </w:p>
    <w:p w14:paraId="2AFB341D" w14:textId="77777777" w:rsidR="00FD6D19" w:rsidRDefault="00FD6D19" w:rsidP="00FD6D19">
      <w:pPr>
        <w:pStyle w:val="lnek2"/>
        <w:jc w:val="both"/>
      </w:pPr>
      <w:r w:rsidRPr="009128C6">
        <w:rPr>
          <w:color w:val="000000"/>
        </w:rPr>
        <w:t xml:space="preserve">Jestliže tato smlouva podléhá povinnosti uveřejnění v registru smluv dle </w:t>
      </w:r>
      <w:r>
        <w:rPr>
          <w:color w:val="000000"/>
        </w:rPr>
        <w:t>Z</w:t>
      </w:r>
      <w:r w:rsidRPr="009128C6">
        <w:rPr>
          <w:color w:val="000000"/>
        </w:rPr>
        <w:t xml:space="preserve">ákona o registru smluv, </w:t>
      </w:r>
      <w:r>
        <w:rPr>
          <w:color w:val="000000"/>
        </w:rPr>
        <w:t>S</w:t>
      </w:r>
      <w:r w:rsidRPr="009128C6">
        <w:rPr>
          <w:color w:val="000000"/>
        </w:rPr>
        <w:t xml:space="preserve">mluvní strany výslovně sjednávají, že uveřejnění této </w:t>
      </w:r>
      <w:r>
        <w:rPr>
          <w:color w:val="000000"/>
        </w:rPr>
        <w:t>S</w:t>
      </w:r>
      <w:r w:rsidRPr="009128C6">
        <w:rPr>
          <w:color w:val="000000"/>
        </w:rPr>
        <w:t xml:space="preserve">mlouvy zajistí výhradně </w:t>
      </w:r>
      <w:r>
        <w:rPr>
          <w:color w:val="000000"/>
        </w:rPr>
        <w:t>Objednatel</w:t>
      </w:r>
      <w:r w:rsidRPr="009128C6">
        <w:rPr>
          <w:color w:val="000000"/>
        </w:rPr>
        <w:t xml:space="preserve">. </w:t>
      </w:r>
    </w:p>
    <w:p w14:paraId="020B1854" w14:textId="77777777" w:rsidR="00FD6D19" w:rsidRDefault="00FD6D19" w:rsidP="00FD6D19">
      <w:pPr>
        <w:pStyle w:val="lnek2"/>
        <w:jc w:val="both"/>
      </w:pPr>
      <w:r>
        <w:lastRenderedPageBreak/>
        <w:t xml:space="preserve">Smluvní strany se zavazují řešit případné spory vzniklé z této Smlouvy vždy nejprve vzájemným jednáním. Pokud jedna ze Smluvních stran sdělí druhé straně, že pokládá pokus o smír za nemožný, bude spor řešen rozhodnutím věcně a místně příslušného soudu. </w:t>
      </w:r>
    </w:p>
    <w:p w14:paraId="7EB0EF2E" w14:textId="77777777" w:rsidR="00FD6D19" w:rsidRDefault="00FD6D19" w:rsidP="00FD6D19">
      <w:pPr>
        <w:pStyle w:val="lnek2"/>
        <w:jc w:val="both"/>
      </w:pPr>
      <w:r>
        <w:t>Objednatel</w:t>
      </w:r>
      <w:r w:rsidRPr="00602BCB">
        <w:t>, jakožto správce osobních údajů</w:t>
      </w:r>
      <w:r>
        <w:t xml:space="preserve"> fyzických osob</w:t>
      </w:r>
      <w:r w:rsidRPr="00602BCB">
        <w:t xml:space="preserve">, které mu budou na základě této </w:t>
      </w:r>
      <w:r>
        <w:t>S</w:t>
      </w:r>
      <w:r w:rsidRPr="00602BCB">
        <w:t xml:space="preserve">mlouvy poskytnuty, se zavazuje, že bude tyto osobní údaje zpracovávat po dobu jejich platnosti, pouze za účelem naplnění této </w:t>
      </w:r>
      <w:r>
        <w:t>S</w:t>
      </w:r>
      <w:r w:rsidRPr="00602BCB">
        <w:t xml:space="preserve">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V souladu s platnou právní úpravou a tímto nařízením bude s těmito osobními údaji naloženo po skončení platnosti této </w:t>
      </w:r>
      <w:r>
        <w:t>S</w:t>
      </w:r>
      <w:r w:rsidRPr="00602BCB">
        <w:t>mlouvy.</w:t>
      </w:r>
    </w:p>
    <w:p w14:paraId="64D4BF68" w14:textId="77777777" w:rsidR="00FD6D19" w:rsidRDefault="00FD6D19" w:rsidP="00FD6D19">
      <w:pPr>
        <w:pStyle w:val="lnek2"/>
        <w:jc w:val="both"/>
      </w:pPr>
      <w:r>
        <w:t>Zhotovitel výslovně souhlasí se zveřejněním celého znění Smlouvy včetně jejích změn a dodatků v registru smluv v souladu se Zákonem o registru smluv, jestliže se tato Smlouva a její dodatky zveřejňují v registru smluv. Souhlas uděluje Zhotovitel na dobu neurčitou.</w:t>
      </w:r>
    </w:p>
    <w:p w14:paraId="50BFE7C0" w14:textId="77777777" w:rsidR="00FD6D19" w:rsidRDefault="00FD6D19" w:rsidP="00FD6D19">
      <w:pPr>
        <w:pStyle w:val="lnek2"/>
        <w:jc w:val="both"/>
      </w:pPr>
      <w:r>
        <w:t>Tato Smlouva je vyhotovena ve dvou (2) stejnopisech s platností originálu,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6D2A8AF6" w14:textId="77777777" w:rsidR="00FD6D19" w:rsidRDefault="00FD6D19" w:rsidP="00FD6D19">
      <w:pPr>
        <w:pStyle w:val="lnek2"/>
        <w:jc w:val="both"/>
      </w:pPr>
      <w:r>
        <w:t>Smluvní strany prohlašují, že je jim znám obsah této Smlouvy včetně příloh, že s jejím obsahem souhlasí, a že Smlouvu uzavírají svobodně, nikoliv v tísni či za nevýhodných podmínek a na důkaz toho připojují své podpisy.</w:t>
      </w:r>
    </w:p>
    <w:p w14:paraId="1421F3E2" w14:textId="77777777" w:rsidR="00FD6D19" w:rsidRDefault="00FD6D19" w:rsidP="00FD6D19"/>
    <w:p w14:paraId="7595E9F5" w14:textId="77E070EA" w:rsidR="00FD6D19" w:rsidRDefault="00FD6D19" w:rsidP="00FD6D19">
      <w:r>
        <w:t xml:space="preserve">V Praze dne </w:t>
      </w:r>
      <w:r w:rsidR="00C056E8">
        <w:t>14.11.2025</w:t>
      </w:r>
      <w:r>
        <w:tab/>
      </w:r>
      <w:r>
        <w:tab/>
      </w:r>
      <w:r>
        <w:tab/>
        <w:t>V………………. dne</w:t>
      </w:r>
      <w:r w:rsidR="00C056E8">
        <w:t xml:space="preserve"> 19.11.2025</w:t>
      </w:r>
    </w:p>
    <w:p w14:paraId="133D5970" w14:textId="77777777" w:rsidR="00FD6D19" w:rsidRDefault="00FD6D19" w:rsidP="00FD6D19"/>
    <w:p w14:paraId="339CD3DD" w14:textId="77777777" w:rsidR="00FD6D19" w:rsidRDefault="00FD6D19" w:rsidP="00FD6D19">
      <w:r>
        <w:t>Objednatel</w:t>
      </w:r>
      <w:r>
        <w:tab/>
      </w:r>
      <w:r>
        <w:tab/>
      </w:r>
      <w:r>
        <w:tab/>
      </w:r>
      <w:r>
        <w:tab/>
      </w:r>
      <w:r>
        <w:tab/>
        <w:t xml:space="preserve">Zhotovitel </w:t>
      </w:r>
    </w:p>
    <w:p w14:paraId="22788547" w14:textId="77777777" w:rsidR="00FD6D19" w:rsidRDefault="00FD6D19" w:rsidP="00FD6D19"/>
    <w:p w14:paraId="049DACEB" w14:textId="77777777" w:rsidR="00FD6D19" w:rsidRDefault="00FD6D19" w:rsidP="00FD6D19">
      <w:r>
        <w:t>………………...........................</w:t>
      </w:r>
      <w:r>
        <w:tab/>
      </w:r>
      <w:r>
        <w:tab/>
      </w:r>
      <w:r>
        <w:tab/>
        <w:t>………………………………………..</w:t>
      </w:r>
    </w:p>
    <w:p w14:paraId="2FFF68B9" w14:textId="77777777" w:rsidR="00FD6D19" w:rsidRPr="005117E7" w:rsidRDefault="00FD6D19" w:rsidP="00FD6D19">
      <w:pPr>
        <w:spacing w:after="0"/>
        <w:rPr>
          <w:b/>
          <w:bCs/>
        </w:rPr>
      </w:pPr>
      <w:r w:rsidRPr="005117E7">
        <w:rPr>
          <w:b/>
          <w:bCs/>
        </w:rPr>
        <w:t>Muzeum hlavního města Prahy</w:t>
      </w:r>
      <w:r w:rsidRPr="005117E7">
        <w:rPr>
          <w:b/>
          <w:bCs/>
        </w:rPr>
        <w:tab/>
      </w:r>
      <w:r w:rsidRPr="005117E7">
        <w:rPr>
          <w:b/>
          <w:bCs/>
        </w:rPr>
        <w:tab/>
      </w:r>
      <w:r>
        <w:rPr>
          <w:b/>
          <w:bCs/>
        </w:rPr>
        <w:t>Restaurátorské ateliéry Kamas s.r.o.</w:t>
      </w:r>
    </w:p>
    <w:p w14:paraId="74614145" w14:textId="77777777" w:rsidR="00FD6D19" w:rsidRDefault="00FD6D19" w:rsidP="00FD6D19">
      <w:pPr>
        <w:spacing w:after="0"/>
      </w:pPr>
      <w:r>
        <w:t>RNDr. Ing. Ivo Macek</w:t>
      </w:r>
      <w:r>
        <w:tab/>
      </w:r>
      <w:r>
        <w:tab/>
      </w:r>
      <w:r>
        <w:tab/>
      </w:r>
      <w:r>
        <w:tab/>
        <w:t>MgA. Ema Kamas</w:t>
      </w:r>
      <w:r>
        <w:tab/>
      </w:r>
      <w:r>
        <w:tab/>
      </w:r>
      <w:r>
        <w:tab/>
      </w:r>
    </w:p>
    <w:p w14:paraId="5211D985" w14:textId="77777777" w:rsidR="00FD6D19" w:rsidRPr="006155F4" w:rsidRDefault="00FD6D19" w:rsidP="00FD6D19">
      <w:pPr>
        <w:spacing w:after="0"/>
      </w:pPr>
      <w:r>
        <w:t xml:space="preserve">ředitel </w:t>
      </w:r>
      <w:r>
        <w:tab/>
      </w:r>
      <w:r>
        <w:tab/>
      </w:r>
      <w:r>
        <w:tab/>
      </w:r>
      <w:r>
        <w:tab/>
      </w:r>
      <w:r>
        <w:tab/>
      </w:r>
      <w:r>
        <w:tab/>
        <w:t>Jednatelka, restaurátorka kamene</w:t>
      </w:r>
      <w:r>
        <w:tab/>
      </w:r>
      <w:r>
        <w:tab/>
      </w:r>
      <w:r>
        <w:tab/>
      </w:r>
    </w:p>
    <w:p w14:paraId="4797D809" w14:textId="77777777" w:rsidR="00FD6D19" w:rsidRDefault="00FD6D19" w:rsidP="00382298"/>
    <w:sectPr w:rsidR="00FD6D19" w:rsidSect="00F75814">
      <w:headerReference w:type="even" r:id="rId10"/>
      <w:headerReference w:type="default" r:id="rId11"/>
      <w:footerReference w:type="even" r:id="rId12"/>
      <w:footerReference w:type="default" r:id="rId13"/>
      <w:headerReference w:type="first" r:id="rId14"/>
      <w:footerReference w:type="first" r:id="rId15"/>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E2CE" w14:textId="77777777" w:rsidR="002955D2" w:rsidRDefault="002955D2" w:rsidP="000809E0">
      <w:pPr>
        <w:spacing w:after="0" w:line="240" w:lineRule="auto"/>
      </w:pPr>
      <w:r>
        <w:separator/>
      </w:r>
    </w:p>
  </w:endnote>
  <w:endnote w:type="continuationSeparator" w:id="0">
    <w:p w14:paraId="4C2013D8" w14:textId="77777777" w:rsidR="002955D2" w:rsidRDefault="002955D2"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EE56" w14:textId="77777777" w:rsidR="004E01BF" w:rsidRDefault="004E01B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F9A0" w14:textId="77777777" w:rsidR="00B23C27" w:rsidRDefault="005C47EA" w:rsidP="00B23C27">
    <w:pPr>
      <w:pStyle w:val="Zpat"/>
    </w:pPr>
    <w:r>
      <w:rPr>
        <w:noProof/>
      </w:rPr>
      <w:drawing>
        <wp:anchor distT="0" distB="0" distL="114300" distR="114300" simplePos="0" relativeHeight="251668223" behindDoc="1" locked="0" layoutInCell="1" allowOverlap="1" wp14:anchorId="5E00B0F9" wp14:editId="5B923618">
          <wp:simplePos x="0" y="0"/>
          <wp:positionH relativeFrom="page">
            <wp:posOffset>504190</wp:posOffset>
          </wp:positionH>
          <wp:positionV relativeFrom="page">
            <wp:posOffset>10027285</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6632" w14:textId="77777777" w:rsidR="004E01BF" w:rsidRDefault="004E01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EB62" w14:textId="77777777" w:rsidR="002955D2" w:rsidRDefault="002955D2" w:rsidP="000809E0">
      <w:pPr>
        <w:spacing w:after="0" w:line="240" w:lineRule="auto"/>
      </w:pPr>
      <w:r>
        <w:separator/>
      </w:r>
    </w:p>
  </w:footnote>
  <w:footnote w:type="continuationSeparator" w:id="0">
    <w:p w14:paraId="36278E5B" w14:textId="77777777" w:rsidR="002955D2" w:rsidRDefault="002955D2"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6049" w14:textId="77777777" w:rsidR="004E01BF" w:rsidRDefault="004E01B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3AE1" w14:textId="77777777" w:rsidR="004E01BF" w:rsidRDefault="004E01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E5D4B4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80F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1119A"/>
    <w:multiLevelType w:val="singleLevel"/>
    <w:tmpl w:val="AE00D2C6"/>
    <w:lvl w:ilvl="0">
      <w:start w:val="1"/>
      <w:numFmt w:val="decimal"/>
      <w:lvlText w:val="%1."/>
      <w:lvlJc w:val="left"/>
      <w:pPr>
        <w:tabs>
          <w:tab w:val="num" w:pos="360"/>
        </w:tabs>
        <w:ind w:left="360" w:hanging="360"/>
      </w:pPr>
      <w:rPr>
        <w:rFonts w:cs="Times New Roman"/>
        <w:b w:val="0"/>
      </w:rPr>
    </w:lvl>
  </w:abstractNum>
  <w:abstractNum w:abstractNumId="11" w15:restartNumberingAfterBreak="0">
    <w:nsid w:val="3ADB1225"/>
    <w:multiLevelType w:val="hybridMultilevel"/>
    <w:tmpl w:val="1868A66C"/>
    <w:lvl w:ilvl="0" w:tplc="7D64020C">
      <w:start w:val="11"/>
      <w:numFmt w:val="upperRoman"/>
      <w:lvlText w:val="Čl. %1."/>
      <w:lvlJc w:val="center"/>
      <w:pPr>
        <w:ind w:left="4613" w:hanging="360"/>
      </w:pPr>
      <w:rPr>
        <w:rFonts w:cs="Times New Roman" w:hint="default"/>
        <w:b/>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3A0EEC"/>
    <w:multiLevelType w:val="multilevel"/>
    <w:tmpl w:val="3F60AAD4"/>
    <w:lvl w:ilvl="0">
      <w:start w:val="1"/>
      <w:numFmt w:val="none"/>
      <w:pStyle w:val="Preambule1"/>
      <w:suff w:val="space"/>
      <w:lvlText w:val="%1"/>
      <w:lvlJc w:val="left"/>
      <w:pPr>
        <w:ind w:left="0" w:firstLine="0"/>
      </w:pPr>
      <w:rPr>
        <w:rFonts w:hint="default"/>
      </w:rPr>
    </w:lvl>
    <w:lvl w:ilvl="1">
      <w:start w:val="1"/>
      <w:numFmt w:val="decimal"/>
      <w:pStyle w:val="Preambule2"/>
      <w:lvlText w:val="%2."/>
      <w:lvlJc w:val="left"/>
      <w:pPr>
        <w:tabs>
          <w:tab w:val="num" w:pos="425"/>
        </w:tabs>
        <w:ind w:left="425" w:hanging="425"/>
      </w:pPr>
      <w:rPr>
        <w:rFonts w:hint="default"/>
      </w:rPr>
    </w:lvl>
    <w:lvl w:ilvl="2">
      <w:start w:val="1"/>
      <w:numFmt w:val="lowerLetter"/>
      <w:pStyle w:val="Preambule3"/>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3" w15:restartNumberingAfterBreak="0">
    <w:nsid w:val="4B9E3DCE"/>
    <w:multiLevelType w:val="hybridMultilevel"/>
    <w:tmpl w:val="91107E2E"/>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52001FD7"/>
    <w:multiLevelType w:val="multilevel"/>
    <w:tmpl w:val="0A5243CE"/>
    <w:lvl w:ilvl="0">
      <w:start w:val="1"/>
      <w:numFmt w:val="upperRoman"/>
      <w:pStyle w:val="lnek1"/>
      <w:suff w:val="space"/>
      <w:lvlText w:val="Čl. %1."/>
      <w:lvlJc w:val="left"/>
      <w:pPr>
        <w:ind w:left="0" w:firstLine="0"/>
      </w:pPr>
      <w:rPr>
        <w:rFonts w:hint="default"/>
      </w:rPr>
    </w:lvl>
    <w:lvl w:ilvl="1">
      <w:start w:val="1"/>
      <w:numFmt w:val="decimal"/>
      <w:pStyle w:val="lnek2"/>
      <w:lvlText w:val="%2."/>
      <w:lvlJc w:val="left"/>
      <w:pPr>
        <w:tabs>
          <w:tab w:val="num" w:pos="425"/>
        </w:tabs>
        <w:ind w:left="425" w:hanging="425"/>
      </w:pPr>
      <w:rPr>
        <w:rFonts w:hint="default"/>
      </w:rPr>
    </w:lvl>
    <w:lvl w:ilvl="2">
      <w:start w:val="1"/>
      <w:numFmt w:val="lowerLetter"/>
      <w:pStyle w:val="lnek3"/>
      <w:lvlText w:val="%3)"/>
      <w:lvlJc w:val="left"/>
      <w:pPr>
        <w:tabs>
          <w:tab w:val="num" w:pos="851"/>
        </w:tabs>
        <w:ind w:left="851" w:hanging="426"/>
      </w:pPr>
      <w:rPr>
        <w:rFonts w:hint="default"/>
      </w:rPr>
    </w:lvl>
    <w:lvl w:ilvl="3">
      <w:start w:val="1"/>
      <w:numFmt w:val="lowerRoman"/>
      <w:pStyle w:val="lnek4"/>
      <w:lvlText w:val="%4)"/>
      <w:lvlJc w:val="left"/>
      <w:pPr>
        <w:tabs>
          <w:tab w:val="num" w:pos="1276"/>
        </w:tabs>
        <w:ind w:left="1276" w:hanging="425"/>
      </w:pPr>
      <w:rPr>
        <w:rFonts w:hint="default"/>
      </w:rPr>
    </w:lvl>
    <w:lvl w:ilvl="4">
      <w:start w:val="1"/>
      <w:numFmt w:val="decimal"/>
      <w:lvlText w:val="(%5)"/>
      <w:lvlJc w:val="left"/>
      <w:pPr>
        <w:tabs>
          <w:tab w:val="num" w:pos="1701"/>
        </w:tabs>
        <w:ind w:left="1701" w:hanging="425"/>
      </w:pPr>
      <w:rPr>
        <w:rFonts w:hint="default"/>
      </w:rPr>
    </w:lvl>
    <w:lvl w:ilvl="5">
      <w:start w:val="1"/>
      <w:numFmt w:val="lowerLetter"/>
      <w:lvlText w:val="(%6)"/>
      <w:lvlJc w:val="left"/>
      <w:pPr>
        <w:tabs>
          <w:tab w:val="num" w:pos="2126"/>
        </w:tabs>
        <w:ind w:left="2126" w:hanging="425"/>
      </w:pPr>
      <w:rPr>
        <w:rFonts w:hint="default"/>
      </w:rPr>
    </w:lvl>
    <w:lvl w:ilvl="6">
      <w:start w:val="1"/>
      <w:numFmt w:val="lowerRoman"/>
      <w:lvlText w:val="(%7)"/>
      <w:lvlJc w:val="left"/>
      <w:pPr>
        <w:tabs>
          <w:tab w:val="num" w:pos="2552"/>
        </w:tabs>
        <w:ind w:left="2552" w:hanging="426"/>
      </w:pPr>
      <w:rPr>
        <w:rFonts w:hint="default"/>
      </w:rPr>
    </w:lvl>
    <w:lvl w:ilvl="7">
      <w:start w:val="1"/>
      <w:numFmt w:val="decimal"/>
      <w:lvlText w:val="(%8)"/>
      <w:lvlJc w:val="left"/>
      <w:pPr>
        <w:tabs>
          <w:tab w:val="num" w:pos="2977"/>
        </w:tabs>
        <w:ind w:left="2977" w:hanging="425"/>
      </w:pPr>
      <w:rPr>
        <w:rFonts w:hint="default"/>
      </w:rPr>
    </w:lvl>
    <w:lvl w:ilvl="8">
      <w:start w:val="1"/>
      <w:numFmt w:val="lowerLetter"/>
      <w:lvlText w:val="(%9)"/>
      <w:lvlJc w:val="left"/>
      <w:pPr>
        <w:tabs>
          <w:tab w:val="num" w:pos="3402"/>
        </w:tabs>
        <w:ind w:left="3402" w:hanging="425"/>
      </w:pPr>
      <w:rPr>
        <w:rFonts w:hint="default"/>
      </w:rPr>
    </w:lvl>
  </w:abstractNum>
  <w:abstractNum w:abstractNumId="15" w15:restartNumberingAfterBreak="0">
    <w:nsid w:val="726849AD"/>
    <w:multiLevelType w:val="hybridMultilevel"/>
    <w:tmpl w:val="4C8CF9C6"/>
    <w:lvl w:ilvl="0" w:tplc="A1FCD5F8">
      <w:start w:val="1"/>
      <w:numFmt w:val="decimal"/>
      <w:lvlText w:val="%1)"/>
      <w:lvlJc w:val="left"/>
      <w:pPr>
        <w:tabs>
          <w:tab w:val="num" w:pos="390"/>
        </w:tabs>
        <w:ind w:left="390" w:hanging="390"/>
      </w:pPr>
      <w:rPr>
        <w:rFonts w:hint="default"/>
        <w:b w:val="0"/>
        <w:color w:val="auto"/>
      </w:rPr>
    </w:lvl>
    <w:lvl w:ilvl="1" w:tplc="47307992">
      <w:start w:val="1"/>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16"/>
  </w:num>
  <w:num w:numId="12" w16cid:durableId="1622835119">
    <w:abstractNumId w:val="7"/>
    <w:lvlOverride w:ilvl="0">
      <w:startOverride w:val="1"/>
    </w:lvlOverride>
  </w:num>
  <w:num w:numId="13" w16cid:durableId="1930969400">
    <w:abstractNumId w:val="6"/>
    <w:lvlOverride w:ilvl="0">
      <w:startOverride w:val="1"/>
    </w:lvlOverride>
  </w:num>
  <w:num w:numId="14" w16cid:durableId="700977187">
    <w:abstractNumId w:val="14"/>
  </w:num>
  <w:num w:numId="15" w16cid:durableId="1466004187">
    <w:abstractNumId w:val="16"/>
    <w:lvlOverride w:ilvl="0">
      <w:startOverride w:val="1"/>
    </w:lvlOverride>
  </w:num>
  <w:num w:numId="16" w16cid:durableId="1560049612">
    <w:abstractNumId w:val="7"/>
    <w:lvlOverride w:ilvl="0">
      <w:startOverride w:val="1"/>
    </w:lvlOverride>
  </w:num>
  <w:num w:numId="17" w16cid:durableId="227306070">
    <w:abstractNumId w:val="12"/>
  </w:num>
  <w:num w:numId="18" w16cid:durableId="1384327102">
    <w:abstractNumId w:val="15"/>
  </w:num>
  <w:num w:numId="19" w16cid:durableId="1465389088">
    <w:abstractNumId w:val="13"/>
  </w:num>
  <w:num w:numId="20" w16cid:durableId="78913338">
    <w:abstractNumId w:val="10"/>
  </w:num>
  <w:num w:numId="21" w16cid:durableId="1704474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A1D98"/>
    <w:rsid w:val="000C7F71"/>
    <w:rsid w:val="000D1427"/>
    <w:rsid w:val="000D4CE4"/>
    <w:rsid w:val="00110B75"/>
    <w:rsid w:val="00116EA8"/>
    <w:rsid w:val="00125A00"/>
    <w:rsid w:val="001321E1"/>
    <w:rsid w:val="001F6F0D"/>
    <w:rsid w:val="00266C84"/>
    <w:rsid w:val="002955D2"/>
    <w:rsid w:val="002B0A0E"/>
    <w:rsid w:val="002E7A3B"/>
    <w:rsid w:val="003069B9"/>
    <w:rsid w:val="00313BE2"/>
    <w:rsid w:val="00330387"/>
    <w:rsid w:val="00382298"/>
    <w:rsid w:val="00397F0F"/>
    <w:rsid w:val="003A2C32"/>
    <w:rsid w:val="003A4EC3"/>
    <w:rsid w:val="004125FD"/>
    <w:rsid w:val="00476C58"/>
    <w:rsid w:val="00497DDC"/>
    <w:rsid w:val="004E01BF"/>
    <w:rsid w:val="004E5E7F"/>
    <w:rsid w:val="00532187"/>
    <w:rsid w:val="005969D3"/>
    <w:rsid w:val="005A0390"/>
    <w:rsid w:val="005C47EA"/>
    <w:rsid w:val="005E29CC"/>
    <w:rsid w:val="006002F9"/>
    <w:rsid w:val="00630AAA"/>
    <w:rsid w:val="006453F7"/>
    <w:rsid w:val="0068202A"/>
    <w:rsid w:val="00691E6A"/>
    <w:rsid w:val="006B6A15"/>
    <w:rsid w:val="006C06C2"/>
    <w:rsid w:val="006C19DB"/>
    <w:rsid w:val="006F4E1F"/>
    <w:rsid w:val="006F5649"/>
    <w:rsid w:val="007239CB"/>
    <w:rsid w:val="007603D0"/>
    <w:rsid w:val="00793683"/>
    <w:rsid w:val="007A0A5B"/>
    <w:rsid w:val="007A7219"/>
    <w:rsid w:val="007C3D61"/>
    <w:rsid w:val="007C4A9C"/>
    <w:rsid w:val="008139D3"/>
    <w:rsid w:val="00842B2B"/>
    <w:rsid w:val="00867871"/>
    <w:rsid w:val="00870490"/>
    <w:rsid w:val="00883F8A"/>
    <w:rsid w:val="008B44C1"/>
    <w:rsid w:val="008D6DC2"/>
    <w:rsid w:val="008F0E4E"/>
    <w:rsid w:val="008F52AB"/>
    <w:rsid w:val="00986B23"/>
    <w:rsid w:val="009D48A9"/>
    <w:rsid w:val="009E6966"/>
    <w:rsid w:val="00A45067"/>
    <w:rsid w:val="00A93DDD"/>
    <w:rsid w:val="00AA64C3"/>
    <w:rsid w:val="00AB0D96"/>
    <w:rsid w:val="00B01F80"/>
    <w:rsid w:val="00B0447C"/>
    <w:rsid w:val="00B20D65"/>
    <w:rsid w:val="00B23C27"/>
    <w:rsid w:val="00B36A81"/>
    <w:rsid w:val="00B5399E"/>
    <w:rsid w:val="00B8128A"/>
    <w:rsid w:val="00B92181"/>
    <w:rsid w:val="00C056E8"/>
    <w:rsid w:val="00C17375"/>
    <w:rsid w:val="00C34BC4"/>
    <w:rsid w:val="00C519FC"/>
    <w:rsid w:val="00C76019"/>
    <w:rsid w:val="00C904F3"/>
    <w:rsid w:val="00CB13DE"/>
    <w:rsid w:val="00CB26F8"/>
    <w:rsid w:val="00D22413"/>
    <w:rsid w:val="00D9299C"/>
    <w:rsid w:val="00DB7848"/>
    <w:rsid w:val="00DE344C"/>
    <w:rsid w:val="00DF6A7A"/>
    <w:rsid w:val="00E01C42"/>
    <w:rsid w:val="00E23C86"/>
    <w:rsid w:val="00E34DE4"/>
    <w:rsid w:val="00E42EDA"/>
    <w:rsid w:val="00EC3786"/>
    <w:rsid w:val="00ED3DF7"/>
    <w:rsid w:val="00EE244D"/>
    <w:rsid w:val="00F24384"/>
    <w:rsid w:val="00F35E3B"/>
    <w:rsid w:val="00F4312E"/>
    <w:rsid w:val="00F75814"/>
    <w:rsid w:val="00F75EA4"/>
    <w:rsid w:val="00FA0F9B"/>
    <w:rsid w:val="00FA192A"/>
    <w:rsid w:val="00FA326B"/>
    <w:rsid w:val="00FA5B81"/>
    <w:rsid w:val="00FD6D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2"/>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34"/>
    <w:unhideWhenUsed/>
    <w:rsid w:val="008B44C1"/>
    <w:pPr>
      <w:spacing w:after="0" w:line="240" w:lineRule="auto"/>
      <w:ind w:left="-907"/>
    </w:pPr>
    <w:rPr>
      <w:sz w:val="16"/>
    </w:rPr>
  </w:style>
  <w:style w:type="character" w:customStyle="1" w:styleId="ZpatChar">
    <w:name w:val="Zápatí Char"/>
    <w:basedOn w:val="Standardnpsmoodstavce"/>
    <w:link w:val="Zpat"/>
    <w:uiPriority w:val="34"/>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qFormat/>
    <w:rsid w:val="005E29CC"/>
    <w:pPr>
      <w:numPr>
        <w:numId w:val="2"/>
      </w:numPr>
    </w:pPr>
    <w:rPr>
      <w:noProof/>
    </w:rPr>
  </w:style>
  <w:style w:type="paragraph" w:styleId="Seznamsodrkami3">
    <w:name w:val="List Bullet 3"/>
    <w:basedOn w:val="Normln"/>
    <w:uiPriority w:val="11"/>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qFormat/>
    <w:rsid w:val="005E29CC"/>
  </w:style>
  <w:style w:type="paragraph" w:styleId="Pokraovnseznamu2">
    <w:name w:val="List Continue 2"/>
    <w:basedOn w:val="Normln"/>
    <w:uiPriority w:val="15"/>
    <w:qFormat/>
    <w:rsid w:val="005E29CC"/>
    <w:pPr>
      <w:ind w:left="284"/>
    </w:pPr>
  </w:style>
  <w:style w:type="paragraph" w:styleId="Pokraovnseznamu3">
    <w:name w:val="List Continue 3"/>
    <w:basedOn w:val="Normln"/>
    <w:uiPriority w:val="15"/>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customStyle="1" w:styleId="lnek1">
    <w:name w:val="Článek 1"/>
    <w:basedOn w:val="Normln"/>
    <w:next w:val="lnek2"/>
    <w:link w:val="lnek1Char"/>
    <w:qFormat/>
    <w:rsid w:val="00FD6D19"/>
    <w:pPr>
      <w:keepNext/>
      <w:keepLines/>
      <w:numPr>
        <w:numId w:val="14"/>
      </w:numPr>
      <w:spacing w:before="420" w:after="140"/>
      <w:jc w:val="center"/>
      <w:outlineLvl w:val="0"/>
    </w:pPr>
    <w:rPr>
      <w:b/>
    </w:rPr>
  </w:style>
  <w:style w:type="character" w:customStyle="1" w:styleId="lnek1Char">
    <w:name w:val="Článek 1 Char"/>
    <w:basedOn w:val="Standardnpsmoodstavce"/>
    <w:link w:val="lnek1"/>
    <w:rsid w:val="00FD6D19"/>
    <w:rPr>
      <w:b/>
      <w:sz w:val="20"/>
    </w:rPr>
  </w:style>
  <w:style w:type="paragraph" w:customStyle="1" w:styleId="lnek2">
    <w:name w:val="Článek 2"/>
    <w:basedOn w:val="Normln"/>
    <w:link w:val="lnek2Char"/>
    <w:qFormat/>
    <w:rsid w:val="00FD6D19"/>
    <w:pPr>
      <w:numPr>
        <w:ilvl w:val="1"/>
        <w:numId w:val="14"/>
      </w:numPr>
      <w:spacing w:after="140"/>
    </w:pPr>
  </w:style>
  <w:style w:type="character" w:customStyle="1" w:styleId="lnek2Char">
    <w:name w:val="Článek 2 Char"/>
    <w:basedOn w:val="Standardnpsmoodstavce"/>
    <w:link w:val="lnek2"/>
    <w:rsid w:val="00FD6D19"/>
    <w:rPr>
      <w:sz w:val="20"/>
    </w:rPr>
  </w:style>
  <w:style w:type="paragraph" w:customStyle="1" w:styleId="lnek3">
    <w:name w:val="Článek 3"/>
    <w:basedOn w:val="Normln"/>
    <w:link w:val="lnek3Char"/>
    <w:qFormat/>
    <w:rsid w:val="00FD6D19"/>
    <w:pPr>
      <w:numPr>
        <w:ilvl w:val="2"/>
        <w:numId w:val="14"/>
      </w:numPr>
      <w:spacing w:after="140"/>
    </w:pPr>
  </w:style>
  <w:style w:type="character" w:customStyle="1" w:styleId="lnek3Char">
    <w:name w:val="Článek 3 Char"/>
    <w:basedOn w:val="Standardnpsmoodstavce"/>
    <w:link w:val="lnek3"/>
    <w:rsid w:val="00FD6D19"/>
    <w:rPr>
      <w:sz w:val="20"/>
    </w:rPr>
  </w:style>
  <w:style w:type="character" w:styleId="Siln">
    <w:name w:val="Strong"/>
    <w:basedOn w:val="Standardnpsmoodstavce"/>
    <w:uiPriority w:val="22"/>
    <w:qFormat/>
    <w:rsid w:val="00FD6D19"/>
    <w:rPr>
      <w:b/>
      <w:bCs/>
    </w:rPr>
  </w:style>
  <w:style w:type="paragraph" w:customStyle="1" w:styleId="lnek4">
    <w:name w:val="Článek 4"/>
    <w:basedOn w:val="Normln"/>
    <w:qFormat/>
    <w:rsid w:val="00FD6D19"/>
    <w:pPr>
      <w:numPr>
        <w:ilvl w:val="3"/>
        <w:numId w:val="14"/>
      </w:numPr>
      <w:spacing w:after="140"/>
    </w:pPr>
  </w:style>
  <w:style w:type="paragraph" w:styleId="Seznamsodrkami4">
    <w:name w:val="List Bullet 4"/>
    <w:basedOn w:val="Normln"/>
    <w:uiPriority w:val="11"/>
    <w:semiHidden/>
    <w:rsid w:val="00FD6D19"/>
    <w:pPr>
      <w:tabs>
        <w:tab w:val="num" w:pos="1700"/>
      </w:tabs>
      <w:ind w:left="1700" w:hanging="425"/>
      <w:contextualSpacing/>
    </w:pPr>
  </w:style>
  <w:style w:type="paragraph" w:styleId="Seznamsodrkami5">
    <w:name w:val="List Bullet 5"/>
    <w:basedOn w:val="Normln"/>
    <w:uiPriority w:val="11"/>
    <w:semiHidden/>
    <w:rsid w:val="00FD6D19"/>
    <w:pPr>
      <w:tabs>
        <w:tab w:val="num" w:pos="2125"/>
      </w:tabs>
      <w:ind w:left="2125" w:hanging="425"/>
      <w:contextualSpacing/>
    </w:pPr>
  </w:style>
  <w:style w:type="character" w:styleId="Hypertextovodkaz">
    <w:name w:val="Hyperlink"/>
    <w:basedOn w:val="Standardnpsmoodstavce"/>
    <w:uiPriority w:val="99"/>
    <w:unhideWhenUsed/>
    <w:rsid w:val="00FD6D19"/>
    <w:rPr>
      <w:color w:val="6400C8" w:themeColor="hyperlink"/>
      <w:u w:val="single"/>
    </w:rPr>
  </w:style>
  <w:style w:type="character" w:styleId="Nevyeenzmnka">
    <w:name w:val="Unresolved Mention"/>
    <w:basedOn w:val="Standardnpsmoodstavce"/>
    <w:uiPriority w:val="99"/>
    <w:semiHidden/>
    <w:unhideWhenUsed/>
    <w:rsid w:val="00FD6D19"/>
    <w:rPr>
      <w:color w:val="605E5C"/>
      <w:shd w:val="clear" w:color="auto" w:fill="E1DFDD"/>
    </w:rPr>
  </w:style>
  <w:style w:type="paragraph" w:customStyle="1" w:styleId="Preambule1">
    <w:name w:val="Preambule 1"/>
    <w:basedOn w:val="Bezmezer"/>
    <w:next w:val="Preambule2"/>
    <w:qFormat/>
    <w:rsid w:val="00FD6D19"/>
    <w:pPr>
      <w:numPr>
        <w:numId w:val="17"/>
      </w:numPr>
      <w:spacing w:before="420" w:after="140"/>
      <w:jc w:val="center"/>
      <w:outlineLvl w:val="0"/>
    </w:pPr>
    <w:rPr>
      <w:b/>
    </w:rPr>
  </w:style>
  <w:style w:type="paragraph" w:customStyle="1" w:styleId="Preambule2">
    <w:name w:val="Preambule 2"/>
    <w:basedOn w:val="Normln"/>
    <w:qFormat/>
    <w:rsid w:val="00FD6D19"/>
    <w:pPr>
      <w:numPr>
        <w:ilvl w:val="1"/>
        <w:numId w:val="17"/>
      </w:numPr>
      <w:spacing w:after="140"/>
    </w:pPr>
  </w:style>
  <w:style w:type="paragraph" w:customStyle="1" w:styleId="Preambule3">
    <w:name w:val="Preambule 3"/>
    <w:basedOn w:val="Normln"/>
    <w:qFormat/>
    <w:rsid w:val="00FD6D19"/>
    <w:pPr>
      <w:numPr>
        <w:ilvl w:val="2"/>
        <w:numId w:val="17"/>
      </w:numPr>
      <w:spacing w:after="140"/>
      <w:ind w:left="850"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73236-39C1-4714-8C1B-0522B421BE77}">
  <ds:schemaRefs>
    <ds:schemaRef ds:uri="http://schemas.microsoft.com/sharepoint/v3/contenttype/forms"/>
  </ds:schemaRefs>
</ds:datastoreItem>
</file>

<file path=customXml/itemProps2.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docProps/app.xml><?xml version="1.0" encoding="utf-8"?>
<Properties xmlns="http://schemas.openxmlformats.org/officeDocument/2006/extended-properties" xmlns:vt="http://schemas.openxmlformats.org/officeDocument/2006/docPropsVTypes">
  <Template>ČJ 1</Template>
  <TotalTime>14</TotalTime>
  <Pages>14</Pages>
  <Words>4436</Words>
  <Characters>26173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5</cp:revision>
  <dcterms:created xsi:type="dcterms:W3CDTF">2025-09-09T06:04:00Z</dcterms:created>
  <dcterms:modified xsi:type="dcterms:W3CDTF">2025-11-25T08:54:00Z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