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a47fb3b2d1408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7a7bd2d81f0f4812"/>
      <w:footerReference w:type="even" r:id="R12fda69c0cce43f9"/>
      <w:footerReference w:type="first" r:id="R27962ef1b58043c7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875e1e1cb624af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257/2025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Josef Kyselo - JEKA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Komenského náměstí 58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50601, Jičín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66313040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Oddělení správy městského úřadu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CZ-77007033180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provedení těchto stavebních/montážních prací:</w:t>
      </w:r>
    </w:p>
    <w:p>
      <w:pPr/>
      <w:r>
        <w:rPr>
          <w:lang w:val="cs"/>
          <w:rFonts w:ascii="Calibri" w:hAnsi="Calibri" w:cs="Calibri"/>
          <w:sz w:val="24"/>
          <w:szCs w:val="24"/>
        </w:rPr>
        <w:t>Vyztužení podkladu v kancelářích ekonomického odboru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56 734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11 914,14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68 648,14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25.11.2025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 xml:space="preserve">správa MěÚ - I. 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11.11.2025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06823c82c345ba" /><Relationship Type="http://schemas.openxmlformats.org/officeDocument/2006/relationships/numbering" Target="/word/numbering.xml" Id="R9e98610a8157450a" /><Relationship Type="http://schemas.openxmlformats.org/officeDocument/2006/relationships/settings" Target="/word/settings.xml" Id="R314db8c11f754091" /><Relationship Type="http://schemas.openxmlformats.org/officeDocument/2006/relationships/image" Target="/word/media/5d331175-096a-4573-af1e-f5b838ed1428.jpeg" Id="Re875e1e1cb624af0" /><Relationship Type="http://schemas.openxmlformats.org/officeDocument/2006/relationships/footer" Target="/word/footer1.xml" Id="R7a7bd2d81f0f4812" /><Relationship Type="http://schemas.openxmlformats.org/officeDocument/2006/relationships/footer" Target="/word/footer2.xml" Id="R12fda69c0cce43f9" /><Relationship Type="http://schemas.openxmlformats.org/officeDocument/2006/relationships/footer" Target="/word/footer3.xml" Id="R27962ef1b58043c7" /></Relationships>
</file>