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19" w:lineRule="exact"/>
        <w:rPr>
          <w:sz w:val="18"/>
          <w:szCs w:val="18"/>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219" w:left="1183" w:right="899" w:bottom="1430" w:header="0" w:footer="3" w:gutter="0"/>
          <w:pgNumType w:start="1"/>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3124200</wp:posOffset>
                </wp:positionH>
                <wp:positionV relativeFrom="paragraph">
                  <wp:posOffset>5120640</wp:posOffset>
                </wp:positionV>
                <wp:extent cx="3907790" cy="247015"/>
                <wp:wrapSquare wrapText="bothSides"/>
                <wp:docPr id="5" name="Shape 5"/>
                <a:graphic xmlns:a="http://schemas.openxmlformats.org/drawingml/2006/main">
                  <a:graphicData uri="http://schemas.microsoft.com/office/word/2010/wordprocessingShape">
                    <wps:wsp>
                      <wps:cNvSpPr txBox="1"/>
                      <wps:spPr>
                        <a:xfrm>
                          <a:ext cx="3907790" cy="2470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u Krajského soudu v Ústí nad Labem v oddílu A, vložce</w:t>
                            </w:r>
                          </w:p>
                        </w:txbxContent>
                      </wps:txbx>
                      <wps:bodyPr wrap="none" lIns="0" tIns="0" rIns="0" bIns="0">
                        <a:noAutoFit/>
                      </wps:bodyPr>
                    </wps:wsp>
                  </a:graphicData>
                </a:graphic>
              </wp:anchor>
            </w:drawing>
          </mc:Choice>
          <mc:Fallback>
            <w:pict>
              <v:shape id="_x0000_s1031" type="#_x0000_t202" style="position:absolute;margin-left:246.pt;margin-top:403.19999999999999pt;width:307.69999999999999pt;height:19.449999999999999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u Krajského soudu v Ústí nad Labem v oddílu A, vložce</w:t>
                      </w:r>
                    </w:p>
                  </w:txbxContent>
                </v:textbox>
                <w10:wrap type="square" anchorx="page"/>
              </v:shape>
            </w:pict>
          </mc:Fallback>
        </mc:AlternateContent>
      </w:r>
      <w:r>
        <mc:AlternateContent>
          <mc:Choice Requires="wps">
            <w:drawing>
              <wp:anchor distT="0" distB="3712845" distL="114300" distR="2098675" simplePos="0" relativeHeight="125829380" behindDoc="0" locked="0" layoutInCell="1" allowOverlap="1">
                <wp:simplePos x="0" y="0"/>
                <wp:positionH relativeFrom="page">
                  <wp:posOffset>3572510</wp:posOffset>
                </wp:positionH>
                <wp:positionV relativeFrom="paragraph">
                  <wp:posOffset>3895090</wp:posOffset>
                </wp:positionV>
                <wp:extent cx="917575" cy="420370"/>
                <wp:wrapSquare wrapText="left"/>
                <wp:docPr id="7" name="Shape 7"/>
                <a:graphic xmlns:a="http://schemas.openxmlformats.org/drawingml/2006/main">
                  <a:graphicData uri="http://schemas.microsoft.com/office/word/2010/wordprocessingShape">
                    <wps:wsp>
                      <wps:cNvSpPr txBox="1"/>
                      <wps:spPr>
                        <a:xfrm>
                          <a:ext cx="917575" cy="4203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CZ70889988</w:t>
                            </w:r>
                          </w:p>
                        </w:txbxContent>
                      </wps:txbx>
                      <wps:bodyPr lIns="0" tIns="0" rIns="0" bIns="0">
                        <a:noAutoFit/>
                      </wps:bodyPr>
                    </wps:wsp>
                  </a:graphicData>
                </a:graphic>
              </wp:anchor>
            </w:drawing>
          </mc:Choice>
          <mc:Fallback>
            <w:pict>
              <v:shape id="_x0000_s1033" type="#_x0000_t202" style="position:absolute;margin-left:281.30000000000001pt;margin-top:306.69999999999999pt;width:72.25pt;height:33.100000000000001pt;z-index:-125829373;mso-wrap-distance-left:9.pt;mso-wrap-distance-right:165.25pt;mso-wrap-distance-bottom:292.35000000000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70889988</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CZ70889988</w:t>
                      </w:r>
                    </w:p>
                  </w:txbxContent>
                </v:textbox>
                <w10:wrap type="square" side="left" anchorx="page"/>
              </v:shape>
            </w:pict>
          </mc:Fallback>
        </mc:AlternateContent>
      </w:r>
      <w:r>
        <mc:AlternateContent>
          <mc:Choice Requires="wps">
            <w:drawing>
              <wp:anchor distT="2103120" distB="1637030" distL="114300" distR="1209040" simplePos="0" relativeHeight="125829382" behindDoc="0" locked="0" layoutInCell="1" allowOverlap="1">
                <wp:simplePos x="0" y="0"/>
                <wp:positionH relativeFrom="page">
                  <wp:posOffset>3572510</wp:posOffset>
                </wp:positionH>
                <wp:positionV relativeFrom="paragraph">
                  <wp:posOffset>5998210</wp:posOffset>
                </wp:positionV>
                <wp:extent cx="1807210" cy="393065"/>
                <wp:wrapSquare wrapText="left"/>
                <wp:docPr id="9" name="Shape 9"/>
                <a:graphic xmlns:a="http://schemas.openxmlformats.org/drawingml/2006/main">
                  <a:graphicData uri="http://schemas.microsoft.com/office/word/2010/wordprocessingShape">
                    <wps:wsp>
                      <wps:cNvSpPr txBox="1"/>
                      <wps:spPr>
                        <a:xfrm>
                          <a:ext cx="1807210" cy="3930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Živa Projekt s.r.o.</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Brandýská 763, 250 90 Jirny</w:t>
                            </w:r>
                          </w:p>
                        </w:txbxContent>
                      </wps:txbx>
                      <wps:bodyPr lIns="0" tIns="0" rIns="0" bIns="0">
                        <a:noAutoFit/>
                      </wps:bodyPr>
                    </wps:wsp>
                  </a:graphicData>
                </a:graphic>
              </wp:anchor>
            </w:drawing>
          </mc:Choice>
          <mc:Fallback>
            <w:pict>
              <v:shape id="_x0000_s1035" type="#_x0000_t202" style="position:absolute;margin-left:281.30000000000001pt;margin-top:472.30000000000001pt;width:142.30000000000001pt;height:30.949999999999999pt;z-index:-125829371;mso-wrap-distance-left:9.pt;mso-wrap-distance-top:165.59999999999999pt;mso-wrap-distance-right:95.200000000000003pt;mso-wrap-distance-bottom:128.9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Živa Projekt s.r.o.</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Brandýská 763, 250 90 Jirny</w:t>
                      </w:r>
                    </w:p>
                  </w:txbxContent>
                </v:textbox>
                <w10:wrap type="square" side="left" anchorx="page"/>
              </v:shape>
            </w:pict>
          </mc:Fallback>
        </mc:AlternateContent>
      </w:r>
      <w:r>
        <mc:AlternateContent>
          <mc:Choice Requires="wps">
            <w:drawing>
              <wp:anchor distT="3252470" distB="0" distL="114300" distR="114300" simplePos="0" relativeHeight="125829384" behindDoc="0" locked="0" layoutInCell="1" allowOverlap="1">
                <wp:simplePos x="0" y="0"/>
                <wp:positionH relativeFrom="page">
                  <wp:posOffset>3572510</wp:posOffset>
                </wp:positionH>
                <wp:positionV relativeFrom="paragraph">
                  <wp:posOffset>7147560</wp:posOffset>
                </wp:positionV>
                <wp:extent cx="2901950" cy="880745"/>
                <wp:wrapSquare wrapText="left"/>
                <wp:docPr id="11" name="Shape 11"/>
                <a:graphic xmlns:a="http://schemas.openxmlformats.org/drawingml/2006/main">
                  <a:graphicData uri="http://schemas.microsoft.com/office/word/2010/wordprocessingShape">
                    <wps:wsp>
                      <wps:cNvSpPr txBox="1"/>
                      <wps:spPr>
                        <a:xfrm>
                          <a:ext cx="2901950" cy="8807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10721517</w:t>
                            </w:r>
                          </w:p>
                          <w:p>
                            <w:pPr>
                              <w:pStyle w:val="Style5"/>
                              <w:keepNext w:val="0"/>
                              <w:keepLines w:val="0"/>
                              <w:widowControl w:val="0"/>
                              <w:shd w:val="clear" w:color="auto" w:fill="auto"/>
                              <w:bidi w:val="0"/>
                              <w:spacing w:before="0" w:after="4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CZ10721517</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C 347249 vedená u Městského soudu v Praze</w:t>
                            </w:r>
                          </w:p>
                        </w:txbxContent>
                      </wps:txbx>
                      <wps:bodyPr lIns="0" tIns="0" rIns="0" bIns="0">
                        <a:noAutoFit/>
                      </wps:bodyPr>
                    </wps:wsp>
                  </a:graphicData>
                </a:graphic>
              </wp:anchor>
            </w:drawing>
          </mc:Choice>
          <mc:Fallback>
            <w:pict>
              <v:shape id="_x0000_s1037" type="#_x0000_t202" style="position:absolute;margin-left:281.30000000000001pt;margin-top:562.80000000000007pt;width:228.5pt;height:69.350000000000009pt;z-index:-125829369;mso-wrap-distance-left:9.pt;mso-wrap-distance-top:256.10000000000002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10721517</w:t>
                      </w:r>
                    </w:p>
                    <w:p>
                      <w:pPr>
                        <w:pStyle w:val="Style5"/>
                        <w:keepNext w:val="0"/>
                        <w:keepLines w:val="0"/>
                        <w:widowControl w:val="0"/>
                        <w:shd w:val="clear" w:color="auto" w:fill="auto"/>
                        <w:bidi w:val="0"/>
                        <w:spacing w:before="0" w:after="4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CZ10721517</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C 347249 vedená u Městského soudu v Praze</w:t>
                      </w:r>
                    </w:p>
                  </w:txbxContent>
                </v:textbox>
                <w10:wrap type="square" side="left" anchorx="page"/>
              </v:shape>
            </w:pict>
          </mc:Fallback>
        </mc:AlternateConten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5"/>
        <w:keepNext w:val="0"/>
        <w:keepLines w:val="0"/>
        <w:widowControl w:val="0"/>
        <w:shd w:val="clear" w:color="auto" w:fill="auto"/>
        <w:bidi w:val="0"/>
        <w:spacing w:before="0" w:after="360" w:line="240" w:lineRule="auto"/>
        <w:ind w:left="0" w:right="0" w:firstLine="0"/>
        <w:jc w:val="center"/>
      </w:pPr>
      <w:r>
        <w:rPr>
          <w:color w:val="000000"/>
          <w:spacing w:val="0"/>
          <w:w w:val="100"/>
          <w:position w:val="0"/>
          <w:sz w:val="24"/>
          <w:szCs w:val="24"/>
          <w:shd w:val="clear" w:color="auto" w:fill="auto"/>
          <w:lang w:val="cs-CZ" w:eastAsia="cs-CZ" w:bidi="cs-CZ"/>
        </w:rPr>
        <w:t>uzavřená v souladu s § 2586 a násl. zákona č. 89/2012 Sb., občanského zákoníku, ve</w:t>
        <w:br/>
        <w:t>znění pozdějších předpisů (dále jen „občanský zákoník“), (dále jen „smlouva“)</w:t>
      </w:r>
    </w:p>
    <w:p>
      <w:pPr>
        <w:pStyle w:val="Style11"/>
        <w:keepNext/>
        <w:keepLines/>
        <w:widowControl w:val="0"/>
        <w:shd w:val="clear" w:color="auto" w:fill="auto"/>
        <w:bidi w:val="0"/>
        <w:spacing w:before="0" w:after="0" w:line="240" w:lineRule="auto"/>
        <w:ind w:left="0" w:right="0" w:firstLine="0"/>
        <w:jc w:val="center"/>
        <w:rPr>
          <w:sz w:val="22"/>
          <w:szCs w:val="22"/>
        </w:rPr>
      </w:pPr>
      <w:bookmarkStart w:id="0" w:name="bookmark0"/>
      <w:bookmarkStart w:id="1" w:name="bookmark1"/>
      <w:bookmarkStart w:id="2" w:name="bookmark2"/>
      <w:r>
        <w:rPr>
          <w:color w:val="000000"/>
          <w:spacing w:val="0"/>
          <w:w w:val="100"/>
          <w:position w:val="0"/>
          <w:sz w:val="22"/>
          <w:szCs w:val="22"/>
          <w:shd w:val="clear" w:color="auto" w:fill="auto"/>
          <w:lang w:val="cs-CZ" w:eastAsia="cs-CZ" w:bidi="cs-CZ"/>
        </w:rPr>
        <w:t xml:space="preserve">Číslo smlouvy objednatele: </w:t>
      </w:r>
      <w:r>
        <w:rPr>
          <w:b/>
          <w:bCs/>
          <w:color w:val="000000"/>
          <w:spacing w:val="0"/>
          <w:w w:val="100"/>
          <w:position w:val="0"/>
          <w:sz w:val="22"/>
          <w:szCs w:val="22"/>
          <w:shd w:val="clear" w:color="auto" w:fill="auto"/>
          <w:lang w:val="cs-CZ" w:eastAsia="cs-CZ" w:bidi="cs-CZ"/>
        </w:rPr>
        <w:t>1155/2025</w:t>
      </w:r>
      <w:bookmarkEnd w:id="0"/>
      <w:bookmarkEnd w:id="1"/>
      <w:bookmarkEnd w:id="2"/>
    </w:p>
    <w:p>
      <w:pPr>
        <w:pStyle w:val="Style5"/>
        <w:keepNext w:val="0"/>
        <w:keepLines w:val="0"/>
        <w:widowControl w:val="0"/>
        <w:shd w:val="clear" w:color="auto" w:fill="auto"/>
        <w:bidi w:val="0"/>
        <w:spacing w:before="0" w:line="233" w:lineRule="auto"/>
        <w:ind w:left="2860" w:right="0" w:firstLine="0"/>
        <w:jc w:val="left"/>
      </w:pPr>
      <w:r>
        <w:rPr>
          <w:color w:val="000000"/>
          <w:spacing w:val="0"/>
          <w:w w:val="100"/>
          <w:position w:val="0"/>
          <w:sz w:val="24"/>
          <w:szCs w:val="24"/>
          <w:shd w:val="clear" w:color="auto" w:fill="auto"/>
          <w:lang w:val="cs-CZ" w:eastAsia="cs-CZ" w:bidi="cs-CZ"/>
        </w:rPr>
        <w:t>Číslo smlouvy zhotovitele:</w:t>
      </w:r>
    </w:p>
    <w:p>
      <w:pPr>
        <w:pStyle w:val="Style11"/>
        <w:keepNext/>
        <w:keepLines/>
        <w:widowControl w:val="0"/>
        <w:shd w:val="clear" w:color="auto" w:fill="auto"/>
        <w:bidi w:val="0"/>
        <w:spacing w:before="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„Jez Doksany - sanace dlažby a doplnění schodiště v PB podjezí“ -</w:t>
        <w:br/>
        <w:t>projektová dokumentace (</w:t>
      </w:r>
      <w:r>
        <w:rPr>
          <w:b/>
          <w:bCs/>
          <w:color w:val="000000"/>
          <w:spacing w:val="0"/>
          <w:w w:val="100"/>
          <w:position w:val="0"/>
          <w:sz w:val="22"/>
          <w:szCs w:val="22"/>
          <w:shd w:val="clear" w:color="auto" w:fill="auto"/>
          <w:lang w:val="cs-CZ" w:eastAsia="cs-CZ" w:bidi="cs-CZ"/>
        </w:rPr>
        <w:t>DPZ + DPS</w:t>
      </w:r>
      <w:r>
        <w:rPr>
          <w:b/>
          <w:bCs/>
          <w:color w:val="000000"/>
          <w:spacing w:val="0"/>
          <w:w w:val="100"/>
          <w:position w:val="0"/>
          <w:sz w:val="28"/>
          <w:szCs w:val="28"/>
          <w:shd w:val="clear" w:color="auto" w:fill="auto"/>
          <w:lang w:val="cs-CZ" w:eastAsia="cs-CZ" w:bidi="cs-CZ"/>
        </w:rPr>
        <w:t>)</w:t>
      </w:r>
      <w:bookmarkEnd w:id="3"/>
      <w:bookmarkEnd w:id="4"/>
      <w:bookmarkEnd w:id="5"/>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Tato smlouva byla uzavřena mezi:</w:t>
      </w:r>
    </w:p>
    <w:p>
      <w:pPr>
        <w:pStyle w:val="Style5"/>
        <w:keepNext w:val="0"/>
        <w:keepLines w:val="0"/>
        <w:widowControl w:val="0"/>
        <w:shd w:val="clear" w:color="auto" w:fill="auto"/>
        <w:tabs>
          <w:tab w:pos="4186" w:val="left"/>
        </w:tabs>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tab/>
        <w:t>Povodí Ohře, státní podnik</w:t>
      </w:r>
    </w:p>
    <w:p>
      <w:pPr>
        <w:pStyle w:val="Style5"/>
        <w:keepNext w:val="0"/>
        <w:keepLines w:val="0"/>
        <w:widowControl w:val="0"/>
        <w:shd w:val="clear" w:color="auto" w:fill="auto"/>
        <w:tabs>
          <w:tab w:pos="418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sídlo:</w:t>
        <w:tab/>
        <w:t>Bezručova 4219, 430 03 Chomutov</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statutární orgán:</w:t>
      </w:r>
    </w:p>
    <w:p>
      <w:pPr>
        <w:pStyle w:val="Style17"/>
        <w:keepNext/>
        <w:keepLines/>
        <w:widowControl w:val="0"/>
        <w:shd w:val="clear" w:color="auto" w:fill="auto"/>
        <w:bidi w:val="0"/>
        <w:spacing w:before="0" w:after="0" w:line="240" w:lineRule="auto"/>
        <w:ind w:left="0" w:right="0" w:firstLine="0"/>
        <w:jc w:val="left"/>
        <w:rPr>
          <w:sz w:val="22"/>
          <w:szCs w:val="22"/>
        </w:rPr>
      </w:pPr>
      <w:bookmarkStart w:id="6" w:name="bookmark6"/>
      <w:bookmarkStart w:id="7" w:name="bookmark7"/>
      <w:bookmarkStart w:id="8" w:name="bookmark8"/>
      <w:r>
        <w:rPr>
          <w:color w:val="000000"/>
          <w:spacing w:val="0"/>
          <w:w w:val="100"/>
          <w:position w:val="0"/>
          <w:sz w:val="22"/>
          <w:szCs w:val="22"/>
          <w:shd w:val="clear" w:color="auto" w:fill="auto"/>
          <w:lang w:val="cs-CZ" w:eastAsia="cs-CZ" w:bidi="cs-CZ"/>
        </w:rPr>
        <w:t>oprávněn k podpisu smlouvy</w:t>
      </w:r>
      <w:bookmarkEnd w:id="6"/>
      <w:bookmarkEnd w:id="7"/>
      <w:bookmarkEnd w:id="8"/>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a k jednání o věcech smluvních:</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 xml:space="preserve">oprávněn jednat o věcech technických: </w:t>
      </w:r>
      <w:r>
        <w:rPr>
          <w:color w:val="000000"/>
          <w:spacing w:val="0"/>
          <w:w w:val="100"/>
          <w:position w:val="0"/>
          <w:sz w:val="24"/>
          <w:szCs w:val="24"/>
          <w:shd w:val="clear" w:color="auto" w:fill="auto"/>
          <w:lang w:val="cs-CZ" w:eastAsia="cs-CZ" w:bidi="cs-CZ"/>
        </w:rPr>
        <w:t>zástupce objednatele: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 xml:space="preserve">zápis v obchodním rejstříku: č. 13052 </w:t>
      </w:r>
      <w:r>
        <w:rPr>
          <w:color w:val="000000"/>
          <w:spacing w:val="0"/>
          <w:w w:val="100"/>
          <w:position w:val="0"/>
          <w:sz w:val="24"/>
          <w:szCs w:val="24"/>
          <w:shd w:val="clear" w:color="auto" w:fill="auto"/>
          <w:lang w:val="cs-CZ" w:eastAsia="cs-CZ" w:bidi="cs-CZ"/>
        </w:rPr>
        <w:t>(dále jen „objednatel“)</w:t>
      </w:r>
    </w:p>
    <w:p>
      <w:pPr>
        <w:pStyle w:val="Style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zhotovitel:</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sídlo:</w:t>
      </w:r>
    </w:p>
    <w:p>
      <w:pPr>
        <w:pStyle w:val="Style5"/>
        <w:keepNext w:val="0"/>
        <w:keepLines w:val="0"/>
        <w:widowControl w:val="0"/>
        <w:shd w:val="clear" w:color="auto" w:fill="auto"/>
        <w:bidi w:val="0"/>
        <w:spacing w:before="0" w:after="44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oprávněn(i) k podpisu smlouvy: </w:t>
      </w:r>
      <w:r>
        <w:rPr>
          <w:color w:val="000000"/>
          <w:spacing w:val="0"/>
          <w:w w:val="100"/>
          <w:position w:val="0"/>
          <w:sz w:val="22"/>
          <w:szCs w:val="22"/>
          <w:shd w:val="clear" w:color="auto" w:fill="auto"/>
          <w:lang w:val="cs-CZ" w:eastAsia="cs-CZ" w:bidi="cs-CZ"/>
        </w:rPr>
        <w:t>oprávněn(i) jednat o věcech smluvních: oprávněn(i) jednat o věcech technických:</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DIČ: </w:t>
      </w:r>
      <w:r>
        <w:rPr>
          <w:color w:val="00000A"/>
          <w:spacing w:val="0"/>
          <w:w w:val="100"/>
          <w:position w:val="0"/>
          <w:sz w:val="22"/>
          <w:szCs w:val="22"/>
          <w:shd w:val="clear" w:color="auto" w:fill="auto"/>
          <w:lang w:val="cs-CZ" w:eastAsia="cs-CZ" w:bidi="cs-CZ"/>
        </w:rPr>
        <w:t xml:space="preserve">bankovní spojení: </w:t>
      </w:r>
      <w:r>
        <w:rPr>
          <w:color w:val="000000"/>
          <w:spacing w:val="0"/>
          <w:w w:val="100"/>
          <w:position w:val="0"/>
          <w:sz w:val="22"/>
          <w:szCs w:val="22"/>
          <w:shd w:val="clear" w:color="auto" w:fill="auto"/>
          <w:lang w:val="cs-CZ" w:eastAsia="cs-CZ" w:bidi="cs-CZ"/>
        </w:rPr>
        <w:t>číslo účtu:</w:t>
      </w:r>
    </w:p>
    <w:p>
      <w:pPr>
        <w:pStyle w:val="Style5"/>
        <w:keepNext w:val="0"/>
        <w:keepLines w:val="0"/>
        <w:widowControl w:val="0"/>
        <w:shd w:val="clear" w:color="auto" w:fill="auto"/>
        <w:bidi w:val="0"/>
        <w:spacing w:before="0" w:after="2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zápis v obchodním rejstříku:</w:t>
      </w:r>
    </w:p>
    <w:p>
      <w:pPr>
        <w:pStyle w:val="Style5"/>
        <w:keepNext w:val="0"/>
        <w:keepLines w:val="0"/>
        <w:widowControl w:val="0"/>
        <w:shd w:val="clear" w:color="auto" w:fill="auto"/>
        <w:bidi w:val="0"/>
        <w:spacing w:before="0" w:line="264" w:lineRule="auto"/>
        <w:ind w:left="0" w:right="0" w:firstLine="0"/>
        <w:jc w:val="left"/>
      </w:pPr>
      <w:r>
        <w:rPr>
          <w:color w:val="000000"/>
          <w:spacing w:val="0"/>
          <w:w w:val="100"/>
          <w:position w:val="0"/>
          <w:sz w:val="24"/>
          <w:szCs w:val="24"/>
          <w:shd w:val="clear" w:color="auto" w:fill="auto"/>
          <w:lang w:val="cs-CZ" w:eastAsia="cs-CZ" w:bidi="cs-CZ"/>
        </w:rPr>
        <w:t>(dále jen „zhotovitel“) společně (dále jen „smluvní strany“)</w:t>
      </w:r>
    </w:p>
    <w:p>
      <w:pPr>
        <w:pStyle w:val="Style5"/>
        <w:keepNext w:val="0"/>
        <w:keepLines w:val="0"/>
        <w:widowControl w:val="0"/>
        <w:shd w:val="clear" w:color="auto" w:fill="auto"/>
        <w:bidi w:val="0"/>
        <w:spacing w:before="0" w:after="760" w:line="240" w:lineRule="auto"/>
        <w:ind w:left="0" w:right="0" w:firstLine="0"/>
        <w:jc w:val="both"/>
      </w:pPr>
      <w:r>
        <w:rPr>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5"/>
        <w:keepNext w:val="0"/>
        <w:keepLines w:val="0"/>
        <w:widowControl w:val="0"/>
        <w:numPr>
          <w:ilvl w:val="0"/>
          <w:numId w:val="1"/>
        </w:numPr>
        <w:shd w:val="clear" w:color="auto" w:fill="auto"/>
        <w:tabs>
          <w:tab w:pos="840" w:val="left"/>
        </w:tabs>
        <w:bidi w:val="0"/>
        <w:spacing w:before="0" w:line="240" w:lineRule="auto"/>
        <w:ind w:left="0" w:right="0" w:firstLine="0"/>
        <w:jc w:val="center"/>
      </w:pPr>
      <w:bookmarkStart w:id="9" w:name="bookmark9"/>
      <w:bookmarkEnd w:id="9"/>
      <w:r>
        <w:rPr>
          <w:b/>
          <w:bCs/>
          <w:color w:val="000000"/>
          <w:spacing w:val="0"/>
          <w:w w:val="100"/>
          <w:position w:val="0"/>
          <w:sz w:val="24"/>
          <w:szCs w:val="24"/>
          <w:shd w:val="clear" w:color="auto" w:fill="auto"/>
          <w:lang w:val="cs-CZ" w:eastAsia="cs-CZ" w:bidi="cs-CZ"/>
        </w:rPr>
        <w:t>PŘEDMĚT SMLOUVY A PŘEDMĚT DÍLA</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Předmětem veřejné zakázky je zpracování projektové dokumentace pro povolení stavby v podrobnostech projektové dokumentace pro provádění stavby, včetně geodetického zaměření, dokladové části, soupisu prací a vyhodnocení potřeby zajištění koordinátora BOZP v přípravě a realizaci stavby. Součástí bude inženýrská činnost vedoucí k získání povolení stavby.</w:t>
      </w:r>
    </w:p>
    <w:p>
      <w:pPr>
        <w:pStyle w:val="Style5"/>
        <w:keepNext w:val="0"/>
        <w:keepLines w:val="0"/>
        <w:widowControl w:val="0"/>
        <w:shd w:val="clear" w:color="auto" w:fill="auto"/>
        <w:bidi w:val="0"/>
        <w:spacing w:before="0" w:after="0" w:line="259" w:lineRule="auto"/>
        <w:ind w:left="0" w:right="0" w:firstLine="0"/>
        <w:jc w:val="both"/>
      </w:pPr>
      <w:r>
        <w:rPr>
          <w:color w:val="000000"/>
          <w:spacing w:val="0"/>
          <w:w w:val="100"/>
          <w:position w:val="0"/>
          <w:sz w:val="24"/>
          <w:szCs w:val="24"/>
          <w:shd w:val="clear" w:color="auto" w:fill="auto"/>
          <w:lang w:val="cs-CZ" w:eastAsia="cs-CZ" w:bidi="cs-CZ"/>
        </w:rPr>
        <w:t>Předmětem díla je zpracování PD pro opravu břehového opevnění na pravém břehu Ohře v podjezí VD Doksany, ř.km.10,480 – 10,523, která vyplývá ze závěrů prohlídky TBD 2024.</w:t>
      </w:r>
    </w:p>
    <w:p>
      <w:pPr>
        <w:pStyle w:val="Style5"/>
        <w:keepNext w:val="0"/>
        <w:keepLines w:val="0"/>
        <w:widowControl w:val="0"/>
        <w:shd w:val="clear" w:color="auto" w:fill="auto"/>
        <w:bidi w:val="0"/>
        <w:spacing w:before="0" w:line="259" w:lineRule="auto"/>
        <w:ind w:left="0" w:right="0" w:firstLine="0"/>
        <w:jc w:val="both"/>
      </w:pPr>
      <w:r>
        <w:rPr>
          <w:color w:val="000000"/>
          <w:spacing w:val="0"/>
          <w:w w:val="100"/>
          <w:position w:val="0"/>
          <w:sz w:val="24"/>
          <w:szCs w:val="24"/>
          <w:shd w:val="clear" w:color="auto" w:fill="auto"/>
          <w:lang w:val="cs-CZ" w:eastAsia="cs-CZ" w:bidi="cs-CZ"/>
        </w:rPr>
        <w:t>Dále se jedná o doplnění břehového opevnění v PB podjezí VD Doksany o nové schody a úpravu stávajících schodů do koryta toku, ř.km.10,480 – 10,523.</w:t>
      </w:r>
    </w:p>
    <w:p>
      <w:pPr>
        <w:pStyle w:val="Style5"/>
        <w:keepNext w:val="0"/>
        <w:keepLines w:val="0"/>
        <w:widowControl w:val="0"/>
        <w:shd w:val="clear" w:color="auto" w:fill="auto"/>
        <w:bidi w:val="0"/>
        <w:spacing w:before="0" w:after="0" w:line="262" w:lineRule="auto"/>
        <w:ind w:left="0" w:right="0" w:firstLine="0"/>
        <w:jc w:val="both"/>
      </w:pPr>
      <w:r>
        <w:rPr>
          <w:color w:val="000000"/>
          <w:spacing w:val="0"/>
          <w:w w:val="100"/>
          <w:position w:val="0"/>
          <w:sz w:val="24"/>
          <w:szCs w:val="24"/>
          <w:shd w:val="clear" w:color="auto" w:fill="auto"/>
          <w:lang w:val="cs-CZ" w:eastAsia="cs-CZ" w:bidi="cs-CZ"/>
        </w:rPr>
        <w:t>Součástí díla bude:</w:t>
      </w:r>
    </w:p>
    <w:p>
      <w:pPr>
        <w:pStyle w:val="Style5"/>
        <w:keepNext w:val="0"/>
        <w:keepLines w:val="0"/>
        <w:widowControl w:val="0"/>
        <w:shd w:val="clear" w:color="auto" w:fill="auto"/>
        <w:tabs>
          <w:tab w:pos="3945" w:val="left"/>
        </w:tabs>
        <w:bidi w:val="0"/>
        <w:spacing w:before="0" w:after="0" w:line="262" w:lineRule="auto"/>
        <w:ind w:left="0" w:right="0" w:firstLine="700"/>
        <w:jc w:val="both"/>
      </w:pPr>
      <w:r>
        <w:rPr>
          <w:color w:val="000000"/>
          <w:spacing w:val="0"/>
          <w:w w:val="100"/>
          <w:position w:val="0"/>
          <w:sz w:val="24"/>
          <w:szCs w:val="24"/>
          <w:shd w:val="clear" w:color="auto" w:fill="auto"/>
          <w:lang w:val="cs-CZ" w:eastAsia="cs-CZ" w:bidi="cs-CZ"/>
        </w:rPr>
        <w:t>1)</w:t>
        <w:tab/>
        <w:t>Projektová dokumentace (DPZ)</w:t>
      </w:r>
    </w:p>
    <w:p>
      <w:pPr>
        <w:pStyle w:val="Style5"/>
        <w:keepNext w:val="0"/>
        <w:keepLines w:val="0"/>
        <w:widowControl w:val="0"/>
        <w:shd w:val="clear" w:color="auto" w:fill="auto"/>
        <w:bidi w:val="0"/>
        <w:spacing w:before="0" w:after="0" w:line="262" w:lineRule="auto"/>
        <w:ind w:left="0" w:right="0" w:firstLine="700"/>
        <w:jc w:val="both"/>
      </w:pPr>
      <w:r>
        <w:rPr>
          <w:color w:val="000000"/>
          <w:spacing w:val="0"/>
          <w:w w:val="100"/>
          <w:position w:val="0"/>
          <w:sz w:val="24"/>
          <w:szCs w:val="24"/>
          <w:shd w:val="clear" w:color="auto" w:fill="auto"/>
          <w:lang w:val="cs-CZ" w:eastAsia="cs-CZ" w:bidi="cs-CZ"/>
        </w:rPr>
        <w:t>^ Geodetické zaměření</w:t>
      </w:r>
    </w:p>
    <w:p>
      <w:pPr>
        <w:pStyle w:val="Style5"/>
        <w:keepNext w:val="0"/>
        <w:keepLines w:val="0"/>
        <w:widowControl w:val="0"/>
        <w:shd w:val="clear" w:color="auto" w:fill="auto"/>
        <w:bidi w:val="0"/>
        <w:spacing w:before="0" w:after="0" w:line="262" w:lineRule="auto"/>
        <w:ind w:left="0" w:right="0" w:firstLine="700"/>
        <w:jc w:val="both"/>
      </w:pPr>
      <w:r>
        <w:rPr>
          <w:color w:val="000000"/>
          <w:spacing w:val="0"/>
          <w:w w:val="100"/>
          <w:position w:val="0"/>
          <w:sz w:val="24"/>
          <w:szCs w:val="24"/>
          <w:shd w:val="clear" w:color="auto" w:fill="auto"/>
          <w:lang w:val="cs-CZ" w:eastAsia="cs-CZ" w:bidi="cs-CZ"/>
        </w:rPr>
        <w:t>^ Stavebně technický průzkum</w:t>
      </w:r>
    </w:p>
    <w:p>
      <w:pPr>
        <w:pStyle w:val="Style5"/>
        <w:keepNext w:val="0"/>
        <w:keepLines w:val="0"/>
        <w:widowControl w:val="0"/>
        <w:shd w:val="clear" w:color="auto" w:fill="auto"/>
        <w:bidi w:val="0"/>
        <w:spacing w:before="0" w:after="0" w:line="262" w:lineRule="auto"/>
        <w:ind w:left="0" w:right="0" w:firstLine="700"/>
        <w:jc w:val="both"/>
      </w:pPr>
      <w:r>
        <w:rPr>
          <w:color w:val="000000"/>
          <w:spacing w:val="0"/>
          <w:w w:val="100"/>
          <w:position w:val="0"/>
          <w:sz w:val="24"/>
          <w:szCs w:val="24"/>
          <w:shd w:val="clear" w:color="auto" w:fill="auto"/>
          <w:lang w:val="cs-CZ" w:eastAsia="cs-CZ" w:bidi="cs-CZ"/>
        </w:rPr>
        <w:t>^ Majetkoprávní elaborát</w:t>
      </w:r>
    </w:p>
    <w:p>
      <w:pPr>
        <w:pStyle w:val="Style5"/>
        <w:keepNext w:val="0"/>
        <w:keepLines w:val="0"/>
        <w:widowControl w:val="0"/>
        <w:shd w:val="clear" w:color="auto" w:fill="auto"/>
        <w:bidi w:val="0"/>
        <w:spacing w:before="0" w:after="0" w:line="262" w:lineRule="auto"/>
        <w:ind w:left="0" w:right="0" w:firstLine="700"/>
        <w:jc w:val="both"/>
      </w:pPr>
      <w:r>
        <w:rPr>
          <w:color w:val="000000"/>
          <w:spacing w:val="0"/>
          <w:w w:val="100"/>
          <w:position w:val="0"/>
          <w:sz w:val="24"/>
          <w:szCs w:val="24"/>
          <w:shd w:val="clear" w:color="auto" w:fill="auto"/>
          <w:lang w:val="cs-CZ" w:eastAsia="cs-CZ" w:bidi="cs-CZ"/>
        </w:rPr>
        <w:t>^ Havarijní a povodňový plán</w:t>
      </w:r>
    </w:p>
    <w:p>
      <w:pPr>
        <w:pStyle w:val="Style5"/>
        <w:keepNext w:val="0"/>
        <w:keepLines w:val="0"/>
        <w:widowControl w:val="0"/>
        <w:shd w:val="clear" w:color="auto" w:fill="auto"/>
        <w:bidi w:val="0"/>
        <w:spacing w:before="0" w:after="0" w:line="262" w:lineRule="auto"/>
        <w:ind w:left="1060" w:right="0" w:hanging="360"/>
        <w:jc w:val="both"/>
      </w:pPr>
      <w:r>
        <w:rPr>
          <w:color w:val="000000"/>
          <w:spacing w:val="0"/>
          <w:w w:val="100"/>
          <w:position w:val="0"/>
          <w:sz w:val="24"/>
          <w:szCs w:val="24"/>
          <w:shd w:val="clear" w:color="auto" w:fill="auto"/>
          <w:lang w:val="cs-CZ" w:eastAsia="cs-CZ" w:bidi="cs-CZ"/>
        </w:rPr>
        <w:t>^ Inženýrská činnost (zajištění vyjádření dotčených orgánů státní správy, správců technické infrastruktury a vlastníků)</w:t>
      </w:r>
    </w:p>
    <w:p>
      <w:pPr>
        <w:pStyle w:val="Style5"/>
        <w:keepNext w:val="0"/>
        <w:keepLines w:val="0"/>
        <w:widowControl w:val="0"/>
        <w:shd w:val="clear" w:color="auto" w:fill="auto"/>
        <w:bidi w:val="0"/>
        <w:spacing w:before="0" w:after="0" w:line="262" w:lineRule="auto"/>
        <w:ind w:left="0" w:right="0" w:firstLine="700"/>
        <w:jc w:val="both"/>
      </w:pPr>
      <w:r>
        <w:rPr>
          <w:color w:val="000000"/>
          <w:spacing w:val="0"/>
          <w:w w:val="100"/>
          <w:position w:val="0"/>
          <w:sz w:val="24"/>
          <w:szCs w:val="24"/>
          <w:shd w:val="clear" w:color="auto" w:fill="auto"/>
          <w:lang w:val="cs-CZ" w:eastAsia="cs-CZ" w:bidi="cs-CZ"/>
        </w:rPr>
        <w:t>^ Odhad nákladů</w:t>
      </w:r>
    </w:p>
    <w:p>
      <w:pPr>
        <w:pStyle w:val="Style5"/>
        <w:keepNext w:val="0"/>
        <w:keepLines w:val="0"/>
        <w:widowControl w:val="0"/>
        <w:shd w:val="clear" w:color="auto" w:fill="auto"/>
        <w:bidi w:val="0"/>
        <w:spacing w:before="0" w:after="260" w:line="262" w:lineRule="auto"/>
        <w:ind w:left="1060" w:right="0" w:hanging="360"/>
        <w:jc w:val="both"/>
      </w:pPr>
      <w:r>
        <w:rPr>
          <w:color w:val="000000"/>
          <w:spacing w:val="0"/>
          <w:w w:val="100"/>
          <w:position w:val="0"/>
          <w:sz w:val="24"/>
          <w:szCs w:val="24"/>
          <w:shd w:val="clear" w:color="auto" w:fill="auto"/>
          <w:lang w:val="cs-CZ" w:eastAsia="cs-CZ" w:bidi="cs-CZ"/>
        </w:rPr>
        <w:t>^ Ověření nosnosti mostku a komunikací z hlediska přístupu ke stavbě (pojezd techniky)</w:t>
      </w:r>
    </w:p>
    <w:p>
      <w:pPr>
        <w:pStyle w:val="Style5"/>
        <w:keepNext w:val="0"/>
        <w:keepLines w:val="0"/>
        <w:widowControl w:val="0"/>
        <w:shd w:val="clear" w:color="auto" w:fill="auto"/>
        <w:tabs>
          <w:tab w:pos="3945" w:val="left"/>
        </w:tabs>
        <w:bidi w:val="0"/>
        <w:spacing w:before="0" w:after="0" w:line="240" w:lineRule="auto"/>
        <w:ind w:left="0" w:right="0" w:firstLine="700"/>
        <w:jc w:val="both"/>
      </w:pPr>
      <w:r>
        <w:rPr>
          <w:color w:val="000000"/>
          <w:spacing w:val="0"/>
          <w:w w:val="100"/>
          <w:position w:val="0"/>
          <w:sz w:val="24"/>
          <w:szCs w:val="24"/>
          <w:shd w:val="clear" w:color="auto" w:fill="auto"/>
          <w:lang w:val="cs-CZ" w:eastAsia="cs-CZ" w:bidi="cs-CZ"/>
        </w:rPr>
        <w:t>2)</w:t>
        <w:tab/>
        <w:t>Projektová dokumentace (DPS)</w:t>
      </w:r>
    </w:p>
    <w:p>
      <w:pPr>
        <w:pStyle w:val="Style5"/>
        <w:keepNext w:val="0"/>
        <w:keepLines w:val="0"/>
        <w:widowControl w:val="0"/>
        <w:shd w:val="clear" w:color="auto" w:fill="auto"/>
        <w:bidi w:val="0"/>
        <w:spacing w:before="0" w:after="0" w:line="240" w:lineRule="auto"/>
        <w:ind w:left="0" w:right="0" w:firstLine="700"/>
        <w:jc w:val="both"/>
        <w:rPr>
          <w:sz w:val="22"/>
          <w:szCs w:val="22"/>
        </w:rPr>
      </w:pPr>
      <w:r>
        <w:rPr>
          <w:color w:val="000000"/>
          <w:spacing w:val="0"/>
          <w:w w:val="100"/>
          <w:position w:val="0"/>
          <w:sz w:val="24"/>
          <w:szCs w:val="24"/>
          <w:shd w:val="clear" w:color="auto" w:fill="auto"/>
          <w:lang w:val="cs-CZ" w:eastAsia="cs-CZ" w:bidi="cs-CZ"/>
        </w:rPr>
        <w:t xml:space="preserve">^ </w:t>
      </w:r>
      <w:r>
        <w:rPr>
          <w:color w:val="00000A"/>
          <w:spacing w:val="0"/>
          <w:w w:val="100"/>
          <w:position w:val="0"/>
          <w:sz w:val="22"/>
          <w:szCs w:val="22"/>
          <w:shd w:val="clear" w:color="auto" w:fill="auto"/>
          <w:lang w:val="cs-CZ" w:eastAsia="cs-CZ" w:bidi="cs-CZ"/>
        </w:rPr>
        <w:t>Soupis prací (oceněný i neoceněný)</w:t>
      </w:r>
    </w:p>
    <w:p>
      <w:pPr>
        <w:pStyle w:val="Style5"/>
        <w:keepNext w:val="0"/>
        <w:keepLines w:val="0"/>
        <w:widowControl w:val="0"/>
        <w:shd w:val="clear" w:color="auto" w:fill="auto"/>
        <w:bidi w:val="0"/>
        <w:spacing w:before="0" w:after="0" w:line="240" w:lineRule="auto"/>
        <w:ind w:left="0" w:right="0" w:firstLine="700"/>
        <w:jc w:val="both"/>
        <w:rPr>
          <w:sz w:val="22"/>
          <w:szCs w:val="22"/>
        </w:rPr>
      </w:pPr>
      <w:r>
        <w:rPr>
          <w:color w:val="000000"/>
          <w:spacing w:val="0"/>
          <w:w w:val="100"/>
          <w:position w:val="0"/>
          <w:sz w:val="24"/>
          <w:szCs w:val="24"/>
          <w:shd w:val="clear" w:color="auto" w:fill="auto"/>
          <w:lang w:val="cs-CZ" w:eastAsia="cs-CZ" w:bidi="cs-CZ"/>
        </w:rPr>
        <w:t xml:space="preserve">^ </w:t>
      </w:r>
      <w:r>
        <w:rPr>
          <w:color w:val="00000A"/>
          <w:spacing w:val="0"/>
          <w:w w:val="100"/>
          <w:position w:val="0"/>
          <w:sz w:val="22"/>
          <w:szCs w:val="22"/>
          <w:shd w:val="clear" w:color="auto" w:fill="auto"/>
          <w:lang w:val="cs-CZ" w:eastAsia="cs-CZ" w:bidi="cs-CZ"/>
        </w:rPr>
        <w:t>Reprografie</w:t>
      </w:r>
    </w:p>
    <w:p>
      <w:pPr>
        <w:pStyle w:val="Style5"/>
        <w:keepNext w:val="0"/>
        <w:keepLines w:val="0"/>
        <w:widowControl w:val="0"/>
        <w:shd w:val="clear" w:color="auto" w:fill="auto"/>
        <w:bidi w:val="0"/>
        <w:spacing w:before="0" w:after="0" w:line="240" w:lineRule="auto"/>
        <w:ind w:left="0" w:right="0" w:firstLine="700"/>
        <w:jc w:val="both"/>
        <w:rPr>
          <w:sz w:val="22"/>
          <w:szCs w:val="22"/>
        </w:rPr>
      </w:pPr>
      <w:r>
        <w:rPr>
          <w:color w:val="000000"/>
          <w:spacing w:val="0"/>
          <w:w w:val="100"/>
          <w:position w:val="0"/>
          <w:sz w:val="24"/>
          <w:szCs w:val="24"/>
          <w:shd w:val="clear" w:color="auto" w:fill="auto"/>
          <w:lang w:val="cs-CZ" w:eastAsia="cs-CZ" w:bidi="cs-CZ"/>
        </w:rPr>
        <w:t xml:space="preserve">^ </w:t>
      </w:r>
      <w:r>
        <w:rPr>
          <w:color w:val="00000A"/>
          <w:spacing w:val="0"/>
          <w:w w:val="100"/>
          <w:position w:val="0"/>
          <w:sz w:val="22"/>
          <w:szCs w:val="22"/>
          <w:shd w:val="clear" w:color="auto" w:fill="auto"/>
          <w:lang w:val="cs-CZ" w:eastAsia="cs-CZ" w:bidi="cs-CZ"/>
        </w:rPr>
        <w:t>Sumarizační tabulka</w:t>
      </w:r>
    </w:p>
    <w:p>
      <w:pPr>
        <w:pStyle w:val="Style5"/>
        <w:keepNext w:val="0"/>
        <w:keepLines w:val="0"/>
        <w:widowControl w:val="0"/>
        <w:shd w:val="clear" w:color="auto" w:fill="auto"/>
        <w:bidi w:val="0"/>
        <w:spacing w:before="0" w:line="240" w:lineRule="auto"/>
        <w:ind w:left="0" w:right="0" w:firstLine="700"/>
        <w:jc w:val="both"/>
        <w:rPr>
          <w:sz w:val="22"/>
          <w:szCs w:val="22"/>
        </w:rPr>
      </w:pPr>
      <w:r>
        <w:rPr>
          <w:color w:val="000000"/>
          <w:spacing w:val="0"/>
          <w:w w:val="100"/>
          <w:position w:val="0"/>
          <w:sz w:val="24"/>
          <w:szCs w:val="24"/>
          <w:shd w:val="clear" w:color="auto" w:fill="auto"/>
          <w:lang w:val="cs-CZ" w:eastAsia="cs-CZ" w:bidi="cs-CZ"/>
        </w:rPr>
        <w:t xml:space="preserve">^ </w:t>
      </w:r>
      <w:r>
        <w:rPr>
          <w:color w:val="00000A"/>
          <w:spacing w:val="0"/>
          <w:w w:val="100"/>
          <w:position w:val="0"/>
          <w:sz w:val="22"/>
          <w:szCs w:val="22"/>
          <w:shd w:val="clear" w:color="auto" w:fill="auto"/>
          <w:lang w:val="cs-CZ" w:eastAsia="cs-CZ" w:bidi="cs-CZ"/>
        </w:rPr>
        <w:t>Aktualizace dokladové části (v případě potřeby)</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Součástí díla jsou výsledky jednání, zápisy nebo záznamy z výrobních výborů se zástupci objednatele.</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w:t>
      </w:r>
      <w:r>
        <w:rPr>
          <w:color w:val="000000"/>
          <w:spacing w:val="0"/>
          <w:w w:val="100"/>
          <w:position w:val="0"/>
          <w:sz w:val="24"/>
          <w:szCs w:val="24"/>
          <w:shd w:val="clear" w:color="auto" w:fill="auto"/>
          <w:lang w:val="cs-CZ" w:eastAsia="cs-CZ" w:bidi="cs-CZ"/>
        </w:rPr>
        <w:t>právních předpisů. Dále ostatních stanovisek, posudků, výsledků jednání, zápisů z výrobních výborů se zástupci objednatele.</w:t>
      </w:r>
    </w:p>
    <w:p>
      <w:pPr>
        <w:pStyle w:val="Style11"/>
        <w:keepNext/>
        <w:keepLines/>
        <w:widowControl w:val="0"/>
        <w:shd w:val="clear" w:color="auto" w:fill="auto"/>
        <w:bidi w:val="0"/>
        <w:spacing w:before="0" w:line="240" w:lineRule="auto"/>
        <w:ind w:left="0" w:right="0" w:firstLine="0"/>
        <w:jc w:val="both"/>
      </w:pPr>
      <w:bookmarkStart w:id="10" w:name="bookmark10"/>
      <w:bookmarkStart w:id="11" w:name="bookmark11"/>
      <w:bookmarkStart w:id="12" w:name="bookmark12"/>
      <w:r>
        <w:rPr>
          <w:color w:val="000000"/>
          <w:spacing w:val="0"/>
          <w:w w:val="100"/>
          <w:position w:val="0"/>
          <w:sz w:val="24"/>
          <w:szCs w:val="24"/>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10"/>
      <w:bookmarkEnd w:id="11"/>
      <w:bookmarkEnd w:id="12"/>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kdy stavebník není vlastníkem pozemku, na němž má být záměr uskutečněn, a není-li ani oprávněn k realizaci záměru z práva stavby nebo ze služebnosti, viz § 187 zákona č. 283/2021 Sb., Stavební zákon, musí být souhlas s navrhovaným stavebním záměrem vyznačen na situačním výkresu dokumentace a musí obsahovat identifikační údaje a podpis vlastníka pozemku nebo stavby, na nichž má být záměr povolen, nebo oprávněného k realizaci záměru z práva stavby nebo ze služebnosti. Identifikačními údaji jsou u</w:t>
      </w:r>
    </w:p>
    <w:p>
      <w:pPr>
        <w:pStyle w:val="Style5"/>
        <w:keepNext w:val="0"/>
        <w:keepLines w:val="0"/>
        <w:widowControl w:val="0"/>
        <w:numPr>
          <w:ilvl w:val="0"/>
          <w:numId w:val="3"/>
        </w:numPr>
        <w:shd w:val="clear" w:color="auto" w:fill="auto"/>
        <w:tabs>
          <w:tab w:pos="1436" w:val="left"/>
        </w:tabs>
        <w:bidi w:val="0"/>
        <w:spacing w:before="0" w:after="0" w:line="240" w:lineRule="auto"/>
        <w:ind w:left="740" w:right="0" w:firstLine="0"/>
        <w:jc w:val="both"/>
      </w:pPr>
      <w:bookmarkStart w:id="13" w:name="bookmark13"/>
      <w:bookmarkEnd w:id="13"/>
      <w:r>
        <w:rPr>
          <w:color w:val="000000"/>
          <w:spacing w:val="0"/>
          <w:w w:val="100"/>
          <w:position w:val="0"/>
          <w:sz w:val="24"/>
          <w:szCs w:val="24"/>
          <w:shd w:val="clear" w:color="auto" w:fill="auto"/>
          <w:lang w:val="cs-CZ" w:eastAsia="cs-CZ" w:bidi="cs-CZ"/>
        </w:rPr>
        <w:t>fyzické osoby jméno, příjmení, datum narození, adresa místa trvalého pobytu, a nemá-li ji, adresa bydliště,</w:t>
      </w:r>
    </w:p>
    <w:p>
      <w:pPr>
        <w:pStyle w:val="Style5"/>
        <w:keepNext w:val="0"/>
        <w:keepLines w:val="0"/>
        <w:widowControl w:val="0"/>
        <w:numPr>
          <w:ilvl w:val="0"/>
          <w:numId w:val="3"/>
        </w:numPr>
        <w:shd w:val="clear" w:color="auto" w:fill="auto"/>
        <w:tabs>
          <w:tab w:pos="1436" w:val="left"/>
        </w:tabs>
        <w:bidi w:val="0"/>
        <w:spacing w:before="0" w:after="480" w:line="240" w:lineRule="auto"/>
        <w:ind w:left="0" w:right="0" w:firstLine="740"/>
        <w:jc w:val="left"/>
      </w:pPr>
      <w:bookmarkStart w:id="14" w:name="bookmark14"/>
      <w:bookmarkEnd w:id="14"/>
      <w:r>
        <w:rPr>
          <w:color w:val="000000"/>
          <w:spacing w:val="0"/>
          <w:w w:val="100"/>
          <w:position w:val="0"/>
          <w:sz w:val="24"/>
          <w:szCs w:val="24"/>
          <w:shd w:val="clear" w:color="auto" w:fill="auto"/>
          <w:lang w:val="cs-CZ" w:eastAsia="cs-CZ" w:bidi="cs-CZ"/>
        </w:rPr>
        <w:t>právnické osoby název, sídlo a identifikační číslo osoby, bylo-li přiděleno.</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5"/>
        <w:keepNext w:val="0"/>
        <w:keepLines w:val="0"/>
        <w:widowControl w:val="0"/>
        <w:shd w:val="clear" w:color="auto" w:fill="auto"/>
        <w:bidi w:val="0"/>
        <w:spacing w:before="0" w:after="760" w:line="240" w:lineRule="auto"/>
        <w:ind w:left="0" w:right="0" w:firstLine="0"/>
        <w:jc w:val="both"/>
      </w:pPr>
      <w:r>
        <w:rPr>
          <w:color w:val="000000"/>
          <w:spacing w:val="0"/>
          <w:w w:val="100"/>
          <w:position w:val="0"/>
          <w:sz w:val="24"/>
          <w:szCs w:val="24"/>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5"/>
        <w:keepNext w:val="0"/>
        <w:keepLines w:val="0"/>
        <w:widowControl w:val="0"/>
        <w:numPr>
          <w:ilvl w:val="0"/>
          <w:numId w:val="1"/>
        </w:numPr>
        <w:shd w:val="clear" w:color="auto" w:fill="auto"/>
        <w:tabs>
          <w:tab w:pos="907" w:val="left"/>
        </w:tabs>
        <w:bidi w:val="0"/>
        <w:spacing w:before="0" w:line="240" w:lineRule="auto"/>
        <w:ind w:left="0" w:right="0" w:firstLine="0"/>
        <w:jc w:val="center"/>
      </w:pPr>
      <w:bookmarkStart w:id="15" w:name="bookmark15"/>
      <w:bookmarkEnd w:id="15"/>
      <w:r>
        <w:rPr>
          <w:b/>
          <w:bCs/>
          <w:color w:val="000000"/>
          <w:spacing w:val="0"/>
          <w:w w:val="100"/>
          <w:position w:val="0"/>
          <w:sz w:val="24"/>
          <w:szCs w:val="24"/>
          <w:shd w:val="clear" w:color="auto" w:fill="auto"/>
          <w:lang w:val="cs-CZ" w:eastAsia="cs-CZ" w:bidi="cs-CZ"/>
        </w:rPr>
        <w:t>DÍLO A ZPŮSOB PROVEDENÍ DÍLA</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se zavazuje provést dílo v souladu s §162 zákona č. 283/2021 Sb. (stavební zákon), ve znění pozdějších předpisů, a to s odbornou péčí, v rozsahu a kvalitě podle této smlouvy a v termínu plnění, jak je definováno níže.</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Projektová dokumentace bude zpracována v souladu s vyhláškou č. 131/2024 Sb., o dokumentaci staveb. a vyhláškou č. 169/2016 Sb., o stanovení rozsahu dokumentace veřejné zakázky na stavební práce a soupisu stavebních prací, dodávek a služeb s výkazem výměr, ve znění vyhlášky č. 405/2017 Sb.</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Nad rámec povinných částí ve smyslu vyhlášky č. 131/2024 Sb., o dokumentaci staveb, ve znění pozdějších předpisů požadujeme zpracovat:</w:t>
      </w:r>
    </w:p>
    <w:p>
      <w:pPr>
        <w:pStyle w:val="Style5"/>
        <w:keepNext w:val="0"/>
        <w:keepLines w:val="0"/>
        <w:widowControl w:val="0"/>
        <w:numPr>
          <w:ilvl w:val="0"/>
          <w:numId w:val="5"/>
        </w:numPr>
        <w:shd w:val="clear" w:color="auto" w:fill="auto"/>
        <w:tabs>
          <w:tab w:pos="427" w:val="left"/>
        </w:tabs>
        <w:bidi w:val="0"/>
        <w:spacing w:before="0" w:after="0" w:line="240" w:lineRule="auto"/>
        <w:ind w:left="440" w:right="0" w:hanging="440"/>
        <w:jc w:val="both"/>
      </w:pPr>
      <w:bookmarkStart w:id="16" w:name="bookmark16"/>
      <w:bookmarkEnd w:id="16"/>
      <w:r>
        <w:rPr>
          <w:color w:val="000000"/>
          <w:spacing w:val="0"/>
          <w:w w:val="100"/>
          <w:position w:val="0"/>
          <w:sz w:val="24"/>
          <w:szCs w:val="24"/>
          <w:shd w:val="clear" w:color="auto" w:fill="auto"/>
          <w:lang w:val="cs-CZ" w:eastAsia="cs-CZ" w:bidi="cs-CZ"/>
        </w:rPr>
        <w:t>Povodňový plán stavby (PP) - 1x paré tištěné a elektronicky pro doplnění zhotovitelem (_.doc).</w:t>
      </w:r>
    </w:p>
    <w:p>
      <w:pPr>
        <w:pStyle w:val="Style5"/>
        <w:keepNext w:val="0"/>
        <w:keepLines w:val="0"/>
        <w:widowControl w:val="0"/>
        <w:numPr>
          <w:ilvl w:val="0"/>
          <w:numId w:val="5"/>
        </w:numPr>
        <w:shd w:val="clear" w:color="auto" w:fill="auto"/>
        <w:tabs>
          <w:tab w:pos="427" w:val="left"/>
        </w:tabs>
        <w:bidi w:val="0"/>
        <w:spacing w:before="0" w:line="240" w:lineRule="auto"/>
        <w:ind w:left="440" w:right="0" w:hanging="440"/>
        <w:jc w:val="both"/>
      </w:pPr>
      <w:bookmarkStart w:id="17" w:name="bookmark17"/>
      <w:bookmarkEnd w:id="17"/>
      <w:r>
        <w:rPr>
          <w:color w:val="000000"/>
          <w:spacing w:val="0"/>
          <w:w w:val="100"/>
          <w:position w:val="0"/>
          <w:sz w:val="24"/>
          <w:szCs w:val="24"/>
          <w:shd w:val="clear" w:color="auto" w:fill="auto"/>
          <w:lang w:val="cs-CZ" w:eastAsia="cs-CZ" w:bidi="cs-CZ"/>
        </w:rPr>
        <w:t>Plán havarijních opatření na staveništi (HP) -1x paré tištěné a elektronicky pro doplnění zhotovitelem (_.doc).</w:t>
      </w:r>
    </w:p>
    <w:p>
      <w:pPr>
        <w:pStyle w:val="Style5"/>
        <w:keepNext w:val="0"/>
        <w:keepLines w:val="0"/>
        <w:widowControl w:val="0"/>
        <w:numPr>
          <w:ilvl w:val="0"/>
          <w:numId w:val="5"/>
        </w:numPr>
        <w:shd w:val="clear" w:color="auto" w:fill="auto"/>
        <w:tabs>
          <w:tab w:pos="427" w:val="left"/>
        </w:tabs>
        <w:bidi w:val="0"/>
        <w:spacing w:before="0" w:after="0" w:line="240" w:lineRule="auto"/>
        <w:ind w:left="440" w:right="0" w:hanging="440"/>
        <w:jc w:val="both"/>
      </w:pPr>
      <w:bookmarkStart w:id="18" w:name="bookmark18"/>
      <w:bookmarkEnd w:id="18"/>
      <w:r>
        <w:rPr>
          <w:color w:val="000000"/>
          <w:spacing w:val="0"/>
          <w:w w:val="100"/>
          <w:position w:val="0"/>
          <w:sz w:val="24"/>
          <w:szCs w:val="24"/>
          <w:shd w:val="clear" w:color="auto" w:fill="auto"/>
          <w:lang w:val="cs-CZ" w:eastAsia="cs-CZ" w:bidi="cs-CZ"/>
        </w:rPr>
        <w:t>Zajištění souboru fotografií přímo dotčených nemovitostí (pozemků, komunikací, objektů) se souhlasem vlastníka nemovitosti - 1x paré tištěné a elektronicky (_.pdf).</w:t>
      </w:r>
    </w:p>
    <w:p>
      <w:pPr>
        <w:pStyle w:val="Style5"/>
        <w:keepNext w:val="0"/>
        <w:keepLines w:val="0"/>
        <w:widowControl w:val="0"/>
        <w:numPr>
          <w:ilvl w:val="0"/>
          <w:numId w:val="5"/>
        </w:numPr>
        <w:shd w:val="clear" w:color="auto" w:fill="auto"/>
        <w:tabs>
          <w:tab w:pos="427" w:val="left"/>
        </w:tabs>
        <w:bidi w:val="0"/>
        <w:spacing w:before="0" w:after="0" w:line="240" w:lineRule="auto"/>
        <w:ind w:left="440" w:right="0" w:hanging="440"/>
        <w:jc w:val="both"/>
      </w:pPr>
      <w:bookmarkStart w:id="19" w:name="bookmark19"/>
      <w:bookmarkEnd w:id="19"/>
      <w:r>
        <w:rPr>
          <w:color w:val="000000"/>
          <w:spacing w:val="0"/>
          <w:w w:val="100"/>
          <w:position w:val="0"/>
          <w:sz w:val="24"/>
          <w:szCs w:val="24"/>
          <w:shd w:val="clear" w:color="auto" w:fill="auto"/>
          <w:lang w:val="cs-CZ" w:eastAsia="cs-CZ" w:bidi="cs-CZ"/>
        </w:rPr>
        <w:t>Podmínky provádění stavebních prací a návrh zásad kontroly jejich kvality (KZP) - 1x paré tištěné a elektronicky pro doplnění zhotovitelem (_.xls).</w:t>
      </w:r>
    </w:p>
    <w:p>
      <w:pPr>
        <w:pStyle w:val="Style5"/>
        <w:keepNext w:val="0"/>
        <w:keepLines w:val="0"/>
        <w:widowControl w:val="0"/>
        <w:numPr>
          <w:ilvl w:val="0"/>
          <w:numId w:val="5"/>
        </w:numPr>
        <w:shd w:val="clear" w:color="auto" w:fill="auto"/>
        <w:tabs>
          <w:tab w:pos="427" w:val="left"/>
        </w:tabs>
        <w:bidi w:val="0"/>
        <w:spacing w:before="0" w:after="0" w:line="240" w:lineRule="auto"/>
        <w:ind w:left="440" w:right="0" w:hanging="440"/>
        <w:jc w:val="both"/>
      </w:pPr>
      <w:bookmarkStart w:id="20" w:name="bookmark20"/>
      <w:bookmarkEnd w:id="20"/>
      <w:r>
        <w:rPr>
          <w:color w:val="000000"/>
          <w:spacing w:val="0"/>
          <w:w w:val="100"/>
          <w:position w:val="0"/>
          <w:sz w:val="24"/>
          <w:szCs w:val="24"/>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Oceněný soupis prací - 1x paré tištěné se vloží se do paré č. 1 PD. Dále se oceněný soupis dodá elektronicky.</w:t>
      </w:r>
    </w:p>
    <w:p>
      <w:pPr>
        <w:pStyle w:val="Style5"/>
        <w:keepNext w:val="0"/>
        <w:keepLines w:val="0"/>
        <w:widowControl w:val="0"/>
        <w:shd w:val="clear" w:color="auto" w:fill="auto"/>
        <w:bidi w:val="0"/>
        <w:spacing w:before="0" w:after="0" w:line="240" w:lineRule="auto"/>
        <w:ind w:left="440" w:right="0" w:firstLine="0"/>
        <w:jc w:val="both"/>
      </w:pPr>
      <w:r>
        <w:rPr>
          <w:color w:val="000000"/>
          <w:spacing w:val="0"/>
          <w:w w:val="100"/>
          <w:position w:val="0"/>
          <w:sz w:val="24"/>
          <w:szCs w:val="24"/>
          <w:shd w:val="clear" w:color="auto" w:fill="auto"/>
          <w:lang w:val="cs-CZ" w:eastAsia="cs-CZ" w:bidi="cs-CZ"/>
        </w:rPr>
        <w:t>Pro tvorbu jednotkových cen bude v maximální možné míře použita cenová soustava ÚRS, a. s., Praha, platná v době odevzdání předmětu plnění.</w:t>
      </w:r>
    </w:p>
    <w:p>
      <w:pPr>
        <w:pStyle w:val="Style5"/>
        <w:keepNext w:val="0"/>
        <w:keepLines w:val="0"/>
        <w:widowControl w:val="0"/>
        <w:shd w:val="clear" w:color="auto" w:fill="auto"/>
        <w:bidi w:val="0"/>
        <w:spacing w:before="0" w:line="240" w:lineRule="auto"/>
        <w:ind w:left="440" w:right="0" w:firstLine="0"/>
        <w:jc w:val="both"/>
      </w:pPr>
      <w:r>
        <w:rPr>
          <w:color w:val="000000"/>
          <w:spacing w:val="0"/>
          <w:w w:val="100"/>
          <w:position w:val="0"/>
          <w:sz w:val="24"/>
          <w:szCs w:val="24"/>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pPr>
        <w:pStyle w:val="Style5"/>
        <w:keepNext w:val="0"/>
        <w:keepLines w:val="0"/>
        <w:widowControl w:val="0"/>
        <w:shd w:val="clear" w:color="auto" w:fill="auto"/>
        <w:bidi w:val="0"/>
        <w:spacing w:before="0" w:line="240" w:lineRule="auto"/>
        <w:ind w:left="0" w:right="0" w:firstLine="0"/>
        <w:jc w:val="both"/>
        <w:rPr>
          <w:sz w:val="16"/>
          <w:szCs w:val="16"/>
        </w:rPr>
      </w:pPr>
      <w:r>
        <w:rPr>
          <w:color w:val="000000"/>
          <w:spacing w:val="0"/>
          <w:w w:val="100"/>
          <w:position w:val="0"/>
          <w:sz w:val="24"/>
          <w:szCs w:val="24"/>
          <w:shd w:val="clear" w:color="auto" w:fill="auto"/>
          <w:lang w:val="cs-CZ" w:eastAsia="cs-CZ" w:bidi="cs-CZ"/>
        </w:rPr>
        <w:t>Kompletní projektová dokumentace bude předána celkem v počtu 3x paré tištěné + elektronicky, a to 1x ve formátu (_.pdf), a 1x v editovatelných formátech pro potřeby objednatele (_.doc, _.docx, _.xls,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r>
        <w:rPr>
          <w:color w:val="000000"/>
          <w:spacing w:val="0"/>
          <w:w w:val="100"/>
          <w:position w:val="0"/>
          <w:sz w:val="16"/>
          <w:szCs w:val="16"/>
          <w:shd w:val="clear" w:color="auto" w:fill="auto"/>
          <w:lang w:val="cs-CZ" w:eastAsia="cs-CZ" w:bidi="cs-CZ"/>
        </w:rPr>
        <w:t>.</w:t>
      </w:r>
    </w:p>
    <w:p>
      <w:pPr>
        <w:pStyle w:val="Style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shd w:val="clear" w:color="auto" w:fill="auto"/>
          <w:lang w:val="cs-CZ" w:eastAsia="cs-CZ" w:bidi="cs-CZ"/>
        </w:rPr>
        <w:t>Průběh prací</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Na VV budou výsledky prezentovány pokud možno elektronicky, doplňující podklady budou předkládány v tištěné podobě. V případě požadavku objednatele je zhotovitel </w:t>
      </w:r>
      <w:r>
        <w:rPr>
          <w:color w:val="000000"/>
          <w:spacing w:val="0"/>
          <w:w w:val="100"/>
          <w:position w:val="0"/>
          <w:sz w:val="24"/>
          <w:szCs w:val="24"/>
          <w:shd w:val="clear" w:color="auto" w:fill="auto"/>
          <w:lang w:val="cs-CZ" w:eastAsia="cs-CZ" w:bidi="cs-CZ"/>
        </w:rPr>
        <w:t>povinen zorganizovat další VV. Takovýto VV zhotovitel zorganizuje nejpozději do 7 kalendářních dnů od výzvy zástupce objednatele.</w:t>
      </w:r>
    </w:p>
    <w:p>
      <w:pPr>
        <w:pStyle w:val="Style5"/>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Zhotovitel nejpozději 10 kalendářních dnů před konáním závěrečného VV předloží zástupci objednatele:</w:t>
      </w:r>
    </w:p>
    <w:p>
      <w:pPr>
        <w:pStyle w:val="Style5"/>
        <w:keepNext w:val="0"/>
        <w:keepLines w:val="0"/>
        <w:widowControl w:val="0"/>
        <w:numPr>
          <w:ilvl w:val="0"/>
          <w:numId w:val="7"/>
        </w:numPr>
        <w:shd w:val="clear" w:color="auto" w:fill="auto"/>
        <w:tabs>
          <w:tab w:pos="710" w:val="left"/>
        </w:tabs>
        <w:bidi w:val="0"/>
        <w:spacing w:before="0" w:after="0" w:line="240" w:lineRule="auto"/>
        <w:ind w:left="0" w:right="0" w:firstLine="300"/>
        <w:jc w:val="both"/>
      </w:pPr>
      <w:bookmarkStart w:id="21" w:name="bookmark21"/>
      <w:bookmarkEnd w:id="21"/>
      <w:r>
        <w:rPr>
          <w:color w:val="000000"/>
          <w:spacing w:val="0"/>
          <w:w w:val="100"/>
          <w:position w:val="0"/>
          <w:sz w:val="24"/>
          <w:szCs w:val="24"/>
          <w:shd w:val="clear" w:color="auto" w:fill="auto"/>
          <w:lang w:val="cs-CZ" w:eastAsia="cs-CZ" w:bidi="cs-CZ"/>
        </w:rPr>
        <w:t>1x pracovní tištěné paré - kompletní projektové řešení stavby bez dokladové části a soupisu prací (pouze elektronicky)</w:t>
      </w:r>
    </w:p>
    <w:p>
      <w:pPr>
        <w:pStyle w:val="Style5"/>
        <w:keepNext w:val="0"/>
        <w:keepLines w:val="0"/>
        <w:widowControl w:val="0"/>
        <w:numPr>
          <w:ilvl w:val="0"/>
          <w:numId w:val="7"/>
        </w:numPr>
        <w:shd w:val="clear" w:color="auto" w:fill="auto"/>
        <w:tabs>
          <w:tab w:pos="710" w:val="left"/>
        </w:tabs>
        <w:bidi w:val="0"/>
        <w:spacing w:before="0" w:line="240" w:lineRule="auto"/>
        <w:ind w:left="0" w:right="0" w:firstLine="300"/>
        <w:jc w:val="both"/>
      </w:pPr>
      <w:bookmarkStart w:id="22" w:name="bookmark22"/>
      <w:bookmarkEnd w:id="22"/>
      <w:r>
        <w:rPr>
          <w:color w:val="000000"/>
          <w:spacing w:val="0"/>
          <w:w w:val="100"/>
          <w:position w:val="0"/>
          <w:sz w:val="24"/>
          <w:szCs w:val="24"/>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1x paré tištěné a elektronickou verzi.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Tištěná paré budou označena otiskem autorizačního razítka a vlastnoručním podpisem autorizované osoby, elektronická verze dokumentace určená pro podání přes informační systém stavební správy bude opatřena kvalifikovaným časovým razítkem a elektronickým autorizačním podpisem v příslušném oboru či specializaci.</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5"/>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5"/>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5"/>
        <w:keepNext w:val="0"/>
        <w:keepLines w:val="0"/>
        <w:widowControl w:val="0"/>
        <w:shd w:val="clear" w:color="auto" w:fill="auto"/>
        <w:bidi w:val="0"/>
        <w:spacing w:before="0" w:after="720" w:line="240" w:lineRule="auto"/>
        <w:ind w:left="0" w:right="0" w:firstLine="0"/>
        <w:jc w:val="both"/>
      </w:pPr>
      <w:r>
        <w:rPr>
          <w:color w:val="000000"/>
          <w:spacing w:val="0"/>
          <w:w w:val="100"/>
          <w:position w:val="0"/>
          <w:sz w:val="24"/>
          <w:szCs w:val="24"/>
          <w:shd w:val="clear" w:color="auto" w:fill="auto"/>
          <w:lang w:val="cs-CZ" w:eastAsia="cs-CZ" w:bidi="cs-CZ"/>
        </w:rPr>
        <w:t>Zhotovitel je povinen v době přípravy, resp. v době zpracovávání PD, poskytnout pověřenému koordinátorovi BOZP podklady, informace a součinnost.</w:t>
      </w:r>
    </w:p>
    <w:p>
      <w:pPr>
        <w:pStyle w:val="Style5"/>
        <w:keepNext w:val="0"/>
        <w:keepLines w:val="0"/>
        <w:widowControl w:val="0"/>
        <w:numPr>
          <w:ilvl w:val="0"/>
          <w:numId w:val="1"/>
        </w:numPr>
        <w:shd w:val="clear" w:color="auto" w:fill="auto"/>
        <w:tabs>
          <w:tab w:pos="804" w:val="left"/>
        </w:tabs>
        <w:bidi w:val="0"/>
        <w:spacing w:before="0" w:after="200" w:line="240" w:lineRule="auto"/>
        <w:ind w:left="0" w:right="0" w:firstLine="0"/>
        <w:jc w:val="center"/>
      </w:pPr>
      <w:bookmarkStart w:id="23" w:name="bookmark23"/>
      <w:bookmarkEnd w:id="23"/>
      <w:r>
        <w:rPr>
          <w:b/>
          <w:bCs/>
          <w:color w:val="000000"/>
          <w:spacing w:val="0"/>
          <w:w w:val="100"/>
          <w:position w:val="0"/>
          <w:sz w:val="24"/>
          <w:szCs w:val="24"/>
          <w:shd w:val="clear" w:color="auto" w:fill="auto"/>
          <w:lang w:val="cs-CZ" w:eastAsia="cs-CZ" w:bidi="cs-CZ"/>
        </w:rPr>
        <w:t>TERMÍNY PLNĚNÍ</w:t>
      </w:r>
    </w:p>
    <w:p>
      <w:pPr>
        <w:pStyle w:val="Style17"/>
        <w:keepNext/>
        <w:keepLines/>
        <w:widowControl w:val="0"/>
        <w:numPr>
          <w:ilvl w:val="0"/>
          <w:numId w:val="9"/>
        </w:numPr>
        <w:shd w:val="clear" w:color="auto" w:fill="auto"/>
        <w:tabs>
          <w:tab w:pos="410" w:val="left"/>
        </w:tabs>
        <w:bidi w:val="0"/>
        <w:spacing w:before="0" w:after="200" w:line="240" w:lineRule="auto"/>
        <w:ind w:left="0" w:right="0" w:firstLine="0"/>
        <w:jc w:val="left"/>
      </w:pPr>
      <w:bookmarkStart w:id="24" w:name="bookmark24"/>
      <w:bookmarkStart w:id="25" w:name="bookmark25"/>
      <w:bookmarkStart w:id="26" w:name="bookmark26"/>
      <w:bookmarkStart w:id="27" w:name="bookmark27"/>
      <w:bookmarkEnd w:id="26"/>
      <w:r>
        <w:rPr>
          <w:color w:val="000000"/>
          <w:spacing w:val="0"/>
          <w:w w:val="100"/>
          <w:position w:val="0"/>
          <w:sz w:val="24"/>
          <w:szCs w:val="24"/>
          <w:shd w:val="clear" w:color="auto" w:fill="auto"/>
          <w:lang w:val="cs-CZ" w:eastAsia="cs-CZ" w:bidi="cs-CZ"/>
        </w:rPr>
        <w:t>Smluvní strany se dohodly na následujících lhůtách a podmínkách pro realizaci díla.</w:t>
      </w:r>
      <w:bookmarkEnd w:id="24"/>
      <w:bookmarkEnd w:id="25"/>
      <w:bookmarkEnd w:id="27"/>
    </w:p>
    <w:p>
      <w:pPr>
        <w:pStyle w:val="Style5"/>
        <w:keepNext w:val="0"/>
        <w:keepLines w:val="0"/>
        <w:widowControl w:val="0"/>
        <w:shd w:val="clear" w:color="auto" w:fill="auto"/>
        <w:bidi w:val="0"/>
        <w:spacing w:before="0" w:after="200" w:line="240" w:lineRule="auto"/>
        <w:ind w:left="0" w:right="0" w:firstLine="440"/>
        <w:jc w:val="both"/>
      </w:pPr>
      <w:r>
        <w:rPr>
          <w:color w:val="000000"/>
          <w:spacing w:val="0"/>
          <w:w w:val="100"/>
          <w:position w:val="0"/>
          <w:sz w:val="24"/>
          <w:szCs w:val="24"/>
          <w:shd w:val="clear" w:color="auto" w:fill="auto"/>
          <w:lang w:val="cs-CZ" w:eastAsia="cs-CZ" w:bidi="cs-CZ"/>
        </w:rPr>
        <w:t>Zhotovitel se zavazuje provést dílo v následujících termínech:</w:t>
      </w:r>
    </w:p>
    <w:p>
      <w:pPr>
        <w:pStyle w:val="Style5"/>
        <w:keepNext w:val="0"/>
        <w:keepLines w:val="0"/>
        <w:widowControl w:val="0"/>
        <w:numPr>
          <w:ilvl w:val="0"/>
          <w:numId w:val="11"/>
        </w:numPr>
        <w:shd w:val="clear" w:color="auto" w:fill="auto"/>
        <w:tabs>
          <w:tab w:pos="856" w:val="left"/>
        </w:tabs>
        <w:bidi w:val="0"/>
        <w:spacing w:before="0" w:after="0" w:line="240" w:lineRule="auto"/>
        <w:ind w:left="0" w:right="0" w:firstLine="440"/>
        <w:jc w:val="both"/>
      </w:pPr>
      <w:bookmarkStart w:id="28" w:name="bookmark28"/>
      <w:bookmarkEnd w:id="28"/>
      <w:r>
        <w:rPr>
          <w:color w:val="000000"/>
          <w:spacing w:val="0"/>
          <w:w w:val="100"/>
          <w:position w:val="0"/>
          <w:sz w:val="24"/>
          <w:szCs w:val="24"/>
          <w:shd w:val="clear" w:color="auto" w:fill="auto"/>
          <w:lang w:val="cs-CZ" w:eastAsia="cs-CZ" w:bidi="cs-CZ"/>
        </w:rPr>
        <w:t>zahájení prací na předmětu plnění:</w:t>
      </w:r>
    </w:p>
    <w:p>
      <w:pPr>
        <w:pStyle w:val="Style5"/>
        <w:keepNext w:val="0"/>
        <w:keepLines w:val="0"/>
        <w:widowControl w:val="0"/>
        <w:shd w:val="clear" w:color="auto" w:fill="auto"/>
        <w:bidi w:val="0"/>
        <w:spacing w:before="0" w:after="200" w:line="240" w:lineRule="auto"/>
        <w:ind w:left="0" w:right="0" w:firstLine="600"/>
        <w:jc w:val="both"/>
      </w:pPr>
      <w:r>
        <w:rPr>
          <w:b/>
          <w:bCs/>
          <w:color w:val="000000"/>
          <w:spacing w:val="0"/>
          <w:w w:val="100"/>
          <w:position w:val="0"/>
          <w:sz w:val="24"/>
          <w:szCs w:val="24"/>
          <w:shd w:val="clear" w:color="auto" w:fill="auto"/>
          <w:lang w:val="cs-CZ" w:eastAsia="cs-CZ" w:bidi="cs-CZ"/>
        </w:rPr>
        <w:t>bez zbytečného odkladu po nabytí účinnosti smlouvy</w:t>
      </w:r>
    </w:p>
    <w:p>
      <w:pPr>
        <w:pStyle w:val="Style5"/>
        <w:keepNext w:val="0"/>
        <w:keepLines w:val="0"/>
        <w:widowControl w:val="0"/>
        <w:numPr>
          <w:ilvl w:val="0"/>
          <w:numId w:val="11"/>
        </w:numPr>
        <w:shd w:val="clear" w:color="auto" w:fill="auto"/>
        <w:tabs>
          <w:tab w:pos="856" w:val="left"/>
        </w:tabs>
        <w:bidi w:val="0"/>
        <w:spacing w:before="0" w:after="0" w:line="240" w:lineRule="auto"/>
        <w:ind w:left="0" w:right="0" w:firstLine="440"/>
        <w:jc w:val="both"/>
      </w:pPr>
      <w:bookmarkStart w:id="29" w:name="bookmark29"/>
      <w:bookmarkEnd w:id="29"/>
      <w:r>
        <w:rPr>
          <w:color w:val="000000"/>
          <w:spacing w:val="0"/>
          <w:w w:val="100"/>
          <w:position w:val="0"/>
          <w:sz w:val="24"/>
          <w:szCs w:val="24"/>
          <w:shd w:val="clear" w:color="auto" w:fill="auto"/>
          <w:lang w:val="cs-CZ" w:eastAsia="cs-CZ" w:bidi="cs-CZ"/>
        </w:rPr>
        <w:t>první dílčí termín - předání a převzetí GZ a STP</w:t>
      </w:r>
    </w:p>
    <w:p>
      <w:pPr>
        <w:pStyle w:val="Style5"/>
        <w:keepNext w:val="0"/>
        <w:keepLines w:val="0"/>
        <w:widowControl w:val="0"/>
        <w:shd w:val="clear" w:color="auto" w:fill="auto"/>
        <w:tabs>
          <w:tab w:pos="2261" w:val="left"/>
        </w:tabs>
        <w:bidi w:val="0"/>
        <w:spacing w:before="0" w:after="0" w:line="240" w:lineRule="auto"/>
        <w:ind w:left="0" w:right="0" w:firstLine="0"/>
        <w:jc w:val="right"/>
      </w:pPr>
      <w:r>
        <w:rPr>
          <w:b/>
          <w:bCs/>
          <w:color w:val="000000"/>
          <w:spacing w:val="0"/>
          <w:w w:val="100"/>
          <w:position w:val="0"/>
          <w:sz w:val="24"/>
          <w:szCs w:val="24"/>
          <w:shd w:val="clear" w:color="auto" w:fill="auto"/>
          <w:lang w:val="cs-CZ" w:eastAsia="cs-CZ" w:bidi="cs-CZ"/>
        </w:rPr>
        <w:t>nejpozději</w:t>
        <w:tab/>
        <w:t>do</w:t>
      </w:r>
    </w:p>
    <w:p>
      <w:pPr>
        <w:pStyle w:val="Style5"/>
        <w:keepNext w:val="0"/>
        <w:keepLines w:val="0"/>
        <w:widowControl w:val="0"/>
        <w:shd w:val="clear" w:color="auto" w:fill="auto"/>
        <w:bidi w:val="0"/>
        <w:spacing w:before="0" w:after="200" w:line="240" w:lineRule="auto"/>
        <w:ind w:left="0" w:right="0" w:firstLine="440"/>
        <w:jc w:val="both"/>
      </w:pPr>
      <w:r>
        <w:rPr>
          <w:b/>
          <w:bCs/>
          <w:color w:val="000000"/>
          <w:spacing w:val="0"/>
          <w:w w:val="100"/>
          <w:position w:val="0"/>
          <w:sz w:val="24"/>
          <w:szCs w:val="24"/>
          <w:shd w:val="clear" w:color="auto" w:fill="auto"/>
          <w:lang w:val="cs-CZ" w:eastAsia="cs-CZ" w:bidi="cs-CZ"/>
        </w:rPr>
        <w:t>31.12.2025</w:t>
      </w:r>
    </w:p>
    <w:p>
      <w:pPr>
        <w:pStyle w:val="Style5"/>
        <w:keepNext w:val="0"/>
        <w:keepLines w:val="0"/>
        <w:widowControl w:val="0"/>
        <w:numPr>
          <w:ilvl w:val="0"/>
          <w:numId w:val="11"/>
        </w:numPr>
        <w:shd w:val="clear" w:color="auto" w:fill="auto"/>
        <w:tabs>
          <w:tab w:pos="856" w:val="left"/>
        </w:tabs>
        <w:bidi w:val="0"/>
        <w:spacing w:before="0" w:after="0" w:line="240" w:lineRule="auto"/>
        <w:ind w:left="720" w:right="0" w:hanging="280"/>
        <w:jc w:val="both"/>
      </w:pPr>
      <w:bookmarkStart w:id="30" w:name="bookmark30"/>
      <w:bookmarkEnd w:id="30"/>
      <w:r>
        <w:rPr>
          <w:color w:val="000000"/>
          <w:spacing w:val="0"/>
          <w:w w:val="100"/>
          <w:position w:val="0"/>
          <w:sz w:val="24"/>
          <w:szCs w:val="24"/>
          <w:shd w:val="clear" w:color="auto" w:fill="auto"/>
          <w:lang w:val="cs-CZ" w:eastAsia="cs-CZ" w:bidi="cs-CZ"/>
        </w:rPr>
        <w:t>druhý dílčí termín – předání kompletní PD (2 x tištěné + elektronicky) po projednání na ZVV:</w:t>
      </w:r>
    </w:p>
    <w:p>
      <w:pPr>
        <w:pStyle w:val="Style5"/>
        <w:keepNext w:val="0"/>
        <w:keepLines w:val="0"/>
        <w:widowControl w:val="0"/>
        <w:shd w:val="clear" w:color="auto" w:fill="auto"/>
        <w:bidi w:val="0"/>
        <w:spacing w:before="0" w:after="200" w:line="240" w:lineRule="auto"/>
        <w:ind w:left="720" w:right="0" w:firstLine="7100"/>
        <w:jc w:val="both"/>
      </w:pPr>
      <w:r>
        <w:rPr>
          <w:b/>
          <w:bCs/>
          <w:color w:val="000000"/>
          <w:spacing w:val="0"/>
          <w:w w:val="100"/>
          <w:position w:val="0"/>
          <w:sz w:val="24"/>
          <w:szCs w:val="24"/>
          <w:shd w:val="clear" w:color="auto" w:fill="auto"/>
          <w:lang w:val="cs-CZ" w:eastAsia="cs-CZ" w:bidi="cs-CZ"/>
        </w:rPr>
        <w:t>nejpozději do 31.5.2026</w:t>
      </w:r>
    </w:p>
    <w:p>
      <w:pPr>
        <w:pStyle w:val="Style5"/>
        <w:keepNext w:val="0"/>
        <w:keepLines w:val="0"/>
        <w:widowControl w:val="0"/>
        <w:numPr>
          <w:ilvl w:val="0"/>
          <w:numId w:val="11"/>
        </w:numPr>
        <w:shd w:val="clear" w:color="auto" w:fill="auto"/>
        <w:tabs>
          <w:tab w:pos="856" w:val="left"/>
        </w:tabs>
        <w:bidi w:val="0"/>
        <w:spacing w:before="0" w:after="0" w:line="240" w:lineRule="auto"/>
        <w:ind w:left="0" w:right="0" w:firstLine="440"/>
        <w:jc w:val="both"/>
      </w:pPr>
      <w:bookmarkStart w:id="31" w:name="bookmark31"/>
      <w:bookmarkEnd w:id="31"/>
      <w:r>
        <w:rPr>
          <w:color w:val="000000"/>
          <w:spacing w:val="0"/>
          <w:w w:val="100"/>
          <w:position w:val="0"/>
          <w:sz w:val="24"/>
          <w:szCs w:val="24"/>
          <w:shd w:val="clear" w:color="auto" w:fill="auto"/>
          <w:lang w:val="cs-CZ" w:eastAsia="cs-CZ" w:bidi="cs-CZ"/>
        </w:rPr>
        <w:t>předání a převzetí kompletní PD (1 x tištěné + elektronicky):</w:t>
      </w:r>
    </w:p>
    <w:p>
      <w:pPr>
        <w:pStyle w:val="Style5"/>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z w:val="24"/>
          <w:szCs w:val="24"/>
          <w:shd w:val="clear" w:color="auto" w:fill="auto"/>
          <w:lang w:val="cs-CZ" w:eastAsia="cs-CZ" w:bidi="cs-CZ"/>
        </w:rPr>
        <w:t>1 měsíc po schválení v dokumentační komisi (dále jen DK)</w:t>
      </w:r>
    </w:p>
    <w:p>
      <w:pPr>
        <w:pStyle w:val="Style5"/>
        <w:keepNext w:val="0"/>
        <w:keepLines w:val="0"/>
        <w:widowControl w:val="0"/>
        <w:shd w:val="clear" w:color="auto" w:fill="auto"/>
        <w:bidi w:val="0"/>
        <w:spacing w:before="0" w:after="200" w:line="240" w:lineRule="auto"/>
        <w:ind w:left="600" w:right="0" w:firstLine="0"/>
        <w:jc w:val="both"/>
      </w:pPr>
      <w:r>
        <w:rPr>
          <w:color w:val="000000"/>
          <w:spacing w:val="0"/>
          <w:w w:val="100"/>
          <w:position w:val="0"/>
          <w:sz w:val="24"/>
          <w:szCs w:val="24"/>
          <w:shd w:val="clear" w:color="auto" w:fill="auto"/>
          <w:lang w:val="cs-CZ" w:eastAsia="cs-CZ" w:bidi="cs-CZ"/>
        </w:rPr>
        <w:t>Místem plnění je Povodí Ohře, státní podnik, se sídlem Bezručova 4219, 430 03 Chomutov odbor inženýringu.</w:t>
      </w:r>
    </w:p>
    <w:p>
      <w:pPr>
        <w:pStyle w:val="Style17"/>
        <w:keepNext/>
        <w:keepLines/>
        <w:widowControl w:val="0"/>
        <w:numPr>
          <w:ilvl w:val="0"/>
          <w:numId w:val="9"/>
        </w:numPr>
        <w:shd w:val="clear" w:color="auto" w:fill="auto"/>
        <w:tabs>
          <w:tab w:pos="410" w:val="left"/>
        </w:tabs>
        <w:bidi w:val="0"/>
        <w:spacing w:before="0" w:after="120" w:line="240" w:lineRule="auto"/>
        <w:ind w:left="440" w:right="0" w:hanging="440"/>
        <w:jc w:val="both"/>
      </w:pPr>
      <w:bookmarkStart w:id="32" w:name="bookmark32"/>
      <w:bookmarkStart w:id="33" w:name="bookmark33"/>
      <w:bookmarkStart w:id="34" w:name="bookmark34"/>
      <w:bookmarkStart w:id="35" w:name="bookmark35"/>
      <w:bookmarkEnd w:id="34"/>
      <w:r>
        <w:rPr>
          <w:color w:val="000000"/>
          <w:spacing w:val="0"/>
          <w:w w:val="100"/>
          <w:position w:val="0"/>
          <w:sz w:val="24"/>
          <w:szCs w:val="24"/>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32"/>
      <w:bookmarkEnd w:id="33"/>
      <w:bookmarkEnd w:id="35"/>
    </w:p>
    <w:p>
      <w:pPr>
        <w:pStyle w:val="Style17"/>
        <w:keepNext/>
        <w:keepLines/>
        <w:widowControl w:val="0"/>
        <w:numPr>
          <w:ilvl w:val="0"/>
          <w:numId w:val="9"/>
        </w:numPr>
        <w:shd w:val="clear" w:color="auto" w:fill="auto"/>
        <w:tabs>
          <w:tab w:pos="410" w:val="left"/>
        </w:tabs>
        <w:bidi w:val="0"/>
        <w:spacing w:before="0" w:after="0" w:line="240" w:lineRule="auto"/>
        <w:ind w:left="0" w:right="0" w:firstLine="0"/>
        <w:jc w:val="both"/>
      </w:pPr>
      <w:bookmarkStart w:id="36" w:name="bookmark36"/>
      <w:bookmarkStart w:id="37" w:name="bookmark37"/>
      <w:bookmarkStart w:id="38" w:name="bookmark38"/>
      <w:bookmarkStart w:id="39" w:name="bookmark39"/>
      <w:bookmarkEnd w:id="38"/>
      <w:r>
        <w:rPr>
          <w:color w:val="000000"/>
          <w:spacing w:val="0"/>
          <w:w w:val="100"/>
          <w:position w:val="0"/>
          <w:sz w:val="24"/>
          <w:szCs w:val="24"/>
          <w:shd w:val="clear" w:color="auto" w:fill="auto"/>
          <w:lang w:val="cs-CZ" w:eastAsia="cs-CZ" w:bidi="cs-CZ"/>
        </w:rPr>
        <w:t>Dohoda smluvních stran o prodloužení termínu dokončení díla musí mít formu</w:t>
      </w:r>
      <w:bookmarkEnd w:id="36"/>
      <w:bookmarkEnd w:id="37"/>
      <w:bookmarkEnd w:id="39"/>
    </w:p>
    <w:p>
      <w:pPr>
        <w:pStyle w:val="Style5"/>
        <w:keepNext w:val="0"/>
        <w:keepLines w:val="0"/>
        <w:widowControl w:val="0"/>
        <w:shd w:val="clear" w:color="auto" w:fill="auto"/>
        <w:bidi w:val="0"/>
        <w:spacing w:before="0" w:after="120" w:line="240" w:lineRule="auto"/>
        <w:ind w:left="0" w:right="0" w:firstLine="600"/>
        <w:jc w:val="both"/>
      </w:pPr>
      <w:bookmarkStart w:id="40" w:name="bookmark40"/>
      <w:r>
        <w:rPr>
          <w:color w:val="000000"/>
          <w:spacing w:val="0"/>
          <w:w w:val="100"/>
          <w:position w:val="0"/>
          <w:sz w:val="24"/>
          <w:szCs w:val="24"/>
          <w:shd w:val="clear" w:color="auto" w:fill="auto"/>
          <w:lang w:val="cs-CZ" w:eastAsia="cs-CZ" w:bidi="cs-CZ"/>
        </w:rPr>
        <w:t>písemného dodatku k této smlouvě.</w:t>
      </w:r>
      <w:bookmarkEnd w:id="40"/>
    </w:p>
    <w:p>
      <w:pPr>
        <w:pStyle w:val="Style17"/>
        <w:keepNext/>
        <w:keepLines/>
        <w:widowControl w:val="0"/>
        <w:numPr>
          <w:ilvl w:val="0"/>
          <w:numId w:val="9"/>
        </w:numPr>
        <w:shd w:val="clear" w:color="auto" w:fill="auto"/>
        <w:tabs>
          <w:tab w:pos="410" w:val="left"/>
        </w:tabs>
        <w:bidi w:val="0"/>
        <w:spacing w:before="0" w:after="0" w:line="240" w:lineRule="auto"/>
        <w:ind w:left="0" w:right="0" w:firstLine="0"/>
        <w:jc w:val="both"/>
      </w:pPr>
      <w:bookmarkStart w:id="41" w:name="bookmark41"/>
      <w:bookmarkStart w:id="42" w:name="bookmark42"/>
      <w:bookmarkStart w:id="43" w:name="bookmark43"/>
      <w:bookmarkStart w:id="44" w:name="bookmark44"/>
      <w:bookmarkEnd w:id="43"/>
      <w:r>
        <w:rPr>
          <w:color w:val="000000"/>
          <w:spacing w:val="0"/>
          <w:w w:val="100"/>
          <w:position w:val="0"/>
          <w:sz w:val="24"/>
          <w:szCs w:val="24"/>
          <w:shd w:val="clear" w:color="auto" w:fill="auto"/>
          <w:lang w:val="cs-CZ" w:eastAsia="cs-CZ" w:bidi="cs-CZ"/>
        </w:rPr>
        <w:t>Dílo bude dokončeno zhotovitelem a předáno objednateli písemně na základě zápisu</w:t>
      </w:r>
      <w:bookmarkEnd w:id="41"/>
      <w:bookmarkEnd w:id="42"/>
      <w:bookmarkEnd w:id="44"/>
    </w:p>
    <w:p>
      <w:pPr>
        <w:pStyle w:val="Style5"/>
        <w:keepNext w:val="0"/>
        <w:keepLines w:val="0"/>
        <w:widowControl w:val="0"/>
        <w:shd w:val="clear" w:color="auto" w:fill="auto"/>
        <w:bidi w:val="0"/>
        <w:spacing w:before="0" w:after="200" w:line="240" w:lineRule="auto"/>
        <w:ind w:left="0" w:right="0" w:firstLine="600"/>
        <w:jc w:val="both"/>
      </w:pPr>
      <w:bookmarkStart w:id="45" w:name="bookmark45"/>
      <w:r>
        <w:rPr>
          <w:color w:val="000000"/>
          <w:spacing w:val="0"/>
          <w:w w:val="100"/>
          <w:position w:val="0"/>
          <w:sz w:val="24"/>
          <w:szCs w:val="24"/>
          <w:shd w:val="clear" w:color="auto" w:fill="auto"/>
          <w:lang w:val="cs-CZ" w:eastAsia="cs-CZ" w:bidi="cs-CZ"/>
        </w:rPr>
        <w:t>o předání a převzetí díla.</w:t>
      </w:r>
      <w:bookmarkEnd w:id="45"/>
    </w:p>
    <w:p>
      <w:pPr>
        <w:pStyle w:val="Style5"/>
        <w:keepNext w:val="0"/>
        <w:keepLines w:val="0"/>
        <w:widowControl w:val="0"/>
        <w:shd w:val="clear" w:color="auto" w:fill="auto"/>
        <w:bidi w:val="0"/>
        <w:spacing w:before="0" w:after="200" w:line="240" w:lineRule="auto"/>
        <w:ind w:left="0" w:right="0" w:firstLine="0"/>
        <w:jc w:val="center"/>
      </w:pPr>
      <w:r>
        <w:rPr>
          <w:color w:val="000000"/>
          <w:spacing w:val="0"/>
          <w:w w:val="100"/>
          <w:position w:val="0"/>
          <w:sz w:val="24"/>
          <w:szCs w:val="24"/>
          <w:shd w:val="clear" w:color="auto" w:fill="auto"/>
          <w:lang w:val="cs-CZ" w:eastAsia="cs-CZ" w:bidi="cs-CZ"/>
        </w:rPr>
        <w:t xml:space="preserve">IV. </w:t>
      </w:r>
      <w:r>
        <w:rPr>
          <w:b/>
          <w:bCs/>
          <w:color w:val="000000"/>
          <w:spacing w:val="0"/>
          <w:w w:val="100"/>
          <w:position w:val="0"/>
          <w:sz w:val="24"/>
          <w:szCs w:val="24"/>
          <w:shd w:val="clear" w:color="auto" w:fill="auto"/>
          <w:lang w:val="cs-CZ" w:eastAsia="cs-CZ" w:bidi="cs-CZ"/>
        </w:rPr>
        <w:t>CENA</w:t>
      </w:r>
    </w:p>
    <w:p>
      <w:pPr>
        <w:pStyle w:val="Style5"/>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Cena díla zahrnuje veškeré náklady zhotovitele související s realizací díla a činí celkem:</w:t>
      </w:r>
    </w:p>
    <w:p>
      <w:pPr>
        <w:pStyle w:val="Style5"/>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z w:val="24"/>
          <w:szCs w:val="24"/>
          <w:shd w:val="clear" w:color="auto" w:fill="auto"/>
          <w:lang w:val="cs-CZ" w:eastAsia="cs-CZ" w:bidi="cs-CZ"/>
        </w:rPr>
        <w:t>231 500,- Kč bez DPH</w:t>
      </w:r>
    </w:p>
    <w:p>
      <w:pPr>
        <w:pStyle w:val="Style5"/>
        <w:keepNext w:val="0"/>
        <w:keepLines w:val="0"/>
        <w:widowControl w:val="0"/>
        <w:shd w:val="clear" w:color="auto" w:fill="auto"/>
        <w:bidi w:val="0"/>
        <w:spacing w:before="0" w:after="60" w:line="240" w:lineRule="auto"/>
        <w:ind w:left="0" w:right="0" w:firstLine="0"/>
        <w:jc w:val="both"/>
      </w:pPr>
      <w:r>
        <w:rPr>
          <w:color w:val="000000"/>
          <w:spacing w:val="0"/>
          <w:w w:val="100"/>
          <w:position w:val="0"/>
          <w:sz w:val="24"/>
          <w:szCs w:val="24"/>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5"/>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5"/>
        <w:keepNext w:val="0"/>
        <w:keepLines w:val="0"/>
        <w:widowControl w:val="0"/>
        <w:shd w:val="clear" w:color="auto" w:fill="auto"/>
        <w:bidi w:val="0"/>
        <w:spacing w:before="0" w:after="200" w:line="240" w:lineRule="auto"/>
        <w:ind w:left="0" w:right="0" w:firstLine="0"/>
        <w:jc w:val="center"/>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4"/>
          <w:szCs w:val="24"/>
          <w:shd w:val="clear" w:color="auto" w:fill="auto"/>
          <w:lang w:val="cs-CZ" w:eastAsia="cs-CZ" w:bidi="cs-CZ"/>
        </w:rPr>
        <w:t>PLATEBNÍ PODMÍNKY</w:t>
      </w:r>
    </w:p>
    <w:p>
      <w:pPr>
        <w:pStyle w:val="Style5"/>
        <w:keepNext w:val="0"/>
        <w:keepLines w:val="0"/>
        <w:widowControl w:val="0"/>
        <w:numPr>
          <w:ilvl w:val="0"/>
          <w:numId w:val="13"/>
        </w:numPr>
        <w:shd w:val="clear" w:color="auto" w:fill="auto"/>
        <w:tabs>
          <w:tab w:pos="427" w:val="left"/>
        </w:tabs>
        <w:bidi w:val="0"/>
        <w:spacing w:before="0" w:after="200" w:line="240" w:lineRule="auto"/>
        <w:ind w:left="0" w:right="0" w:firstLine="0"/>
        <w:jc w:val="both"/>
      </w:pPr>
      <w:bookmarkStart w:id="46" w:name="bookmark46"/>
      <w:bookmarkEnd w:id="46"/>
      <w:r>
        <w:rPr>
          <w:color w:val="000000"/>
          <w:spacing w:val="0"/>
          <w:w w:val="100"/>
          <w:position w:val="0"/>
          <w:sz w:val="24"/>
          <w:szCs w:val="24"/>
          <w:shd w:val="clear" w:color="auto" w:fill="auto"/>
          <w:lang w:val="cs-CZ" w:eastAsia="cs-CZ" w:bidi="cs-CZ"/>
        </w:rPr>
        <w:t>Objednatel nebude poskytovat zhotoviteli zálohy.</w:t>
      </w:r>
    </w:p>
    <w:p>
      <w:pPr>
        <w:pStyle w:val="Style5"/>
        <w:keepNext w:val="0"/>
        <w:keepLines w:val="0"/>
        <w:widowControl w:val="0"/>
        <w:numPr>
          <w:ilvl w:val="0"/>
          <w:numId w:val="13"/>
        </w:numPr>
        <w:shd w:val="clear" w:color="auto" w:fill="auto"/>
        <w:tabs>
          <w:tab w:pos="427" w:val="left"/>
        </w:tabs>
        <w:bidi w:val="0"/>
        <w:spacing w:before="0" w:after="200" w:line="240" w:lineRule="auto"/>
        <w:ind w:left="380" w:right="0" w:hanging="380"/>
        <w:jc w:val="both"/>
      </w:pPr>
      <w:bookmarkStart w:id="47" w:name="bookmark47"/>
      <w:bookmarkEnd w:id="47"/>
      <w:r>
        <w:rPr>
          <w:color w:val="000000"/>
          <w:spacing w:val="0"/>
          <w:w w:val="100"/>
          <w:position w:val="0"/>
          <w:sz w:val="24"/>
          <w:szCs w:val="24"/>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z w:val="24"/>
          <w:szCs w:val="24"/>
          <w:shd w:val="clear" w:color="auto" w:fill="auto"/>
          <w:lang w:val="cs-CZ" w:eastAsia="cs-CZ" w:bidi="cs-CZ"/>
        </w:rPr>
        <w:t xml:space="preserve">do 10 kalendářních </w:t>
      </w:r>
      <w:r>
        <w:rPr>
          <w:color w:val="000000"/>
          <w:spacing w:val="0"/>
          <w:w w:val="100"/>
          <w:position w:val="0"/>
          <w:sz w:val="24"/>
          <w:szCs w:val="24"/>
          <w:shd w:val="clear" w:color="auto" w:fill="auto"/>
          <w:lang w:val="cs-CZ" w:eastAsia="cs-CZ" w:bidi="cs-CZ"/>
        </w:rPr>
        <w:t>dnů ode dne uskutečnění plnění. V případě pozdějšího doručení faktury objednateli nebude tato objednatelem přijata a zhotovitel zajistí vystavení nové faktury k datu dalšího dílčího plnění.</w:t>
      </w:r>
    </w:p>
    <w:p>
      <w:pPr>
        <w:pStyle w:val="Style5"/>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Fakturace bude provedena následovně:</w:t>
      </w:r>
    </w:p>
    <w:p>
      <w:pPr>
        <w:pStyle w:val="Style5"/>
        <w:keepNext w:val="0"/>
        <w:keepLines w:val="0"/>
        <w:widowControl w:val="0"/>
        <w:numPr>
          <w:ilvl w:val="0"/>
          <w:numId w:val="15"/>
        </w:numPr>
        <w:shd w:val="clear" w:color="auto" w:fill="auto"/>
        <w:tabs>
          <w:tab w:pos="1416" w:val="left"/>
        </w:tabs>
        <w:bidi w:val="0"/>
        <w:spacing w:before="0" w:after="200" w:line="240" w:lineRule="auto"/>
        <w:ind w:left="720" w:right="0" w:firstLine="20"/>
        <w:jc w:val="both"/>
      </w:pPr>
      <w:bookmarkStart w:id="48" w:name="bookmark48"/>
      <w:bookmarkEnd w:id="48"/>
      <w:r>
        <w:rPr>
          <w:color w:val="000000"/>
          <w:spacing w:val="0"/>
          <w:w w:val="100"/>
          <w:position w:val="0"/>
          <w:sz w:val="24"/>
          <w:szCs w:val="24"/>
          <w:shd w:val="clear" w:color="auto" w:fill="auto"/>
          <w:lang w:val="cs-CZ" w:eastAsia="cs-CZ" w:bidi="cs-CZ"/>
        </w:rPr>
        <w:t xml:space="preserve">V případě prvního dílčího plnění dnem protokolárního předání a převzetí GZ a STP ve výši </w:t>
      </w:r>
      <w:r>
        <w:rPr>
          <w:b/>
          <w:bCs/>
          <w:color w:val="000000"/>
          <w:spacing w:val="0"/>
          <w:w w:val="100"/>
          <w:position w:val="0"/>
          <w:sz w:val="24"/>
          <w:szCs w:val="24"/>
          <w:shd w:val="clear" w:color="auto" w:fill="auto"/>
          <w:lang w:val="cs-CZ" w:eastAsia="cs-CZ" w:bidi="cs-CZ"/>
        </w:rPr>
        <w:t>65 000,00 Kč bez DPH</w:t>
      </w:r>
    </w:p>
    <w:p>
      <w:pPr>
        <w:pStyle w:val="Style5"/>
        <w:keepNext w:val="0"/>
        <w:keepLines w:val="0"/>
        <w:widowControl w:val="0"/>
        <w:numPr>
          <w:ilvl w:val="0"/>
          <w:numId w:val="15"/>
        </w:numPr>
        <w:shd w:val="clear" w:color="auto" w:fill="auto"/>
        <w:tabs>
          <w:tab w:pos="1416" w:val="left"/>
        </w:tabs>
        <w:bidi w:val="0"/>
        <w:spacing w:before="0" w:after="200" w:line="240" w:lineRule="auto"/>
        <w:ind w:left="720" w:right="0" w:firstLine="20"/>
        <w:jc w:val="both"/>
      </w:pPr>
      <w:bookmarkStart w:id="49" w:name="bookmark49"/>
      <w:bookmarkEnd w:id="49"/>
      <w:r>
        <w:rPr>
          <w:color w:val="000000"/>
          <w:spacing w:val="0"/>
          <w:w w:val="100"/>
          <w:position w:val="0"/>
          <w:sz w:val="24"/>
          <w:szCs w:val="24"/>
          <w:shd w:val="clear" w:color="auto" w:fill="auto"/>
          <w:lang w:val="cs-CZ" w:eastAsia="cs-CZ" w:bidi="cs-CZ"/>
        </w:rPr>
        <w:t xml:space="preserve">V případě druhého dílčího plnění dnem protokolárního předání a převzetí kompletní PD ve výši </w:t>
      </w:r>
      <w:r>
        <w:rPr>
          <w:b/>
          <w:bCs/>
          <w:color w:val="000000"/>
          <w:spacing w:val="0"/>
          <w:w w:val="100"/>
          <w:position w:val="0"/>
          <w:sz w:val="24"/>
          <w:szCs w:val="24"/>
          <w:shd w:val="clear" w:color="auto" w:fill="auto"/>
          <w:lang w:val="cs-CZ" w:eastAsia="cs-CZ" w:bidi="cs-CZ"/>
        </w:rPr>
        <w:t>136 500,- Kč bez DPH.</w:t>
      </w:r>
    </w:p>
    <w:p>
      <w:pPr>
        <w:pStyle w:val="Style5"/>
        <w:keepNext w:val="0"/>
        <w:keepLines w:val="0"/>
        <w:widowControl w:val="0"/>
        <w:numPr>
          <w:ilvl w:val="0"/>
          <w:numId w:val="15"/>
        </w:numPr>
        <w:shd w:val="clear" w:color="auto" w:fill="auto"/>
        <w:tabs>
          <w:tab w:pos="837" w:val="left"/>
        </w:tabs>
        <w:bidi w:val="0"/>
        <w:spacing w:before="0" w:after="200" w:line="240" w:lineRule="auto"/>
        <w:ind w:left="720" w:right="0" w:hanging="280"/>
        <w:jc w:val="both"/>
      </w:pPr>
      <w:bookmarkStart w:id="50" w:name="bookmark50"/>
      <w:bookmarkEnd w:id="50"/>
      <w:r>
        <w:rPr>
          <w:color w:val="000000"/>
          <w:spacing w:val="0"/>
          <w:w w:val="100"/>
          <w:position w:val="0"/>
          <w:sz w:val="24"/>
          <w:szCs w:val="24"/>
          <w:shd w:val="clear" w:color="auto" w:fill="auto"/>
          <w:lang w:val="cs-CZ" w:eastAsia="cs-CZ" w:bidi="cs-CZ"/>
        </w:rPr>
        <w:t>V případě celkového plnění dnem podpisu „Rozhodnutí“ o schválení PD stupně generálním ředitelem Povodí Ohře, s. p., po předchozím projednání v dokumentační komisi (DK) ve výši zbývající</w:t>
      </w:r>
      <w:r>
        <w:rPr>
          <w:b/>
          <w:bCs/>
          <w:color w:val="000000"/>
          <w:spacing w:val="0"/>
          <w:w w:val="100"/>
          <w:position w:val="0"/>
          <w:sz w:val="24"/>
          <w:szCs w:val="24"/>
          <w:shd w:val="clear" w:color="auto" w:fill="auto"/>
          <w:lang w:val="cs-CZ" w:eastAsia="cs-CZ" w:bidi="cs-CZ"/>
        </w:rPr>
        <w:t>ch 30 000,- Kč bez DPH.</w:t>
      </w:r>
    </w:p>
    <w:p>
      <w:pPr>
        <w:pStyle w:val="Style5"/>
        <w:keepNext w:val="0"/>
        <w:keepLines w:val="0"/>
        <w:widowControl w:val="0"/>
        <w:shd w:val="clear" w:color="auto" w:fill="auto"/>
        <w:bidi w:val="0"/>
        <w:spacing w:before="0" w:after="200" w:line="240" w:lineRule="auto"/>
        <w:ind w:left="720" w:right="0" w:firstLine="20"/>
        <w:jc w:val="both"/>
      </w:pPr>
      <w:r>
        <w:rPr>
          <w:color w:val="000000"/>
          <w:spacing w:val="0"/>
          <w:w w:val="100"/>
          <w:position w:val="0"/>
          <w:sz w:val="24"/>
          <w:szCs w:val="24"/>
          <w:shd w:val="clear" w:color="auto" w:fill="auto"/>
          <w:lang w:val="cs-CZ" w:eastAsia="cs-CZ" w:bidi="cs-CZ"/>
        </w:rPr>
        <w:t>Schválení PD v DK je povinen objednatel oznámit zhotoviteli do 5 pracovních dnů po podpisu Rozhodnutí generálním ředitelem Povodí Ohře, s. p.</w:t>
      </w:r>
    </w:p>
    <w:p>
      <w:pPr>
        <w:pStyle w:val="Style5"/>
        <w:keepNext w:val="0"/>
        <w:keepLines w:val="0"/>
        <w:widowControl w:val="0"/>
        <w:shd w:val="clear" w:color="auto" w:fill="auto"/>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 xml:space="preserve">Každá faktura bude povinně obsahovat příslušné číslo akce, tj. </w:t>
      </w:r>
      <w:r>
        <w:rPr>
          <w:b/>
          <w:bCs/>
          <w:color w:val="000000"/>
          <w:spacing w:val="0"/>
          <w:w w:val="100"/>
          <w:position w:val="0"/>
          <w:sz w:val="24"/>
          <w:szCs w:val="24"/>
          <w:shd w:val="clear" w:color="auto" w:fill="auto"/>
          <w:lang w:val="cs-CZ" w:eastAsia="cs-CZ" w:bidi="cs-CZ"/>
        </w:rPr>
        <w:t>502 981</w:t>
      </w:r>
    </w:p>
    <w:p>
      <w:pPr>
        <w:pStyle w:val="Style5"/>
        <w:keepNext w:val="0"/>
        <w:keepLines w:val="0"/>
        <w:widowControl w:val="0"/>
        <w:numPr>
          <w:ilvl w:val="0"/>
          <w:numId w:val="13"/>
        </w:numPr>
        <w:shd w:val="clear" w:color="auto" w:fill="auto"/>
        <w:tabs>
          <w:tab w:pos="427" w:val="left"/>
        </w:tabs>
        <w:bidi w:val="0"/>
        <w:spacing w:before="0" w:after="200" w:line="240" w:lineRule="auto"/>
        <w:ind w:left="380" w:right="0" w:hanging="380"/>
        <w:jc w:val="both"/>
      </w:pPr>
      <w:bookmarkStart w:id="51" w:name="bookmark51"/>
      <w:bookmarkEnd w:id="51"/>
      <w:r>
        <w:rPr>
          <w:color w:val="000000"/>
          <w:spacing w:val="0"/>
          <w:w w:val="100"/>
          <w:position w:val="0"/>
          <w:sz w:val="24"/>
          <w:szCs w:val="24"/>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5"/>
        <w:keepNext w:val="0"/>
        <w:keepLines w:val="0"/>
        <w:widowControl w:val="0"/>
        <w:shd w:val="clear" w:color="auto" w:fill="auto"/>
        <w:bidi w:val="0"/>
        <w:spacing w:before="0" w:after="200" w:line="240" w:lineRule="auto"/>
        <w:ind w:left="380" w:right="0" w:firstLine="60"/>
        <w:jc w:val="both"/>
      </w:pPr>
      <w:r>
        <w:rPr>
          <w:color w:val="000000"/>
          <w:spacing w:val="0"/>
          <w:w w:val="100"/>
          <w:position w:val="0"/>
          <w:sz w:val="24"/>
          <w:szCs w:val="24"/>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5"/>
        <w:keepNext w:val="0"/>
        <w:keepLines w:val="0"/>
        <w:widowControl w:val="0"/>
        <w:shd w:val="clear" w:color="auto" w:fill="auto"/>
        <w:bidi w:val="0"/>
        <w:spacing w:before="0" w:line="240" w:lineRule="auto"/>
        <w:ind w:left="0" w:right="0" w:firstLine="440"/>
        <w:jc w:val="both"/>
      </w:pPr>
      <w:r>
        <w:rPr>
          <w:color w:val="000000"/>
          <w:spacing w:val="0"/>
          <w:w w:val="100"/>
          <w:position w:val="0"/>
          <w:sz w:val="24"/>
          <w:szCs w:val="24"/>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z w:val="24"/>
          <w:szCs w:val="24"/>
          <w:shd w:val="clear" w:color="auto" w:fill="auto"/>
          <w:lang w:val="cs-CZ" w:eastAsia="cs-CZ" w:bidi="cs-CZ"/>
        </w:rPr>
        <w:t xml:space="preserve"> </w:t>
      </w:r>
      <w:r>
        <w:rPr>
          <w:color w:val="00000A"/>
          <w:spacing w:val="0"/>
          <w:w w:val="100"/>
          <w:position w:val="0"/>
          <w:sz w:val="24"/>
          <w:szCs w:val="24"/>
          <w:shd w:val="clear" w:color="auto" w:fill="auto"/>
          <w:lang w:val="cs-CZ" w:eastAsia="cs-CZ" w:bidi="cs-CZ"/>
        </w:rPr>
        <w:t>faktury-pr@poh.cz</w:t>
      </w:r>
      <w:r>
        <w:fldChar w:fldCharType="end"/>
      </w:r>
    </w:p>
    <w:p>
      <w:pPr>
        <w:pStyle w:val="Style5"/>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52" w:name="bookmark52"/>
      <w:bookmarkEnd w:id="52"/>
      <w:r>
        <w:rPr>
          <w:color w:val="000000"/>
          <w:spacing w:val="0"/>
          <w:w w:val="100"/>
          <w:position w:val="0"/>
          <w:sz w:val="24"/>
          <w:szCs w:val="24"/>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která bude správcem daně vyměřena objednateli jako sankce.</w:t>
      </w:r>
    </w:p>
    <w:p>
      <w:pPr>
        <w:pStyle w:val="Style5"/>
        <w:keepNext w:val="0"/>
        <w:keepLines w:val="0"/>
        <w:widowControl w:val="0"/>
        <w:numPr>
          <w:ilvl w:val="0"/>
          <w:numId w:val="13"/>
        </w:numPr>
        <w:shd w:val="clear" w:color="auto" w:fill="auto"/>
        <w:tabs>
          <w:tab w:pos="427" w:val="left"/>
        </w:tabs>
        <w:bidi w:val="0"/>
        <w:spacing w:before="0" w:line="240" w:lineRule="auto"/>
        <w:ind w:left="0" w:right="0" w:firstLine="0"/>
        <w:jc w:val="both"/>
      </w:pPr>
      <w:bookmarkStart w:id="53" w:name="bookmark53"/>
      <w:bookmarkEnd w:id="53"/>
      <w:r>
        <w:rPr>
          <w:color w:val="000000"/>
          <w:spacing w:val="0"/>
          <w:w w:val="100"/>
          <w:position w:val="0"/>
          <w:sz w:val="24"/>
          <w:szCs w:val="24"/>
          <w:shd w:val="clear" w:color="auto" w:fill="auto"/>
          <w:lang w:val="cs-CZ" w:eastAsia="cs-CZ" w:bidi="cs-CZ"/>
        </w:rPr>
        <w:t>Splatnost faktury je 30 kalendářních dnů od data doručení faktury objednateli.</w:t>
      </w:r>
    </w:p>
    <w:p>
      <w:pPr>
        <w:pStyle w:val="Style5"/>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54" w:name="bookmark54"/>
      <w:bookmarkEnd w:id="54"/>
      <w:r>
        <w:rPr>
          <w:color w:val="000000"/>
          <w:spacing w:val="0"/>
          <w:w w:val="100"/>
          <w:position w:val="0"/>
          <w:sz w:val="24"/>
          <w:szCs w:val="24"/>
          <w:shd w:val="clear" w:color="auto" w:fill="auto"/>
          <w:lang w:val="cs-CZ" w:eastAsia="cs-CZ" w:bidi="cs-CZ"/>
        </w:rPr>
        <w:t>Peněžitý závazek (dluh) objednatele se považuje za splněný v den, kdy je dlužná částka připsána na účet zhotovitele.</w:t>
      </w:r>
    </w:p>
    <w:p>
      <w:pPr>
        <w:pStyle w:val="Style17"/>
        <w:keepNext/>
        <w:keepLines/>
        <w:widowControl w:val="0"/>
        <w:numPr>
          <w:ilvl w:val="0"/>
          <w:numId w:val="13"/>
        </w:numPr>
        <w:shd w:val="clear" w:color="auto" w:fill="auto"/>
        <w:tabs>
          <w:tab w:pos="427" w:val="left"/>
        </w:tabs>
        <w:bidi w:val="0"/>
        <w:spacing w:before="0" w:after="380" w:line="240" w:lineRule="auto"/>
        <w:ind w:left="0" w:right="0" w:firstLine="0"/>
        <w:jc w:val="both"/>
      </w:pPr>
      <w:bookmarkStart w:id="55" w:name="bookmark55"/>
      <w:bookmarkStart w:id="56" w:name="bookmark56"/>
      <w:bookmarkStart w:id="57" w:name="bookmark57"/>
      <w:bookmarkStart w:id="58" w:name="bookmark58"/>
      <w:bookmarkEnd w:id="57"/>
      <w:r>
        <w:rPr>
          <w:color w:val="000000"/>
          <w:spacing w:val="0"/>
          <w:w w:val="100"/>
          <w:position w:val="0"/>
          <w:sz w:val="24"/>
          <w:szCs w:val="24"/>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55"/>
      <w:bookmarkEnd w:id="56"/>
      <w:bookmarkEnd w:id="58"/>
    </w:p>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 xml:space="preserve">VI. </w:t>
      </w:r>
      <w:r>
        <w:rPr>
          <w:b/>
          <w:bCs/>
          <w:color w:val="000000"/>
          <w:spacing w:val="0"/>
          <w:w w:val="100"/>
          <w:position w:val="0"/>
          <w:sz w:val="24"/>
          <w:szCs w:val="24"/>
          <w:shd w:val="clear" w:color="auto" w:fill="auto"/>
          <w:lang w:val="cs-CZ" w:eastAsia="cs-CZ" w:bidi="cs-CZ"/>
        </w:rPr>
        <w:t>SANKCE</w:t>
      </w:r>
    </w:p>
    <w:p>
      <w:pPr>
        <w:pStyle w:val="Style5"/>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59" w:name="bookmark59"/>
      <w:bookmarkEnd w:id="59"/>
      <w:r>
        <w:rPr>
          <w:color w:val="000000"/>
          <w:spacing w:val="0"/>
          <w:w w:val="100"/>
          <w:position w:val="0"/>
          <w:sz w:val="24"/>
          <w:szCs w:val="24"/>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5"/>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60" w:name="bookmark60"/>
      <w:bookmarkEnd w:id="60"/>
      <w:r>
        <w:rPr>
          <w:color w:val="000000"/>
          <w:spacing w:val="0"/>
          <w:w w:val="100"/>
          <w:position w:val="0"/>
          <w:sz w:val="24"/>
          <w:szCs w:val="24"/>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5"/>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61" w:name="bookmark61"/>
      <w:bookmarkEnd w:id="61"/>
      <w:r>
        <w:rPr>
          <w:color w:val="000000"/>
          <w:spacing w:val="0"/>
          <w:w w:val="100"/>
          <w:position w:val="0"/>
          <w:sz w:val="24"/>
          <w:szCs w:val="24"/>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5"/>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62" w:name="bookmark62"/>
      <w:bookmarkEnd w:id="62"/>
      <w:r>
        <w:rPr>
          <w:color w:val="000000"/>
          <w:spacing w:val="0"/>
          <w:w w:val="100"/>
          <w:position w:val="0"/>
          <w:sz w:val="24"/>
          <w:szCs w:val="24"/>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5"/>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63" w:name="bookmark63"/>
      <w:bookmarkEnd w:id="63"/>
      <w:r>
        <w:rPr>
          <w:color w:val="000000"/>
          <w:spacing w:val="0"/>
          <w:w w:val="100"/>
          <w:position w:val="0"/>
          <w:sz w:val="24"/>
          <w:szCs w:val="24"/>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5"/>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64" w:name="bookmark64"/>
      <w:bookmarkEnd w:id="64"/>
      <w:r>
        <w:rPr>
          <w:color w:val="000000"/>
          <w:spacing w:val="0"/>
          <w:w w:val="100"/>
          <w:position w:val="0"/>
          <w:sz w:val="24"/>
          <w:szCs w:val="24"/>
          <w:shd w:val="clear" w:color="auto" w:fill="auto"/>
          <w:lang w:val="cs-CZ" w:eastAsia="cs-CZ" w:bidi="cs-CZ"/>
        </w:rPr>
        <w:t>Strana povinná je povinna uhradit vyúčtované sankce nejpozději do 30 dnů od dne obdržení příslušného vyúčtování.</w:t>
      </w:r>
    </w:p>
    <w:p>
      <w:pPr>
        <w:pStyle w:val="Style5"/>
        <w:keepNext w:val="0"/>
        <w:keepLines w:val="0"/>
        <w:widowControl w:val="0"/>
        <w:numPr>
          <w:ilvl w:val="0"/>
          <w:numId w:val="17"/>
        </w:numPr>
        <w:shd w:val="clear" w:color="auto" w:fill="auto"/>
        <w:tabs>
          <w:tab w:pos="427" w:val="left"/>
        </w:tabs>
        <w:bidi w:val="0"/>
        <w:spacing w:before="0" w:after="480" w:line="240" w:lineRule="auto"/>
        <w:ind w:left="440" w:right="0" w:hanging="440"/>
        <w:jc w:val="both"/>
      </w:pPr>
      <w:bookmarkStart w:id="65" w:name="bookmark65"/>
      <w:bookmarkEnd w:id="65"/>
      <w:r>
        <w:rPr>
          <w:color w:val="000000"/>
          <w:spacing w:val="0"/>
          <w:w w:val="100"/>
          <w:position w:val="0"/>
          <w:sz w:val="24"/>
          <w:szCs w:val="24"/>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5"/>
        <w:keepNext w:val="0"/>
        <w:keepLines w:val="0"/>
        <w:widowControl w:val="0"/>
        <w:numPr>
          <w:ilvl w:val="0"/>
          <w:numId w:val="19"/>
        </w:numPr>
        <w:shd w:val="clear" w:color="auto" w:fill="auto"/>
        <w:tabs>
          <w:tab w:pos="1070" w:val="left"/>
        </w:tabs>
        <w:bidi w:val="0"/>
        <w:spacing w:before="0" w:line="240" w:lineRule="auto"/>
        <w:ind w:left="0" w:right="0" w:firstLine="0"/>
        <w:jc w:val="center"/>
      </w:pPr>
      <w:bookmarkStart w:id="66" w:name="bookmark66"/>
      <w:bookmarkEnd w:id="66"/>
      <w:r>
        <w:rPr>
          <w:b/>
          <w:bCs/>
          <w:color w:val="000000"/>
          <w:spacing w:val="0"/>
          <w:w w:val="100"/>
          <w:position w:val="0"/>
          <w:sz w:val="24"/>
          <w:szCs w:val="24"/>
          <w:shd w:val="clear" w:color="auto" w:fill="auto"/>
          <w:lang w:val="cs-CZ" w:eastAsia="cs-CZ" w:bidi="cs-CZ"/>
        </w:rPr>
        <w:t>ZAJIŠTĚNÍ ZÁVAZKU</w:t>
      </w:r>
    </w:p>
    <w:p>
      <w:pPr>
        <w:pStyle w:val="Style5"/>
        <w:keepNext w:val="0"/>
        <w:keepLines w:val="0"/>
        <w:widowControl w:val="0"/>
        <w:numPr>
          <w:ilvl w:val="0"/>
          <w:numId w:val="21"/>
        </w:numPr>
        <w:shd w:val="clear" w:color="auto" w:fill="auto"/>
        <w:tabs>
          <w:tab w:pos="427" w:val="left"/>
        </w:tabs>
        <w:bidi w:val="0"/>
        <w:spacing w:before="0" w:line="240" w:lineRule="auto"/>
        <w:ind w:left="440" w:right="0" w:hanging="440"/>
        <w:jc w:val="both"/>
      </w:pPr>
      <w:bookmarkStart w:id="67" w:name="bookmark67"/>
      <w:bookmarkEnd w:id="67"/>
      <w:r>
        <w:rPr>
          <w:color w:val="000000"/>
          <w:spacing w:val="0"/>
          <w:w w:val="100"/>
          <w:position w:val="0"/>
          <w:sz w:val="24"/>
          <w:szCs w:val="24"/>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5"/>
        <w:keepNext w:val="0"/>
        <w:keepLines w:val="0"/>
        <w:widowControl w:val="0"/>
        <w:numPr>
          <w:ilvl w:val="0"/>
          <w:numId w:val="21"/>
        </w:numPr>
        <w:shd w:val="clear" w:color="auto" w:fill="auto"/>
        <w:tabs>
          <w:tab w:pos="427" w:val="left"/>
        </w:tabs>
        <w:bidi w:val="0"/>
        <w:spacing w:before="0" w:line="240" w:lineRule="auto"/>
        <w:ind w:left="440" w:right="0" w:hanging="440"/>
        <w:jc w:val="both"/>
      </w:pPr>
      <w:bookmarkStart w:id="68" w:name="bookmark68"/>
      <w:bookmarkEnd w:id="68"/>
      <w:r>
        <w:rPr>
          <w:color w:val="000000"/>
          <w:spacing w:val="0"/>
          <w:w w:val="100"/>
          <w:position w:val="0"/>
          <w:sz w:val="24"/>
          <w:szCs w:val="24"/>
          <w:shd w:val="clear" w:color="auto" w:fill="auto"/>
          <w:lang w:val="cs-CZ" w:eastAsia="cs-CZ" w:bidi="cs-CZ"/>
        </w:rPr>
        <w:t>Zhotovitel odpovídá za to, že dílo bude zhotoveno podle této smlouvy tak, že jej objednatel bude moci použít pro přípravu a realizaci stavby.</w:t>
      </w:r>
    </w:p>
    <w:p>
      <w:pPr>
        <w:pStyle w:val="Style5"/>
        <w:keepNext w:val="0"/>
        <w:keepLines w:val="0"/>
        <w:widowControl w:val="0"/>
        <w:numPr>
          <w:ilvl w:val="0"/>
          <w:numId w:val="21"/>
        </w:numPr>
        <w:shd w:val="clear" w:color="auto" w:fill="auto"/>
        <w:tabs>
          <w:tab w:pos="427" w:val="left"/>
        </w:tabs>
        <w:bidi w:val="0"/>
        <w:spacing w:before="0" w:line="240" w:lineRule="auto"/>
        <w:ind w:left="440" w:right="0" w:hanging="440"/>
        <w:jc w:val="both"/>
      </w:pPr>
      <w:bookmarkStart w:id="69" w:name="bookmark69"/>
      <w:bookmarkEnd w:id="69"/>
      <w:r>
        <w:rPr>
          <w:color w:val="000000"/>
          <w:spacing w:val="0"/>
          <w:w w:val="100"/>
          <w:position w:val="0"/>
          <w:sz w:val="24"/>
          <w:szCs w:val="24"/>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5"/>
        <w:keepNext w:val="0"/>
        <w:keepLines w:val="0"/>
        <w:widowControl w:val="0"/>
        <w:numPr>
          <w:ilvl w:val="0"/>
          <w:numId w:val="21"/>
        </w:numPr>
        <w:shd w:val="clear" w:color="auto" w:fill="auto"/>
        <w:tabs>
          <w:tab w:pos="427" w:val="left"/>
        </w:tabs>
        <w:bidi w:val="0"/>
        <w:spacing w:before="0" w:line="240" w:lineRule="auto"/>
        <w:ind w:left="440" w:right="0" w:hanging="440"/>
        <w:jc w:val="both"/>
      </w:pPr>
      <w:bookmarkStart w:id="70" w:name="bookmark70"/>
      <w:bookmarkEnd w:id="70"/>
      <w:r>
        <w:rPr>
          <w:color w:val="000000"/>
          <w:spacing w:val="0"/>
          <w:w w:val="100"/>
          <w:position w:val="0"/>
          <w:sz w:val="24"/>
          <w:szCs w:val="24"/>
          <w:shd w:val="clear" w:color="auto" w:fill="auto"/>
          <w:lang w:val="cs-CZ" w:eastAsia="cs-CZ" w:bidi="cs-CZ"/>
        </w:rPr>
        <w:t>Odpovědnost zhotovitele jakožto projektanta se mj. řídí ustanovením §162 zákona č. 283/2021 Sb. (stavební zákon), ve znění pozdějších předpisů.</w:t>
      </w:r>
    </w:p>
    <w:p>
      <w:pPr>
        <w:pStyle w:val="Style5"/>
        <w:keepNext w:val="0"/>
        <w:keepLines w:val="0"/>
        <w:widowControl w:val="0"/>
        <w:numPr>
          <w:ilvl w:val="0"/>
          <w:numId w:val="21"/>
        </w:numPr>
        <w:shd w:val="clear" w:color="auto" w:fill="auto"/>
        <w:tabs>
          <w:tab w:pos="427" w:val="left"/>
        </w:tabs>
        <w:bidi w:val="0"/>
        <w:spacing w:before="0" w:after="0" w:line="240" w:lineRule="auto"/>
        <w:ind w:left="0" w:right="0" w:firstLine="0"/>
        <w:jc w:val="both"/>
      </w:pPr>
      <w:bookmarkStart w:id="71" w:name="bookmark71"/>
      <w:bookmarkEnd w:id="71"/>
      <w:r>
        <w:rPr>
          <w:color w:val="000000"/>
          <w:spacing w:val="0"/>
          <w:w w:val="100"/>
          <w:position w:val="0"/>
          <w:sz w:val="24"/>
          <w:szCs w:val="24"/>
          <w:shd w:val="clear" w:color="auto" w:fill="auto"/>
          <w:lang w:val="cs-CZ" w:eastAsia="cs-CZ" w:bidi="cs-CZ"/>
        </w:rPr>
        <w:t>Zhotovitel zodpovídá za vady díla následovně:</w:t>
      </w:r>
    </w:p>
    <w:p>
      <w:pPr>
        <w:pStyle w:val="Style5"/>
        <w:keepNext w:val="0"/>
        <w:keepLines w:val="0"/>
        <w:widowControl w:val="0"/>
        <w:numPr>
          <w:ilvl w:val="0"/>
          <w:numId w:val="23"/>
        </w:numPr>
        <w:shd w:val="clear" w:color="auto" w:fill="auto"/>
        <w:tabs>
          <w:tab w:pos="1436" w:val="left"/>
        </w:tabs>
        <w:bidi w:val="0"/>
        <w:spacing w:before="0" w:after="0" w:line="240" w:lineRule="auto"/>
        <w:ind w:left="740" w:right="0" w:firstLine="0"/>
        <w:jc w:val="both"/>
      </w:pPr>
      <w:bookmarkStart w:id="72" w:name="bookmark72"/>
      <w:bookmarkEnd w:id="72"/>
      <w:r>
        <w:rPr>
          <w:color w:val="000000"/>
          <w:spacing w:val="0"/>
          <w:w w:val="100"/>
          <w:position w:val="0"/>
          <w:sz w:val="24"/>
          <w:szCs w:val="24"/>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5"/>
        <w:keepNext w:val="0"/>
        <w:keepLines w:val="0"/>
        <w:widowControl w:val="0"/>
        <w:numPr>
          <w:ilvl w:val="0"/>
          <w:numId w:val="23"/>
        </w:numPr>
        <w:shd w:val="clear" w:color="auto" w:fill="auto"/>
        <w:tabs>
          <w:tab w:pos="1436" w:val="left"/>
        </w:tabs>
        <w:bidi w:val="0"/>
        <w:spacing w:before="0" w:line="240" w:lineRule="auto"/>
        <w:ind w:left="740" w:right="0" w:firstLine="0"/>
        <w:jc w:val="both"/>
      </w:pPr>
      <w:bookmarkStart w:id="73" w:name="bookmark73"/>
      <w:bookmarkEnd w:id="73"/>
      <w:r>
        <w:rPr>
          <w:color w:val="000000"/>
          <w:spacing w:val="0"/>
          <w:w w:val="100"/>
          <w:position w:val="0"/>
          <w:sz w:val="24"/>
          <w:szCs w:val="24"/>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5"/>
        <w:keepNext w:val="0"/>
        <w:keepLines w:val="0"/>
        <w:widowControl w:val="0"/>
        <w:numPr>
          <w:ilvl w:val="0"/>
          <w:numId w:val="21"/>
        </w:numPr>
        <w:shd w:val="clear" w:color="auto" w:fill="auto"/>
        <w:tabs>
          <w:tab w:pos="427" w:val="left"/>
        </w:tabs>
        <w:bidi w:val="0"/>
        <w:spacing w:before="0" w:line="240" w:lineRule="auto"/>
        <w:ind w:left="440" w:right="0" w:hanging="440"/>
        <w:jc w:val="both"/>
      </w:pPr>
      <w:bookmarkStart w:id="74" w:name="bookmark74"/>
      <w:bookmarkEnd w:id="74"/>
      <w:r>
        <w:rPr>
          <w:color w:val="000000"/>
          <w:spacing w:val="0"/>
          <w:w w:val="100"/>
          <w:position w:val="0"/>
          <w:sz w:val="24"/>
          <w:szCs w:val="24"/>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5"/>
        <w:keepNext w:val="0"/>
        <w:keepLines w:val="0"/>
        <w:widowControl w:val="0"/>
        <w:numPr>
          <w:ilvl w:val="0"/>
          <w:numId w:val="21"/>
        </w:numPr>
        <w:shd w:val="clear" w:color="auto" w:fill="auto"/>
        <w:tabs>
          <w:tab w:pos="427" w:val="left"/>
        </w:tabs>
        <w:bidi w:val="0"/>
        <w:spacing w:before="0" w:line="240" w:lineRule="auto"/>
        <w:ind w:left="440" w:right="0" w:hanging="440"/>
        <w:jc w:val="both"/>
      </w:pPr>
      <w:bookmarkStart w:id="75" w:name="bookmark75"/>
      <w:bookmarkEnd w:id="75"/>
      <w:r>
        <w:rPr>
          <w:color w:val="000000"/>
          <w:spacing w:val="0"/>
          <w:w w:val="100"/>
          <w:position w:val="0"/>
          <w:sz w:val="24"/>
          <w:szCs w:val="24"/>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5"/>
        <w:keepNext w:val="0"/>
        <w:keepLines w:val="0"/>
        <w:widowControl w:val="0"/>
        <w:numPr>
          <w:ilvl w:val="0"/>
          <w:numId w:val="21"/>
        </w:numPr>
        <w:shd w:val="clear" w:color="auto" w:fill="auto"/>
        <w:tabs>
          <w:tab w:pos="427" w:val="left"/>
        </w:tabs>
        <w:bidi w:val="0"/>
        <w:spacing w:before="0" w:line="240" w:lineRule="auto"/>
        <w:ind w:left="440" w:right="0" w:hanging="440"/>
        <w:jc w:val="both"/>
      </w:pPr>
      <w:bookmarkStart w:id="76" w:name="bookmark76"/>
      <w:bookmarkEnd w:id="76"/>
      <w:r>
        <w:rPr>
          <w:color w:val="000000"/>
          <w:spacing w:val="0"/>
          <w:w w:val="100"/>
          <w:position w:val="0"/>
          <w:sz w:val="24"/>
          <w:szCs w:val="24"/>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5"/>
        <w:keepNext w:val="0"/>
        <w:keepLines w:val="0"/>
        <w:widowControl w:val="0"/>
        <w:numPr>
          <w:ilvl w:val="0"/>
          <w:numId w:val="21"/>
        </w:numPr>
        <w:shd w:val="clear" w:color="auto" w:fill="auto"/>
        <w:tabs>
          <w:tab w:pos="427" w:val="left"/>
        </w:tabs>
        <w:bidi w:val="0"/>
        <w:spacing w:before="0" w:line="240" w:lineRule="auto"/>
        <w:ind w:left="440" w:right="0" w:hanging="440"/>
        <w:jc w:val="both"/>
      </w:pPr>
      <w:bookmarkStart w:id="77" w:name="bookmark77"/>
      <w:bookmarkEnd w:id="77"/>
      <w:r>
        <w:rPr>
          <w:color w:val="000000"/>
          <w:spacing w:val="0"/>
          <w:w w:val="100"/>
          <w:position w:val="0"/>
          <w:sz w:val="24"/>
          <w:szCs w:val="24"/>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5"/>
        <w:keepNext w:val="0"/>
        <w:keepLines w:val="0"/>
        <w:widowControl w:val="0"/>
        <w:numPr>
          <w:ilvl w:val="0"/>
          <w:numId w:val="21"/>
        </w:numPr>
        <w:shd w:val="clear" w:color="auto" w:fill="auto"/>
        <w:tabs>
          <w:tab w:pos="515" w:val="left"/>
        </w:tabs>
        <w:bidi w:val="0"/>
        <w:spacing w:before="0" w:line="240" w:lineRule="auto"/>
        <w:ind w:left="440" w:right="0" w:hanging="440"/>
        <w:jc w:val="both"/>
      </w:pPr>
      <w:bookmarkStart w:id="78" w:name="bookmark78"/>
      <w:bookmarkEnd w:id="78"/>
      <w:r>
        <w:rPr>
          <w:color w:val="000000"/>
          <w:spacing w:val="0"/>
          <w:w w:val="100"/>
          <w:position w:val="0"/>
          <w:sz w:val="24"/>
          <w:szCs w:val="24"/>
          <w:shd w:val="clear" w:color="auto" w:fill="auto"/>
          <w:lang w:val="cs-CZ" w:eastAsia="cs-CZ" w:bidi="cs-CZ"/>
        </w:rPr>
        <w:t>Nebude-li zhotovitel vyrozuměn o požadavku náhrady škody nejpozději do 90 dnů od data ukončení záruční doby, nelze požadavek na náhradu škody uplatnit.</w:t>
      </w:r>
    </w:p>
    <w:p>
      <w:pPr>
        <w:pStyle w:val="Style5"/>
        <w:keepNext w:val="0"/>
        <w:keepLines w:val="0"/>
        <w:widowControl w:val="0"/>
        <w:numPr>
          <w:ilvl w:val="0"/>
          <w:numId w:val="19"/>
        </w:numPr>
        <w:shd w:val="clear" w:color="auto" w:fill="auto"/>
        <w:tabs>
          <w:tab w:pos="1053" w:val="left"/>
        </w:tabs>
        <w:bidi w:val="0"/>
        <w:spacing w:before="0" w:after="200" w:line="240" w:lineRule="auto"/>
        <w:ind w:left="0" w:right="0" w:firstLine="0"/>
        <w:jc w:val="center"/>
      </w:pPr>
      <w:bookmarkStart w:id="79" w:name="bookmark79"/>
      <w:bookmarkEnd w:id="79"/>
      <w:r>
        <w:rPr>
          <w:b/>
          <w:bCs/>
          <w:color w:val="000000"/>
          <w:spacing w:val="0"/>
          <w:w w:val="100"/>
          <w:position w:val="0"/>
          <w:sz w:val="24"/>
          <w:szCs w:val="24"/>
          <w:shd w:val="clear" w:color="auto" w:fill="auto"/>
          <w:lang w:val="cs-CZ" w:eastAsia="cs-CZ" w:bidi="cs-CZ"/>
        </w:rPr>
        <w:t>LICENČNÍ PODMÍNKY</w:t>
      </w:r>
    </w:p>
    <w:p>
      <w:pPr>
        <w:pStyle w:val="Style5"/>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5"/>
        <w:keepNext w:val="0"/>
        <w:keepLines w:val="0"/>
        <w:widowControl w:val="0"/>
        <w:numPr>
          <w:ilvl w:val="0"/>
          <w:numId w:val="19"/>
        </w:numPr>
        <w:shd w:val="clear" w:color="auto" w:fill="auto"/>
        <w:tabs>
          <w:tab w:pos="1053" w:val="left"/>
        </w:tabs>
        <w:bidi w:val="0"/>
        <w:spacing w:before="0" w:after="200" w:line="240" w:lineRule="auto"/>
        <w:ind w:left="0" w:right="0" w:firstLine="0"/>
        <w:jc w:val="center"/>
      </w:pPr>
      <w:bookmarkStart w:id="80" w:name="bookmark80"/>
      <w:bookmarkEnd w:id="80"/>
      <w:r>
        <w:rPr>
          <w:b/>
          <w:bCs/>
          <w:color w:val="000000"/>
          <w:spacing w:val="0"/>
          <w:w w:val="100"/>
          <w:position w:val="0"/>
          <w:sz w:val="24"/>
          <w:szCs w:val="24"/>
          <w:shd w:val="clear" w:color="auto" w:fill="auto"/>
          <w:lang w:val="cs-CZ" w:eastAsia="cs-CZ" w:bidi="cs-CZ"/>
        </w:rPr>
        <w:t>NÁHRADA ŠKODY</w:t>
      </w:r>
    </w:p>
    <w:p>
      <w:pPr>
        <w:pStyle w:val="Style5"/>
        <w:keepNext w:val="0"/>
        <w:keepLines w:val="0"/>
        <w:widowControl w:val="0"/>
        <w:shd w:val="clear" w:color="auto" w:fill="auto"/>
        <w:bidi w:val="0"/>
        <w:spacing w:before="0" w:after="480" w:line="240" w:lineRule="auto"/>
        <w:ind w:left="0" w:right="0" w:firstLine="0"/>
        <w:jc w:val="both"/>
      </w:pPr>
      <w:r>
        <w:rPr>
          <w:color w:val="000000"/>
          <w:spacing w:val="0"/>
          <w:w w:val="100"/>
          <w:position w:val="0"/>
          <w:sz w:val="24"/>
          <w:szCs w:val="24"/>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5"/>
        <w:keepNext w:val="0"/>
        <w:keepLines w:val="0"/>
        <w:widowControl w:val="0"/>
        <w:numPr>
          <w:ilvl w:val="0"/>
          <w:numId w:val="19"/>
        </w:numPr>
        <w:shd w:val="clear" w:color="auto" w:fill="auto"/>
        <w:tabs>
          <w:tab w:pos="1053" w:val="left"/>
        </w:tabs>
        <w:bidi w:val="0"/>
        <w:spacing w:before="0" w:after="200" w:line="240" w:lineRule="auto"/>
        <w:ind w:left="0" w:right="0" w:firstLine="0"/>
        <w:jc w:val="center"/>
      </w:pPr>
      <w:bookmarkStart w:id="81" w:name="bookmark81"/>
      <w:bookmarkEnd w:id="81"/>
      <w:r>
        <w:rPr>
          <w:b/>
          <w:bCs/>
          <w:color w:val="000000"/>
          <w:spacing w:val="0"/>
          <w:w w:val="100"/>
          <w:position w:val="0"/>
          <w:sz w:val="24"/>
          <w:szCs w:val="24"/>
          <w:shd w:val="clear" w:color="auto" w:fill="auto"/>
          <w:lang w:val="cs-CZ" w:eastAsia="cs-CZ" w:bidi="cs-CZ"/>
        </w:rPr>
        <w:t>OSTATNÍ USTANOVENÍ</w:t>
      </w:r>
    </w:p>
    <w:p>
      <w:pPr>
        <w:pStyle w:val="Style5"/>
        <w:keepNext w:val="0"/>
        <w:keepLines w:val="0"/>
        <w:widowControl w:val="0"/>
        <w:numPr>
          <w:ilvl w:val="0"/>
          <w:numId w:val="25"/>
        </w:numPr>
        <w:shd w:val="clear" w:color="auto" w:fill="auto"/>
        <w:tabs>
          <w:tab w:pos="1053" w:val="left"/>
        </w:tabs>
        <w:bidi w:val="0"/>
        <w:spacing w:before="0" w:after="60" w:line="240" w:lineRule="auto"/>
        <w:ind w:left="440" w:right="0" w:hanging="440"/>
        <w:jc w:val="both"/>
      </w:pPr>
      <w:bookmarkStart w:id="82" w:name="bookmark82"/>
      <w:bookmarkEnd w:id="82"/>
      <w:r>
        <w:rPr>
          <w:color w:val="000000"/>
          <w:spacing w:val="0"/>
          <w:w w:val="100"/>
          <w:position w:val="0"/>
          <w:sz w:val="24"/>
          <w:szCs w:val="24"/>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5"/>
        <w:keepNext w:val="0"/>
        <w:keepLines w:val="0"/>
        <w:widowControl w:val="0"/>
        <w:numPr>
          <w:ilvl w:val="0"/>
          <w:numId w:val="25"/>
        </w:numPr>
        <w:shd w:val="clear" w:color="auto" w:fill="auto"/>
        <w:tabs>
          <w:tab w:pos="1053" w:val="left"/>
        </w:tabs>
        <w:bidi w:val="0"/>
        <w:spacing w:before="0" w:after="340" w:line="240" w:lineRule="auto"/>
        <w:ind w:left="440" w:right="0" w:hanging="440"/>
        <w:jc w:val="both"/>
      </w:pPr>
      <w:bookmarkStart w:id="83" w:name="bookmark83"/>
      <w:bookmarkEnd w:id="83"/>
      <w:r>
        <w:rPr>
          <w:color w:val="000000"/>
          <w:spacing w:val="0"/>
          <w:w w:val="100"/>
          <w:position w:val="0"/>
          <w:sz w:val="24"/>
          <w:szCs w:val="24"/>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5"/>
        <w:keepNext w:val="0"/>
        <w:keepLines w:val="0"/>
        <w:widowControl w:val="0"/>
        <w:numPr>
          <w:ilvl w:val="0"/>
          <w:numId w:val="25"/>
        </w:numPr>
        <w:shd w:val="clear" w:color="auto" w:fill="auto"/>
        <w:tabs>
          <w:tab w:pos="1053" w:val="left"/>
        </w:tabs>
        <w:bidi w:val="0"/>
        <w:spacing w:before="0" w:after="60" w:line="240" w:lineRule="auto"/>
        <w:ind w:left="440" w:right="0" w:hanging="440"/>
        <w:jc w:val="both"/>
      </w:pPr>
      <w:bookmarkStart w:id="84" w:name="bookmark84"/>
      <w:bookmarkEnd w:id="84"/>
      <w:r>
        <w:rPr>
          <w:color w:val="000000"/>
          <w:spacing w:val="0"/>
          <w:w w:val="100"/>
          <w:position w:val="0"/>
          <w:sz w:val="24"/>
          <w:szCs w:val="24"/>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5"/>
        <w:keepNext w:val="0"/>
        <w:keepLines w:val="0"/>
        <w:widowControl w:val="0"/>
        <w:numPr>
          <w:ilvl w:val="0"/>
          <w:numId w:val="25"/>
        </w:numPr>
        <w:shd w:val="clear" w:color="auto" w:fill="auto"/>
        <w:tabs>
          <w:tab w:pos="1053" w:val="left"/>
        </w:tabs>
        <w:bidi w:val="0"/>
        <w:spacing w:before="0" w:after="60" w:line="240" w:lineRule="auto"/>
        <w:ind w:left="440" w:right="0" w:hanging="440"/>
        <w:jc w:val="both"/>
      </w:pPr>
      <w:bookmarkStart w:id="85" w:name="bookmark85"/>
      <w:bookmarkEnd w:id="85"/>
      <w:r>
        <w:rPr>
          <w:color w:val="000000"/>
          <w:spacing w:val="0"/>
          <w:w w:val="100"/>
          <w:position w:val="0"/>
          <w:sz w:val="24"/>
          <w:szCs w:val="24"/>
          <w:shd w:val="clear" w:color="auto" w:fill="auto"/>
          <w:lang w:val="cs-CZ" w:eastAsia="cs-CZ" w:bidi="cs-CZ"/>
        </w:rPr>
        <w:t>V případě, že se strany po uzavření smlouvy písemně dohodnou na změně díla, je objednatel povinen zaplatit cenu dohodnutou v dodatku k této smlouvě.</w:t>
      </w:r>
    </w:p>
    <w:p>
      <w:pPr>
        <w:pStyle w:val="Style5"/>
        <w:keepNext w:val="0"/>
        <w:keepLines w:val="0"/>
        <w:widowControl w:val="0"/>
        <w:numPr>
          <w:ilvl w:val="0"/>
          <w:numId w:val="25"/>
        </w:numPr>
        <w:shd w:val="clear" w:color="auto" w:fill="auto"/>
        <w:tabs>
          <w:tab w:pos="1053" w:val="left"/>
        </w:tabs>
        <w:bidi w:val="0"/>
        <w:spacing w:before="0" w:after="60" w:line="240" w:lineRule="auto"/>
        <w:ind w:left="440" w:right="0" w:hanging="440"/>
        <w:jc w:val="both"/>
      </w:pPr>
      <w:bookmarkStart w:id="86" w:name="bookmark86"/>
      <w:bookmarkEnd w:id="86"/>
      <w:r>
        <w:rPr>
          <w:color w:val="000000"/>
          <w:spacing w:val="0"/>
          <w:w w:val="100"/>
          <w:position w:val="0"/>
          <w:sz w:val="24"/>
          <w:szCs w:val="24"/>
          <w:shd w:val="clear" w:color="auto" w:fill="auto"/>
          <w:lang w:val="cs-CZ" w:eastAsia="cs-CZ" w:bidi="cs-CZ"/>
        </w:rPr>
        <w:t>Rozsah díla může být rozšířen nebo omezen pouze na základě oboustranného konsenzu, vyjádřeného formou písemného dodatku této smlouvy.</w:t>
      </w:r>
    </w:p>
    <w:p>
      <w:pPr>
        <w:pStyle w:val="Style17"/>
        <w:keepNext/>
        <w:keepLines/>
        <w:widowControl w:val="0"/>
        <w:numPr>
          <w:ilvl w:val="0"/>
          <w:numId w:val="25"/>
        </w:numPr>
        <w:shd w:val="clear" w:color="auto" w:fill="auto"/>
        <w:tabs>
          <w:tab w:pos="427" w:val="left"/>
        </w:tabs>
        <w:bidi w:val="0"/>
        <w:spacing w:before="0" w:after="480" w:line="240" w:lineRule="auto"/>
        <w:ind w:left="440" w:right="0" w:hanging="440"/>
        <w:jc w:val="both"/>
      </w:pPr>
      <w:bookmarkStart w:id="87" w:name="bookmark87"/>
      <w:bookmarkStart w:id="88" w:name="bookmark88"/>
      <w:bookmarkStart w:id="89" w:name="bookmark89"/>
      <w:bookmarkStart w:id="90" w:name="bookmark90"/>
      <w:bookmarkEnd w:id="89"/>
      <w:r>
        <w:rPr>
          <w:color w:val="000000"/>
          <w:spacing w:val="0"/>
          <w:w w:val="100"/>
          <w:position w:val="0"/>
          <w:sz w:val="24"/>
          <w:szCs w:val="24"/>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87"/>
      <w:bookmarkEnd w:id="88"/>
      <w:bookmarkEnd w:id="90"/>
    </w:p>
    <w:p>
      <w:pPr>
        <w:pStyle w:val="Style5"/>
        <w:keepNext w:val="0"/>
        <w:keepLines w:val="0"/>
        <w:widowControl w:val="0"/>
        <w:numPr>
          <w:ilvl w:val="0"/>
          <w:numId w:val="19"/>
        </w:numPr>
        <w:shd w:val="clear" w:color="auto" w:fill="auto"/>
        <w:tabs>
          <w:tab w:pos="1053" w:val="left"/>
        </w:tabs>
        <w:bidi w:val="0"/>
        <w:spacing w:before="0" w:after="200" w:line="240" w:lineRule="auto"/>
        <w:ind w:left="0" w:right="0" w:firstLine="0"/>
        <w:jc w:val="center"/>
      </w:pPr>
      <w:bookmarkStart w:id="91" w:name="bookmark91"/>
      <w:bookmarkEnd w:id="91"/>
      <w:r>
        <w:rPr>
          <w:b/>
          <w:bCs/>
          <w:color w:val="000000"/>
          <w:spacing w:val="0"/>
          <w:w w:val="100"/>
          <w:position w:val="0"/>
          <w:sz w:val="24"/>
          <w:szCs w:val="24"/>
          <w:shd w:val="clear" w:color="auto" w:fill="auto"/>
          <w:lang w:val="cs-CZ" w:eastAsia="cs-CZ" w:bidi="cs-CZ"/>
        </w:rPr>
        <w:t>COMPLIANCE DOLOŽKA</w:t>
      </w:r>
    </w:p>
    <w:p>
      <w:pPr>
        <w:pStyle w:val="Style17"/>
        <w:keepNext/>
        <w:keepLines/>
        <w:widowControl w:val="0"/>
        <w:numPr>
          <w:ilvl w:val="0"/>
          <w:numId w:val="27"/>
        </w:numPr>
        <w:shd w:val="clear" w:color="auto" w:fill="auto"/>
        <w:tabs>
          <w:tab w:pos="427" w:val="left"/>
        </w:tabs>
        <w:bidi w:val="0"/>
        <w:spacing w:before="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92"/>
      <w:bookmarkEnd w:id="93"/>
      <w:bookmarkEnd w:id="95"/>
    </w:p>
    <w:p>
      <w:pPr>
        <w:pStyle w:val="Style17"/>
        <w:keepNext/>
        <w:keepLines/>
        <w:widowControl w:val="0"/>
        <w:numPr>
          <w:ilvl w:val="0"/>
          <w:numId w:val="27"/>
        </w:numPr>
        <w:shd w:val="clear" w:color="auto" w:fill="auto"/>
        <w:tabs>
          <w:tab w:pos="427" w:val="left"/>
        </w:tabs>
        <w:bidi w:val="0"/>
        <w:spacing w:before="0" w:line="240" w:lineRule="auto"/>
        <w:ind w:right="0"/>
        <w:jc w:val="both"/>
      </w:pPr>
      <w:bookmarkStart w:id="96" w:name="bookmark96"/>
      <w:bookmarkStart w:id="97" w:name="bookmark97"/>
      <w:bookmarkStart w:id="98" w:name="bookmark98"/>
      <w:bookmarkStart w:id="99" w:name="bookmark99"/>
      <w:bookmarkEnd w:id="98"/>
      <w:r>
        <w:rPr>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96"/>
      <w:bookmarkEnd w:id="97"/>
      <w:bookmarkEnd w:id="99"/>
    </w:p>
    <w:p>
      <w:pPr>
        <w:pStyle w:val="Style17"/>
        <w:keepNext/>
        <w:keepLines/>
        <w:widowControl w:val="0"/>
        <w:numPr>
          <w:ilvl w:val="0"/>
          <w:numId w:val="27"/>
        </w:numPr>
        <w:shd w:val="clear" w:color="auto" w:fill="auto"/>
        <w:tabs>
          <w:tab w:pos="427" w:val="left"/>
        </w:tabs>
        <w:bidi w:val="0"/>
        <w:spacing w:before="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z w:val="24"/>
          <w:szCs w:val="24"/>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z w:val="24"/>
          <w:szCs w:val="24"/>
          <w:shd w:val="clear" w:color="auto" w:fill="auto"/>
          <w:lang w:val="cs-CZ" w:eastAsia="cs-CZ" w:bidi="cs-CZ"/>
        </w:rPr>
        <w:t>http://www.poh.cz/protikorupcni-a-compliance- program/d-1346/p1=1458</w:t>
      </w:r>
      <w:r>
        <w:fldChar w:fldCharType="end"/>
      </w:r>
      <w:r>
        <w:rPr>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00"/>
      <w:bookmarkEnd w:id="101"/>
      <w:bookmarkEnd w:id="103"/>
    </w:p>
    <w:p>
      <w:pPr>
        <w:pStyle w:val="Style17"/>
        <w:keepNext/>
        <w:keepLines/>
        <w:widowControl w:val="0"/>
        <w:numPr>
          <w:ilvl w:val="0"/>
          <w:numId w:val="27"/>
        </w:numPr>
        <w:shd w:val="clear" w:color="auto" w:fill="auto"/>
        <w:tabs>
          <w:tab w:pos="427" w:val="left"/>
        </w:tabs>
        <w:bidi w:val="0"/>
        <w:spacing w:before="0" w:after="48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04"/>
      <w:bookmarkEnd w:id="105"/>
      <w:bookmarkEnd w:id="107"/>
    </w:p>
    <w:p>
      <w:pPr>
        <w:pStyle w:val="Style5"/>
        <w:keepNext w:val="0"/>
        <w:keepLines w:val="0"/>
        <w:widowControl w:val="0"/>
        <w:numPr>
          <w:ilvl w:val="0"/>
          <w:numId w:val="19"/>
        </w:numPr>
        <w:shd w:val="clear" w:color="auto" w:fill="auto"/>
        <w:tabs>
          <w:tab w:pos="1104" w:val="left"/>
        </w:tabs>
        <w:bidi w:val="0"/>
        <w:spacing w:before="0" w:line="240" w:lineRule="auto"/>
        <w:ind w:left="0" w:right="0" w:firstLine="0"/>
        <w:jc w:val="center"/>
      </w:pPr>
      <w:bookmarkStart w:id="108" w:name="bookmark108"/>
      <w:bookmarkEnd w:id="108"/>
      <w:r>
        <w:rPr>
          <w:b/>
          <w:bCs/>
          <w:color w:val="000000"/>
          <w:spacing w:val="0"/>
          <w:w w:val="100"/>
          <w:position w:val="0"/>
          <w:sz w:val="24"/>
          <w:szCs w:val="24"/>
          <w:shd w:val="clear" w:color="auto" w:fill="auto"/>
          <w:lang w:val="cs-CZ" w:eastAsia="cs-CZ" w:bidi="cs-CZ"/>
        </w:rPr>
        <w:t>OCHRANA A ZPRACOVÁNÍ OSOBNÍCH ÚDAJŮ</w:t>
      </w:r>
    </w:p>
    <w:p>
      <w:pPr>
        <w:pStyle w:val="Style5"/>
        <w:keepNext w:val="0"/>
        <w:keepLines w:val="0"/>
        <w:widowControl w:val="0"/>
        <w:shd w:val="clear" w:color="auto" w:fill="auto"/>
        <w:bidi w:val="0"/>
        <w:spacing w:before="0" w:line="240" w:lineRule="auto"/>
        <w:ind w:left="380" w:right="0" w:firstLine="40"/>
        <w:jc w:val="both"/>
      </w:pPr>
      <w:r>
        <w:rPr>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5"/>
        <w:keepNext w:val="0"/>
        <w:keepLines w:val="0"/>
        <w:widowControl w:val="0"/>
        <w:shd w:val="clear" w:color="auto" w:fill="auto"/>
        <w:bidi w:val="0"/>
        <w:spacing w:before="0" w:after="480" w:line="240" w:lineRule="auto"/>
        <w:ind w:left="0" w:right="0" w:firstLine="380"/>
        <w:jc w:val="both"/>
      </w:pPr>
      <w:r>
        <w:fldChar w:fldCharType="begin"/>
      </w:r>
      <w:r>
        <w:rPr/>
        <w:instrText> HYPERLINK "http://www.poh.cz/informace-o-zpracovani-osobnich-udaju/d-1369/p1=1459" </w:instrText>
      </w:r>
      <w:r>
        <w:fldChar w:fldCharType="separate"/>
      </w:r>
      <w:r>
        <w:rPr>
          <w:color w:val="00000A"/>
          <w:spacing w:val="0"/>
          <w:w w:val="100"/>
          <w:position w:val="0"/>
          <w:sz w:val="24"/>
          <w:szCs w:val="24"/>
          <w:shd w:val="clear" w:color="auto" w:fill="auto"/>
          <w:lang w:val="cs-CZ" w:eastAsia="cs-CZ" w:bidi="cs-CZ"/>
        </w:rPr>
        <w:t>http://www.poh.cz/informace-o-zpracovani-osobnich-udaju/d-1369/p1=1459</w:t>
      </w:r>
      <w:r>
        <w:fldChar w:fldCharType="end"/>
      </w:r>
    </w:p>
    <w:p>
      <w:pPr>
        <w:pStyle w:val="Style5"/>
        <w:keepNext w:val="0"/>
        <w:keepLines w:val="0"/>
        <w:widowControl w:val="0"/>
        <w:numPr>
          <w:ilvl w:val="0"/>
          <w:numId w:val="19"/>
        </w:numPr>
        <w:shd w:val="clear" w:color="auto" w:fill="auto"/>
        <w:tabs>
          <w:tab w:pos="1104" w:val="left"/>
        </w:tabs>
        <w:bidi w:val="0"/>
        <w:spacing w:before="0" w:line="240" w:lineRule="auto"/>
        <w:ind w:left="0" w:right="0" w:firstLine="0"/>
        <w:jc w:val="center"/>
      </w:pPr>
      <w:bookmarkStart w:id="109" w:name="bookmark109"/>
      <w:bookmarkEnd w:id="109"/>
      <w:r>
        <w:rPr>
          <w:b/>
          <w:bCs/>
          <w:color w:val="000000"/>
          <w:spacing w:val="0"/>
          <w:w w:val="100"/>
          <w:position w:val="0"/>
          <w:sz w:val="24"/>
          <w:szCs w:val="24"/>
          <w:shd w:val="clear" w:color="auto" w:fill="auto"/>
          <w:lang w:val="cs-CZ" w:eastAsia="cs-CZ" w:bidi="cs-CZ"/>
        </w:rPr>
        <w:t>ZÁVĚREČNÁ USTANOVENÍ</w:t>
      </w:r>
    </w:p>
    <w:p>
      <w:pPr>
        <w:pStyle w:val="Style5"/>
        <w:keepNext w:val="0"/>
        <w:keepLines w:val="0"/>
        <w:widowControl w:val="0"/>
        <w:numPr>
          <w:ilvl w:val="0"/>
          <w:numId w:val="29"/>
        </w:numPr>
        <w:shd w:val="clear" w:color="auto" w:fill="auto"/>
        <w:tabs>
          <w:tab w:pos="427" w:val="left"/>
        </w:tabs>
        <w:bidi w:val="0"/>
        <w:spacing w:before="0" w:line="240" w:lineRule="auto"/>
        <w:ind w:left="380" w:right="0" w:hanging="380"/>
        <w:jc w:val="both"/>
      </w:pPr>
      <w:bookmarkStart w:id="110" w:name="bookmark110"/>
      <w:bookmarkEnd w:id="110"/>
      <w:r>
        <w:rPr>
          <w:color w:val="000000"/>
          <w:spacing w:val="0"/>
          <w:w w:val="100"/>
          <w:position w:val="0"/>
          <w:sz w:val="24"/>
          <w:szCs w:val="24"/>
          <w:shd w:val="clear" w:color="auto" w:fill="auto"/>
          <w:lang w:val="cs-CZ" w:eastAsia="cs-CZ" w:bidi="cs-CZ"/>
        </w:rPr>
        <w:t>Právní vztahy vzniklé z této smlouvy nebo s touto smlouvou související se řídí platným českým právem, zejména Občanským zákoníkem.</w:t>
      </w:r>
    </w:p>
    <w:p>
      <w:pPr>
        <w:pStyle w:val="Style5"/>
        <w:keepNext w:val="0"/>
        <w:keepLines w:val="0"/>
        <w:widowControl w:val="0"/>
        <w:numPr>
          <w:ilvl w:val="0"/>
          <w:numId w:val="29"/>
        </w:numPr>
        <w:shd w:val="clear" w:color="auto" w:fill="auto"/>
        <w:tabs>
          <w:tab w:pos="427" w:val="left"/>
        </w:tabs>
        <w:bidi w:val="0"/>
        <w:spacing w:before="0" w:line="240" w:lineRule="auto"/>
        <w:ind w:left="380" w:right="0" w:hanging="380"/>
        <w:jc w:val="both"/>
      </w:pPr>
      <w:bookmarkStart w:id="111" w:name="bookmark111"/>
      <w:bookmarkEnd w:id="111"/>
      <w:r>
        <w:rPr>
          <w:color w:val="000000"/>
          <w:spacing w:val="0"/>
          <w:w w:val="100"/>
          <w:position w:val="0"/>
          <w:sz w:val="24"/>
          <w:szCs w:val="24"/>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5"/>
        <w:keepNext w:val="0"/>
        <w:keepLines w:val="0"/>
        <w:widowControl w:val="0"/>
        <w:numPr>
          <w:ilvl w:val="0"/>
          <w:numId w:val="29"/>
        </w:numPr>
        <w:shd w:val="clear" w:color="auto" w:fill="auto"/>
        <w:tabs>
          <w:tab w:pos="427" w:val="left"/>
        </w:tabs>
        <w:bidi w:val="0"/>
        <w:spacing w:before="0" w:after="0" w:line="240" w:lineRule="auto"/>
        <w:ind w:left="440" w:right="0" w:hanging="440"/>
        <w:jc w:val="both"/>
      </w:pPr>
      <w:bookmarkStart w:id="112" w:name="bookmark112"/>
      <w:bookmarkEnd w:id="112"/>
      <w:r>
        <w:rPr>
          <w:color w:val="000000"/>
          <w:spacing w:val="0"/>
          <w:w w:val="100"/>
          <w:position w:val="0"/>
          <w:sz w:val="24"/>
          <w:szCs w:val="24"/>
          <w:shd w:val="clear" w:color="auto" w:fill="auto"/>
          <w:lang w:val="cs-CZ" w:eastAsia="cs-CZ" w:bidi="cs-CZ"/>
        </w:rPr>
        <w:t>Smluvní strana, u které nastal případ podle § 2913 odst. 2 OZ, musí o tom uvědomit druhou smluvní stranu bezodkladně po vzniku takové okolnosti.</w:t>
      </w:r>
    </w:p>
    <w:p>
      <w:pPr>
        <w:pStyle w:val="Style5"/>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13" w:name="bookmark113"/>
      <w:bookmarkEnd w:id="113"/>
      <w:r>
        <w:rPr>
          <w:color w:val="000000"/>
          <w:spacing w:val="0"/>
          <w:w w:val="100"/>
          <w:position w:val="0"/>
          <w:sz w:val="24"/>
          <w:szCs w:val="24"/>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5"/>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14" w:name="bookmark114"/>
      <w:bookmarkEnd w:id="114"/>
      <w:r>
        <w:rPr>
          <w:color w:val="000000"/>
          <w:spacing w:val="0"/>
          <w:w w:val="100"/>
          <w:position w:val="0"/>
          <w:sz w:val="24"/>
          <w:szCs w:val="24"/>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5"/>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15" w:name="bookmark115"/>
      <w:bookmarkEnd w:id="115"/>
      <w:r>
        <w:rPr>
          <w:color w:val="000000"/>
          <w:spacing w:val="0"/>
          <w:w w:val="100"/>
          <w:position w:val="0"/>
          <w:sz w:val="24"/>
          <w:szCs w:val="24"/>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5"/>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16" w:name="bookmark116"/>
      <w:bookmarkEnd w:id="116"/>
      <w:r>
        <w:rPr>
          <w:color w:val="000000"/>
          <w:spacing w:val="0"/>
          <w:w w:val="100"/>
          <w:position w:val="0"/>
          <w:sz w:val="24"/>
          <w:szCs w:val="24"/>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5"/>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17" w:name="bookmark117"/>
      <w:bookmarkEnd w:id="117"/>
      <w:r>
        <w:rPr>
          <w:color w:val="000000"/>
          <w:spacing w:val="0"/>
          <w:w w:val="100"/>
          <w:position w:val="0"/>
          <w:sz w:val="24"/>
          <w:szCs w:val="24"/>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5"/>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18" w:name="bookmark118"/>
      <w:bookmarkEnd w:id="118"/>
      <w:r>
        <w:rPr>
          <w:color w:val="000000"/>
          <w:spacing w:val="0"/>
          <w:w w:val="100"/>
          <w:position w:val="0"/>
          <w:sz w:val="24"/>
          <w:szCs w:val="24"/>
          <w:shd w:val="clear" w:color="auto" w:fill="auto"/>
          <w:lang w:val="cs-CZ" w:eastAsia="cs-CZ" w:bidi="cs-CZ"/>
        </w:rPr>
        <w:t>Práva a povinnosti smluvních stran z této smlouvy přecházejí na jejich právní nástupce.</w:t>
      </w:r>
    </w:p>
    <w:p>
      <w:pPr>
        <w:pStyle w:val="Style5"/>
        <w:keepNext w:val="0"/>
        <w:keepLines w:val="0"/>
        <w:widowControl w:val="0"/>
        <w:numPr>
          <w:ilvl w:val="0"/>
          <w:numId w:val="29"/>
        </w:numPr>
        <w:shd w:val="clear" w:color="auto" w:fill="auto"/>
        <w:tabs>
          <w:tab w:pos="490" w:val="left"/>
        </w:tabs>
        <w:bidi w:val="0"/>
        <w:spacing w:before="0" w:line="240" w:lineRule="auto"/>
        <w:ind w:left="440" w:right="0" w:hanging="440"/>
        <w:jc w:val="both"/>
      </w:pPr>
      <w:bookmarkStart w:id="119" w:name="bookmark119"/>
      <w:bookmarkEnd w:id="119"/>
      <w:r>
        <w:rPr>
          <w:color w:val="000000"/>
          <w:spacing w:val="0"/>
          <w:w w:val="100"/>
          <w:position w:val="0"/>
          <w:sz w:val="24"/>
          <w:szCs w:val="24"/>
          <w:shd w:val="clear" w:color="auto" w:fill="auto"/>
          <w:lang w:val="cs-CZ" w:eastAsia="cs-CZ" w:bidi="cs-CZ"/>
        </w:rPr>
        <w:t>Tato smlouva spolu se všemi přílohami a případnými dodatky představuje kompletní a úplné ujednání mezi smluvními stranami.</w:t>
      </w:r>
    </w:p>
    <w:p>
      <w:pPr>
        <w:pStyle w:val="Style5"/>
        <w:keepNext w:val="0"/>
        <w:keepLines w:val="0"/>
        <w:widowControl w:val="0"/>
        <w:numPr>
          <w:ilvl w:val="0"/>
          <w:numId w:val="29"/>
        </w:numPr>
        <w:shd w:val="clear" w:color="auto" w:fill="auto"/>
        <w:tabs>
          <w:tab w:pos="490" w:val="left"/>
        </w:tabs>
        <w:bidi w:val="0"/>
        <w:spacing w:before="0" w:line="240" w:lineRule="auto"/>
        <w:ind w:left="440" w:right="0" w:hanging="440"/>
        <w:jc w:val="both"/>
      </w:pPr>
      <w:bookmarkStart w:id="120" w:name="bookmark120"/>
      <w:bookmarkEnd w:id="120"/>
      <w:r>
        <w:rPr>
          <w:color w:val="000000"/>
          <w:spacing w:val="0"/>
          <w:w w:val="100"/>
          <w:position w:val="0"/>
          <w:sz w:val="24"/>
          <w:szCs w:val="24"/>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5"/>
        <w:keepNext w:val="0"/>
        <w:keepLines w:val="0"/>
        <w:widowControl w:val="0"/>
        <w:numPr>
          <w:ilvl w:val="0"/>
          <w:numId w:val="29"/>
        </w:numPr>
        <w:shd w:val="clear" w:color="auto" w:fill="auto"/>
        <w:tabs>
          <w:tab w:pos="490" w:val="left"/>
        </w:tabs>
        <w:bidi w:val="0"/>
        <w:spacing w:before="0" w:line="240" w:lineRule="auto"/>
        <w:ind w:left="440" w:right="0" w:hanging="440"/>
        <w:jc w:val="both"/>
      </w:pPr>
      <w:bookmarkStart w:id="121" w:name="bookmark121"/>
      <w:bookmarkEnd w:id="121"/>
      <w:r>
        <w:rPr>
          <w:color w:val="000000"/>
          <w:spacing w:val="0"/>
          <w:w w:val="100"/>
          <w:position w:val="0"/>
          <w:sz w:val="24"/>
          <w:szCs w:val="24"/>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5"/>
        <w:keepNext w:val="0"/>
        <w:keepLines w:val="0"/>
        <w:widowControl w:val="0"/>
        <w:numPr>
          <w:ilvl w:val="0"/>
          <w:numId w:val="29"/>
        </w:numPr>
        <w:shd w:val="clear" w:color="auto" w:fill="auto"/>
        <w:tabs>
          <w:tab w:pos="490" w:val="left"/>
        </w:tabs>
        <w:bidi w:val="0"/>
        <w:spacing w:before="0" w:line="240" w:lineRule="auto"/>
        <w:ind w:left="440" w:right="0" w:hanging="440"/>
        <w:jc w:val="both"/>
      </w:pPr>
      <w:bookmarkStart w:id="122" w:name="bookmark122"/>
      <w:bookmarkEnd w:id="122"/>
      <w:r>
        <w:rPr>
          <w:color w:val="000000"/>
          <w:spacing w:val="0"/>
          <w:w w:val="100"/>
          <w:position w:val="0"/>
          <w:sz w:val="24"/>
          <w:szCs w:val="24"/>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5"/>
        <w:keepNext w:val="0"/>
        <w:keepLines w:val="0"/>
        <w:widowControl w:val="0"/>
        <w:numPr>
          <w:ilvl w:val="0"/>
          <w:numId w:val="29"/>
        </w:numPr>
        <w:shd w:val="clear" w:color="auto" w:fill="auto"/>
        <w:tabs>
          <w:tab w:pos="490" w:val="left"/>
        </w:tabs>
        <w:bidi w:val="0"/>
        <w:spacing w:before="0" w:line="240" w:lineRule="auto"/>
        <w:ind w:left="0" w:right="0" w:firstLine="0"/>
        <w:jc w:val="both"/>
      </w:pPr>
      <w:bookmarkStart w:id="123" w:name="bookmark123"/>
      <w:bookmarkEnd w:id="123"/>
      <w:r>
        <w:rPr>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5"/>
        <w:keepNext w:val="0"/>
        <w:keepLines w:val="0"/>
        <w:widowControl w:val="0"/>
        <w:numPr>
          <w:ilvl w:val="0"/>
          <w:numId w:val="29"/>
        </w:numPr>
        <w:shd w:val="clear" w:color="auto" w:fill="auto"/>
        <w:tabs>
          <w:tab w:pos="536" w:val="left"/>
        </w:tabs>
        <w:bidi w:val="0"/>
        <w:spacing w:before="0" w:line="240" w:lineRule="auto"/>
        <w:ind w:left="380" w:right="0" w:hanging="380"/>
        <w:jc w:val="both"/>
      </w:pPr>
      <w:bookmarkStart w:id="124" w:name="bookmark124"/>
      <w:bookmarkEnd w:id="124"/>
      <w:r>
        <w:rPr>
          <w:color w:val="000000"/>
          <w:spacing w:val="0"/>
          <w:w w:val="100"/>
          <w:position w:val="0"/>
          <w:sz w:val="24"/>
          <w:szCs w:val="24"/>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5"/>
        <w:keepNext w:val="0"/>
        <w:keepLines w:val="0"/>
        <w:widowControl w:val="0"/>
        <w:numPr>
          <w:ilvl w:val="0"/>
          <w:numId w:val="29"/>
        </w:numPr>
        <w:shd w:val="clear" w:color="auto" w:fill="auto"/>
        <w:tabs>
          <w:tab w:pos="536" w:val="left"/>
        </w:tabs>
        <w:bidi w:val="0"/>
        <w:spacing w:before="0" w:line="240" w:lineRule="auto"/>
        <w:ind w:left="380" w:right="0" w:hanging="380"/>
        <w:jc w:val="both"/>
      </w:pPr>
      <w:bookmarkStart w:id="125" w:name="bookmark125"/>
      <w:bookmarkEnd w:id="125"/>
      <w:r>
        <w:rPr>
          <w:color w:val="000000"/>
          <w:spacing w:val="0"/>
          <w:w w:val="100"/>
          <w:position w:val="0"/>
          <w:sz w:val="24"/>
          <w:szCs w:val="24"/>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5"/>
        <w:keepNext w:val="0"/>
        <w:keepLines w:val="0"/>
        <w:widowControl w:val="0"/>
        <w:shd w:val="clear" w:color="auto" w:fill="auto"/>
        <w:bidi w:val="0"/>
        <w:spacing w:before="0" w:line="240" w:lineRule="auto"/>
        <w:ind w:left="380" w:right="0" w:firstLine="60"/>
        <w:jc w:val="both"/>
      </w:pPr>
      <w:r>
        <w:rPr>
          <w:color w:val="000000"/>
          <w:spacing w:val="0"/>
          <w:w w:val="100"/>
          <w:position w:val="0"/>
          <w:sz w:val="24"/>
          <w:szCs w:val="24"/>
          <w:shd w:val="clear" w:color="auto" w:fill="auto"/>
          <w:lang w:val="cs-CZ" w:eastAsia="cs-CZ" w:bidi="cs-CZ"/>
        </w:rPr>
        <w:t>Priorita 1) Tato smlouva</w:t>
      </w:r>
    </w:p>
    <w:p>
      <w:pPr>
        <w:pStyle w:val="Style5"/>
        <w:keepNext w:val="0"/>
        <w:keepLines w:val="0"/>
        <w:widowControl w:val="0"/>
        <w:shd w:val="clear" w:color="auto" w:fill="auto"/>
        <w:bidi w:val="0"/>
        <w:spacing w:before="0" w:line="240" w:lineRule="auto"/>
        <w:ind w:left="380" w:right="0" w:firstLine="60"/>
        <w:jc w:val="both"/>
      </w:pPr>
      <w:r>
        <w:rPr>
          <w:color w:val="000000"/>
          <w:spacing w:val="0"/>
          <w:w w:val="100"/>
          <w:position w:val="0"/>
          <w:sz w:val="24"/>
          <w:szCs w:val="24"/>
          <w:shd w:val="clear" w:color="auto" w:fill="auto"/>
          <w:lang w:val="cs-CZ" w:eastAsia="cs-CZ" w:bidi="cs-CZ"/>
        </w:rPr>
        <w:t>Priorita 2) Příloha č.1: Cenová nabídka ze dne 10.9.2025</w:t>
      </w:r>
    </w:p>
    <w:p>
      <w:pPr>
        <w:pStyle w:val="Style5"/>
        <w:keepNext w:val="0"/>
        <w:keepLines w:val="0"/>
        <w:widowControl w:val="0"/>
        <w:shd w:val="clear" w:color="auto" w:fill="auto"/>
        <w:bidi w:val="0"/>
        <w:spacing w:before="0" w:line="240" w:lineRule="auto"/>
        <w:ind w:left="380" w:right="0" w:firstLine="60"/>
        <w:jc w:val="both"/>
      </w:pPr>
      <w:r>
        <w:rPr>
          <w:color w:val="000000"/>
          <w:spacing w:val="0"/>
          <w:w w:val="100"/>
          <w:position w:val="0"/>
          <w:sz w:val="24"/>
          <w:szCs w:val="24"/>
          <w:shd w:val="clear" w:color="auto" w:fill="auto"/>
          <w:lang w:val="cs-CZ" w:eastAsia="cs-CZ" w:bidi="cs-CZ"/>
        </w:rPr>
        <w:t>Priorita 1) Příloha č.2: Čestné prohlášení o společensky odpovědném plnění veřejné zakázky</w:t>
      </w:r>
    </w:p>
    <w:p>
      <w:pPr>
        <w:pStyle w:val="Style5"/>
        <w:keepNext w:val="0"/>
        <w:keepLines w:val="0"/>
        <w:widowControl w:val="0"/>
        <w:shd w:val="clear" w:color="auto" w:fill="auto"/>
        <w:bidi w:val="0"/>
        <w:spacing w:before="0" w:line="240" w:lineRule="auto"/>
        <w:ind w:left="380" w:right="0" w:firstLine="60"/>
        <w:jc w:val="both"/>
      </w:pPr>
      <w:r>
        <w:rPr>
          <w:color w:val="000000"/>
          <w:spacing w:val="0"/>
          <w:w w:val="100"/>
          <w:position w:val="0"/>
          <w:sz w:val="24"/>
          <w:szCs w:val="24"/>
          <w:shd w:val="clear" w:color="auto" w:fill="auto"/>
          <w:lang w:val="cs-CZ" w:eastAsia="cs-CZ" w:bidi="cs-CZ"/>
        </w:rPr>
        <w:t>Priorita 1) Příloha č.3: Čestné prohlášení k finančním sankcím</w:t>
      </w:r>
    </w:p>
    <w:p>
      <w:pPr>
        <w:pStyle w:val="Style5"/>
        <w:keepNext w:val="0"/>
        <w:keepLines w:val="0"/>
        <w:widowControl w:val="0"/>
        <w:shd w:val="clear" w:color="auto" w:fill="auto"/>
        <w:bidi w:val="0"/>
        <w:spacing w:before="0" w:after="480" w:line="240" w:lineRule="auto"/>
        <w:ind w:left="380" w:right="0" w:firstLine="60"/>
        <w:jc w:val="both"/>
      </w:pPr>
      <w:r>
        <w:rPr>
          <w:color w:val="000000"/>
          <w:spacing w:val="0"/>
          <w:w w:val="100"/>
          <w:position w:val="0"/>
          <w:sz w:val="24"/>
          <w:szCs w:val="24"/>
          <w:shd w:val="clear" w:color="auto" w:fill="auto"/>
          <w:lang w:val="cs-CZ" w:eastAsia="cs-CZ" w:bidi="cs-CZ"/>
        </w:rPr>
        <w:t>Priorita 1) Příloha č.4: Čestné prohlášení o neexistenci střetu zájmů</w:t>
      </w:r>
    </w:p>
    <w:p>
      <w:pPr>
        <w:pStyle w:val="Style5"/>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219" w:left="1183" w:right="899" w:bottom="1430"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4799330</wp:posOffset>
                </wp:positionH>
                <wp:positionV relativeFrom="paragraph">
                  <wp:posOffset>12700</wp:posOffset>
                </wp:positionV>
                <wp:extent cx="984250" cy="243840"/>
                <wp:wrapSquare wrapText="left"/>
                <wp:docPr id="13" name="Shape 13"/>
                <a:graphic xmlns:a="http://schemas.openxmlformats.org/drawingml/2006/main">
                  <a:graphicData uri="http://schemas.microsoft.com/office/word/2010/wordprocessingShape">
                    <wps:wsp>
                      <wps:cNvSpPr txBox="1"/>
                      <wps:spPr>
                        <a:xfrm>
                          <a:ext cx="984250" cy="2438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Jirnech dne:</w:t>
                            </w:r>
                          </w:p>
                        </w:txbxContent>
                      </wps:txbx>
                      <wps:bodyPr wrap="none" lIns="0" tIns="0" rIns="0" bIns="0">
                        <a:noAutoFit/>
                      </wps:bodyPr>
                    </wps:wsp>
                  </a:graphicData>
                </a:graphic>
              </wp:anchor>
            </w:drawing>
          </mc:Choice>
          <mc:Fallback>
            <w:pict>
              <v:shape id="_x0000_s1039" type="#_x0000_t202" style="position:absolute;margin-left:377.90000000000003pt;margin-top:1.pt;width:77.5pt;height:19.199999999999999pt;z-index:-125829367;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Jirnech dne:</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v Chomutově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5" w:after="3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24" w:left="0" w:right="0" w:bottom="1224" w:header="0"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investiční ředitel</w:t>
      </w:r>
    </w:p>
    <w:p>
      <w:pPr>
        <w:pStyle w:val="Style5"/>
        <w:keepNext w:val="0"/>
        <w:keepLines w:val="0"/>
        <w:widowControl w:val="0"/>
        <w:shd w:val="clear" w:color="auto" w:fill="auto"/>
        <w:bidi w:val="0"/>
        <w:spacing w:before="0" w:after="0" w:line="480" w:lineRule="auto"/>
        <w:ind w:left="0" w:right="0" w:firstLine="0"/>
        <w:jc w:val="left"/>
      </w:pPr>
      <w:r>
        <w:rPr>
          <w:color w:val="000000"/>
          <w:spacing w:val="0"/>
          <w:w w:val="100"/>
          <w:position w:val="0"/>
          <w:sz w:val="24"/>
          <w:szCs w:val="24"/>
          <w:shd w:val="clear" w:color="auto" w:fill="auto"/>
          <w:lang w:val="cs-CZ" w:eastAsia="cs-CZ" w:bidi="cs-CZ"/>
        </w:rPr>
        <w:t>Povodí Ohře, státní podnik elektronicky podepsal</w:t>
      </w:r>
    </w:p>
    <w:p>
      <w:pPr>
        <w:pStyle w:val="Style5"/>
        <w:keepNext w:val="0"/>
        <w:keepLines w:val="0"/>
        <w:widowControl w:val="0"/>
        <w:shd w:val="clear" w:color="auto" w:fill="auto"/>
        <w:bidi w:val="0"/>
        <w:spacing w:before="0" w:line="240" w:lineRule="auto"/>
        <w:ind w:left="720" w:right="0" w:hanging="720"/>
        <w:jc w:val="left"/>
      </w:pPr>
      <w:r>
        <w:rPr>
          <w:color w:val="000000"/>
          <w:spacing w:val="0"/>
          <w:w w:val="100"/>
          <w:position w:val="0"/>
          <w:sz w:val="24"/>
          <w:szCs w:val="24"/>
          <w:shd w:val="clear" w:color="auto" w:fill="auto"/>
          <w:lang w:val="cs-CZ" w:eastAsia="cs-CZ" w:bidi="cs-CZ"/>
        </w:rPr>
        <w:t>jednatelka společnosti Živa Projekt s.r.o.</w:t>
      </w:r>
    </w:p>
    <w:p>
      <w:pPr>
        <w:pStyle w:val="Style5"/>
        <w:keepNext w:val="0"/>
        <w:keepLines w:val="0"/>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cs-CZ" w:eastAsia="cs-CZ" w:bidi="cs-CZ"/>
        </w:rPr>
        <w:t>elektronicky podepsala</w:t>
      </w:r>
    </w:p>
    <w:sectPr>
      <w:footnotePr>
        <w:pos w:val="pageBottom"/>
        <w:numFmt w:val="decimal"/>
        <w:numRestart w:val="continuous"/>
      </w:footnotePr>
      <w:type w:val="continuous"/>
      <w:pgSz w:w="11909" w:h="16838"/>
      <w:pgMar w:top="1224" w:left="1252" w:right="1079" w:bottom="1224" w:header="0" w:footer="3" w:gutter="0"/>
      <w:cols w:num="2" w:space="720" w:equalWidth="0">
        <w:col w:w="2894" w:space="3480"/>
        <w:col w:w="3202"/>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5955665</wp:posOffset>
              </wp:positionH>
              <wp:positionV relativeFrom="page">
                <wp:posOffset>10036810</wp:posOffset>
              </wp:positionV>
              <wp:extent cx="1066800" cy="207010"/>
              <wp:wrapNone/>
              <wp:docPr id="3" name="Shape 3"/>
              <a:graphic xmlns:a="http://schemas.openxmlformats.org/drawingml/2006/main">
                <a:graphicData uri="http://schemas.microsoft.com/office/word/2010/wordprocessingShape">
                  <wps:wsp>
                    <wps:cNvSpPr txBox="1"/>
                    <wps:spPr>
                      <a:xfrm>
                        <a:ext cx="1066800"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13</w:t>
                          </w:r>
                        </w:p>
                      </w:txbxContent>
                    </wps:txbx>
                    <wps:bodyPr wrap="none" lIns="0" tIns="0" rIns="0" bIns="0">
                      <a:spAutoFit/>
                    </wps:bodyPr>
                  </wps:wsp>
                </a:graphicData>
              </a:graphic>
            </wp:anchor>
          </w:drawing>
        </mc:Choice>
        <mc:Fallback>
          <w:pict>
            <v:shape id="_x0000_s1029" type="#_x0000_t202" style="position:absolute;margin-left:468.94999999999999pt;margin-top:790.30000000000007pt;width:84.pt;height:16.3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24"/>
                          <w:szCs w:val="24"/>
                          <w:shd w:val="clear" w:color="auto" w:fill="auto"/>
                          <w:lang w:val="cs-CZ" w:eastAsia="cs-CZ" w:bidi="cs-CZ"/>
                        </w:rPr>
                        <w:t>#</w:t>
                      </w:r>
                    </w:fldSimple>
                    <w:r>
                      <w:rPr>
                        <w:rFonts w:ascii="Arial" w:eastAsia="Arial" w:hAnsi="Arial" w:cs="Arial"/>
                        <w:color w:val="000000"/>
                        <w:spacing w:val="0"/>
                        <w:w w:val="100"/>
                        <w:position w:val="0"/>
                        <w:sz w:val="24"/>
                        <w:szCs w:val="24"/>
                        <w:shd w:val="clear" w:color="auto" w:fill="auto"/>
                        <w:lang w:val="cs-CZ" w:eastAsia="cs-CZ" w:bidi="cs-CZ"/>
                      </w:rPr>
                      <w:t xml:space="preserve"> z 13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5172710</wp:posOffset>
              </wp:positionH>
              <wp:positionV relativeFrom="page">
                <wp:posOffset>435610</wp:posOffset>
              </wp:positionV>
              <wp:extent cx="1929130" cy="207010"/>
              <wp:wrapNone/>
              <wp:docPr id="1" name="Shape 1"/>
              <a:graphic xmlns:a="http://schemas.openxmlformats.org/drawingml/2006/main">
                <a:graphicData uri="http://schemas.microsoft.com/office/word/2010/wordprocessingShape">
                  <wps:wsp>
                    <wps:cNvSpPr txBox="1"/>
                    <wps:spPr>
                      <a:xfrm>
                        <a:ext cx="1929130" cy="2070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č. 1155/2025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7.30000000000001pt;margin-top:34.300000000000004pt;width:151.90000000000001pt;height:16.30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 č. 1155/2025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7"/>
      <w:numFmt w:val="upperRoman"/>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6"/>
      <w:szCs w:val="3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spacing w:after="220"/>
    </w:pPr>
    <w:rPr>
      <w:rFonts w:ascii="Arial" w:eastAsia="Arial" w:hAnsi="Arial" w:cs="Arial"/>
      <w:b w:val="0"/>
      <w:bCs w:val="0"/>
      <w:i w:val="0"/>
      <w:iCs w:val="0"/>
      <w:smallCaps w:val="0"/>
      <w:strike w:val="0"/>
      <w:u w:val="none"/>
    </w:rPr>
  </w:style>
  <w:style w:type="paragraph" w:customStyle="1" w:styleId="Style9">
    <w:name w:val="Style 9"/>
    <w:basedOn w:val="Normal"/>
    <w:link w:val="CharStyle10"/>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spacing w:after="220"/>
      <w:outlineLvl w:val="0"/>
    </w:pPr>
    <w:rPr>
      <w:rFonts w:ascii="Arial" w:eastAsia="Arial" w:hAnsi="Arial" w:cs="Arial"/>
      <w:b w:val="0"/>
      <w:bCs w:val="0"/>
      <w:i w:val="0"/>
      <w:iCs w:val="0"/>
      <w:smallCaps w:val="0"/>
      <w:strike w:val="0"/>
      <w:u w:val="none"/>
    </w:rPr>
  </w:style>
  <w:style w:type="paragraph" w:customStyle="1" w:styleId="Style17">
    <w:name w:val="Style 17"/>
    <w:basedOn w:val="Normal"/>
    <w:link w:val="CharStyle18"/>
    <w:pPr>
      <w:widowControl w:val="0"/>
      <w:shd w:val="clear" w:color="auto" w:fill="FFFFFF"/>
      <w:spacing w:after="220"/>
      <w:ind w:left="380" w:hanging="380"/>
      <w:outlineLvl w:val="1"/>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