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54A" w:rsidRPr="00CA3893" w:rsidRDefault="00CA3893">
      <w:pPr>
        <w:pStyle w:val="Nadpis1"/>
        <w:rPr>
          <w:color w:val="auto"/>
        </w:rPr>
      </w:pPr>
      <w:bookmarkStart w:id="0" w:name="_GoBack"/>
      <w:bookmarkEnd w:id="0"/>
      <w:r w:rsidRPr="00CA3893">
        <w:rPr>
          <w:color w:val="auto"/>
        </w:rPr>
        <w:t>RÁMCOVÁ SMLOUVA O POSKYTOVÁNÍ VZDĚLÁVACÍCH SLUŽEB</w:t>
      </w:r>
    </w:p>
    <w:p w:rsidR="002D754A" w:rsidRDefault="00CA3893">
      <w:r w:rsidRPr="00CA3893">
        <w:t xml:space="preserve">uzavřená dle § 1746 odst. 2 zákona č. 89/2012 Sb., </w:t>
      </w:r>
      <w:proofErr w:type="spellStart"/>
      <w:r w:rsidRPr="00CA3893">
        <w:t>občanský</w:t>
      </w:r>
      <w:proofErr w:type="spellEnd"/>
      <w:r w:rsidRPr="00CA3893">
        <w:t xml:space="preserve"> </w:t>
      </w:r>
      <w:proofErr w:type="spellStart"/>
      <w:r w:rsidRPr="00CA3893">
        <w:t>zákoník</w:t>
      </w:r>
      <w:proofErr w:type="spellEnd"/>
    </w:p>
    <w:p w:rsidR="00CA3893" w:rsidRPr="00CA3893" w:rsidRDefault="00CA3893">
      <w:r>
        <w:t>S2025 / 166</w:t>
      </w:r>
    </w:p>
    <w:p w:rsidR="002D754A" w:rsidRPr="00CA3893" w:rsidRDefault="00CA3893">
      <w:pPr>
        <w:pStyle w:val="Nadpis2"/>
        <w:rPr>
          <w:color w:val="auto"/>
        </w:rPr>
      </w:pPr>
      <w:r w:rsidRPr="00CA3893">
        <w:rPr>
          <w:color w:val="auto"/>
        </w:rPr>
        <w:t>I. Smluvní strany</w:t>
      </w:r>
    </w:p>
    <w:p w:rsidR="002D754A" w:rsidRPr="00CA3893" w:rsidRDefault="00CA3893">
      <w:r w:rsidRPr="00CA3893">
        <w:t>Odběratel:</w:t>
      </w:r>
      <w:r w:rsidRPr="00CA3893">
        <w:br/>
        <w:t>Kulturní služby města Moravská Třebová</w:t>
      </w:r>
      <w:r w:rsidRPr="00CA3893">
        <w:br/>
        <w:t>IČ: 00371769</w:t>
      </w:r>
      <w:r w:rsidRPr="00CA3893">
        <w:br/>
        <w:t>Sídlo: Svitavská 18, 571 01 Moravská Třebová</w:t>
      </w:r>
      <w:r w:rsidRPr="00CA3893">
        <w:br/>
        <w:t>Zastoupené ředitelkou: MgA. Marií Blažkovou</w:t>
      </w:r>
      <w:r w:rsidRPr="00CA3893">
        <w:br/>
        <w:t>(dále jen „odběratel“)</w:t>
      </w:r>
      <w:r w:rsidRPr="00CA3893">
        <w:br/>
      </w:r>
      <w:r w:rsidRPr="00CA3893">
        <w:br/>
        <w:t>Dodavatel:</w:t>
      </w:r>
      <w:r w:rsidRPr="00CA3893">
        <w:br/>
        <w:t>AKADEMIE LIBCHAVY s.r.o.</w:t>
      </w:r>
      <w:r w:rsidRPr="00CA3893">
        <w:br/>
        <w:t>IČ: 48173932</w:t>
      </w:r>
      <w:r w:rsidRPr="00CA3893">
        <w:br/>
        <w:t>DIČ: CZ48173932</w:t>
      </w:r>
      <w:r w:rsidRPr="00CA3893">
        <w:br/>
        <w:t>Sídlo: Dolní Libchavy 103, 561 16 Libchavy</w:t>
      </w:r>
      <w:r w:rsidRPr="00CA3893">
        <w:br/>
        <w:t>(dále jen „dodavatel“)</w:t>
      </w:r>
      <w:r w:rsidRPr="00CA3893">
        <w:br/>
      </w:r>
    </w:p>
    <w:p w:rsidR="002D754A" w:rsidRPr="00CA3893" w:rsidRDefault="00CA3893">
      <w:pPr>
        <w:pStyle w:val="Nadpis2"/>
        <w:rPr>
          <w:color w:val="auto"/>
        </w:rPr>
      </w:pPr>
      <w:r w:rsidRPr="00CA3893">
        <w:rPr>
          <w:color w:val="auto"/>
        </w:rPr>
        <w:t>II. Předmět smlouvy</w:t>
      </w:r>
    </w:p>
    <w:p w:rsidR="002D754A" w:rsidRPr="00CA3893" w:rsidRDefault="00CA3893">
      <w:r w:rsidRPr="00CA3893">
        <w:t>Odběratel pověřuje dodavatele zajištěním vzdělávacích služeb pro tým Kulturních služeb města Moravská Třebová. Dodavatel se zavazuje poskytovat tyto služby dle jednotlivých objednávek a v odborné kvalitě. Smlouva se uzavírá na dobu určitou ode dne podpisu do 31. 12. 2026.</w:t>
      </w:r>
    </w:p>
    <w:p w:rsidR="002D754A" w:rsidRPr="00CA3893" w:rsidRDefault="00CA3893">
      <w:pPr>
        <w:pStyle w:val="Nadpis2"/>
        <w:rPr>
          <w:color w:val="auto"/>
        </w:rPr>
      </w:pPr>
      <w:r w:rsidRPr="00CA3893">
        <w:rPr>
          <w:color w:val="auto"/>
        </w:rPr>
        <w:t>III. Objednávky a rozsah plnění</w:t>
      </w:r>
    </w:p>
    <w:p w:rsidR="002D754A" w:rsidRPr="00CA3893" w:rsidRDefault="00CA3893">
      <w:r w:rsidRPr="00CA3893">
        <w:t>1. Vzdělávací služby budou objednávány prostřednictvím objednávkových formulářů dodavatele nebo e‑mailem.</w:t>
      </w:r>
      <w:r w:rsidRPr="00CA3893">
        <w:br/>
        <w:t>2. Každá objednávka bude obsahovat termín, název programu, cenu a počet účastníků.</w:t>
      </w:r>
      <w:r w:rsidRPr="00CA3893">
        <w:br/>
        <w:t>3. Cena se řídí ceníkem dodavatele platným ke dni objednávky.</w:t>
      </w:r>
      <w:r w:rsidRPr="00CA3893">
        <w:br/>
        <w:t>4. Objednávky budou zadávány alespoň 10 pracovních dnů předem.</w:t>
      </w:r>
    </w:p>
    <w:p w:rsidR="002D754A" w:rsidRPr="00CA3893" w:rsidRDefault="00CA3893">
      <w:pPr>
        <w:pStyle w:val="Nadpis2"/>
        <w:rPr>
          <w:color w:val="auto"/>
        </w:rPr>
      </w:pPr>
      <w:r w:rsidRPr="00CA3893">
        <w:rPr>
          <w:color w:val="auto"/>
        </w:rPr>
        <w:t>IV. Cena, limit čerpání a platební podmínky</w:t>
      </w:r>
    </w:p>
    <w:p w:rsidR="002D754A" w:rsidRPr="00CA3893" w:rsidRDefault="00CA3893">
      <w:r w:rsidRPr="00CA3893">
        <w:t>1. Cena vzdělávacích programů je stanovena dle aktuálního ceníku dodavatele.</w:t>
      </w:r>
      <w:r w:rsidRPr="00CA3893">
        <w:br/>
        <w:t>2. Roční finanční limit čerpání činí maximálně 100.000 Kč včetně DPH.</w:t>
      </w:r>
      <w:r w:rsidRPr="00CA3893">
        <w:br/>
        <w:t>3. Platba může být realizována zálohovou fakturou před konáním služby nebo po uskutečnění služby.</w:t>
      </w:r>
      <w:r w:rsidRPr="00CA3893">
        <w:br/>
        <w:t>4. Splatnost faktur činí 14 dnů.</w:t>
      </w:r>
      <w:r w:rsidRPr="00CA3893">
        <w:br/>
        <w:t>5. Faktury budou obsahovat všechny náležitosti daňového dokladu.</w:t>
      </w:r>
    </w:p>
    <w:p w:rsidR="002D754A" w:rsidRPr="00CA3893" w:rsidRDefault="00CA3893">
      <w:pPr>
        <w:pStyle w:val="Nadpis2"/>
        <w:rPr>
          <w:color w:val="auto"/>
        </w:rPr>
      </w:pPr>
      <w:r w:rsidRPr="00CA3893">
        <w:rPr>
          <w:color w:val="auto"/>
        </w:rPr>
        <w:lastRenderedPageBreak/>
        <w:t>V. Odpovědnost a smluvní pokuty</w:t>
      </w:r>
    </w:p>
    <w:p w:rsidR="002D754A" w:rsidRPr="00CA3893" w:rsidRDefault="00CA3893">
      <w:r w:rsidRPr="00CA3893">
        <w:t>1. Odběratel uhradí dodavateli smluvní pokutu 0,5 % z dlužné částky za každý den prodlení.</w:t>
      </w:r>
      <w:r w:rsidRPr="00CA3893">
        <w:br/>
        <w:t>2. Dodavatel odpovídá za škodu způsobenou porušením smlouvy.</w:t>
      </w:r>
      <w:r w:rsidRPr="00CA3893">
        <w:br/>
        <w:t>3. Za prodlení způsobené vyšší mocí nenese žádná ze stran odpovědnost.</w:t>
      </w:r>
    </w:p>
    <w:p w:rsidR="002D754A" w:rsidRPr="00CA3893" w:rsidRDefault="00CA3893">
      <w:pPr>
        <w:pStyle w:val="Nadpis2"/>
        <w:rPr>
          <w:color w:val="auto"/>
        </w:rPr>
      </w:pPr>
      <w:r w:rsidRPr="00CA3893">
        <w:rPr>
          <w:color w:val="auto"/>
        </w:rPr>
        <w:t>VI. Závěrečná ustanovení</w:t>
      </w:r>
    </w:p>
    <w:p w:rsidR="002D754A" w:rsidRPr="00CA3893" w:rsidRDefault="00CA3893">
      <w:r w:rsidRPr="00CA3893">
        <w:t>1. Tato smlouva nabývá platnosti a účinnosti dnem podpisu oběma stranami.</w:t>
      </w:r>
      <w:r w:rsidRPr="00CA3893">
        <w:br/>
        <w:t>2. Změny smlouvy lze provést pouze písemnou formou formou dodatků.</w:t>
      </w:r>
      <w:r w:rsidRPr="00CA3893">
        <w:br/>
        <w:t>3. Smlouva je vyhotovena ve dvou stejnopisech, každá strana obdrží jedno.</w:t>
      </w:r>
      <w:r w:rsidRPr="00CA3893">
        <w:br/>
        <w:t>4. Neupravené vztahy se řídí občanským zákoníkem.</w:t>
      </w:r>
    </w:p>
    <w:p w:rsidR="002D754A" w:rsidRPr="00CA3893" w:rsidRDefault="00CA3893">
      <w:r w:rsidRPr="00CA3893">
        <w:br/>
        <w:t xml:space="preserve">V </w:t>
      </w:r>
      <w:proofErr w:type="spellStart"/>
      <w:r w:rsidRPr="00CA3893">
        <w:t>Moravské</w:t>
      </w:r>
      <w:proofErr w:type="spellEnd"/>
      <w:r w:rsidRPr="00CA3893">
        <w:t xml:space="preserve"> </w:t>
      </w:r>
      <w:proofErr w:type="spellStart"/>
      <w:r w:rsidRPr="00CA3893">
        <w:t>Třebové</w:t>
      </w:r>
      <w:proofErr w:type="spellEnd"/>
      <w:r w:rsidRPr="00CA3893">
        <w:t xml:space="preserve"> </w:t>
      </w:r>
      <w:proofErr w:type="spellStart"/>
      <w:r w:rsidRPr="00CA3893">
        <w:t>dne</w:t>
      </w:r>
      <w:proofErr w:type="spellEnd"/>
      <w:r w:rsidRPr="00CA3893">
        <w:t xml:space="preserve"> 20. 11. 2025</w:t>
      </w:r>
    </w:p>
    <w:p w:rsidR="00CA3893" w:rsidRDefault="00CA3893"/>
    <w:p w:rsidR="002D754A" w:rsidRDefault="00CA3893">
      <w:r>
        <w:br/>
        <w:t>____________________________</w:t>
      </w:r>
      <w:r>
        <w:br/>
        <w:t>Odběratel</w:t>
      </w:r>
    </w:p>
    <w:p w:rsidR="00CA3893" w:rsidRDefault="00CA3893"/>
    <w:p w:rsidR="002D754A" w:rsidRDefault="00CA3893">
      <w:r>
        <w:br/>
        <w:t>____________________________</w:t>
      </w:r>
      <w:r>
        <w:br/>
        <w:t>Dodavatel</w:t>
      </w:r>
    </w:p>
    <w:sectPr w:rsidR="002D754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754A"/>
    <w:rsid w:val="00326F90"/>
    <w:rsid w:val="00AA1D8D"/>
    <w:rsid w:val="00B47730"/>
    <w:rsid w:val="00CA3893"/>
    <w:rsid w:val="00CB0664"/>
    <w:rsid w:val="00CD22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3604C0B-66F9-433F-B50D-EE1E2742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41513B-CF88-4269-9576-39BF367E2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Majetek</cp:lastModifiedBy>
  <cp:revision>2</cp:revision>
  <cp:lastPrinted>2025-11-20T11:39:00Z</cp:lastPrinted>
  <dcterms:created xsi:type="dcterms:W3CDTF">2025-11-25T06:37:00Z</dcterms:created>
  <dcterms:modified xsi:type="dcterms:W3CDTF">2025-11-25T06:37:00Z</dcterms:modified>
</cp:coreProperties>
</file>