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884B" w14:textId="77777777" w:rsidR="0052548C" w:rsidRDefault="0052548C" w:rsidP="0052548C">
      <w:pPr>
        <w:pStyle w:val="Nadpis7"/>
        <w:jc w:val="left"/>
        <w:rPr>
          <w:rFonts w:ascii="Arial" w:hAnsi="Arial" w:cs="Arial"/>
          <w:sz w:val="22"/>
          <w:szCs w:val="22"/>
        </w:rPr>
      </w:pPr>
    </w:p>
    <w:p w14:paraId="447D5D84" w14:textId="77777777" w:rsidR="0052548C" w:rsidRPr="002959FC" w:rsidRDefault="0052548C" w:rsidP="0052548C">
      <w:pPr>
        <w:pStyle w:val="Nadpis7"/>
        <w:jc w:val="left"/>
        <w:rPr>
          <w:rFonts w:ascii="Arial" w:hAnsi="Arial" w:cs="Arial"/>
          <w:b w:val="0"/>
          <w:bCs w:val="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959FC">
        <w:rPr>
          <w:rFonts w:ascii="Arial" w:hAnsi="Arial" w:cs="Arial"/>
          <w:b w:val="0"/>
          <w:bCs w:val="0"/>
          <w:sz w:val="22"/>
          <w:szCs w:val="22"/>
        </w:rPr>
        <w:t>č.j.</w:t>
      </w:r>
      <w:r w:rsidRPr="00B51C38">
        <w:t xml:space="preserve"> </w:t>
      </w:r>
      <w:r w:rsidRPr="00B51C38">
        <w:rPr>
          <w:rFonts w:ascii="Arial" w:hAnsi="Arial" w:cs="Arial"/>
          <w:b w:val="0"/>
          <w:bCs w:val="0"/>
          <w:sz w:val="22"/>
          <w:szCs w:val="22"/>
        </w:rPr>
        <w:t>SPU 402964/2025/144/Ja</w:t>
      </w:r>
    </w:p>
    <w:p w14:paraId="18797A9B" w14:textId="77777777" w:rsidR="0052548C" w:rsidRDefault="0052548C" w:rsidP="0052548C">
      <w:pPr>
        <w:pStyle w:val="Nadpis7"/>
        <w:jc w:val="left"/>
        <w:rPr>
          <w:rFonts w:ascii="Arial" w:hAnsi="Arial" w:cs="Arial"/>
          <w:b w:val="0"/>
          <w:bCs w:val="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52473">
        <w:rPr>
          <w:rFonts w:ascii="Arial" w:hAnsi="Arial" w:cs="Arial"/>
          <w:b w:val="0"/>
          <w:bCs w:val="0"/>
          <w:sz w:val="22"/>
          <w:szCs w:val="22"/>
        </w:rPr>
        <w:t>UID:</w:t>
      </w:r>
      <w:r w:rsidRPr="00D52473">
        <w:t xml:space="preserve"> </w:t>
      </w:r>
      <w:r w:rsidRPr="00D52473">
        <w:rPr>
          <w:rFonts w:ascii="Arial" w:hAnsi="Arial" w:cs="Arial"/>
          <w:b w:val="0"/>
          <w:bCs w:val="0"/>
          <w:sz w:val="22"/>
          <w:szCs w:val="22"/>
        </w:rPr>
        <w:t xml:space="preserve">spuess9803efdb </w:t>
      </w:r>
    </w:p>
    <w:p w14:paraId="586DB8BF" w14:textId="77777777" w:rsidR="00C778E2" w:rsidRDefault="00C778E2" w:rsidP="009C267E">
      <w:pPr>
        <w:pStyle w:val="Nadpis7"/>
        <w:rPr>
          <w:rFonts w:ascii="Arial" w:hAnsi="Arial" w:cs="Arial"/>
          <w:sz w:val="22"/>
          <w:szCs w:val="22"/>
        </w:rPr>
      </w:pPr>
    </w:p>
    <w:p w14:paraId="700021BE" w14:textId="77777777" w:rsidR="00203E4C" w:rsidRDefault="00203E4C" w:rsidP="009C267E">
      <w:pPr>
        <w:pStyle w:val="Nadpis7"/>
        <w:rPr>
          <w:rFonts w:ascii="Arial" w:hAnsi="Arial" w:cs="Arial"/>
          <w:sz w:val="22"/>
          <w:szCs w:val="22"/>
        </w:rPr>
      </w:pPr>
    </w:p>
    <w:p w14:paraId="44912F10" w14:textId="77777777" w:rsidR="00203E4C" w:rsidRPr="00A7254B" w:rsidRDefault="00203E4C" w:rsidP="009C267E">
      <w:pPr>
        <w:pStyle w:val="Nadpis7"/>
        <w:rPr>
          <w:rFonts w:ascii="Arial" w:hAnsi="Arial" w:cs="Arial"/>
          <w:sz w:val="22"/>
          <w:szCs w:val="22"/>
        </w:rPr>
      </w:pPr>
    </w:p>
    <w:p w14:paraId="04554C36" w14:textId="77777777" w:rsidR="00C778E2" w:rsidRPr="00A7254B" w:rsidRDefault="00C778E2" w:rsidP="009C267E">
      <w:pPr>
        <w:pStyle w:val="Nadpis7"/>
        <w:rPr>
          <w:rFonts w:ascii="Arial" w:hAnsi="Arial" w:cs="Arial"/>
          <w:sz w:val="22"/>
          <w:szCs w:val="22"/>
        </w:rPr>
      </w:pPr>
    </w:p>
    <w:p w14:paraId="57595868" w14:textId="4AE971A2" w:rsidR="009C267E" w:rsidRPr="00A7254B" w:rsidRDefault="009C267E" w:rsidP="009C267E">
      <w:pPr>
        <w:pStyle w:val="Nadpis7"/>
        <w:rPr>
          <w:rFonts w:ascii="Arial" w:hAnsi="Arial" w:cs="Arial"/>
        </w:rPr>
      </w:pPr>
      <w:r w:rsidRPr="00A7254B">
        <w:rPr>
          <w:rFonts w:ascii="Arial" w:hAnsi="Arial" w:cs="Arial"/>
        </w:rPr>
        <w:t xml:space="preserve">DODATEK č. </w:t>
      </w:r>
      <w:r w:rsidR="00AB2C30">
        <w:rPr>
          <w:rFonts w:ascii="Arial" w:hAnsi="Arial" w:cs="Arial"/>
        </w:rPr>
        <w:t>1</w:t>
      </w:r>
    </w:p>
    <w:p w14:paraId="19A16EBE" w14:textId="1105F47E" w:rsidR="009C267E" w:rsidRPr="00A7254B" w:rsidRDefault="009C267E" w:rsidP="009C267E">
      <w:pPr>
        <w:pStyle w:val="Nadpis7"/>
        <w:rPr>
          <w:rFonts w:ascii="Arial" w:hAnsi="Arial" w:cs="Arial"/>
        </w:rPr>
      </w:pPr>
      <w:r w:rsidRPr="00A7254B">
        <w:rPr>
          <w:rFonts w:ascii="Arial" w:hAnsi="Arial" w:cs="Arial"/>
        </w:rPr>
        <w:t xml:space="preserve">ke Smlouvě o </w:t>
      </w:r>
      <w:r w:rsidR="00C778E2" w:rsidRPr="00A7254B">
        <w:rPr>
          <w:rFonts w:ascii="Arial" w:hAnsi="Arial" w:cs="Arial"/>
        </w:rPr>
        <w:t xml:space="preserve">smlouvě budoucí o </w:t>
      </w:r>
      <w:r w:rsidRPr="00A7254B">
        <w:rPr>
          <w:rFonts w:ascii="Arial" w:hAnsi="Arial" w:cs="Arial"/>
        </w:rPr>
        <w:t>zřízení věcného břemene</w:t>
      </w:r>
      <w:r w:rsidR="00CE35F8">
        <w:rPr>
          <w:rFonts w:ascii="Arial" w:hAnsi="Arial" w:cs="Arial"/>
        </w:rPr>
        <w:t xml:space="preserve"> pozemkové služebnosti inženýrské sítě</w:t>
      </w:r>
      <w:r w:rsidRPr="00A7254B">
        <w:rPr>
          <w:rFonts w:ascii="Arial" w:hAnsi="Arial" w:cs="Arial"/>
        </w:rPr>
        <w:t xml:space="preserve"> </w:t>
      </w:r>
      <w:r w:rsidR="00741CD7">
        <w:rPr>
          <w:rFonts w:ascii="Arial" w:hAnsi="Arial" w:cs="Arial"/>
        </w:rPr>
        <w:br/>
      </w:r>
      <w:r w:rsidRPr="00A7254B">
        <w:rPr>
          <w:rFonts w:ascii="Arial" w:hAnsi="Arial" w:cs="Arial"/>
        </w:rPr>
        <w:t xml:space="preserve">č. </w:t>
      </w:r>
      <w:r w:rsidR="00AB2C30">
        <w:rPr>
          <w:rFonts w:ascii="Arial" w:hAnsi="Arial" w:cs="Arial"/>
        </w:rPr>
        <w:t>1004C22/19</w:t>
      </w:r>
    </w:p>
    <w:p w14:paraId="61222425" w14:textId="77777777" w:rsidR="009C267E" w:rsidRPr="00A7254B" w:rsidRDefault="009C267E" w:rsidP="009C267E">
      <w:pPr>
        <w:rPr>
          <w:rFonts w:ascii="Arial" w:hAnsi="Arial" w:cs="Arial"/>
          <w:b/>
          <w:bCs/>
          <w:sz w:val="22"/>
          <w:szCs w:val="22"/>
        </w:rPr>
      </w:pPr>
    </w:p>
    <w:p w14:paraId="75D19753" w14:textId="77777777" w:rsidR="009C267E" w:rsidRPr="00A7254B" w:rsidRDefault="009C267E" w:rsidP="009C267E">
      <w:pPr>
        <w:rPr>
          <w:rFonts w:ascii="Arial" w:hAnsi="Arial" w:cs="Arial"/>
          <w:b/>
          <w:bCs/>
          <w:sz w:val="22"/>
          <w:szCs w:val="22"/>
        </w:rPr>
      </w:pPr>
    </w:p>
    <w:p w14:paraId="04A73CF9" w14:textId="77777777" w:rsidR="009C267E" w:rsidRPr="00A7254B" w:rsidRDefault="009C267E" w:rsidP="009C267E">
      <w:pPr>
        <w:rPr>
          <w:rFonts w:ascii="Arial" w:hAnsi="Arial" w:cs="Arial"/>
          <w:b/>
          <w:bCs/>
        </w:rPr>
      </w:pPr>
      <w:r w:rsidRPr="00A7254B">
        <w:rPr>
          <w:rFonts w:ascii="Arial" w:hAnsi="Arial" w:cs="Arial"/>
          <w:b/>
          <w:bCs/>
        </w:rPr>
        <w:t>Smluvní strany:</w:t>
      </w:r>
    </w:p>
    <w:p w14:paraId="1EDACCA3" w14:textId="77777777" w:rsidR="009C267E" w:rsidRPr="00A7254B" w:rsidRDefault="009C267E" w:rsidP="009C267E">
      <w:pPr>
        <w:rPr>
          <w:rFonts w:ascii="Arial" w:hAnsi="Arial" w:cs="Arial"/>
          <w:b/>
          <w:bCs/>
        </w:rPr>
      </w:pPr>
    </w:p>
    <w:p w14:paraId="40B73260" w14:textId="77777777" w:rsidR="002612ED" w:rsidRPr="002612ED" w:rsidRDefault="002612ED" w:rsidP="002612ED">
      <w:pPr>
        <w:rPr>
          <w:rFonts w:ascii="Arial" w:hAnsi="Arial" w:cs="Arial"/>
          <w:b/>
          <w:bCs/>
          <w:sz w:val="22"/>
          <w:szCs w:val="22"/>
        </w:rPr>
      </w:pPr>
      <w:r w:rsidRPr="002612ED">
        <w:rPr>
          <w:rFonts w:ascii="Arial" w:hAnsi="Arial" w:cs="Arial"/>
          <w:b/>
          <w:bCs/>
          <w:sz w:val="22"/>
          <w:szCs w:val="22"/>
        </w:rPr>
        <w:t xml:space="preserve">Česká republika - Státní pozemkový úřad                 </w:t>
      </w:r>
    </w:p>
    <w:p w14:paraId="4F14582D" w14:textId="77777777" w:rsidR="002612ED" w:rsidRPr="002612ED" w:rsidRDefault="002612ED" w:rsidP="002612ED">
      <w:pPr>
        <w:pStyle w:val="obec"/>
        <w:rPr>
          <w:rFonts w:ascii="Arial" w:hAnsi="Arial" w:cs="Arial"/>
          <w:sz w:val="22"/>
          <w:szCs w:val="22"/>
        </w:rPr>
      </w:pPr>
      <w:r w:rsidRPr="002612ED">
        <w:rPr>
          <w:rFonts w:ascii="Arial" w:hAnsi="Arial" w:cs="Arial"/>
          <w:sz w:val="22"/>
          <w:szCs w:val="22"/>
        </w:rPr>
        <w:t>sídlo: Husinecká 1024/11a, 130 00  Praha 3 - Žižkov</w:t>
      </w:r>
    </w:p>
    <w:p w14:paraId="5A87A53D" w14:textId="77777777" w:rsidR="002612ED" w:rsidRPr="002612ED" w:rsidRDefault="002612ED" w:rsidP="002612ED">
      <w:pPr>
        <w:rPr>
          <w:rFonts w:ascii="Arial" w:hAnsi="Arial" w:cs="Arial"/>
          <w:color w:val="000000"/>
          <w:sz w:val="22"/>
          <w:szCs w:val="22"/>
        </w:rPr>
      </w:pPr>
      <w:r w:rsidRPr="002612ED">
        <w:rPr>
          <w:rFonts w:ascii="Arial" w:hAnsi="Arial" w:cs="Arial"/>
          <w:color w:val="000000"/>
          <w:sz w:val="22"/>
          <w:szCs w:val="22"/>
        </w:rPr>
        <w:t xml:space="preserve">IČO: 01312774                                   </w:t>
      </w:r>
    </w:p>
    <w:p w14:paraId="20DB0EC5" w14:textId="77777777" w:rsidR="002612ED" w:rsidRPr="002612ED" w:rsidRDefault="002612ED" w:rsidP="002612ED">
      <w:pPr>
        <w:rPr>
          <w:rFonts w:ascii="Arial" w:hAnsi="Arial" w:cs="Arial"/>
          <w:sz w:val="22"/>
          <w:szCs w:val="22"/>
        </w:rPr>
      </w:pPr>
      <w:r w:rsidRPr="002612ED">
        <w:rPr>
          <w:rFonts w:ascii="Arial" w:hAnsi="Arial" w:cs="Arial"/>
          <w:sz w:val="22"/>
          <w:szCs w:val="22"/>
        </w:rPr>
        <w:t xml:space="preserve">DIČ: CZ </w:t>
      </w:r>
      <w:smartTag w:uri="urn:schemas-microsoft-com:office:smarttags" w:element="metricconverter">
        <w:smartTagPr>
          <w:attr w:uri="urn:schemas-microsoft-com:office:office" w:name="ls" w:val="trans"/>
        </w:smartTagPr>
        <w:r w:rsidRPr="002612ED">
          <w:rPr>
            <w:rFonts w:ascii="Arial" w:hAnsi="Arial" w:cs="Arial"/>
            <w:sz w:val="22"/>
            <w:szCs w:val="22"/>
          </w:rPr>
          <w:t>01312774</w:t>
        </w:r>
      </w:smartTag>
    </w:p>
    <w:p w14:paraId="0ED26DD7" w14:textId="77777777" w:rsidR="002612ED" w:rsidRPr="002612ED" w:rsidRDefault="002612ED" w:rsidP="002612ED">
      <w:pPr>
        <w:jc w:val="both"/>
        <w:rPr>
          <w:rFonts w:ascii="Arial" w:hAnsi="Arial" w:cs="Arial"/>
          <w:color w:val="000000"/>
          <w:sz w:val="22"/>
          <w:szCs w:val="22"/>
        </w:rPr>
      </w:pPr>
      <w:r w:rsidRPr="002612ED">
        <w:rPr>
          <w:rFonts w:ascii="Arial" w:hAnsi="Arial" w:cs="Arial"/>
          <w:sz w:val="22"/>
          <w:szCs w:val="22"/>
        </w:rPr>
        <w:t xml:space="preserve">za kterou právně jedná </w:t>
      </w:r>
      <w:r w:rsidRPr="002612ED">
        <w:rPr>
          <w:rFonts w:ascii="Arial" w:hAnsi="Arial" w:cs="Arial"/>
          <w:color w:val="000000"/>
          <w:sz w:val="22"/>
          <w:szCs w:val="22"/>
        </w:rPr>
        <w:t xml:space="preserve">Ing. Miroslav Kučera ředitel Krajského pozemkového úřadu pro Pardubický kraj, </w:t>
      </w:r>
    </w:p>
    <w:p w14:paraId="39CC9584" w14:textId="77777777" w:rsidR="002612ED" w:rsidRPr="002612ED" w:rsidRDefault="002612ED" w:rsidP="002612ED">
      <w:pPr>
        <w:jc w:val="both"/>
        <w:rPr>
          <w:rFonts w:ascii="Arial" w:hAnsi="Arial" w:cs="Arial"/>
          <w:color w:val="000000"/>
          <w:sz w:val="22"/>
          <w:szCs w:val="22"/>
        </w:rPr>
      </w:pPr>
      <w:r w:rsidRPr="002612ED">
        <w:rPr>
          <w:rFonts w:ascii="Arial" w:hAnsi="Arial" w:cs="Arial"/>
          <w:sz w:val="22"/>
          <w:szCs w:val="22"/>
        </w:rPr>
        <w:t>adresa: B. Němcové 231, 530 02 Pardubice</w:t>
      </w:r>
    </w:p>
    <w:p w14:paraId="7890BC92" w14:textId="77777777" w:rsidR="002612ED" w:rsidRPr="002612ED" w:rsidRDefault="002612ED" w:rsidP="002612ED">
      <w:pPr>
        <w:jc w:val="both"/>
        <w:rPr>
          <w:rFonts w:ascii="Arial" w:hAnsi="Arial" w:cs="Arial"/>
          <w:sz w:val="22"/>
          <w:szCs w:val="22"/>
        </w:rPr>
      </w:pPr>
      <w:r w:rsidRPr="002612ED">
        <w:rPr>
          <w:rFonts w:ascii="Arial" w:hAnsi="Arial" w:cs="Arial"/>
          <w:sz w:val="22"/>
          <w:szCs w:val="22"/>
        </w:rPr>
        <w:t xml:space="preserve">na základě oprávnění vyplývajícího z platného Podpisového řádu Státního pozemkového úřadu účinného ke dni právního jednání </w:t>
      </w:r>
    </w:p>
    <w:p w14:paraId="639F2226" w14:textId="77777777" w:rsidR="002612ED" w:rsidRPr="002612ED" w:rsidRDefault="002612ED" w:rsidP="002612ED">
      <w:pPr>
        <w:pStyle w:val="obec"/>
        <w:rPr>
          <w:rFonts w:ascii="Arial" w:hAnsi="Arial" w:cs="Arial"/>
          <w:sz w:val="22"/>
          <w:szCs w:val="22"/>
        </w:rPr>
      </w:pPr>
      <w:r w:rsidRPr="002612ED">
        <w:rPr>
          <w:rFonts w:ascii="Arial" w:hAnsi="Arial" w:cs="Arial"/>
          <w:sz w:val="22"/>
          <w:szCs w:val="22"/>
        </w:rPr>
        <w:t>bankovní spojení: Česká národní banka</w:t>
      </w:r>
    </w:p>
    <w:p w14:paraId="6AEE0868" w14:textId="77777777" w:rsidR="002612ED" w:rsidRPr="002612ED" w:rsidRDefault="002612ED" w:rsidP="002612ED">
      <w:pPr>
        <w:rPr>
          <w:rFonts w:ascii="Arial" w:hAnsi="Arial" w:cs="Arial"/>
          <w:sz w:val="22"/>
          <w:szCs w:val="22"/>
        </w:rPr>
      </w:pPr>
      <w:r w:rsidRPr="002612ED">
        <w:rPr>
          <w:rFonts w:ascii="Arial" w:hAnsi="Arial" w:cs="Arial"/>
          <w:sz w:val="22"/>
          <w:szCs w:val="22"/>
        </w:rPr>
        <w:t>číslo účtu: 160012-3723001/0710</w:t>
      </w:r>
    </w:p>
    <w:p w14:paraId="48C5809B" w14:textId="77777777" w:rsidR="002612ED" w:rsidRPr="002612ED" w:rsidRDefault="002612ED" w:rsidP="002612ED">
      <w:pPr>
        <w:rPr>
          <w:rFonts w:ascii="Arial" w:hAnsi="Arial" w:cs="Arial"/>
          <w:sz w:val="22"/>
          <w:szCs w:val="22"/>
        </w:rPr>
      </w:pPr>
    </w:p>
    <w:p w14:paraId="5BE399D7" w14:textId="77777777" w:rsidR="002612ED" w:rsidRPr="002612ED" w:rsidRDefault="002612ED" w:rsidP="002612ED">
      <w:pPr>
        <w:jc w:val="both"/>
        <w:rPr>
          <w:rFonts w:ascii="Arial" w:hAnsi="Arial" w:cs="Arial"/>
          <w:color w:val="000000"/>
          <w:sz w:val="22"/>
          <w:szCs w:val="22"/>
        </w:rPr>
      </w:pPr>
      <w:r w:rsidRPr="002612ED">
        <w:rPr>
          <w:rFonts w:ascii="Arial" w:hAnsi="Arial" w:cs="Arial"/>
          <w:color w:val="000000"/>
          <w:sz w:val="22"/>
          <w:szCs w:val="22"/>
        </w:rPr>
        <w:t xml:space="preserve">(dále jen </w:t>
      </w:r>
      <w:r w:rsidRPr="002612ED">
        <w:rPr>
          <w:rFonts w:ascii="Arial" w:hAnsi="Arial" w:cs="Arial"/>
          <w:b/>
          <w:color w:val="000000"/>
          <w:sz w:val="22"/>
          <w:szCs w:val="22"/>
        </w:rPr>
        <w:t>„budoucí povinný“</w:t>
      </w:r>
      <w:r w:rsidRPr="002612ED">
        <w:rPr>
          <w:rFonts w:ascii="Arial" w:hAnsi="Arial" w:cs="Arial"/>
          <w:color w:val="000000"/>
          <w:sz w:val="22"/>
          <w:szCs w:val="22"/>
        </w:rPr>
        <w:t>)</w:t>
      </w:r>
    </w:p>
    <w:p w14:paraId="4591BDA6" w14:textId="77777777" w:rsidR="002612ED" w:rsidRPr="002612ED" w:rsidRDefault="002612ED" w:rsidP="002612ED">
      <w:pPr>
        <w:jc w:val="both"/>
        <w:rPr>
          <w:rFonts w:ascii="Arial" w:hAnsi="Arial" w:cs="Arial"/>
          <w:color w:val="000000"/>
          <w:sz w:val="22"/>
          <w:szCs w:val="22"/>
        </w:rPr>
      </w:pPr>
      <w:r w:rsidRPr="002612ED">
        <w:rPr>
          <w:rFonts w:ascii="Arial" w:hAnsi="Arial" w:cs="Arial"/>
          <w:color w:val="000000"/>
          <w:sz w:val="22"/>
          <w:szCs w:val="22"/>
        </w:rPr>
        <w:t>- na straně jedné -</w:t>
      </w:r>
    </w:p>
    <w:p w14:paraId="3C591CCB" w14:textId="77777777" w:rsidR="00C778E2" w:rsidRPr="00A7254B" w:rsidRDefault="00C778E2" w:rsidP="00C778E2">
      <w:pPr>
        <w:jc w:val="both"/>
        <w:rPr>
          <w:rFonts w:ascii="Arial" w:hAnsi="Arial" w:cs="Arial"/>
          <w:color w:val="000000"/>
          <w:sz w:val="22"/>
          <w:szCs w:val="22"/>
        </w:rPr>
      </w:pPr>
      <w:r w:rsidRPr="00A7254B">
        <w:rPr>
          <w:rFonts w:ascii="Arial" w:hAnsi="Arial" w:cs="Arial"/>
          <w:color w:val="000000"/>
          <w:sz w:val="22"/>
          <w:szCs w:val="22"/>
        </w:rPr>
        <w:t> </w:t>
      </w:r>
    </w:p>
    <w:p w14:paraId="41B27748" w14:textId="77777777" w:rsidR="00C778E2" w:rsidRDefault="00C778E2" w:rsidP="00C778E2">
      <w:pPr>
        <w:jc w:val="both"/>
        <w:rPr>
          <w:rFonts w:ascii="Arial" w:hAnsi="Arial" w:cs="Arial"/>
          <w:color w:val="000000"/>
          <w:sz w:val="22"/>
          <w:szCs w:val="22"/>
        </w:rPr>
      </w:pPr>
      <w:r w:rsidRPr="00A7254B">
        <w:rPr>
          <w:rFonts w:ascii="Arial" w:hAnsi="Arial" w:cs="Arial"/>
          <w:color w:val="000000"/>
          <w:sz w:val="22"/>
          <w:szCs w:val="22"/>
        </w:rPr>
        <w:t>a</w:t>
      </w:r>
    </w:p>
    <w:p w14:paraId="6F16C383" w14:textId="77777777" w:rsidR="00203E4C" w:rsidRPr="00A7254B" w:rsidRDefault="00203E4C" w:rsidP="00C778E2">
      <w:pPr>
        <w:jc w:val="both"/>
        <w:rPr>
          <w:rFonts w:ascii="Arial" w:hAnsi="Arial" w:cs="Arial"/>
          <w:color w:val="000000"/>
          <w:sz w:val="22"/>
          <w:szCs w:val="22"/>
        </w:rPr>
      </w:pPr>
    </w:p>
    <w:p w14:paraId="7696CF55" w14:textId="77777777" w:rsidR="00C778E2" w:rsidRPr="00A7254B" w:rsidRDefault="00C778E2" w:rsidP="00C778E2">
      <w:pPr>
        <w:jc w:val="both"/>
        <w:rPr>
          <w:rFonts w:ascii="Arial" w:hAnsi="Arial" w:cs="Arial"/>
          <w:color w:val="000000"/>
          <w:sz w:val="22"/>
          <w:szCs w:val="22"/>
        </w:rPr>
      </w:pPr>
      <w:r w:rsidRPr="00A7254B">
        <w:rPr>
          <w:rFonts w:ascii="Arial" w:hAnsi="Arial" w:cs="Arial"/>
          <w:color w:val="000000"/>
          <w:sz w:val="22"/>
          <w:szCs w:val="22"/>
        </w:rPr>
        <w:t> </w:t>
      </w:r>
    </w:p>
    <w:p w14:paraId="23C22EC0" w14:textId="77777777" w:rsidR="000040B7" w:rsidRPr="003F5B25" w:rsidRDefault="000040B7" w:rsidP="000040B7">
      <w:pPr>
        <w:jc w:val="both"/>
        <w:rPr>
          <w:rFonts w:ascii="Arial" w:hAnsi="Arial" w:cs="Arial"/>
          <w:b/>
          <w:bCs/>
          <w:sz w:val="22"/>
          <w:szCs w:val="22"/>
        </w:rPr>
      </w:pPr>
      <w:r w:rsidRPr="003F5B25">
        <w:rPr>
          <w:rFonts w:ascii="Arial" w:hAnsi="Arial" w:cs="Arial"/>
          <w:b/>
          <w:bCs/>
          <w:sz w:val="22"/>
          <w:szCs w:val="22"/>
        </w:rPr>
        <w:t xml:space="preserve">Obec Staré Město </w:t>
      </w:r>
    </w:p>
    <w:p w14:paraId="6B883C56" w14:textId="77777777" w:rsidR="000040B7" w:rsidRPr="003F5B25" w:rsidRDefault="000040B7" w:rsidP="000040B7">
      <w:pPr>
        <w:jc w:val="both"/>
        <w:rPr>
          <w:rFonts w:ascii="Arial" w:hAnsi="Arial" w:cs="Arial"/>
          <w:sz w:val="22"/>
          <w:szCs w:val="22"/>
        </w:rPr>
      </w:pPr>
      <w:r w:rsidRPr="003F5B25">
        <w:rPr>
          <w:rFonts w:ascii="Arial" w:hAnsi="Arial" w:cs="Arial"/>
          <w:sz w:val="22"/>
          <w:szCs w:val="22"/>
        </w:rPr>
        <w:t>sídlo: Staré Město u Moravské Třebové 145, 569 32 Staré Město</w:t>
      </w:r>
    </w:p>
    <w:p w14:paraId="647F9F1C" w14:textId="77777777" w:rsidR="000040B7" w:rsidRPr="003F5B25" w:rsidRDefault="000040B7" w:rsidP="000040B7">
      <w:pPr>
        <w:jc w:val="both"/>
        <w:rPr>
          <w:rFonts w:ascii="Arial" w:hAnsi="Arial" w:cs="Arial"/>
          <w:sz w:val="22"/>
          <w:szCs w:val="22"/>
        </w:rPr>
      </w:pPr>
      <w:r w:rsidRPr="003F5B25">
        <w:rPr>
          <w:rFonts w:ascii="Arial" w:hAnsi="Arial" w:cs="Arial"/>
          <w:sz w:val="22"/>
          <w:szCs w:val="22"/>
        </w:rPr>
        <w:t>IČO: 00277380</w:t>
      </w:r>
    </w:p>
    <w:p w14:paraId="0F07D65B" w14:textId="77777777" w:rsidR="000040B7" w:rsidRPr="003F5B25" w:rsidRDefault="000040B7" w:rsidP="000040B7">
      <w:pPr>
        <w:jc w:val="both"/>
        <w:rPr>
          <w:rFonts w:ascii="Arial" w:hAnsi="Arial" w:cs="Arial"/>
          <w:sz w:val="22"/>
          <w:szCs w:val="22"/>
        </w:rPr>
      </w:pPr>
      <w:r w:rsidRPr="003F5B25">
        <w:rPr>
          <w:rFonts w:ascii="Arial" w:hAnsi="Arial" w:cs="Arial"/>
          <w:sz w:val="22"/>
          <w:szCs w:val="22"/>
        </w:rPr>
        <w:t>DIČ: CZ00277380</w:t>
      </w:r>
    </w:p>
    <w:p w14:paraId="3AB72B17" w14:textId="77777777" w:rsidR="000040B7" w:rsidRDefault="000040B7" w:rsidP="000040B7">
      <w:pPr>
        <w:jc w:val="both"/>
        <w:rPr>
          <w:rFonts w:ascii="Arial" w:hAnsi="Arial" w:cs="Arial"/>
          <w:sz w:val="22"/>
          <w:szCs w:val="22"/>
        </w:rPr>
      </w:pPr>
      <w:r w:rsidRPr="003F5B25">
        <w:rPr>
          <w:rFonts w:ascii="Arial" w:hAnsi="Arial" w:cs="Arial"/>
          <w:sz w:val="22"/>
          <w:szCs w:val="22"/>
        </w:rPr>
        <w:t>zastoupená Jarmilou Řezníčkovou, starostka</w:t>
      </w:r>
    </w:p>
    <w:p w14:paraId="4DE6FE25" w14:textId="77777777" w:rsidR="00203E4C" w:rsidRPr="003F5B25" w:rsidRDefault="00203E4C" w:rsidP="000040B7">
      <w:pPr>
        <w:jc w:val="both"/>
        <w:rPr>
          <w:rFonts w:ascii="Arial" w:hAnsi="Arial" w:cs="Arial"/>
          <w:sz w:val="22"/>
          <w:szCs w:val="22"/>
        </w:rPr>
      </w:pPr>
    </w:p>
    <w:p w14:paraId="1FFCD684" w14:textId="77777777" w:rsidR="000040B7" w:rsidRPr="00D0622E" w:rsidRDefault="000040B7" w:rsidP="000040B7">
      <w:pPr>
        <w:jc w:val="both"/>
        <w:rPr>
          <w:rFonts w:ascii="Arial" w:hAnsi="Arial" w:cs="Arial"/>
          <w:i/>
          <w:color w:val="000000"/>
          <w:sz w:val="22"/>
          <w:szCs w:val="22"/>
        </w:rPr>
      </w:pPr>
    </w:p>
    <w:p w14:paraId="41BE5288" w14:textId="77777777" w:rsidR="000040B7" w:rsidRPr="00D0622E" w:rsidRDefault="000040B7" w:rsidP="000040B7">
      <w:pPr>
        <w:jc w:val="both"/>
        <w:rPr>
          <w:rFonts w:ascii="Arial" w:hAnsi="Arial" w:cs="Arial"/>
          <w:color w:val="000000"/>
          <w:sz w:val="22"/>
          <w:szCs w:val="22"/>
        </w:rPr>
      </w:pPr>
      <w:r w:rsidRPr="00D0622E">
        <w:rPr>
          <w:rFonts w:ascii="Arial" w:hAnsi="Arial" w:cs="Arial"/>
          <w:color w:val="000000"/>
          <w:sz w:val="22"/>
          <w:szCs w:val="22"/>
        </w:rPr>
        <w:t xml:space="preserve"> (dále jen </w:t>
      </w:r>
      <w:r w:rsidRPr="00D0622E">
        <w:rPr>
          <w:rFonts w:ascii="Arial" w:hAnsi="Arial" w:cs="Arial"/>
          <w:b/>
          <w:color w:val="000000"/>
          <w:sz w:val="22"/>
          <w:szCs w:val="22"/>
        </w:rPr>
        <w:t>„budoucí oprávněný“</w:t>
      </w:r>
      <w:r w:rsidRPr="00D0622E">
        <w:rPr>
          <w:rFonts w:ascii="Arial" w:hAnsi="Arial" w:cs="Arial"/>
          <w:color w:val="000000"/>
          <w:sz w:val="22"/>
          <w:szCs w:val="22"/>
        </w:rPr>
        <w:t>)</w:t>
      </w:r>
    </w:p>
    <w:p w14:paraId="3D70F74F" w14:textId="77777777" w:rsidR="000040B7" w:rsidRPr="00D0622E" w:rsidRDefault="000040B7" w:rsidP="000040B7">
      <w:pPr>
        <w:jc w:val="both"/>
        <w:rPr>
          <w:rFonts w:ascii="Arial" w:hAnsi="Arial" w:cs="Arial"/>
          <w:color w:val="000000"/>
          <w:sz w:val="22"/>
          <w:szCs w:val="22"/>
        </w:rPr>
      </w:pPr>
      <w:r w:rsidRPr="00D0622E">
        <w:rPr>
          <w:rFonts w:ascii="Arial" w:hAnsi="Arial" w:cs="Arial"/>
          <w:color w:val="000000"/>
          <w:sz w:val="22"/>
          <w:szCs w:val="22"/>
        </w:rPr>
        <w:t>- na straně druhé -</w:t>
      </w:r>
    </w:p>
    <w:p w14:paraId="196C20EE" w14:textId="77777777" w:rsidR="00C778E2" w:rsidRPr="00203E4C" w:rsidRDefault="00C778E2" w:rsidP="00C778E2">
      <w:pPr>
        <w:jc w:val="both"/>
        <w:rPr>
          <w:rFonts w:ascii="Arial" w:hAnsi="Arial" w:cs="Arial"/>
          <w:sz w:val="22"/>
          <w:szCs w:val="22"/>
        </w:rPr>
      </w:pPr>
    </w:p>
    <w:p w14:paraId="64380D5F" w14:textId="353ADB70" w:rsidR="009C267E" w:rsidRPr="00B7408F" w:rsidRDefault="009C267E" w:rsidP="009C267E">
      <w:pPr>
        <w:jc w:val="both"/>
        <w:rPr>
          <w:rFonts w:ascii="Arial" w:hAnsi="Arial" w:cs="Arial"/>
          <w:bCs/>
          <w:color w:val="000000"/>
          <w:sz w:val="22"/>
          <w:szCs w:val="22"/>
        </w:rPr>
      </w:pPr>
      <w:r w:rsidRPr="00203E4C">
        <w:rPr>
          <w:rFonts w:ascii="Arial" w:hAnsi="Arial" w:cs="Arial"/>
          <w:b/>
          <w:bCs/>
          <w:sz w:val="22"/>
          <w:szCs w:val="22"/>
        </w:rPr>
        <w:t>uzavírají</w:t>
      </w:r>
      <w:r w:rsidR="00B7408F" w:rsidRPr="00203E4C">
        <w:rPr>
          <w:rFonts w:ascii="Arial" w:hAnsi="Arial" w:cs="Arial"/>
          <w:sz w:val="22"/>
          <w:szCs w:val="22"/>
        </w:rPr>
        <w:t xml:space="preserve"> </w:t>
      </w:r>
      <w:r w:rsidR="00C40BF6" w:rsidRPr="00D0622E">
        <w:rPr>
          <w:rFonts w:ascii="Arial" w:hAnsi="Arial" w:cs="Arial"/>
          <w:color w:val="000000"/>
          <w:sz w:val="22"/>
          <w:szCs w:val="22"/>
        </w:rPr>
        <w:t xml:space="preserve">podle ustanovení § </w:t>
      </w:r>
      <w:smartTag w:uri="urn:schemas-microsoft-com:office:smarttags" w:element="metricconverter">
        <w:smartTagPr>
          <w:attr w:name="ProductID" w:val="1785 a"/>
        </w:smartTagPr>
        <w:r w:rsidR="00C40BF6" w:rsidRPr="00D0622E">
          <w:rPr>
            <w:rFonts w:ascii="Arial" w:hAnsi="Arial" w:cs="Arial"/>
            <w:color w:val="000000"/>
            <w:sz w:val="22"/>
            <w:szCs w:val="22"/>
          </w:rPr>
          <w:t>1785 a</w:t>
        </w:r>
      </w:smartTag>
      <w:r w:rsidR="00C40BF6" w:rsidRPr="00D0622E">
        <w:rPr>
          <w:rFonts w:ascii="Arial" w:hAnsi="Arial" w:cs="Arial"/>
          <w:color w:val="000000"/>
          <w:sz w:val="22"/>
          <w:szCs w:val="22"/>
        </w:rPr>
        <w:t xml:space="preserve"> násl. a § 1257 a násl. zákona č. 89/2012 Sb., občanský zákoník, ve znění pozdějších předpisů</w:t>
      </w:r>
      <w:r w:rsidR="005B66F6">
        <w:rPr>
          <w:rFonts w:ascii="Arial" w:hAnsi="Arial" w:cs="Arial"/>
          <w:color w:val="000000"/>
          <w:sz w:val="22"/>
          <w:szCs w:val="22"/>
        </w:rPr>
        <w:t xml:space="preserve">, </w:t>
      </w:r>
      <w:r w:rsidR="00C40BF6" w:rsidRPr="00BE6DCE">
        <w:rPr>
          <w:rFonts w:ascii="Arial" w:hAnsi="Arial" w:cs="Arial"/>
          <w:color w:val="000000"/>
          <w:sz w:val="22"/>
          <w:szCs w:val="22"/>
        </w:rPr>
        <w:t xml:space="preserve">a příslušných ustanovení zákona č. </w:t>
      </w:r>
      <w:r w:rsidR="00C40BF6">
        <w:rPr>
          <w:rFonts w:ascii="Arial" w:hAnsi="Arial" w:cs="Arial"/>
          <w:color w:val="000000"/>
          <w:sz w:val="22"/>
          <w:szCs w:val="22"/>
        </w:rPr>
        <w:t xml:space="preserve">283/2021 Sb., </w:t>
      </w:r>
      <w:r w:rsidR="00C40BF6" w:rsidRPr="00BE6DCE">
        <w:rPr>
          <w:rFonts w:ascii="Arial" w:hAnsi="Arial" w:cs="Arial"/>
          <w:color w:val="000000"/>
          <w:sz w:val="22"/>
          <w:szCs w:val="22"/>
        </w:rPr>
        <w:t xml:space="preserve">stavební zákon, ve znění pozdějších předpisů </w:t>
      </w:r>
      <w:r w:rsidRPr="00203E4C">
        <w:rPr>
          <w:rFonts w:ascii="Arial" w:hAnsi="Arial" w:cs="Arial"/>
          <w:b/>
          <w:bCs/>
          <w:sz w:val="22"/>
          <w:szCs w:val="22"/>
        </w:rPr>
        <w:t xml:space="preserve">tento </w:t>
      </w:r>
      <w:r w:rsidRPr="00203E4C">
        <w:rPr>
          <w:rFonts w:ascii="Arial" w:hAnsi="Arial" w:cs="Arial"/>
          <w:b/>
          <w:sz w:val="22"/>
          <w:szCs w:val="22"/>
        </w:rPr>
        <w:t xml:space="preserve">Dodatek </w:t>
      </w:r>
      <w:r w:rsidRPr="00A7254B">
        <w:rPr>
          <w:rFonts w:ascii="Arial" w:hAnsi="Arial" w:cs="Arial"/>
          <w:b/>
          <w:sz w:val="22"/>
          <w:szCs w:val="22"/>
        </w:rPr>
        <w:t xml:space="preserve">č. </w:t>
      </w:r>
      <w:r w:rsidR="00624FCB">
        <w:rPr>
          <w:rFonts w:ascii="Arial" w:hAnsi="Arial" w:cs="Arial"/>
          <w:b/>
          <w:sz w:val="22"/>
          <w:szCs w:val="22"/>
        </w:rPr>
        <w:t>1</w:t>
      </w:r>
      <w:r w:rsidRPr="00A7254B">
        <w:rPr>
          <w:rFonts w:ascii="Arial" w:hAnsi="Arial" w:cs="Arial"/>
          <w:sz w:val="22"/>
          <w:szCs w:val="22"/>
        </w:rPr>
        <w:t>, kterým</w:t>
      </w:r>
      <w:r w:rsidRPr="00A7254B">
        <w:rPr>
          <w:rFonts w:ascii="Arial" w:hAnsi="Arial" w:cs="Arial"/>
          <w:b/>
          <w:sz w:val="22"/>
          <w:szCs w:val="22"/>
        </w:rPr>
        <w:t xml:space="preserve"> </w:t>
      </w:r>
      <w:r w:rsidRPr="00A7254B">
        <w:rPr>
          <w:rFonts w:ascii="Arial" w:hAnsi="Arial" w:cs="Arial"/>
          <w:sz w:val="22"/>
          <w:szCs w:val="22"/>
        </w:rPr>
        <w:t xml:space="preserve">se mění znění článku </w:t>
      </w:r>
      <w:r w:rsidR="00656427">
        <w:rPr>
          <w:rFonts w:ascii="Arial" w:hAnsi="Arial" w:cs="Arial"/>
          <w:sz w:val="22"/>
          <w:szCs w:val="22"/>
        </w:rPr>
        <w:t>II. odst. 1</w:t>
      </w:r>
      <w:r w:rsidR="006D2F49">
        <w:rPr>
          <w:rFonts w:ascii="Arial" w:hAnsi="Arial" w:cs="Arial"/>
          <w:sz w:val="22"/>
          <w:szCs w:val="22"/>
        </w:rPr>
        <w:t xml:space="preserve"> a odst. 5, dále znění článku III. </w:t>
      </w:r>
      <w:r w:rsidR="001C039E">
        <w:rPr>
          <w:rFonts w:ascii="Arial" w:hAnsi="Arial" w:cs="Arial"/>
          <w:sz w:val="22"/>
          <w:szCs w:val="22"/>
        </w:rPr>
        <w:t>o</w:t>
      </w:r>
      <w:r w:rsidR="006D2F49">
        <w:rPr>
          <w:rFonts w:ascii="Arial" w:hAnsi="Arial" w:cs="Arial"/>
          <w:sz w:val="22"/>
          <w:szCs w:val="22"/>
        </w:rPr>
        <w:t>dst. 1</w:t>
      </w:r>
      <w:r w:rsidR="00566767">
        <w:rPr>
          <w:rFonts w:ascii="Arial" w:hAnsi="Arial" w:cs="Arial"/>
          <w:sz w:val="22"/>
          <w:szCs w:val="22"/>
        </w:rPr>
        <w:t>, znění článku VI.</w:t>
      </w:r>
      <w:r w:rsidR="000A29FE">
        <w:rPr>
          <w:rFonts w:ascii="Arial" w:hAnsi="Arial" w:cs="Arial"/>
          <w:sz w:val="22"/>
          <w:szCs w:val="22"/>
        </w:rPr>
        <w:t xml:space="preserve"> odst. 3</w:t>
      </w:r>
      <w:r w:rsidR="00C86BE5">
        <w:rPr>
          <w:rFonts w:ascii="Arial" w:hAnsi="Arial" w:cs="Arial"/>
          <w:sz w:val="22"/>
          <w:szCs w:val="22"/>
        </w:rPr>
        <w:t xml:space="preserve"> a příloh</w:t>
      </w:r>
      <w:r w:rsidR="000A29FE">
        <w:rPr>
          <w:rFonts w:ascii="Arial" w:hAnsi="Arial" w:cs="Arial"/>
          <w:sz w:val="22"/>
          <w:szCs w:val="22"/>
        </w:rPr>
        <w:t>a</w:t>
      </w:r>
      <w:r w:rsidR="00C86BE5">
        <w:rPr>
          <w:rFonts w:ascii="Arial" w:hAnsi="Arial" w:cs="Arial"/>
          <w:sz w:val="22"/>
          <w:szCs w:val="22"/>
        </w:rPr>
        <w:t xml:space="preserve"> </w:t>
      </w:r>
      <w:r w:rsidR="004259FC">
        <w:rPr>
          <w:rFonts w:ascii="Arial" w:hAnsi="Arial" w:cs="Arial"/>
          <w:sz w:val="22"/>
          <w:szCs w:val="22"/>
        </w:rPr>
        <w:t>č.</w:t>
      </w:r>
      <w:r w:rsidR="00C86BE5">
        <w:rPr>
          <w:rFonts w:ascii="Arial" w:hAnsi="Arial" w:cs="Arial"/>
          <w:sz w:val="22"/>
          <w:szCs w:val="22"/>
        </w:rPr>
        <w:t xml:space="preserve">1 </w:t>
      </w:r>
      <w:r w:rsidR="00BC1977">
        <w:rPr>
          <w:rFonts w:ascii="Arial" w:hAnsi="Arial" w:cs="Arial"/>
          <w:sz w:val="22"/>
          <w:szCs w:val="22"/>
        </w:rPr>
        <w:t>S</w:t>
      </w:r>
      <w:r w:rsidR="00C86BE5">
        <w:rPr>
          <w:rFonts w:ascii="Arial" w:hAnsi="Arial" w:cs="Arial"/>
          <w:sz w:val="22"/>
          <w:szCs w:val="22"/>
        </w:rPr>
        <w:t>mlouvy o smlouvě budoucí o zřízení věcného břemene</w:t>
      </w:r>
      <w:r w:rsidR="002C7D29">
        <w:rPr>
          <w:rFonts w:ascii="Arial" w:hAnsi="Arial" w:cs="Arial"/>
          <w:sz w:val="22"/>
          <w:szCs w:val="22"/>
        </w:rPr>
        <w:t xml:space="preserve"> pozemkové služebnosti inženýrské sítě</w:t>
      </w:r>
      <w:r w:rsidR="00C86BE5">
        <w:rPr>
          <w:rFonts w:ascii="Arial" w:hAnsi="Arial" w:cs="Arial"/>
          <w:sz w:val="22"/>
          <w:szCs w:val="22"/>
        </w:rPr>
        <w:t xml:space="preserve"> č. 1004C</w:t>
      </w:r>
      <w:r w:rsidR="002B062C">
        <w:rPr>
          <w:rFonts w:ascii="Arial" w:hAnsi="Arial" w:cs="Arial"/>
          <w:sz w:val="22"/>
          <w:szCs w:val="22"/>
        </w:rPr>
        <w:t>22</w:t>
      </w:r>
      <w:r w:rsidR="00C86BE5">
        <w:rPr>
          <w:rFonts w:ascii="Arial" w:hAnsi="Arial" w:cs="Arial"/>
          <w:sz w:val="22"/>
          <w:szCs w:val="22"/>
        </w:rPr>
        <w:t>/19</w:t>
      </w:r>
      <w:r w:rsidR="000E5B01">
        <w:rPr>
          <w:rFonts w:ascii="Arial" w:hAnsi="Arial" w:cs="Arial"/>
          <w:sz w:val="22"/>
          <w:szCs w:val="22"/>
        </w:rPr>
        <w:t xml:space="preserve"> ze dne 21.4.2022 </w:t>
      </w:r>
      <w:r w:rsidR="00925022" w:rsidRPr="00A7254B">
        <w:rPr>
          <w:rFonts w:ascii="Arial" w:hAnsi="Arial" w:cs="Arial"/>
          <w:sz w:val="22"/>
          <w:szCs w:val="22"/>
        </w:rPr>
        <w:t>(dále jen „Smlouva“)</w:t>
      </w:r>
      <w:r w:rsidRPr="00A7254B">
        <w:rPr>
          <w:rFonts w:ascii="Arial" w:hAnsi="Arial" w:cs="Arial"/>
          <w:sz w:val="22"/>
          <w:szCs w:val="22"/>
        </w:rPr>
        <w:t>, a to následovně:</w:t>
      </w:r>
    </w:p>
    <w:p w14:paraId="43AF8B68" w14:textId="77777777" w:rsidR="000E5B01" w:rsidRDefault="000E5B01" w:rsidP="009C267E">
      <w:pPr>
        <w:jc w:val="both"/>
        <w:rPr>
          <w:rFonts w:ascii="Arial" w:hAnsi="Arial" w:cs="Arial"/>
          <w:sz w:val="22"/>
          <w:szCs w:val="22"/>
        </w:rPr>
      </w:pPr>
    </w:p>
    <w:p w14:paraId="2DC5D433" w14:textId="77777777" w:rsidR="00CD7AD6" w:rsidRPr="00CD7AD6" w:rsidRDefault="00741273" w:rsidP="00DA023C">
      <w:pPr>
        <w:numPr>
          <w:ilvl w:val="0"/>
          <w:numId w:val="6"/>
        </w:numPr>
        <w:tabs>
          <w:tab w:val="clear" w:pos="720"/>
        </w:tabs>
        <w:ind w:left="426" w:hanging="426"/>
        <w:jc w:val="both"/>
        <w:rPr>
          <w:rFonts w:ascii="Arial" w:hAnsi="Arial" w:cs="Arial"/>
          <w:i/>
          <w:iCs/>
          <w:sz w:val="22"/>
          <w:szCs w:val="22"/>
        </w:rPr>
      </w:pPr>
      <w:r>
        <w:rPr>
          <w:rFonts w:ascii="Arial" w:hAnsi="Arial" w:cs="Arial"/>
          <w:sz w:val="22"/>
          <w:szCs w:val="22"/>
        </w:rPr>
        <w:t xml:space="preserve">čl.II. odst. 1: Budoucí oprávněný a budoucí povinný uzavírají před zahájením stavby </w:t>
      </w:r>
      <w:r w:rsidR="00495465">
        <w:rPr>
          <w:rFonts w:ascii="Arial" w:hAnsi="Arial" w:cs="Arial"/>
          <w:sz w:val="22"/>
          <w:szCs w:val="22"/>
        </w:rPr>
        <w:t>„STARÉ MĚSTO, Staroměstská ulice – SPLAŠKOVÁ KANALIZACE“</w:t>
      </w:r>
      <w:r w:rsidR="00D3490B">
        <w:rPr>
          <w:rFonts w:ascii="Arial" w:hAnsi="Arial" w:cs="Arial"/>
          <w:sz w:val="22"/>
          <w:szCs w:val="22"/>
        </w:rPr>
        <w:t xml:space="preserve"> (dále jen „stavba“) </w:t>
      </w:r>
      <w:r w:rsidR="00DA023C" w:rsidRPr="00BE6DCE">
        <w:rPr>
          <w:rFonts w:ascii="Arial" w:hAnsi="Arial" w:cs="Arial"/>
          <w:color w:val="000000"/>
          <w:sz w:val="22"/>
          <w:szCs w:val="22"/>
        </w:rPr>
        <w:t xml:space="preserve">tuto smlouvu o smlouvě budoucí o zřízení věcného břemene pozemkové služebnosti inženýrské sítě k budoucímu služebnému pozemku, který je specifikovaný v čl. I. </w:t>
      </w:r>
      <w:r w:rsidR="00DA023C">
        <w:rPr>
          <w:rFonts w:ascii="Arial" w:hAnsi="Arial" w:cs="Arial"/>
          <w:color w:val="000000"/>
          <w:sz w:val="22"/>
          <w:szCs w:val="22"/>
        </w:rPr>
        <w:t>odst.</w:t>
      </w:r>
      <w:r w:rsidR="00DA023C" w:rsidRPr="00BE6DCE">
        <w:rPr>
          <w:rFonts w:ascii="Arial" w:hAnsi="Arial" w:cs="Arial"/>
          <w:color w:val="000000"/>
          <w:sz w:val="22"/>
          <w:szCs w:val="22"/>
        </w:rPr>
        <w:t xml:space="preserve"> 1. </w:t>
      </w:r>
    </w:p>
    <w:p w14:paraId="21EAD1EF" w14:textId="77777777" w:rsidR="00CD7AD6" w:rsidRDefault="00CD7AD6" w:rsidP="00CD7AD6">
      <w:pPr>
        <w:ind w:left="426"/>
        <w:jc w:val="both"/>
        <w:rPr>
          <w:rFonts w:ascii="Arial" w:hAnsi="Arial" w:cs="Arial"/>
          <w:color w:val="000000"/>
          <w:sz w:val="22"/>
          <w:szCs w:val="22"/>
        </w:rPr>
      </w:pPr>
    </w:p>
    <w:p w14:paraId="1BB0AC02" w14:textId="77777777" w:rsidR="00CD7AD6" w:rsidRDefault="00CD7AD6" w:rsidP="00CD7AD6">
      <w:pPr>
        <w:ind w:left="426"/>
        <w:jc w:val="both"/>
        <w:rPr>
          <w:rFonts w:ascii="Arial" w:hAnsi="Arial" w:cs="Arial"/>
          <w:color w:val="000000"/>
          <w:sz w:val="22"/>
          <w:szCs w:val="22"/>
        </w:rPr>
      </w:pPr>
    </w:p>
    <w:p w14:paraId="450DCBB0" w14:textId="63C39A2C" w:rsidR="00DA023C" w:rsidRPr="00203E4C" w:rsidRDefault="00DA023C" w:rsidP="00CD7AD6">
      <w:pPr>
        <w:ind w:left="426"/>
        <w:jc w:val="both"/>
        <w:rPr>
          <w:rFonts w:ascii="Arial" w:hAnsi="Arial" w:cs="Arial"/>
          <w:i/>
          <w:iCs/>
          <w:sz w:val="22"/>
          <w:szCs w:val="22"/>
        </w:rPr>
      </w:pPr>
      <w:r w:rsidRPr="00BE6DCE">
        <w:rPr>
          <w:rFonts w:ascii="Arial" w:hAnsi="Arial" w:cs="Arial"/>
          <w:color w:val="000000"/>
          <w:sz w:val="22"/>
          <w:szCs w:val="22"/>
        </w:rPr>
        <w:t>této smlouvy. Smluvní strany se dohodly, že ve lhůtě 90 dnů po získání kolaudačního souhlasu nebo jiného obdobného dokladu potvrzeného příslušným stavebním úřadem prokazujícího, že lze dále uvedenou stavbu užívat, nebo v případě, že se podle právních předpisů doklad nevydává, po uvedení do provozu a vypracování geometrického plánu pro vyznačení skutečného rozsahu zatížení věcným břemenem vyzve budoucí oprávněný písemně budoucího povinného k uzavření smlouvy o zřízení věcného břemene pozemkové služebnosti inženýrské sítě</w:t>
      </w:r>
      <w:r w:rsidRPr="00BE6DCE">
        <w:rPr>
          <w:rFonts w:ascii="Arial" w:hAnsi="Arial" w:cs="Arial"/>
          <w:sz w:val="22"/>
          <w:szCs w:val="22"/>
        </w:rPr>
        <w:t xml:space="preserve">. Předmětem smlouvy o zřízení věcného břemene bude povinnost budoucího povinného strpět umístění, zřízení, provozování, údržbu, opravy a odstranění stavby na budoucím služebném pozemku </w:t>
      </w:r>
      <w:r w:rsidRPr="00BE6DCE">
        <w:rPr>
          <w:rFonts w:ascii="Arial" w:hAnsi="Arial" w:cs="Arial"/>
          <w:color w:val="000000"/>
          <w:sz w:val="22"/>
          <w:szCs w:val="22"/>
        </w:rPr>
        <w:t xml:space="preserve">ve prospěch </w:t>
      </w:r>
      <w:r w:rsidR="0078687D">
        <w:rPr>
          <w:rFonts w:ascii="Arial" w:hAnsi="Arial" w:cs="Arial"/>
          <w:sz w:val="22"/>
          <w:szCs w:val="22"/>
        </w:rPr>
        <w:t>budoucího oprávněného</w:t>
      </w:r>
      <w:r w:rsidRPr="00BE6DCE">
        <w:rPr>
          <w:rFonts w:ascii="Arial" w:hAnsi="Arial" w:cs="Arial"/>
          <w:sz w:val="22"/>
          <w:szCs w:val="22"/>
        </w:rPr>
        <w:t xml:space="preserve">. </w:t>
      </w:r>
    </w:p>
    <w:p w14:paraId="4802D620" w14:textId="77777777" w:rsidR="00203E4C" w:rsidRPr="00350827" w:rsidRDefault="00203E4C" w:rsidP="00203E4C">
      <w:pPr>
        <w:ind w:left="426"/>
        <w:jc w:val="both"/>
        <w:rPr>
          <w:rFonts w:ascii="Arial" w:hAnsi="Arial" w:cs="Arial"/>
          <w:i/>
          <w:iCs/>
          <w:sz w:val="22"/>
          <w:szCs w:val="22"/>
        </w:rPr>
      </w:pPr>
    </w:p>
    <w:p w14:paraId="32DC0713" w14:textId="77777777" w:rsidR="00C319BB" w:rsidRPr="00203E4C" w:rsidRDefault="00350827" w:rsidP="00C319BB">
      <w:pPr>
        <w:numPr>
          <w:ilvl w:val="0"/>
          <w:numId w:val="6"/>
        </w:numPr>
        <w:tabs>
          <w:tab w:val="clear" w:pos="720"/>
        </w:tabs>
        <w:ind w:left="426" w:hanging="426"/>
        <w:jc w:val="both"/>
        <w:rPr>
          <w:rFonts w:ascii="Arial" w:hAnsi="Arial" w:cs="Arial"/>
          <w:i/>
          <w:iCs/>
          <w:sz w:val="22"/>
          <w:szCs w:val="22"/>
        </w:rPr>
      </w:pPr>
      <w:r>
        <w:rPr>
          <w:rFonts w:ascii="Arial" w:hAnsi="Arial" w:cs="Arial"/>
          <w:sz w:val="22"/>
          <w:szCs w:val="22"/>
        </w:rPr>
        <w:t xml:space="preserve">čl.II odst. 5: </w:t>
      </w:r>
      <w:r w:rsidR="00C319BB" w:rsidRPr="00BE6DCE">
        <w:rPr>
          <w:rFonts w:ascii="Arial" w:hAnsi="Arial" w:cs="Arial"/>
          <w:color w:val="000000"/>
          <w:sz w:val="22"/>
          <w:szCs w:val="22"/>
        </w:rPr>
        <w:t>Uzavřením této smlouvy budoucí povinný v souladu s příslušnými ustanoveními stavebního zákona uděluje budoucímu oprávněnému a jím pověřeným osobám souhlas provést stavbu na budoucím služebném pozemku</w:t>
      </w:r>
      <w:bookmarkStart w:id="0" w:name="_Hlk24618369"/>
      <w:r w:rsidR="00C319BB" w:rsidRPr="00BE6DCE">
        <w:rPr>
          <w:rFonts w:ascii="Arial" w:hAnsi="Arial" w:cs="Arial"/>
          <w:color w:val="000000"/>
          <w:sz w:val="22"/>
          <w:szCs w:val="22"/>
        </w:rPr>
        <w:t>, za podmínek dodržení ustanovení vyplývajících z této smlouvy</w:t>
      </w:r>
      <w:bookmarkEnd w:id="0"/>
      <w:r w:rsidR="00C319BB">
        <w:rPr>
          <w:rFonts w:ascii="Arial" w:hAnsi="Arial" w:cs="Arial"/>
          <w:color w:val="000000"/>
          <w:sz w:val="22"/>
          <w:szCs w:val="22"/>
        </w:rPr>
        <w:t xml:space="preserve">. </w:t>
      </w:r>
      <w:r w:rsidR="00C319BB" w:rsidRPr="00BE6DCE">
        <w:rPr>
          <w:rFonts w:ascii="Arial" w:hAnsi="Arial" w:cs="Arial"/>
          <w:color w:val="000000"/>
          <w:sz w:val="22"/>
          <w:szCs w:val="22"/>
        </w:rPr>
        <w:t>Tato smlouva slouží jako podklad k řízení před stavebním úřadem pro stavbu</w:t>
      </w:r>
      <w:r w:rsidR="00C319BB" w:rsidRPr="00BE6DCE">
        <w:rPr>
          <w:rFonts w:ascii="Arial" w:hAnsi="Arial" w:cs="Arial"/>
          <w:i/>
          <w:color w:val="000000"/>
          <w:sz w:val="22"/>
          <w:szCs w:val="22"/>
        </w:rPr>
        <w:t>.</w:t>
      </w:r>
    </w:p>
    <w:p w14:paraId="5F8F4294" w14:textId="77777777" w:rsidR="00203E4C" w:rsidRDefault="00203E4C" w:rsidP="00203E4C">
      <w:pPr>
        <w:pStyle w:val="Odstavecseseznamem"/>
        <w:rPr>
          <w:rFonts w:ascii="Arial" w:hAnsi="Arial" w:cs="Arial"/>
          <w:i/>
          <w:iCs/>
          <w:sz w:val="22"/>
          <w:szCs w:val="22"/>
        </w:rPr>
      </w:pPr>
    </w:p>
    <w:p w14:paraId="5DAD61D6" w14:textId="77777777" w:rsidR="00203E4C" w:rsidRPr="009039DA" w:rsidRDefault="00203E4C" w:rsidP="00203E4C">
      <w:pPr>
        <w:jc w:val="both"/>
        <w:rPr>
          <w:rFonts w:ascii="Arial" w:hAnsi="Arial" w:cs="Arial"/>
          <w:i/>
          <w:iCs/>
          <w:sz w:val="22"/>
          <w:szCs w:val="22"/>
        </w:rPr>
      </w:pPr>
    </w:p>
    <w:p w14:paraId="2F97C7AA" w14:textId="344A9F66" w:rsidR="000A29FE" w:rsidRPr="00203E4C" w:rsidRDefault="001C039E" w:rsidP="009039DA">
      <w:pPr>
        <w:numPr>
          <w:ilvl w:val="0"/>
          <w:numId w:val="6"/>
        </w:numPr>
        <w:tabs>
          <w:tab w:val="clear" w:pos="720"/>
        </w:tabs>
        <w:ind w:left="426" w:hanging="426"/>
        <w:jc w:val="both"/>
        <w:rPr>
          <w:rFonts w:ascii="Arial" w:hAnsi="Arial" w:cs="Arial"/>
          <w:i/>
          <w:iCs/>
          <w:sz w:val="22"/>
          <w:szCs w:val="22"/>
        </w:rPr>
      </w:pPr>
      <w:r w:rsidRPr="009039DA">
        <w:rPr>
          <w:rFonts w:ascii="Arial" w:hAnsi="Arial" w:cs="Arial"/>
          <w:sz w:val="22"/>
          <w:szCs w:val="22"/>
        </w:rPr>
        <w:t>Č</w:t>
      </w:r>
      <w:r w:rsidR="00C319BB" w:rsidRPr="009039DA">
        <w:rPr>
          <w:rFonts w:ascii="Arial" w:hAnsi="Arial" w:cs="Arial"/>
          <w:sz w:val="22"/>
          <w:szCs w:val="22"/>
        </w:rPr>
        <w:t>l</w:t>
      </w:r>
      <w:r w:rsidRPr="009039DA">
        <w:rPr>
          <w:rFonts w:ascii="Arial" w:hAnsi="Arial" w:cs="Arial"/>
          <w:sz w:val="22"/>
          <w:szCs w:val="22"/>
        </w:rPr>
        <w:t xml:space="preserve"> III. odst. 1: </w:t>
      </w:r>
      <w:r w:rsidR="009039DA" w:rsidRPr="009039DA">
        <w:rPr>
          <w:rFonts w:ascii="Arial" w:hAnsi="Arial" w:cs="Arial"/>
          <w:sz w:val="22"/>
          <w:szCs w:val="22"/>
        </w:rPr>
        <w:t xml:space="preserve">Smluvní strany se dohodly, že maximální rozsah věcného břemene pozemkové služebnosti inženýrské sítě k budoucímu služebnému pozemku nepřekročí rámec vyznačený v zákresu, jenž je nedílnou součástí této smlouvy (viz příloha č. 1). Celkový předpokládaný maximální rozsah věcného břemene pozemkové služebnosti inženýrské sítě činí </w:t>
      </w:r>
      <w:r w:rsidR="00D3500B">
        <w:rPr>
          <w:rFonts w:ascii="Arial" w:hAnsi="Arial" w:cs="Arial"/>
          <w:sz w:val="22"/>
          <w:szCs w:val="22"/>
        </w:rPr>
        <w:t xml:space="preserve">600 </w:t>
      </w:r>
      <w:r w:rsidR="009039DA" w:rsidRPr="009039DA">
        <w:rPr>
          <w:rFonts w:ascii="Arial" w:hAnsi="Arial" w:cs="Arial"/>
          <w:sz w:val="22"/>
          <w:szCs w:val="22"/>
        </w:rPr>
        <w:t>m</w:t>
      </w:r>
      <w:r w:rsidR="009039DA" w:rsidRPr="009039DA">
        <w:rPr>
          <w:rFonts w:ascii="Arial" w:hAnsi="Arial" w:cs="Arial"/>
          <w:sz w:val="22"/>
          <w:szCs w:val="22"/>
          <w:vertAlign w:val="superscript"/>
        </w:rPr>
        <w:t>2</w:t>
      </w:r>
      <w:r w:rsidR="009039DA" w:rsidRPr="009039DA">
        <w:rPr>
          <w:rFonts w:ascii="Arial" w:hAnsi="Arial" w:cs="Arial"/>
          <w:sz w:val="22"/>
          <w:szCs w:val="22"/>
        </w:rPr>
        <w:t>.</w:t>
      </w:r>
      <w:r w:rsidR="004E5A44">
        <w:rPr>
          <w:rFonts w:ascii="Arial" w:hAnsi="Arial" w:cs="Arial"/>
          <w:sz w:val="22"/>
          <w:szCs w:val="22"/>
        </w:rPr>
        <w:t xml:space="preserve"> Trasa zahrnuje i 3 ks </w:t>
      </w:r>
      <w:r w:rsidR="005B411C">
        <w:rPr>
          <w:rFonts w:ascii="Arial" w:hAnsi="Arial" w:cs="Arial"/>
          <w:sz w:val="22"/>
          <w:szCs w:val="22"/>
        </w:rPr>
        <w:t>šachty (1 ks na pozemku parc.č. 47</w:t>
      </w:r>
      <w:r w:rsidR="00576445">
        <w:rPr>
          <w:rFonts w:ascii="Arial" w:hAnsi="Arial" w:cs="Arial"/>
          <w:sz w:val="22"/>
          <w:szCs w:val="22"/>
        </w:rPr>
        <w:t>13</w:t>
      </w:r>
      <w:r w:rsidR="005B411C">
        <w:rPr>
          <w:rFonts w:ascii="Arial" w:hAnsi="Arial" w:cs="Arial"/>
          <w:sz w:val="22"/>
          <w:szCs w:val="22"/>
        </w:rPr>
        <w:t>, 1 ks na pozemku</w:t>
      </w:r>
      <w:r w:rsidR="00107D6D">
        <w:rPr>
          <w:rFonts w:ascii="Arial" w:hAnsi="Arial" w:cs="Arial"/>
          <w:sz w:val="22"/>
          <w:szCs w:val="22"/>
        </w:rPr>
        <w:t xml:space="preserve"> p.č. 4729 a 1 ks na pozemku p.č. </w:t>
      </w:r>
      <w:r w:rsidR="00576445">
        <w:rPr>
          <w:rFonts w:ascii="Arial" w:hAnsi="Arial" w:cs="Arial"/>
          <w:sz w:val="22"/>
          <w:szCs w:val="22"/>
        </w:rPr>
        <w:t>4731 vše katastrální území Staré Město u Moravské Třebové</w:t>
      </w:r>
      <w:r w:rsidR="00322171">
        <w:rPr>
          <w:rFonts w:ascii="Arial" w:hAnsi="Arial" w:cs="Arial"/>
          <w:sz w:val="22"/>
          <w:szCs w:val="22"/>
        </w:rPr>
        <w:t xml:space="preserve">). </w:t>
      </w:r>
    </w:p>
    <w:p w14:paraId="37CDF2EC" w14:textId="77777777" w:rsidR="00203E4C" w:rsidRPr="000A29FE" w:rsidRDefault="00203E4C" w:rsidP="00203E4C">
      <w:pPr>
        <w:jc w:val="both"/>
        <w:rPr>
          <w:rFonts w:ascii="Arial" w:hAnsi="Arial" w:cs="Arial"/>
          <w:i/>
          <w:iCs/>
          <w:sz w:val="22"/>
          <w:szCs w:val="22"/>
        </w:rPr>
      </w:pPr>
    </w:p>
    <w:p w14:paraId="52B74F6A" w14:textId="77777777" w:rsidR="000A29FE" w:rsidRPr="000A29FE" w:rsidRDefault="000A29FE" w:rsidP="009039DA">
      <w:pPr>
        <w:numPr>
          <w:ilvl w:val="0"/>
          <w:numId w:val="6"/>
        </w:numPr>
        <w:tabs>
          <w:tab w:val="clear" w:pos="720"/>
        </w:tabs>
        <w:ind w:left="426" w:hanging="426"/>
        <w:jc w:val="both"/>
        <w:rPr>
          <w:rFonts w:ascii="Arial" w:hAnsi="Arial" w:cs="Arial"/>
          <w:i/>
          <w:iCs/>
          <w:sz w:val="22"/>
          <w:szCs w:val="22"/>
        </w:rPr>
      </w:pPr>
      <w:r>
        <w:rPr>
          <w:rFonts w:ascii="Arial" w:hAnsi="Arial" w:cs="Arial"/>
          <w:sz w:val="22"/>
          <w:szCs w:val="22"/>
        </w:rPr>
        <w:t xml:space="preserve">Čl.VI. odst. 3: Předpokládané termíny realizace stavby: </w:t>
      </w:r>
    </w:p>
    <w:p w14:paraId="4D7DCE24" w14:textId="22524106" w:rsidR="00EA485C" w:rsidRDefault="00EA485C" w:rsidP="00EA485C">
      <w:pPr>
        <w:ind w:left="2550" w:firstLine="282"/>
        <w:jc w:val="both"/>
        <w:rPr>
          <w:rFonts w:ascii="Arial" w:hAnsi="Arial" w:cs="Arial"/>
          <w:sz w:val="22"/>
          <w:szCs w:val="22"/>
        </w:rPr>
      </w:pPr>
      <w:r>
        <w:rPr>
          <w:rFonts w:ascii="Arial" w:hAnsi="Arial" w:cs="Arial"/>
          <w:sz w:val="22"/>
          <w:szCs w:val="22"/>
        </w:rPr>
        <w:t>z</w:t>
      </w:r>
      <w:r w:rsidR="000A29FE">
        <w:rPr>
          <w:rFonts w:ascii="Arial" w:hAnsi="Arial" w:cs="Arial"/>
          <w:sz w:val="22"/>
          <w:szCs w:val="22"/>
        </w:rPr>
        <w:t>ah</w:t>
      </w:r>
      <w:r>
        <w:rPr>
          <w:rFonts w:ascii="Arial" w:hAnsi="Arial" w:cs="Arial"/>
          <w:sz w:val="22"/>
          <w:szCs w:val="22"/>
        </w:rPr>
        <w:t>ájení prací  -  2028</w:t>
      </w:r>
    </w:p>
    <w:p w14:paraId="4EA77CB6" w14:textId="7B9D9284" w:rsidR="009039DA" w:rsidRDefault="00EA485C" w:rsidP="00EA485C">
      <w:pPr>
        <w:ind w:left="2268" w:firstLine="564"/>
        <w:jc w:val="both"/>
        <w:rPr>
          <w:rFonts w:ascii="Arial" w:hAnsi="Arial" w:cs="Arial"/>
          <w:sz w:val="22"/>
          <w:szCs w:val="22"/>
        </w:rPr>
      </w:pPr>
      <w:r>
        <w:rPr>
          <w:rFonts w:ascii="Arial" w:hAnsi="Arial" w:cs="Arial"/>
          <w:sz w:val="22"/>
          <w:szCs w:val="22"/>
        </w:rPr>
        <w:t xml:space="preserve">ukončení prací </w:t>
      </w:r>
      <w:r w:rsidR="009039DA" w:rsidRPr="009039DA">
        <w:rPr>
          <w:rFonts w:ascii="Arial" w:hAnsi="Arial" w:cs="Arial"/>
          <w:sz w:val="22"/>
          <w:szCs w:val="22"/>
        </w:rPr>
        <w:t xml:space="preserve"> </w:t>
      </w:r>
      <w:r>
        <w:rPr>
          <w:rFonts w:ascii="Arial" w:hAnsi="Arial" w:cs="Arial"/>
          <w:sz w:val="22"/>
          <w:szCs w:val="22"/>
        </w:rPr>
        <w:t>- 2029.</w:t>
      </w:r>
    </w:p>
    <w:p w14:paraId="0EAC5063" w14:textId="77777777" w:rsidR="00203E4C" w:rsidRPr="009039DA" w:rsidRDefault="00203E4C" w:rsidP="00EA485C">
      <w:pPr>
        <w:ind w:left="2268" w:firstLine="564"/>
        <w:jc w:val="both"/>
        <w:rPr>
          <w:rFonts w:ascii="Arial" w:hAnsi="Arial" w:cs="Arial"/>
          <w:i/>
          <w:iCs/>
          <w:sz w:val="22"/>
          <w:szCs w:val="22"/>
        </w:rPr>
      </w:pPr>
    </w:p>
    <w:p w14:paraId="3DE13B0F" w14:textId="77777777" w:rsidR="00C778E2" w:rsidRPr="00A7254B" w:rsidRDefault="00C778E2" w:rsidP="009C267E">
      <w:pPr>
        <w:jc w:val="both"/>
        <w:rPr>
          <w:rFonts w:ascii="Arial" w:hAnsi="Arial" w:cs="Arial"/>
          <w:color w:val="000000"/>
          <w:sz w:val="22"/>
          <w:szCs w:val="22"/>
        </w:rPr>
      </w:pPr>
    </w:p>
    <w:p w14:paraId="04A37DA7" w14:textId="5B0D1986" w:rsidR="009C267E" w:rsidRDefault="009C267E" w:rsidP="009C267E">
      <w:pPr>
        <w:jc w:val="both"/>
        <w:rPr>
          <w:rFonts w:ascii="Arial" w:hAnsi="Arial" w:cs="Arial"/>
          <w:color w:val="000000"/>
          <w:sz w:val="22"/>
          <w:szCs w:val="22"/>
        </w:rPr>
      </w:pPr>
      <w:r w:rsidRPr="00A7254B">
        <w:rPr>
          <w:rFonts w:ascii="Arial" w:hAnsi="Arial" w:cs="Arial"/>
          <w:color w:val="000000"/>
          <w:sz w:val="22"/>
          <w:szCs w:val="22"/>
        </w:rPr>
        <w:t>Tento dodatek je vyhotoven v</w:t>
      </w:r>
      <w:r w:rsidR="000008AD">
        <w:rPr>
          <w:rFonts w:ascii="Arial" w:hAnsi="Arial" w:cs="Arial"/>
          <w:color w:val="000000"/>
          <w:sz w:val="22"/>
          <w:szCs w:val="22"/>
        </w:rPr>
        <w:t>e 3</w:t>
      </w:r>
      <w:r w:rsidRPr="00A7254B">
        <w:rPr>
          <w:rFonts w:ascii="Arial" w:hAnsi="Arial" w:cs="Arial"/>
          <w:color w:val="000000"/>
          <w:sz w:val="22"/>
          <w:szCs w:val="22"/>
        </w:rPr>
        <w:t xml:space="preserve"> stejnopisech, z nichž každý má platnost originálu. Jeden stejnopis přebírá oprávněný a </w:t>
      </w:r>
      <w:r w:rsidR="000008AD">
        <w:rPr>
          <w:rFonts w:ascii="Arial" w:hAnsi="Arial" w:cs="Arial"/>
          <w:color w:val="000000"/>
          <w:sz w:val="22"/>
          <w:szCs w:val="22"/>
        </w:rPr>
        <w:t xml:space="preserve">dva </w:t>
      </w:r>
      <w:r w:rsidRPr="00A7254B">
        <w:rPr>
          <w:rFonts w:ascii="Arial" w:hAnsi="Arial" w:cs="Arial"/>
          <w:color w:val="000000"/>
          <w:sz w:val="22"/>
          <w:szCs w:val="22"/>
        </w:rPr>
        <w:t>jsou určeny pro povinného.</w:t>
      </w:r>
    </w:p>
    <w:p w14:paraId="297B3F1C" w14:textId="77777777" w:rsidR="007D4860" w:rsidRPr="00A7254B" w:rsidRDefault="007D4860" w:rsidP="009C267E">
      <w:pPr>
        <w:jc w:val="both"/>
        <w:rPr>
          <w:rFonts w:ascii="Arial" w:hAnsi="Arial" w:cs="Arial"/>
          <w:color w:val="000000"/>
          <w:sz w:val="22"/>
          <w:szCs w:val="22"/>
        </w:rPr>
      </w:pPr>
    </w:p>
    <w:p w14:paraId="0F1822EC" w14:textId="77777777" w:rsidR="009C267E" w:rsidRPr="00A7254B" w:rsidRDefault="009C267E" w:rsidP="009C267E">
      <w:pPr>
        <w:jc w:val="both"/>
        <w:rPr>
          <w:rFonts w:ascii="Arial" w:hAnsi="Arial" w:cs="Arial"/>
          <w:sz w:val="22"/>
          <w:szCs w:val="22"/>
        </w:rPr>
      </w:pPr>
    </w:p>
    <w:p w14:paraId="2C007481" w14:textId="2D8424D0" w:rsidR="009C267E" w:rsidRPr="00203E4C" w:rsidRDefault="00925022" w:rsidP="009C267E">
      <w:pPr>
        <w:jc w:val="both"/>
        <w:rPr>
          <w:rFonts w:ascii="Arial" w:hAnsi="Arial" w:cs="Arial"/>
          <w:sz w:val="22"/>
          <w:szCs w:val="22"/>
        </w:rPr>
      </w:pPr>
      <w:r w:rsidRPr="00203E4C">
        <w:rPr>
          <w:rFonts w:ascii="Arial" w:hAnsi="Arial" w:cs="Arial"/>
          <w:sz w:val="22"/>
          <w:szCs w:val="22"/>
        </w:rPr>
        <w:t>Ostatní ustanovení S</w:t>
      </w:r>
      <w:r w:rsidR="009C267E" w:rsidRPr="00203E4C">
        <w:rPr>
          <w:rFonts w:ascii="Arial" w:hAnsi="Arial" w:cs="Arial"/>
          <w:sz w:val="22"/>
          <w:szCs w:val="22"/>
        </w:rPr>
        <w:t>mlouvy nejsou tímto Dodatkem č.</w:t>
      </w:r>
      <w:r w:rsidR="000008AD" w:rsidRPr="00203E4C">
        <w:rPr>
          <w:rFonts w:ascii="Arial" w:hAnsi="Arial" w:cs="Arial"/>
          <w:sz w:val="22"/>
          <w:szCs w:val="22"/>
        </w:rPr>
        <w:t>1</w:t>
      </w:r>
      <w:r w:rsidR="009C267E" w:rsidRPr="00203E4C">
        <w:rPr>
          <w:rFonts w:ascii="Arial" w:hAnsi="Arial" w:cs="Arial"/>
          <w:sz w:val="22"/>
          <w:szCs w:val="22"/>
        </w:rPr>
        <w:t xml:space="preserve"> dotčeny.</w:t>
      </w:r>
    </w:p>
    <w:p w14:paraId="4D34E14D" w14:textId="77777777" w:rsidR="00203E4C" w:rsidRPr="00203E4C" w:rsidRDefault="00203E4C" w:rsidP="009C267E">
      <w:pPr>
        <w:jc w:val="both"/>
        <w:rPr>
          <w:rFonts w:ascii="Arial" w:hAnsi="Arial" w:cs="Arial"/>
          <w:sz w:val="22"/>
          <w:szCs w:val="22"/>
        </w:rPr>
      </w:pPr>
    </w:p>
    <w:p w14:paraId="046A5CCD" w14:textId="77777777" w:rsidR="0045096C" w:rsidRPr="00203E4C" w:rsidRDefault="0045096C" w:rsidP="0045096C">
      <w:pPr>
        <w:jc w:val="both"/>
        <w:rPr>
          <w:rFonts w:ascii="Arial" w:hAnsi="Arial" w:cs="Arial"/>
          <w:sz w:val="22"/>
          <w:szCs w:val="22"/>
        </w:rPr>
      </w:pPr>
      <w:r w:rsidRPr="00203E4C">
        <w:rPr>
          <w:rFonts w:ascii="Arial" w:hAnsi="Arial" w:cs="Arial"/>
          <w:sz w:val="22"/>
          <w:szCs w:val="22"/>
        </w:rPr>
        <w:t>Smluvní strany výslovně sjednávají, že uveřejnění tohoto dodatku v registru smluv dle zákona č. 340/2015 Sb., o zvláštních podmínkách účinnosti některých smluv, uveřejňování těchto smluv a o registru smluv (zákon o registru smluv)</w:t>
      </w:r>
      <w:r w:rsidR="006C775D" w:rsidRPr="00203E4C">
        <w:rPr>
          <w:rFonts w:ascii="Arial" w:hAnsi="Arial" w:cs="Arial"/>
          <w:sz w:val="22"/>
          <w:szCs w:val="22"/>
        </w:rPr>
        <w:t>, ve znění pozdějších předpisů</w:t>
      </w:r>
      <w:r w:rsidRPr="00203E4C">
        <w:rPr>
          <w:rFonts w:ascii="Arial" w:hAnsi="Arial" w:cs="Arial"/>
          <w:sz w:val="22"/>
          <w:szCs w:val="22"/>
        </w:rPr>
        <w:t xml:space="preserve"> zajistí </w:t>
      </w:r>
      <w:r w:rsidR="00D2571B" w:rsidRPr="00203E4C">
        <w:rPr>
          <w:rFonts w:ascii="Arial" w:hAnsi="Arial" w:cs="Arial"/>
          <w:sz w:val="22"/>
          <w:szCs w:val="22"/>
        </w:rPr>
        <w:t>povinný.</w:t>
      </w:r>
    </w:p>
    <w:p w14:paraId="7BC41F26" w14:textId="77777777" w:rsidR="00203E4C" w:rsidRPr="00203E4C" w:rsidRDefault="00203E4C" w:rsidP="0045096C">
      <w:pPr>
        <w:jc w:val="both"/>
        <w:rPr>
          <w:rFonts w:ascii="Arial" w:hAnsi="Arial" w:cs="Arial"/>
          <w:sz w:val="22"/>
          <w:szCs w:val="22"/>
        </w:rPr>
      </w:pPr>
    </w:p>
    <w:p w14:paraId="38EF5796" w14:textId="36FCA859" w:rsidR="00203E4C" w:rsidRDefault="00A212BD" w:rsidP="00A212BD">
      <w:pPr>
        <w:pStyle w:val="para"/>
        <w:jc w:val="both"/>
        <w:rPr>
          <w:rFonts w:ascii="Arial" w:hAnsi="Arial" w:cs="Arial"/>
          <w:sz w:val="22"/>
          <w:szCs w:val="22"/>
        </w:rPr>
      </w:pPr>
      <w:r w:rsidRPr="00203E4C">
        <w:rPr>
          <w:rFonts w:ascii="Arial" w:hAnsi="Arial" w:cs="Arial"/>
          <w:b w:val="0"/>
          <w:sz w:val="22"/>
          <w:szCs w:val="22"/>
        </w:rPr>
        <w:t>Tento dodatek nabývá platnosti dnem podpisu smluvními stranami a účinnosti dnem uveřejnění v registru smluv dle § 6 odst. 1 zákona č. 340/2015 Sb., o zvláštních podmínkách účinnosti některých smluv, uveřejňování těchto smluv a o registru smluv (zákon o registru smluv)</w:t>
      </w:r>
      <w:r w:rsidR="006C775D" w:rsidRPr="00203E4C">
        <w:rPr>
          <w:rFonts w:ascii="Arial" w:hAnsi="Arial" w:cs="Arial"/>
          <w:b w:val="0"/>
          <w:sz w:val="22"/>
          <w:szCs w:val="22"/>
        </w:rPr>
        <w:t>, ve znění pozdějších předpisů</w:t>
      </w:r>
      <w:r w:rsidRPr="00203E4C">
        <w:rPr>
          <w:rFonts w:ascii="Arial" w:hAnsi="Arial" w:cs="Arial"/>
          <w:b w:val="0"/>
          <w:sz w:val="22"/>
          <w:szCs w:val="22"/>
        </w:rPr>
        <w:t xml:space="preserve">. </w:t>
      </w:r>
      <w:r w:rsidRPr="00203E4C">
        <w:rPr>
          <w:rFonts w:ascii="Arial" w:hAnsi="Arial" w:cs="Arial"/>
          <w:sz w:val="22"/>
          <w:szCs w:val="22"/>
        </w:rPr>
        <w:t xml:space="preserve"> </w:t>
      </w:r>
    </w:p>
    <w:p w14:paraId="64F2FE13" w14:textId="77777777" w:rsidR="000968BA" w:rsidRPr="00203E4C" w:rsidRDefault="000968BA" w:rsidP="00A212BD">
      <w:pPr>
        <w:pStyle w:val="para"/>
        <w:jc w:val="both"/>
        <w:rPr>
          <w:rFonts w:ascii="Arial" w:hAnsi="Arial" w:cs="Arial"/>
          <w:sz w:val="22"/>
          <w:szCs w:val="22"/>
        </w:rPr>
      </w:pPr>
    </w:p>
    <w:p w14:paraId="7876DD4E" w14:textId="77777777" w:rsidR="009C267E" w:rsidRPr="00203E4C" w:rsidRDefault="009C267E" w:rsidP="009C267E">
      <w:pPr>
        <w:jc w:val="both"/>
        <w:rPr>
          <w:rFonts w:ascii="Arial" w:hAnsi="Arial" w:cs="Arial"/>
          <w:sz w:val="22"/>
          <w:szCs w:val="22"/>
        </w:rPr>
      </w:pPr>
    </w:p>
    <w:p w14:paraId="031502AF" w14:textId="552216B8" w:rsidR="009C267E" w:rsidRPr="00203E4C" w:rsidRDefault="009C267E" w:rsidP="009C267E">
      <w:pPr>
        <w:jc w:val="both"/>
        <w:rPr>
          <w:rFonts w:ascii="Arial" w:hAnsi="Arial" w:cs="Arial"/>
          <w:sz w:val="22"/>
          <w:szCs w:val="22"/>
        </w:rPr>
      </w:pPr>
      <w:r w:rsidRPr="00203E4C">
        <w:rPr>
          <w:rFonts w:ascii="Arial" w:hAnsi="Arial" w:cs="Arial"/>
          <w:sz w:val="22"/>
          <w:szCs w:val="22"/>
        </w:rPr>
        <w:t>Smluvní strany po přečtení tohoto dodatku prohlašují, že s jejím obsahem souhlasí</w:t>
      </w:r>
      <w:r w:rsidRPr="00203E4C">
        <w:rPr>
          <w:rFonts w:ascii="Arial" w:hAnsi="Arial" w:cs="Arial"/>
          <w:sz w:val="22"/>
          <w:szCs w:val="22"/>
        </w:rPr>
        <w:br/>
        <w:t>a že tento Dodatek č. </w:t>
      </w:r>
      <w:r w:rsidR="0091661E" w:rsidRPr="00203E4C">
        <w:rPr>
          <w:rFonts w:ascii="Arial" w:hAnsi="Arial" w:cs="Arial"/>
          <w:sz w:val="22"/>
          <w:szCs w:val="22"/>
        </w:rPr>
        <w:t>1</w:t>
      </w:r>
      <w:r w:rsidRPr="00203E4C">
        <w:rPr>
          <w:rFonts w:ascii="Arial" w:hAnsi="Arial" w:cs="Arial"/>
          <w:sz w:val="22"/>
          <w:szCs w:val="22"/>
        </w:rPr>
        <w:t xml:space="preserve"> je shodným projevem jejich vážné a svobodné vůle a na důkaz toho připojují své podpisy.</w:t>
      </w:r>
    </w:p>
    <w:p w14:paraId="61B491F3" w14:textId="77777777" w:rsidR="00203E4C" w:rsidRDefault="00203E4C" w:rsidP="009C267E">
      <w:pPr>
        <w:jc w:val="both"/>
        <w:rPr>
          <w:rFonts w:ascii="Arial" w:hAnsi="Arial" w:cs="Arial"/>
          <w:color w:val="000000"/>
          <w:sz w:val="22"/>
          <w:szCs w:val="22"/>
        </w:rPr>
      </w:pPr>
    </w:p>
    <w:p w14:paraId="03E43AEA" w14:textId="77777777" w:rsidR="00203E4C" w:rsidRDefault="00203E4C" w:rsidP="009C267E">
      <w:pPr>
        <w:jc w:val="both"/>
        <w:rPr>
          <w:rFonts w:ascii="Arial" w:hAnsi="Arial" w:cs="Arial"/>
          <w:color w:val="000000"/>
          <w:sz w:val="22"/>
          <w:szCs w:val="22"/>
        </w:rPr>
      </w:pPr>
    </w:p>
    <w:p w14:paraId="66BA5787" w14:textId="77777777" w:rsidR="00203E4C" w:rsidRDefault="00203E4C" w:rsidP="009C267E">
      <w:pPr>
        <w:jc w:val="both"/>
        <w:rPr>
          <w:rFonts w:ascii="Arial" w:hAnsi="Arial" w:cs="Arial"/>
          <w:color w:val="000000"/>
          <w:sz w:val="22"/>
          <w:szCs w:val="22"/>
        </w:rPr>
      </w:pPr>
    </w:p>
    <w:p w14:paraId="01BD29C0" w14:textId="77777777" w:rsidR="00203E4C" w:rsidRDefault="00203E4C" w:rsidP="009C267E">
      <w:pPr>
        <w:jc w:val="both"/>
        <w:rPr>
          <w:rFonts w:ascii="Arial" w:hAnsi="Arial" w:cs="Arial"/>
          <w:color w:val="000000"/>
          <w:sz w:val="22"/>
          <w:szCs w:val="22"/>
        </w:rPr>
      </w:pPr>
    </w:p>
    <w:p w14:paraId="7F6B6AD0" w14:textId="77777777" w:rsidR="008F71F1" w:rsidRDefault="008F71F1" w:rsidP="009C267E">
      <w:pPr>
        <w:jc w:val="both"/>
        <w:rPr>
          <w:rFonts w:ascii="Arial" w:hAnsi="Arial" w:cs="Arial"/>
          <w:color w:val="000000"/>
          <w:sz w:val="22"/>
          <w:szCs w:val="22"/>
        </w:rPr>
      </w:pPr>
    </w:p>
    <w:p w14:paraId="7797854B" w14:textId="684D9CC2" w:rsidR="008F71F1" w:rsidRDefault="008F71F1" w:rsidP="009C267E">
      <w:pPr>
        <w:jc w:val="both"/>
        <w:rPr>
          <w:rFonts w:ascii="Arial" w:hAnsi="Arial" w:cs="Arial"/>
          <w:color w:val="000000"/>
          <w:sz w:val="22"/>
          <w:szCs w:val="22"/>
        </w:rPr>
      </w:pPr>
      <w:r>
        <w:rPr>
          <w:rFonts w:ascii="Arial" w:hAnsi="Arial" w:cs="Arial"/>
          <w:color w:val="000000"/>
          <w:sz w:val="22"/>
          <w:szCs w:val="22"/>
        </w:rPr>
        <w:t xml:space="preserve">Nedílnou součástí tohoto Dodatku č. 1 </w:t>
      </w:r>
      <w:r w:rsidR="00E157E0">
        <w:rPr>
          <w:rFonts w:ascii="Arial" w:hAnsi="Arial" w:cs="Arial"/>
          <w:color w:val="000000"/>
          <w:sz w:val="22"/>
          <w:szCs w:val="22"/>
        </w:rPr>
        <w:t>je jeho příloha</w:t>
      </w:r>
      <w:r>
        <w:rPr>
          <w:rFonts w:ascii="Arial" w:hAnsi="Arial" w:cs="Arial"/>
          <w:color w:val="000000"/>
          <w:sz w:val="22"/>
          <w:szCs w:val="22"/>
        </w:rPr>
        <w:t xml:space="preserve">: </w:t>
      </w:r>
    </w:p>
    <w:p w14:paraId="6A59F2CD" w14:textId="15A903B7" w:rsidR="008F71F1" w:rsidRPr="008F71F1" w:rsidRDefault="008F71F1" w:rsidP="008F71F1">
      <w:pPr>
        <w:pStyle w:val="Odstavecseseznamem"/>
        <w:numPr>
          <w:ilvl w:val="0"/>
          <w:numId w:val="8"/>
        </w:numPr>
        <w:jc w:val="both"/>
        <w:rPr>
          <w:rFonts w:ascii="Arial" w:hAnsi="Arial" w:cs="Arial"/>
          <w:sz w:val="22"/>
          <w:szCs w:val="22"/>
        </w:rPr>
      </w:pPr>
      <w:r>
        <w:rPr>
          <w:rFonts w:ascii="Arial" w:hAnsi="Arial" w:cs="Arial"/>
          <w:sz w:val="22"/>
          <w:szCs w:val="22"/>
        </w:rPr>
        <w:t>zákres věcného břemene</w:t>
      </w:r>
    </w:p>
    <w:p w14:paraId="5814A51A" w14:textId="77777777" w:rsidR="009C267E" w:rsidRPr="00A7254B" w:rsidRDefault="009C267E" w:rsidP="009C267E">
      <w:pPr>
        <w:jc w:val="both"/>
        <w:rPr>
          <w:rFonts w:ascii="Arial" w:hAnsi="Arial" w:cs="Arial"/>
          <w:color w:val="000000"/>
          <w:sz w:val="22"/>
          <w:szCs w:val="22"/>
        </w:rPr>
      </w:pPr>
      <w:r w:rsidRPr="00A7254B">
        <w:rPr>
          <w:rFonts w:ascii="Arial" w:hAnsi="Arial" w:cs="Arial"/>
          <w:color w:val="000000"/>
          <w:sz w:val="22"/>
          <w:szCs w:val="22"/>
        </w:rPr>
        <w:t> </w:t>
      </w:r>
    </w:p>
    <w:p w14:paraId="0C9C330E" w14:textId="4D9D6BDC" w:rsidR="00741CD7" w:rsidRPr="00541288" w:rsidRDefault="00741CD7" w:rsidP="00741CD7">
      <w:pPr>
        <w:tabs>
          <w:tab w:val="left" w:pos="5103"/>
        </w:tabs>
        <w:jc w:val="both"/>
        <w:rPr>
          <w:rFonts w:ascii="Arial" w:hAnsi="Arial" w:cs="Arial"/>
          <w:sz w:val="22"/>
          <w:szCs w:val="22"/>
        </w:rPr>
      </w:pPr>
      <w:r w:rsidRPr="00541288">
        <w:rPr>
          <w:rFonts w:ascii="Arial" w:hAnsi="Arial" w:cs="Arial"/>
          <w:sz w:val="22"/>
          <w:szCs w:val="22"/>
        </w:rPr>
        <w:t xml:space="preserve">V Pardubicích dne </w:t>
      </w:r>
      <w:r w:rsidR="00105B37">
        <w:rPr>
          <w:rFonts w:ascii="Arial" w:hAnsi="Arial" w:cs="Arial"/>
          <w:sz w:val="22"/>
          <w:szCs w:val="22"/>
        </w:rPr>
        <w:t xml:space="preserve">21.11.2025              </w:t>
      </w:r>
      <w:r w:rsidRPr="00541288">
        <w:rPr>
          <w:rFonts w:ascii="Arial" w:hAnsi="Arial" w:cs="Arial"/>
          <w:sz w:val="22"/>
          <w:szCs w:val="22"/>
        </w:rPr>
        <w:t xml:space="preserve">                   </w:t>
      </w:r>
      <w:r w:rsidR="00105B37">
        <w:rPr>
          <w:rFonts w:ascii="Arial" w:hAnsi="Arial" w:cs="Arial"/>
          <w:sz w:val="22"/>
          <w:szCs w:val="22"/>
        </w:rPr>
        <w:t>Ve Staré</w:t>
      </w:r>
      <w:r w:rsidR="007C007C">
        <w:rPr>
          <w:rFonts w:ascii="Arial" w:hAnsi="Arial" w:cs="Arial"/>
          <w:sz w:val="22"/>
          <w:szCs w:val="22"/>
        </w:rPr>
        <w:t>m</w:t>
      </w:r>
      <w:r w:rsidR="00105B37">
        <w:rPr>
          <w:rFonts w:ascii="Arial" w:hAnsi="Arial" w:cs="Arial"/>
          <w:sz w:val="22"/>
          <w:szCs w:val="22"/>
        </w:rPr>
        <w:t xml:space="preserve"> Městě</w:t>
      </w:r>
      <w:r>
        <w:rPr>
          <w:rFonts w:ascii="Arial" w:hAnsi="Arial" w:cs="Arial"/>
          <w:sz w:val="22"/>
          <w:szCs w:val="22"/>
        </w:rPr>
        <w:t xml:space="preserve"> </w:t>
      </w:r>
      <w:r w:rsidRPr="00541288">
        <w:rPr>
          <w:rFonts w:ascii="Arial" w:hAnsi="Arial" w:cs="Arial"/>
          <w:sz w:val="22"/>
          <w:szCs w:val="22"/>
        </w:rPr>
        <w:t xml:space="preserve">dne </w:t>
      </w:r>
      <w:r w:rsidR="00105B37">
        <w:rPr>
          <w:rFonts w:ascii="Arial" w:hAnsi="Arial" w:cs="Arial"/>
          <w:sz w:val="22"/>
          <w:szCs w:val="22"/>
        </w:rPr>
        <w:t>6.11.2025</w:t>
      </w:r>
    </w:p>
    <w:p w14:paraId="5F5F495F" w14:textId="77777777" w:rsidR="00741CD7" w:rsidRPr="00541288" w:rsidRDefault="00741CD7" w:rsidP="00741CD7">
      <w:pPr>
        <w:jc w:val="both"/>
        <w:rPr>
          <w:rFonts w:ascii="Arial" w:hAnsi="Arial" w:cs="Arial"/>
          <w:sz w:val="22"/>
          <w:szCs w:val="22"/>
        </w:rPr>
      </w:pPr>
    </w:p>
    <w:p w14:paraId="658E9E92" w14:textId="77777777" w:rsidR="00741CD7" w:rsidRDefault="00741CD7" w:rsidP="00741CD7">
      <w:pPr>
        <w:jc w:val="both"/>
        <w:rPr>
          <w:rFonts w:ascii="Arial" w:hAnsi="Arial" w:cs="Arial"/>
          <w:sz w:val="22"/>
          <w:szCs w:val="22"/>
        </w:rPr>
      </w:pPr>
    </w:p>
    <w:p w14:paraId="2B6637CF" w14:textId="77777777" w:rsidR="00741CD7" w:rsidRPr="00541288" w:rsidRDefault="00741CD7" w:rsidP="00741CD7">
      <w:pPr>
        <w:jc w:val="both"/>
        <w:rPr>
          <w:rFonts w:ascii="Arial" w:hAnsi="Arial" w:cs="Arial"/>
          <w:sz w:val="22"/>
          <w:szCs w:val="22"/>
        </w:rPr>
      </w:pPr>
    </w:p>
    <w:p w14:paraId="0B77C1D7" w14:textId="73D928EB" w:rsidR="00741CD7" w:rsidRPr="00541288" w:rsidRDefault="00741CD7" w:rsidP="00741CD7">
      <w:pPr>
        <w:pStyle w:val="adresa"/>
        <w:rPr>
          <w:rFonts w:ascii="Arial" w:hAnsi="Arial" w:cs="Arial"/>
          <w:sz w:val="22"/>
          <w:szCs w:val="22"/>
        </w:rPr>
      </w:pPr>
      <w:r w:rsidRPr="00541288">
        <w:rPr>
          <w:rFonts w:ascii="Arial" w:hAnsi="Arial" w:cs="Arial"/>
          <w:sz w:val="22"/>
          <w:szCs w:val="22"/>
        </w:rPr>
        <w:t>..........................................………............                   ..........................................………</w:t>
      </w:r>
      <w:r>
        <w:rPr>
          <w:rFonts w:ascii="Arial" w:hAnsi="Arial" w:cs="Arial"/>
          <w:sz w:val="22"/>
          <w:szCs w:val="22"/>
        </w:rPr>
        <w:t>..</w:t>
      </w:r>
      <w:r w:rsidRPr="00541288">
        <w:rPr>
          <w:rFonts w:ascii="Arial" w:hAnsi="Arial" w:cs="Arial"/>
          <w:sz w:val="22"/>
          <w:szCs w:val="22"/>
        </w:rPr>
        <w:t>…</w:t>
      </w:r>
    </w:p>
    <w:p w14:paraId="0C540D15" w14:textId="77777777" w:rsidR="00741CD7" w:rsidRPr="00541288" w:rsidRDefault="00741CD7" w:rsidP="00741CD7">
      <w:pPr>
        <w:pStyle w:val="Zkladntext33"/>
        <w:jc w:val="both"/>
        <w:rPr>
          <w:rFonts w:ascii="Arial" w:hAnsi="Arial" w:cs="Arial"/>
          <w:b/>
          <w:sz w:val="22"/>
          <w:szCs w:val="22"/>
        </w:rPr>
      </w:pPr>
      <w:r w:rsidRPr="00541288">
        <w:rPr>
          <w:rFonts w:ascii="Arial" w:hAnsi="Arial" w:cs="Arial"/>
          <w:b/>
          <w:sz w:val="22"/>
          <w:szCs w:val="22"/>
        </w:rPr>
        <w:t>Ing. Miroslav Kučera</w:t>
      </w:r>
      <w:r w:rsidRPr="00541288">
        <w:rPr>
          <w:rFonts w:ascii="Arial" w:hAnsi="Arial" w:cs="Arial"/>
          <w:b/>
          <w:sz w:val="22"/>
          <w:szCs w:val="22"/>
        </w:rPr>
        <w:tab/>
      </w:r>
      <w:r w:rsidRPr="00541288">
        <w:rPr>
          <w:rFonts w:ascii="Arial" w:hAnsi="Arial" w:cs="Arial"/>
          <w:b/>
          <w:sz w:val="22"/>
          <w:szCs w:val="22"/>
        </w:rPr>
        <w:tab/>
      </w:r>
      <w:r w:rsidRPr="00541288">
        <w:rPr>
          <w:rFonts w:ascii="Arial" w:hAnsi="Arial" w:cs="Arial"/>
          <w:b/>
          <w:sz w:val="22"/>
          <w:szCs w:val="22"/>
        </w:rPr>
        <w:tab/>
      </w:r>
      <w:r w:rsidRPr="00541288">
        <w:rPr>
          <w:rFonts w:ascii="Arial" w:hAnsi="Arial" w:cs="Arial"/>
          <w:b/>
          <w:sz w:val="22"/>
          <w:szCs w:val="22"/>
        </w:rPr>
        <w:tab/>
        <w:t xml:space="preserve">    Obec Staré Město </w:t>
      </w:r>
    </w:p>
    <w:p w14:paraId="0F86860B" w14:textId="77777777" w:rsidR="00741CD7" w:rsidRPr="00541288" w:rsidRDefault="00741CD7" w:rsidP="00741CD7">
      <w:pPr>
        <w:pStyle w:val="adresa"/>
        <w:tabs>
          <w:tab w:val="left" w:pos="4860"/>
        </w:tabs>
        <w:rPr>
          <w:rFonts w:ascii="Arial" w:hAnsi="Arial" w:cs="Arial"/>
          <w:sz w:val="22"/>
          <w:szCs w:val="22"/>
        </w:rPr>
      </w:pPr>
      <w:r w:rsidRPr="00541288">
        <w:rPr>
          <w:rFonts w:ascii="Arial" w:hAnsi="Arial" w:cs="Arial"/>
          <w:sz w:val="22"/>
          <w:szCs w:val="22"/>
        </w:rPr>
        <w:t xml:space="preserve">ředitel Krajského pozemkového </w:t>
      </w:r>
      <w:r w:rsidRPr="00541288">
        <w:rPr>
          <w:rFonts w:ascii="Arial" w:hAnsi="Arial" w:cs="Arial"/>
          <w:sz w:val="22"/>
          <w:szCs w:val="22"/>
        </w:rPr>
        <w:tab/>
      </w:r>
      <w:r w:rsidRPr="00541288">
        <w:rPr>
          <w:rFonts w:ascii="Arial" w:hAnsi="Arial" w:cs="Arial"/>
          <w:sz w:val="22"/>
          <w:szCs w:val="22"/>
        </w:rPr>
        <w:tab/>
        <w:t xml:space="preserve">    Jarmila Řezníčková, starostka</w:t>
      </w:r>
    </w:p>
    <w:p w14:paraId="36D11C4E" w14:textId="77777777" w:rsidR="00741CD7" w:rsidRPr="00541288" w:rsidRDefault="00741CD7" w:rsidP="00741CD7">
      <w:pPr>
        <w:pStyle w:val="adresa"/>
        <w:tabs>
          <w:tab w:val="left" w:pos="4860"/>
        </w:tabs>
        <w:rPr>
          <w:rFonts w:ascii="Arial" w:hAnsi="Arial" w:cs="Arial"/>
          <w:b/>
          <w:sz w:val="22"/>
          <w:szCs w:val="22"/>
        </w:rPr>
      </w:pPr>
      <w:r w:rsidRPr="00541288">
        <w:rPr>
          <w:rFonts w:ascii="Arial" w:hAnsi="Arial" w:cs="Arial"/>
          <w:sz w:val="22"/>
          <w:szCs w:val="22"/>
        </w:rPr>
        <w:t xml:space="preserve">pro Pardubický kraj      </w:t>
      </w:r>
      <w:r w:rsidRPr="00541288">
        <w:rPr>
          <w:rFonts w:ascii="Arial" w:hAnsi="Arial" w:cs="Arial"/>
          <w:sz w:val="22"/>
          <w:szCs w:val="22"/>
        </w:rPr>
        <w:tab/>
        <w:t xml:space="preserve">    </w:t>
      </w:r>
    </w:p>
    <w:p w14:paraId="0F379AAE" w14:textId="77777777" w:rsidR="00741CD7" w:rsidRPr="00541288" w:rsidRDefault="00741CD7" w:rsidP="00741CD7">
      <w:pPr>
        <w:pStyle w:val="adresa"/>
        <w:tabs>
          <w:tab w:val="left" w:pos="4860"/>
        </w:tabs>
        <w:rPr>
          <w:rFonts w:ascii="Arial" w:hAnsi="Arial" w:cs="Arial"/>
          <w:sz w:val="22"/>
          <w:szCs w:val="22"/>
        </w:rPr>
      </w:pPr>
      <w:r w:rsidRPr="00541288">
        <w:rPr>
          <w:rFonts w:ascii="Arial" w:hAnsi="Arial" w:cs="Arial"/>
          <w:b/>
          <w:sz w:val="22"/>
          <w:szCs w:val="22"/>
        </w:rPr>
        <w:t>budoucí povinný</w:t>
      </w:r>
      <w:r w:rsidRPr="00541288">
        <w:rPr>
          <w:rFonts w:ascii="Arial" w:hAnsi="Arial" w:cs="Arial"/>
          <w:iCs/>
          <w:sz w:val="22"/>
          <w:szCs w:val="22"/>
        </w:rPr>
        <w:t xml:space="preserve">                                                   </w:t>
      </w:r>
      <w:r w:rsidRPr="00541288">
        <w:rPr>
          <w:rFonts w:ascii="Arial" w:hAnsi="Arial" w:cs="Arial"/>
          <w:iCs/>
          <w:sz w:val="22"/>
          <w:szCs w:val="22"/>
        </w:rPr>
        <w:tab/>
        <w:t xml:space="preserve">    </w:t>
      </w:r>
      <w:r w:rsidRPr="00541288">
        <w:rPr>
          <w:rFonts w:ascii="Arial" w:hAnsi="Arial" w:cs="Arial"/>
          <w:b/>
          <w:sz w:val="22"/>
          <w:szCs w:val="22"/>
        </w:rPr>
        <w:t>budoucí oprávněný</w:t>
      </w:r>
    </w:p>
    <w:p w14:paraId="6335BD7B" w14:textId="77777777" w:rsidR="00741CD7" w:rsidRPr="00541288" w:rsidRDefault="00741CD7" w:rsidP="00741CD7">
      <w:pPr>
        <w:pStyle w:val="adresa"/>
        <w:tabs>
          <w:tab w:val="left" w:pos="180"/>
          <w:tab w:val="left" w:pos="5940"/>
        </w:tabs>
        <w:rPr>
          <w:rFonts w:ascii="Arial" w:hAnsi="Arial" w:cs="Arial"/>
          <w:sz w:val="22"/>
          <w:szCs w:val="22"/>
        </w:rPr>
      </w:pPr>
      <w:r w:rsidRPr="00541288">
        <w:rPr>
          <w:rFonts w:ascii="Arial" w:hAnsi="Arial" w:cs="Arial"/>
          <w:sz w:val="22"/>
          <w:szCs w:val="22"/>
        </w:rPr>
        <w:t xml:space="preserve">                      </w:t>
      </w:r>
    </w:p>
    <w:p w14:paraId="1FB30156" w14:textId="77777777" w:rsidR="00741CD7" w:rsidRPr="00541288" w:rsidRDefault="00741CD7" w:rsidP="00741CD7">
      <w:pPr>
        <w:jc w:val="both"/>
        <w:rPr>
          <w:rFonts w:ascii="Arial" w:hAnsi="Arial" w:cs="Arial"/>
          <w:sz w:val="22"/>
          <w:szCs w:val="22"/>
        </w:rPr>
      </w:pPr>
      <w:r w:rsidRPr="00541288">
        <w:rPr>
          <w:rFonts w:ascii="Arial" w:hAnsi="Arial" w:cs="Arial"/>
          <w:sz w:val="22"/>
          <w:szCs w:val="22"/>
        </w:rPr>
        <w:t>Vedoucí oddělení správy majetku státu Krajského pozemkového úřadu pro Pardubický kraj</w:t>
      </w:r>
      <w:r w:rsidRPr="00541288">
        <w:rPr>
          <w:rFonts w:ascii="Arial" w:hAnsi="Arial" w:cs="Arial"/>
          <w:i/>
          <w:sz w:val="22"/>
          <w:szCs w:val="22"/>
        </w:rPr>
        <w:t xml:space="preserve">: </w:t>
      </w:r>
      <w:r w:rsidRPr="00541288">
        <w:rPr>
          <w:rFonts w:ascii="Arial" w:hAnsi="Arial" w:cs="Arial"/>
          <w:sz w:val="22"/>
          <w:szCs w:val="22"/>
        </w:rPr>
        <w:t>Ing. Marcela Tomišková</w:t>
      </w:r>
    </w:p>
    <w:p w14:paraId="3146F811" w14:textId="77777777" w:rsidR="00741CD7" w:rsidRPr="00541288" w:rsidRDefault="00741CD7" w:rsidP="00741CD7">
      <w:pPr>
        <w:jc w:val="both"/>
        <w:rPr>
          <w:rFonts w:ascii="Arial" w:hAnsi="Arial" w:cs="Arial"/>
          <w:sz w:val="22"/>
          <w:szCs w:val="22"/>
        </w:rPr>
      </w:pPr>
    </w:p>
    <w:p w14:paraId="0AA76405" w14:textId="77777777" w:rsidR="00741CD7" w:rsidRDefault="00741CD7" w:rsidP="00741CD7">
      <w:pPr>
        <w:pStyle w:val="adresa"/>
        <w:rPr>
          <w:rFonts w:ascii="Arial" w:hAnsi="Arial" w:cs="Arial"/>
          <w:sz w:val="22"/>
          <w:szCs w:val="22"/>
        </w:rPr>
      </w:pPr>
      <w:r w:rsidRPr="00541288">
        <w:rPr>
          <w:rFonts w:ascii="Arial" w:hAnsi="Arial" w:cs="Arial"/>
          <w:sz w:val="22"/>
          <w:szCs w:val="22"/>
        </w:rPr>
        <w:t>...............................................</w:t>
      </w:r>
    </w:p>
    <w:p w14:paraId="54FF36F4" w14:textId="77777777" w:rsidR="00741CD7" w:rsidRPr="00541288" w:rsidRDefault="00741CD7" w:rsidP="00741CD7">
      <w:pPr>
        <w:pStyle w:val="adresa"/>
        <w:rPr>
          <w:rFonts w:ascii="Arial" w:hAnsi="Arial" w:cs="Arial"/>
          <w:sz w:val="22"/>
          <w:szCs w:val="22"/>
        </w:rPr>
      </w:pPr>
    </w:p>
    <w:p w14:paraId="52B4BE00" w14:textId="77777777" w:rsidR="00741CD7" w:rsidRPr="00541288" w:rsidRDefault="00741CD7" w:rsidP="00741CD7">
      <w:pPr>
        <w:jc w:val="both"/>
        <w:rPr>
          <w:rFonts w:ascii="Arial" w:hAnsi="Arial" w:cs="Arial"/>
          <w:sz w:val="22"/>
          <w:szCs w:val="22"/>
        </w:rPr>
      </w:pPr>
      <w:r w:rsidRPr="00541288">
        <w:rPr>
          <w:rFonts w:ascii="Arial" w:hAnsi="Arial" w:cs="Arial"/>
          <w:sz w:val="22"/>
          <w:szCs w:val="22"/>
        </w:rPr>
        <w:t xml:space="preserve">Za správnost: </w:t>
      </w:r>
    </w:p>
    <w:p w14:paraId="7AE9E9F3" w14:textId="77777777" w:rsidR="00741CD7" w:rsidRDefault="00741CD7" w:rsidP="00741CD7">
      <w:pPr>
        <w:jc w:val="both"/>
        <w:rPr>
          <w:rFonts w:ascii="Arial" w:hAnsi="Arial" w:cs="Arial"/>
          <w:sz w:val="22"/>
          <w:szCs w:val="22"/>
        </w:rPr>
      </w:pPr>
      <w:r w:rsidRPr="00541288">
        <w:rPr>
          <w:rFonts w:ascii="Arial" w:hAnsi="Arial" w:cs="Arial"/>
          <w:sz w:val="22"/>
          <w:szCs w:val="22"/>
        </w:rPr>
        <w:t>Mgr. Pavla Jarošová</w:t>
      </w:r>
    </w:p>
    <w:p w14:paraId="2B988662" w14:textId="77777777" w:rsidR="00741CD7" w:rsidRDefault="00741CD7" w:rsidP="00741CD7">
      <w:pPr>
        <w:jc w:val="both"/>
        <w:rPr>
          <w:rFonts w:ascii="Arial" w:hAnsi="Arial" w:cs="Arial"/>
          <w:sz w:val="22"/>
          <w:szCs w:val="22"/>
        </w:rPr>
      </w:pPr>
    </w:p>
    <w:p w14:paraId="41C29434" w14:textId="77777777" w:rsidR="00741CD7" w:rsidRPr="00541288" w:rsidRDefault="00741CD7" w:rsidP="00741CD7">
      <w:pPr>
        <w:pStyle w:val="adresa"/>
        <w:rPr>
          <w:rFonts w:ascii="Arial" w:hAnsi="Arial" w:cs="Arial"/>
          <w:sz w:val="22"/>
          <w:szCs w:val="22"/>
        </w:rPr>
      </w:pPr>
      <w:r w:rsidRPr="00541288">
        <w:rPr>
          <w:rFonts w:ascii="Arial" w:hAnsi="Arial" w:cs="Arial"/>
          <w:sz w:val="22"/>
          <w:szCs w:val="22"/>
        </w:rPr>
        <w:t>...............................................</w:t>
      </w:r>
    </w:p>
    <w:p w14:paraId="7AC11B51" w14:textId="77777777" w:rsidR="00741CD7" w:rsidRPr="00541288" w:rsidRDefault="00741CD7" w:rsidP="00741CD7">
      <w:pPr>
        <w:jc w:val="both"/>
        <w:rPr>
          <w:rFonts w:ascii="Arial" w:hAnsi="Arial" w:cs="Arial"/>
          <w:sz w:val="22"/>
          <w:szCs w:val="22"/>
        </w:rPr>
      </w:pPr>
    </w:p>
    <w:p w14:paraId="5A2F5E21" w14:textId="77777777" w:rsidR="00203E4C" w:rsidRDefault="00203E4C" w:rsidP="006022F9">
      <w:pPr>
        <w:jc w:val="both"/>
        <w:rPr>
          <w:rFonts w:ascii="Arial" w:hAnsi="Arial" w:cs="Arial"/>
          <w:i/>
          <w:color w:val="FF0000"/>
          <w:sz w:val="22"/>
          <w:szCs w:val="22"/>
          <w:u w:val="single"/>
        </w:rPr>
      </w:pPr>
    </w:p>
    <w:p w14:paraId="026CB4E0" w14:textId="77777777" w:rsidR="00203E4C" w:rsidRDefault="00203E4C" w:rsidP="006022F9">
      <w:pPr>
        <w:jc w:val="both"/>
        <w:rPr>
          <w:rFonts w:ascii="Arial" w:hAnsi="Arial" w:cs="Arial"/>
          <w:i/>
          <w:color w:val="FF0000"/>
          <w:sz w:val="22"/>
          <w:szCs w:val="22"/>
          <w:u w:val="single"/>
        </w:rPr>
      </w:pPr>
    </w:p>
    <w:p w14:paraId="2B984145" w14:textId="663B0CF3" w:rsidR="006022F9" w:rsidRPr="00203E4C" w:rsidRDefault="006022F9" w:rsidP="006022F9">
      <w:pPr>
        <w:jc w:val="both"/>
        <w:rPr>
          <w:rFonts w:ascii="Arial" w:hAnsi="Arial" w:cs="Arial"/>
          <w:sz w:val="22"/>
          <w:szCs w:val="22"/>
        </w:rPr>
      </w:pPr>
      <w:r w:rsidRPr="00203E4C">
        <w:rPr>
          <w:rFonts w:ascii="Arial" w:hAnsi="Arial" w:cs="Arial"/>
          <w:sz w:val="22"/>
          <w:szCs w:val="22"/>
        </w:rPr>
        <w:t xml:space="preserve">Tento dodatek byl uveřejněn v registru smluv, vedeném dle zákona č. 340/2015 Sb., o zvláštních podmínkách účinnosti některých smluv, uveřejňování těchto smluv a o registru smluv (zákon o registru smluv), ve znění pozdějších předpisů.  </w:t>
      </w:r>
    </w:p>
    <w:p w14:paraId="0B0CC957" w14:textId="77777777" w:rsidR="006022F9" w:rsidRPr="00203E4C" w:rsidRDefault="006022F9" w:rsidP="006022F9">
      <w:pPr>
        <w:jc w:val="both"/>
        <w:rPr>
          <w:rFonts w:ascii="Arial" w:hAnsi="Arial" w:cs="Arial"/>
          <w:sz w:val="22"/>
          <w:szCs w:val="22"/>
        </w:rPr>
      </w:pPr>
    </w:p>
    <w:p w14:paraId="0494B6D9" w14:textId="77777777" w:rsidR="006022F9" w:rsidRPr="00203E4C" w:rsidRDefault="006022F9" w:rsidP="006022F9">
      <w:pPr>
        <w:jc w:val="both"/>
        <w:rPr>
          <w:rFonts w:ascii="Arial" w:hAnsi="Arial" w:cs="Arial"/>
          <w:sz w:val="22"/>
          <w:szCs w:val="22"/>
        </w:rPr>
      </w:pPr>
      <w:r w:rsidRPr="00203E4C">
        <w:rPr>
          <w:rFonts w:ascii="Arial" w:hAnsi="Arial" w:cs="Arial"/>
          <w:sz w:val="22"/>
          <w:szCs w:val="22"/>
        </w:rPr>
        <w:t xml:space="preserve">Datum registrace: ………………………….         </w:t>
      </w:r>
    </w:p>
    <w:p w14:paraId="583744B3" w14:textId="77777777" w:rsidR="006022F9" w:rsidRPr="00203E4C" w:rsidRDefault="006022F9" w:rsidP="006022F9">
      <w:pPr>
        <w:jc w:val="both"/>
        <w:rPr>
          <w:rFonts w:ascii="Arial" w:hAnsi="Arial" w:cs="Arial"/>
          <w:sz w:val="22"/>
          <w:szCs w:val="22"/>
        </w:rPr>
      </w:pPr>
      <w:r w:rsidRPr="00203E4C">
        <w:rPr>
          <w:rFonts w:ascii="Arial" w:hAnsi="Arial" w:cs="Arial"/>
          <w:sz w:val="22"/>
          <w:szCs w:val="22"/>
        </w:rPr>
        <w:t>ID smlouvy: ……………………………...</w:t>
      </w:r>
    </w:p>
    <w:p w14:paraId="5B5364C3" w14:textId="77777777" w:rsidR="006022F9" w:rsidRPr="00203E4C" w:rsidRDefault="006022F9" w:rsidP="006022F9">
      <w:pPr>
        <w:jc w:val="both"/>
        <w:rPr>
          <w:rFonts w:ascii="Arial" w:hAnsi="Arial" w:cs="Arial"/>
          <w:sz w:val="22"/>
          <w:szCs w:val="22"/>
        </w:rPr>
      </w:pPr>
      <w:r w:rsidRPr="00203E4C">
        <w:rPr>
          <w:rFonts w:ascii="Arial" w:hAnsi="Arial" w:cs="Arial"/>
          <w:sz w:val="22"/>
          <w:szCs w:val="22"/>
        </w:rPr>
        <w:t>ID verze: ………………………………….</w:t>
      </w:r>
    </w:p>
    <w:p w14:paraId="294D6F99" w14:textId="27E4723A" w:rsidR="006022F9" w:rsidRPr="00203E4C" w:rsidRDefault="006022F9" w:rsidP="006022F9">
      <w:pPr>
        <w:jc w:val="both"/>
        <w:rPr>
          <w:rFonts w:ascii="Arial" w:hAnsi="Arial" w:cs="Arial"/>
          <w:i/>
          <w:iCs/>
          <w:sz w:val="22"/>
          <w:szCs w:val="22"/>
        </w:rPr>
      </w:pPr>
      <w:r w:rsidRPr="00203E4C">
        <w:rPr>
          <w:rFonts w:ascii="Arial" w:hAnsi="Arial" w:cs="Arial"/>
          <w:sz w:val="22"/>
          <w:szCs w:val="22"/>
        </w:rPr>
        <w:t xml:space="preserve">Registraci provedl: ………………………………. </w:t>
      </w:r>
    </w:p>
    <w:p w14:paraId="1ABF037F" w14:textId="77777777" w:rsidR="006022F9" w:rsidRPr="00203E4C" w:rsidRDefault="006022F9" w:rsidP="006022F9">
      <w:pPr>
        <w:jc w:val="both"/>
        <w:rPr>
          <w:rFonts w:ascii="Arial" w:hAnsi="Arial" w:cs="Arial"/>
          <w:sz w:val="22"/>
          <w:szCs w:val="22"/>
        </w:rPr>
      </w:pPr>
    </w:p>
    <w:p w14:paraId="2CF5DA7B" w14:textId="77777777" w:rsidR="006022F9" w:rsidRPr="00203E4C" w:rsidRDefault="006022F9" w:rsidP="006022F9">
      <w:pPr>
        <w:jc w:val="both"/>
        <w:rPr>
          <w:rFonts w:ascii="Arial" w:hAnsi="Arial" w:cs="Arial"/>
          <w:sz w:val="22"/>
          <w:szCs w:val="22"/>
        </w:rPr>
      </w:pPr>
      <w:bookmarkStart w:id="1" w:name="_Hlk24636061"/>
      <w:r w:rsidRPr="00203E4C">
        <w:rPr>
          <w:rFonts w:ascii="Arial" w:hAnsi="Arial" w:cs="Arial"/>
          <w:sz w:val="22"/>
          <w:szCs w:val="22"/>
        </w:rPr>
        <w:t>V ……………….. dne ……………..</w:t>
      </w:r>
      <w:r w:rsidRPr="00203E4C">
        <w:rPr>
          <w:rFonts w:ascii="Arial" w:hAnsi="Arial" w:cs="Arial"/>
          <w:sz w:val="22"/>
          <w:szCs w:val="22"/>
        </w:rPr>
        <w:tab/>
      </w:r>
      <w:r w:rsidRPr="00203E4C">
        <w:rPr>
          <w:rFonts w:ascii="Arial" w:hAnsi="Arial" w:cs="Arial"/>
          <w:sz w:val="22"/>
          <w:szCs w:val="22"/>
        </w:rPr>
        <w:tab/>
      </w:r>
      <w:r w:rsidRPr="00203E4C">
        <w:rPr>
          <w:rFonts w:ascii="Arial" w:hAnsi="Arial" w:cs="Arial"/>
          <w:sz w:val="22"/>
          <w:szCs w:val="22"/>
        </w:rPr>
        <w:tab/>
        <w:t>…………………………………..</w:t>
      </w:r>
    </w:p>
    <w:p w14:paraId="6ECB7520" w14:textId="77777777" w:rsidR="006022F9" w:rsidRPr="00203E4C" w:rsidRDefault="006022F9" w:rsidP="006022F9">
      <w:pPr>
        <w:tabs>
          <w:tab w:val="left" w:pos="4962"/>
        </w:tabs>
        <w:jc w:val="both"/>
        <w:rPr>
          <w:rFonts w:ascii="Arial" w:hAnsi="Arial" w:cs="Arial"/>
          <w:i/>
          <w:sz w:val="22"/>
          <w:szCs w:val="22"/>
        </w:rPr>
      </w:pPr>
      <w:r w:rsidRPr="00203E4C">
        <w:rPr>
          <w:rFonts w:ascii="Arial" w:hAnsi="Arial" w:cs="Arial"/>
          <w:sz w:val="22"/>
          <w:szCs w:val="22"/>
        </w:rPr>
        <w:tab/>
      </w:r>
      <w:r w:rsidRPr="00203E4C">
        <w:rPr>
          <w:rFonts w:ascii="Arial" w:hAnsi="Arial" w:cs="Arial"/>
          <w:i/>
          <w:sz w:val="22"/>
          <w:szCs w:val="22"/>
        </w:rPr>
        <w:t>podpis odpovědného zaměstnance</w:t>
      </w:r>
    </w:p>
    <w:bookmarkEnd w:id="1"/>
    <w:p w14:paraId="0E5941AB" w14:textId="77777777" w:rsidR="006022F9" w:rsidRPr="006C775D" w:rsidRDefault="006022F9" w:rsidP="006022F9">
      <w:pPr>
        <w:jc w:val="both"/>
        <w:rPr>
          <w:rFonts w:ascii="Arial" w:hAnsi="Arial" w:cs="Arial"/>
          <w:sz w:val="22"/>
          <w:szCs w:val="22"/>
        </w:rPr>
      </w:pPr>
    </w:p>
    <w:p w14:paraId="3FF66361" w14:textId="77777777" w:rsidR="00C37B25" w:rsidRPr="006C775D" w:rsidRDefault="00C37B25" w:rsidP="00741CD7">
      <w:pPr>
        <w:jc w:val="both"/>
        <w:rPr>
          <w:rFonts w:ascii="Arial" w:hAnsi="Arial" w:cs="Arial"/>
          <w:sz w:val="22"/>
          <w:szCs w:val="22"/>
        </w:rPr>
      </w:pPr>
    </w:p>
    <w:sectPr w:rsidR="00C37B25" w:rsidRPr="006C775D" w:rsidSect="00246D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602C" w14:textId="77777777" w:rsidR="003F2C55" w:rsidRDefault="003F2C55" w:rsidP="0013228A">
      <w:r>
        <w:separator/>
      </w:r>
    </w:p>
  </w:endnote>
  <w:endnote w:type="continuationSeparator" w:id="0">
    <w:p w14:paraId="76D76D4D" w14:textId="77777777" w:rsidR="003F2C55" w:rsidRDefault="003F2C55" w:rsidP="0013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586"/>
      <w:docPartObj>
        <w:docPartGallery w:val="Page Numbers (Bottom of Page)"/>
        <w:docPartUnique/>
      </w:docPartObj>
    </w:sdtPr>
    <w:sdtEndPr>
      <w:rPr>
        <w:rFonts w:ascii="Arial" w:hAnsi="Arial" w:cs="Arial"/>
        <w:sz w:val="20"/>
        <w:szCs w:val="20"/>
      </w:rPr>
    </w:sdtEndPr>
    <w:sdtContent>
      <w:sdt>
        <w:sdtPr>
          <w:id w:val="37899295"/>
          <w:docPartObj>
            <w:docPartGallery w:val="Page Numbers (Top of Page)"/>
            <w:docPartUnique/>
          </w:docPartObj>
        </w:sdtPr>
        <w:sdtEndPr>
          <w:rPr>
            <w:rFonts w:ascii="Arial" w:hAnsi="Arial" w:cs="Arial"/>
            <w:sz w:val="20"/>
            <w:szCs w:val="20"/>
          </w:rPr>
        </w:sdtEndPr>
        <w:sdtContent>
          <w:p w14:paraId="55BFC473" w14:textId="77777777" w:rsidR="00A70628" w:rsidRPr="00A70628" w:rsidRDefault="00A70628" w:rsidP="00A70628">
            <w:pPr>
              <w:pStyle w:val="Zpat"/>
              <w:jc w:val="right"/>
              <w:rPr>
                <w:rFonts w:ascii="Arial" w:hAnsi="Arial" w:cs="Arial"/>
                <w:sz w:val="20"/>
                <w:szCs w:val="20"/>
              </w:rPr>
            </w:pPr>
            <w:r w:rsidRPr="00A70628">
              <w:rPr>
                <w:rFonts w:ascii="Arial" w:hAnsi="Arial" w:cs="Arial"/>
                <w:sz w:val="20"/>
                <w:szCs w:val="20"/>
              </w:rPr>
              <w:fldChar w:fldCharType="begin"/>
            </w:r>
            <w:r w:rsidRPr="00A70628">
              <w:rPr>
                <w:rFonts w:ascii="Arial" w:hAnsi="Arial" w:cs="Arial"/>
                <w:sz w:val="20"/>
                <w:szCs w:val="20"/>
              </w:rPr>
              <w:instrText>PAGE</w:instrText>
            </w:r>
            <w:r w:rsidRPr="00A70628">
              <w:rPr>
                <w:rFonts w:ascii="Arial" w:hAnsi="Arial" w:cs="Arial"/>
                <w:sz w:val="20"/>
                <w:szCs w:val="20"/>
              </w:rPr>
              <w:fldChar w:fldCharType="separate"/>
            </w:r>
            <w:r w:rsidR="00AE7217">
              <w:rPr>
                <w:rFonts w:ascii="Arial" w:hAnsi="Arial" w:cs="Arial"/>
                <w:noProof/>
                <w:sz w:val="20"/>
                <w:szCs w:val="20"/>
              </w:rPr>
              <w:t>3</w:t>
            </w:r>
            <w:r w:rsidRPr="00A70628">
              <w:rPr>
                <w:rFonts w:ascii="Arial" w:hAnsi="Arial" w:cs="Arial"/>
                <w:sz w:val="20"/>
                <w:szCs w:val="20"/>
              </w:rPr>
              <w:fldChar w:fldCharType="end"/>
            </w:r>
            <w:r w:rsidRPr="00A70628">
              <w:rPr>
                <w:rFonts w:ascii="Arial" w:hAnsi="Arial" w:cs="Arial"/>
                <w:sz w:val="20"/>
                <w:szCs w:val="20"/>
              </w:rPr>
              <w:t>/</w:t>
            </w:r>
            <w:r w:rsidRPr="00A70628">
              <w:rPr>
                <w:rFonts w:ascii="Arial" w:hAnsi="Arial" w:cs="Arial"/>
                <w:sz w:val="20"/>
                <w:szCs w:val="20"/>
              </w:rPr>
              <w:fldChar w:fldCharType="begin"/>
            </w:r>
            <w:r w:rsidRPr="00A70628">
              <w:rPr>
                <w:rFonts w:ascii="Arial" w:hAnsi="Arial" w:cs="Arial"/>
                <w:sz w:val="20"/>
                <w:szCs w:val="20"/>
              </w:rPr>
              <w:instrText>NUMPAGES</w:instrText>
            </w:r>
            <w:r w:rsidRPr="00A70628">
              <w:rPr>
                <w:rFonts w:ascii="Arial" w:hAnsi="Arial" w:cs="Arial"/>
                <w:sz w:val="20"/>
                <w:szCs w:val="20"/>
              </w:rPr>
              <w:fldChar w:fldCharType="separate"/>
            </w:r>
            <w:r w:rsidR="00AE7217">
              <w:rPr>
                <w:rFonts w:ascii="Arial" w:hAnsi="Arial" w:cs="Arial"/>
                <w:noProof/>
                <w:sz w:val="20"/>
                <w:szCs w:val="20"/>
              </w:rPr>
              <w:t>3</w:t>
            </w:r>
            <w:r w:rsidRPr="00A70628">
              <w:rPr>
                <w:rFonts w:ascii="Arial" w:hAnsi="Arial" w:cs="Arial"/>
                <w:sz w:val="20"/>
                <w:szCs w:val="20"/>
              </w:rPr>
              <w:fldChar w:fldCharType="end"/>
            </w:r>
          </w:p>
        </w:sdtContent>
      </w:sdt>
    </w:sdtContent>
  </w:sdt>
  <w:p w14:paraId="38E06677" w14:textId="77777777" w:rsidR="00975BC3" w:rsidRDefault="00975B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C7E0" w14:textId="77777777" w:rsidR="003F2C55" w:rsidRDefault="003F2C55" w:rsidP="0013228A">
      <w:r>
        <w:separator/>
      </w:r>
    </w:p>
  </w:footnote>
  <w:footnote w:type="continuationSeparator" w:id="0">
    <w:p w14:paraId="16CD9329" w14:textId="77777777" w:rsidR="003F2C55" w:rsidRDefault="003F2C55" w:rsidP="00132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5CE1"/>
    <w:multiLevelType w:val="hybridMultilevel"/>
    <w:tmpl w:val="423E9404"/>
    <w:lvl w:ilvl="0" w:tplc="EB2E0282">
      <w:start w:val="1"/>
      <w:numFmt w:val="decimal"/>
      <w:lvlText w:val="%1."/>
      <w:lvlJc w:val="left"/>
      <w:pPr>
        <w:tabs>
          <w:tab w:val="num" w:pos="720"/>
        </w:tabs>
        <w:ind w:left="720" w:hanging="360"/>
      </w:pPr>
      <w:rPr>
        <w:rFonts w:hint="default"/>
        <w:b w:val="0"/>
        <w:i w:val="0"/>
      </w:rPr>
    </w:lvl>
    <w:lvl w:ilvl="1" w:tplc="89D6805A">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E79308A"/>
    <w:multiLevelType w:val="hybridMultilevel"/>
    <w:tmpl w:val="AD203354"/>
    <w:lvl w:ilvl="0" w:tplc="975E5D04">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0C71FE"/>
    <w:multiLevelType w:val="hybridMultilevel"/>
    <w:tmpl w:val="390039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45F4C3A"/>
    <w:multiLevelType w:val="hybridMultilevel"/>
    <w:tmpl w:val="9648DDD0"/>
    <w:lvl w:ilvl="0" w:tplc="E042F81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1D1A54"/>
    <w:multiLevelType w:val="hybridMultilevel"/>
    <w:tmpl w:val="D0E0B2C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9C81547"/>
    <w:multiLevelType w:val="hybridMultilevel"/>
    <w:tmpl w:val="14985036"/>
    <w:lvl w:ilvl="0" w:tplc="A2C6171E">
      <w:start w:val="1"/>
      <w:numFmt w:val="decimal"/>
      <w:lvlText w:val="%1."/>
      <w:lvlJc w:val="left"/>
      <w:pPr>
        <w:ind w:left="720" w:hanging="360"/>
      </w:pPr>
      <w:rPr>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C560111"/>
    <w:multiLevelType w:val="hybridMultilevel"/>
    <w:tmpl w:val="C45C71C6"/>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29973650">
    <w:abstractNumId w:val="5"/>
  </w:num>
  <w:num w:numId="2" w16cid:durableId="1731493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975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462355">
    <w:abstractNumId w:val="1"/>
  </w:num>
  <w:num w:numId="5" w16cid:durableId="1133057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9970638">
    <w:abstractNumId w:val="0"/>
  </w:num>
  <w:num w:numId="7" w16cid:durableId="1651061284">
    <w:abstractNumId w:val="7"/>
  </w:num>
  <w:num w:numId="8" w16cid:durableId="1837837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7E"/>
    <w:rsid w:val="000008AD"/>
    <w:rsid w:val="000040B7"/>
    <w:rsid w:val="00006B8F"/>
    <w:rsid w:val="000329FC"/>
    <w:rsid w:val="000378E4"/>
    <w:rsid w:val="000968BA"/>
    <w:rsid w:val="000A29FE"/>
    <w:rsid w:val="000A3401"/>
    <w:rsid w:val="000E5B01"/>
    <w:rsid w:val="00105B37"/>
    <w:rsid w:val="00107D6D"/>
    <w:rsid w:val="00114AA6"/>
    <w:rsid w:val="0013228A"/>
    <w:rsid w:val="00141A1A"/>
    <w:rsid w:val="001C039E"/>
    <w:rsid w:val="001C3416"/>
    <w:rsid w:val="001D73C9"/>
    <w:rsid w:val="00203E4C"/>
    <w:rsid w:val="00246D12"/>
    <w:rsid w:val="00261290"/>
    <w:rsid w:val="002612ED"/>
    <w:rsid w:val="002637D4"/>
    <w:rsid w:val="00273269"/>
    <w:rsid w:val="002A6C5B"/>
    <w:rsid w:val="002B062C"/>
    <w:rsid w:val="002C7D29"/>
    <w:rsid w:val="00322171"/>
    <w:rsid w:val="00350827"/>
    <w:rsid w:val="00361D68"/>
    <w:rsid w:val="0038274B"/>
    <w:rsid w:val="003A26A4"/>
    <w:rsid w:val="003F19F4"/>
    <w:rsid w:val="003F2C55"/>
    <w:rsid w:val="00421DF5"/>
    <w:rsid w:val="004259FC"/>
    <w:rsid w:val="0045096C"/>
    <w:rsid w:val="00495465"/>
    <w:rsid w:val="004976B3"/>
    <w:rsid w:val="004B5344"/>
    <w:rsid w:val="004E1EEE"/>
    <w:rsid w:val="004E4D88"/>
    <w:rsid w:val="004E5A44"/>
    <w:rsid w:val="0052548C"/>
    <w:rsid w:val="00566767"/>
    <w:rsid w:val="00573EE2"/>
    <w:rsid w:val="00576445"/>
    <w:rsid w:val="005B28F4"/>
    <w:rsid w:val="005B411C"/>
    <w:rsid w:val="005B66F6"/>
    <w:rsid w:val="005D746B"/>
    <w:rsid w:val="006022F9"/>
    <w:rsid w:val="006215B9"/>
    <w:rsid w:val="00623A35"/>
    <w:rsid w:val="00624FCB"/>
    <w:rsid w:val="00656427"/>
    <w:rsid w:val="006C775D"/>
    <w:rsid w:val="006D2F49"/>
    <w:rsid w:val="00741273"/>
    <w:rsid w:val="00741CD7"/>
    <w:rsid w:val="0078687D"/>
    <w:rsid w:val="007C007C"/>
    <w:rsid w:val="007D4860"/>
    <w:rsid w:val="008A6E99"/>
    <w:rsid w:val="008F71F1"/>
    <w:rsid w:val="009037DA"/>
    <w:rsid w:val="009039DA"/>
    <w:rsid w:val="0091661E"/>
    <w:rsid w:val="00925022"/>
    <w:rsid w:val="009258D7"/>
    <w:rsid w:val="00975BC3"/>
    <w:rsid w:val="009B3675"/>
    <w:rsid w:val="009C267E"/>
    <w:rsid w:val="009E0954"/>
    <w:rsid w:val="00A212BD"/>
    <w:rsid w:val="00A55E62"/>
    <w:rsid w:val="00A70628"/>
    <w:rsid w:val="00A7254B"/>
    <w:rsid w:val="00AB2C30"/>
    <w:rsid w:val="00AB74DD"/>
    <w:rsid w:val="00AE7217"/>
    <w:rsid w:val="00B01713"/>
    <w:rsid w:val="00B7408F"/>
    <w:rsid w:val="00B86D50"/>
    <w:rsid w:val="00BC1977"/>
    <w:rsid w:val="00BC5CDA"/>
    <w:rsid w:val="00BF7A96"/>
    <w:rsid w:val="00C319BB"/>
    <w:rsid w:val="00C37B25"/>
    <w:rsid w:val="00C40BF6"/>
    <w:rsid w:val="00C437BD"/>
    <w:rsid w:val="00C778E2"/>
    <w:rsid w:val="00C85E33"/>
    <w:rsid w:val="00C86BE5"/>
    <w:rsid w:val="00CD7AD6"/>
    <w:rsid w:val="00CE35F8"/>
    <w:rsid w:val="00CE676E"/>
    <w:rsid w:val="00D2571B"/>
    <w:rsid w:val="00D3490B"/>
    <w:rsid w:val="00D3500B"/>
    <w:rsid w:val="00D53B68"/>
    <w:rsid w:val="00DA023C"/>
    <w:rsid w:val="00E157E0"/>
    <w:rsid w:val="00EA485C"/>
    <w:rsid w:val="00EC5D1E"/>
    <w:rsid w:val="00F147DB"/>
    <w:rsid w:val="00F715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B2DFD5"/>
  <w15:docId w15:val="{230588E5-2465-43A1-BEEF-41E84909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267E"/>
    <w:rPr>
      <w:rFonts w:eastAsia="Times New Roman" w:cs="Times New Roman"/>
      <w:szCs w:val="24"/>
      <w:lang w:eastAsia="cs-CZ"/>
    </w:rPr>
  </w:style>
  <w:style w:type="paragraph" w:styleId="Nadpis7">
    <w:name w:val="heading 7"/>
    <w:basedOn w:val="Normln"/>
    <w:link w:val="Nadpis7Char"/>
    <w:semiHidden/>
    <w:unhideWhenUsed/>
    <w:qFormat/>
    <w:rsid w:val="009C267E"/>
    <w:pPr>
      <w:keepNext/>
      <w:jc w:val="center"/>
      <w:outlineLvl w:val="6"/>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semiHidden/>
    <w:rsid w:val="009C267E"/>
    <w:rPr>
      <w:rFonts w:eastAsia="Times New Roman" w:cs="Times New Roman"/>
      <w:b/>
      <w:bCs/>
      <w:sz w:val="28"/>
      <w:szCs w:val="28"/>
      <w:lang w:eastAsia="cs-CZ"/>
    </w:rPr>
  </w:style>
  <w:style w:type="paragraph" w:styleId="Zkladntext">
    <w:name w:val="Body Text"/>
    <w:basedOn w:val="Normln"/>
    <w:link w:val="ZkladntextChar"/>
    <w:semiHidden/>
    <w:unhideWhenUsed/>
    <w:rsid w:val="009C267E"/>
    <w:pPr>
      <w:jc w:val="both"/>
    </w:pPr>
  </w:style>
  <w:style w:type="character" w:customStyle="1" w:styleId="ZkladntextChar">
    <w:name w:val="Základní text Char"/>
    <w:basedOn w:val="Standardnpsmoodstavce"/>
    <w:link w:val="Zkladntext"/>
    <w:semiHidden/>
    <w:rsid w:val="009C267E"/>
    <w:rPr>
      <w:rFonts w:eastAsia="Times New Roman" w:cs="Times New Roman"/>
      <w:szCs w:val="24"/>
      <w:lang w:eastAsia="cs-CZ"/>
    </w:rPr>
  </w:style>
  <w:style w:type="paragraph" w:styleId="Zkladntextodsazen">
    <w:name w:val="Body Text Indent"/>
    <w:basedOn w:val="Normln"/>
    <w:link w:val="ZkladntextodsazenChar"/>
    <w:semiHidden/>
    <w:unhideWhenUsed/>
    <w:rsid w:val="009C267E"/>
    <w:pPr>
      <w:ind w:firstLine="708"/>
      <w:jc w:val="both"/>
    </w:pPr>
  </w:style>
  <w:style w:type="character" w:customStyle="1" w:styleId="ZkladntextodsazenChar">
    <w:name w:val="Základní text odsazený Char"/>
    <w:basedOn w:val="Standardnpsmoodstavce"/>
    <w:link w:val="Zkladntextodsazen"/>
    <w:semiHidden/>
    <w:rsid w:val="009C267E"/>
    <w:rPr>
      <w:rFonts w:eastAsia="Times New Roman" w:cs="Times New Roman"/>
      <w:szCs w:val="24"/>
      <w:lang w:eastAsia="cs-CZ"/>
    </w:rPr>
  </w:style>
  <w:style w:type="paragraph" w:customStyle="1" w:styleId="adresa">
    <w:name w:val="adresa"/>
    <w:basedOn w:val="Normln"/>
    <w:link w:val="adresaChar"/>
    <w:rsid w:val="009C267E"/>
    <w:pPr>
      <w:jc w:val="both"/>
    </w:pPr>
  </w:style>
  <w:style w:type="paragraph" w:customStyle="1" w:styleId="Zkladntext31">
    <w:name w:val="Základní text 31"/>
    <w:basedOn w:val="Normln"/>
    <w:rsid w:val="009C267E"/>
    <w:rPr>
      <w:szCs w:val="20"/>
      <w:lang w:eastAsia="en-US"/>
    </w:rPr>
  </w:style>
  <w:style w:type="paragraph" w:customStyle="1" w:styleId="obec">
    <w:name w:val="obec"/>
    <w:basedOn w:val="Normln"/>
    <w:rsid w:val="009C267E"/>
    <w:pPr>
      <w:tabs>
        <w:tab w:val="left" w:pos="1418"/>
        <w:tab w:val="left" w:pos="4678"/>
        <w:tab w:val="right" w:pos="8931"/>
      </w:tabs>
    </w:pPr>
    <w:rPr>
      <w:szCs w:val="20"/>
      <w:lang w:eastAsia="en-US"/>
    </w:rPr>
  </w:style>
  <w:style w:type="paragraph" w:customStyle="1" w:styleId="Zkladntext32">
    <w:name w:val="Základní text 32"/>
    <w:basedOn w:val="Normln"/>
    <w:rsid w:val="00C778E2"/>
    <w:rPr>
      <w:szCs w:val="20"/>
      <w:lang w:eastAsia="en-US"/>
    </w:rPr>
  </w:style>
  <w:style w:type="character" w:customStyle="1" w:styleId="adresaChar">
    <w:name w:val="adresa Char"/>
    <w:link w:val="adresa"/>
    <w:rsid w:val="00C778E2"/>
    <w:rPr>
      <w:rFonts w:eastAsia="Times New Roman" w:cs="Times New Roman"/>
      <w:szCs w:val="24"/>
      <w:lang w:eastAsia="cs-CZ"/>
    </w:rPr>
  </w:style>
  <w:style w:type="paragraph" w:styleId="Zhlav">
    <w:name w:val="header"/>
    <w:basedOn w:val="Normln"/>
    <w:link w:val="ZhlavChar"/>
    <w:uiPriority w:val="99"/>
    <w:unhideWhenUsed/>
    <w:rsid w:val="0013228A"/>
    <w:pPr>
      <w:tabs>
        <w:tab w:val="center" w:pos="4536"/>
        <w:tab w:val="right" w:pos="9072"/>
      </w:tabs>
    </w:pPr>
  </w:style>
  <w:style w:type="character" w:customStyle="1" w:styleId="ZhlavChar">
    <w:name w:val="Záhlaví Char"/>
    <w:basedOn w:val="Standardnpsmoodstavce"/>
    <w:link w:val="Zhlav"/>
    <w:uiPriority w:val="99"/>
    <w:rsid w:val="0013228A"/>
    <w:rPr>
      <w:rFonts w:eastAsia="Times New Roman" w:cs="Times New Roman"/>
      <w:szCs w:val="24"/>
      <w:lang w:eastAsia="cs-CZ"/>
    </w:rPr>
  </w:style>
  <w:style w:type="paragraph" w:styleId="Zpat">
    <w:name w:val="footer"/>
    <w:basedOn w:val="Normln"/>
    <w:link w:val="ZpatChar"/>
    <w:uiPriority w:val="99"/>
    <w:unhideWhenUsed/>
    <w:rsid w:val="0013228A"/>
    <w:pPr>
      <w:tabs>
        <w:tab w:val="center" w:pos="4536"/>
        <w:tab w:val="right" w:pos="9072"/>
      </w:tabs>
    </w:pPr>
  </w:style>
  <w:style w:type="character" w:customStyle="1" w:styleId="ZpatChar">
    <w:name w:val="Zápatí Char"/>
    <w:basedOn w:val="Standardnpsmoodstavce"/>
    <w:link w:val="Zpat"/>
    <w:uiPriority w:val="99"/>
    <w:rsid w:val="0013228A"/>
    <w:rPr>
      <w:rFonts w:eastAsia="Times New Roman" w:cs="Times New Roman"/>
      <w:szCs w:val="24"/>
      <w:lang w:eastAsia="cs-CZ"/>
    </w:rPr>
  </w:style>
  <w:style w:type="character" w:styleId="slostrnky">
    <w:name w:val="page number"/>
    <w:basedOn w:val="Standardnpsmoodstavce"/>
    <w:rsid w:val="0013228A"/>
  </w:style>
  <w:style w:type="paragraph" w:customStyle="1" w:styleId="vnintext">
    <w:name w:val="vniønítext"/>
    <w:basedOn w:val="Normln"/>
    <w:rsid w:val="00A212BD"/>
    <w:pPr>
      <w:tabs>
        <w:tab w:val="left" w:pos="709"/>
      </w:tabs>
      <w:suppressAutoHyphens/>
      <w:ind w:firstLine="426"/>
      <w:jc w:val="both"/>
    </w:pPr>
    <w:rPr>
      <w:szCs w:val="20"/>
      <w:lang w:eastAsia="ar-SA"/>
    </w:rPr>
  </w:style>
  <w:style w:type="paragraph" w:customStyle="1" w:styleId="para">
    <w:name w:val="para"/>
    <w:basedOn w:val="Normln"/>
    <w:rsid w:val="00A212BD"/>
    <w:pPr>
      <w:tabs>
        <w:tab w:val="left" w:pos="709"/>
      </w:tabs>
      <w:suppressAutoHyphens/>
      <w:jc w:val="center"/>
    </w:pPr>
    <w:rPr>
      <w:b/>
      <w:szCs w:val="20"/>
      <w:lang w:eastAsia="ar-SA"/>
    </w:rPr>
  </w:style>
  <w:style w:type="paragraph" w:styleId="Zkladntext2">
    <w:name w:val="Body Text 2"/>
    <w:basedOn w:val="Normln"/>
    <w:link w:val="Zkladntext2Char"/>
    <w:uiPriority w:val="99"/>
    <w:semiHidden/>
    <w:unhideWhenUsed/>
    <w:rsid w:val="00EC5D1E"/>
    <w:pPr>
      <w:spacing w:after="120" w:line="480" w:lineRule="auto"/>
    </w:pPr>
  </w:style>
  <w:style w:type="character" w:customStyle="1" w:styleId="Zkladntext2Char">
    <w:name w:val="Základní text 2 Char"/>
    <w:basedOn w:val="Standardnpsmoodstavce"/>
    <w:link w:val="Zkladntext2"/>
    <w:uiPriority w:val="99"/>
    <w:semiHidden/>
    <w:rsid w:val="00EC5D1E"/>
    <w:rPr>
      <w:rFonts w:eastAsia="Times New Roman" w:cs="Times New Roman"/>
      <w:szCs w:val="24"/>
      <w:lang w:eastAsia="cs-CZ"/>
    </w:rPr>
  </w:style>
  <w:style w:type="paragraph" w:styleId="Odstavecseseznamem">
    <w:name w:val="List Paragraph"/>
    <w:basedOn w:val="Normln"/>
    <w:uiPriority w:val="34"/>
    <w:qFormat/>
    <w:rsid w:val="00B01713"/>
    <w:pPr>
      <w:ind w:left="720"/>
      <w:contextualSpacing/>
    </w:pPr>
  </w:style>
  <w:style w:type="paragraph" w:styleId="Textbubliny">
    <w:name w:val="Balloon Text"/>
    <w:basedOn w:val="Normln"/>
    <w:link w:val="TextbublinyChar"/>
    <w:uiPriority w:val="99"/>
    <w:semiHidden/>
    <w:unhideWhenUsed/>
    <w:rsid w:val="004976B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76B3"/>
    <w:rPr>
      <w:rFonts w:ascii="Segoe UI" w:eastAsia="Times New Roman" w:hAnsi="Segoe UI" w:cs="Segoe UI"/>
      <w:sz w:val="18"/>
      <w:szCs w:val="18"/>
      <w:lang w:eastAsia="cs-CZ"/>
    </w:rPr>
  </w:style>
  <w:style w:type="paragraph" w:customStyle="1" w:styleId="Zkladntext33">
    <w:name w:val="Základní text 33"/>
    <w:basedOn w:val="Normln"/>
    <w:rsid w:val="00741CD7"/>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1098">
      <w:bodyDiv w:val="1"/>
      <w:marLeft w:val="0"/>
      <w:marRight w:val="0"/>
      <w:marTop w:val="0"/>
      <w:marBottom w:val="0"/>
      <w:divBdr>
        <w:top w:val="none" w:sz="0" w:space="0" w:color="auto"/>
        <w:left w:val="none" w:sz="0" w:space="0" w:color="auto"/>
        <w:bottom w:val="none" w:sz="0" w:space="0" w:color="auto"/>
        <w:right w:val="none" w:sz="0" w:space="0" w:color="auto"/>
      </w:divBdr>
    </w:div>
    <w:div w:id="875656838">
      <w:bodyDiv w:val="1"/>
      <w:marLeft w:val="0"/>
      <w:marRight w:val="0"/>
      <w:marTop w:val="0"/>
      <w:marBottom w:val="0"/>
      <w:divBdr>
        <w:top w:val="none" w:sz="0" w:space="0" w:color="auto"/>
        <w:left w:val="none" w:sz="0" w:space="0" w:color="auto"/>
        <w:bottom w:val="none" w:sz="0" w:space="0" w:color="auto"/>
        <w:right w:val="none" w:sz="0" w:space="0" w:color="auto"/>
      </w:divBdr>
    </w:div>
    <w:div w:id="1269583241">
      <w:bodyDiv w:val="1"/>
      <w:marLeft w:val="0"/>
      <w:marRight w:val="0"/>
      <w:marTop w:val="0"/>
      <w:marBottom w:val="0"/>
      <w:divBdr>
        <w:top w:val="none" w:sz="0" w:space="0" w:color="auto"/>
        <w:left w:val="none" w:sz="0" w:space="0" w:color="auto"/>
        <w:bottom w:val="none" w:sz="0" w:space="0" w:color="auto"/>
        <w:right w:val="none" w:sz="0" w:space="0" w:color="auto"/>
      </w:divBdr>
    </w:div>
    <w:div w:id="1603486805">
      <w:bodyDiv w:val="1"/>
      <w:marLeft w:val="0"/>
      <w:marRight w:val="0"/>
      <w:marTop w:val="0"/>
      <w:marBottom w:val="0"/>
      <w:divBdr>
        <w:top w:val="none" w:sz="0" w:space="0" w:color="auto"/>
        <w:left w:val="none" w:sz="0" w:space="0" w:color="auto"/>
        <w:bottom w:val="none" w:sz="0" w:space="0" w:color="auto"/>
        <w:right w:val="none" w:sz="0" w:space="0" w:color="auto"/>
      </w:divBdr>
    </w:div>
    <w:div w:id="1660842742">
      <w:bodyDiv w:val="1"/>
      <w:marLeft w:val="0"/>
      <w:marRight w:val="0"/>
      <w:marTop w:val="0"/>
      <w:marBottom w:val="0"/>
      <w:divBdr>
        <w:top w:val="none" w:sz="0" w:space="0" w:color="auto"/>
        <w:left w:val="none" w:sz="0" w:space="0" w:color="auto"/>
        <w:bottom w:val="none" w:sz="0" w:space="0" w:color="auto"/>
        <w:right w:val="none" w:sz="0" w:space="0" w:color="auto"/>
      </w:divBdr>
    </w:div>
    <w:div w:id="190579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843</Words>
  <Characters>4974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sneidarova</dc:creator>
  <cp:lastModifiedBy>Jarošová Pavla Mgr.</cp:lastModifiedBy>
  <cp:revision>62</cp:revision>
  <cp:lastPrinted>2025-09-29T11:14:00Z</cp:lastPrinted>
  <dcterms:created xsi:type="dcterms:W3CDTF">2025-09-29T08:50:00Z</dcterms:created>
  <dcterms:modified xsi:type="dcterms:W3CDTF">2025-11-24T13:24:00Z</dcterms:modified>
</cp:coreProperties>
</file>