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B629AB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4103F4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125DE8D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4103F4">
        <w:rPr>
          <w:rFonts w:cstheme="minorHAnsi"/>
          <w:sz w:val="22"/>
        </w:rPr>
        <w:t>Octavia</w:t>
      </w:r>
      <w:r w:rsidR="00B472BD">
        <w:rPr>
          <w:rFonts w:cstheme="minorHAnsi"/>
          <w:sz w:val="22"/>
        </w:rPr>
        <w:t>-</w:t>
      </w:r>
      <w:r w:rsidR="004103F4">
        <w:rPr>
          <w:rFonts w:cstheme="minorHAnsi"/>
          <w:sz w:val="22"/>
        </w:rPr>
        <w:t>1ACV592</w:t>
      </w:r>
      <w:r w:rsidR="00115033">
        <w:rPr>
          <w:rFonts w:cstheme="minorHAnsi"/>
          <w:sz w:val="22"/>
        </w:rPr>
        <w:t>-</w:t>
      </w:r>
      <w:r w:rsidR="004103F4">
        <w:rPr>
          <w:rFonts w:cstheme="minorHAnsi"/>
          <w:sz w:val="22"/>
        </w:rPr>
        <w:t>Desinfekce klimatizace, čištění třmenů brzd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FCB508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103F4">
        <w:rPr>
          <w:rFonts w:cstheme="minorHAnsi"/>
          <w:b/>
          <w:sz w:val="22"/>
        </w:rPr>
        <w:t>2.148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90AC19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9AFA37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51EE8">
        <w:rPr>
          <w:rFonts w:cstheme="minorHAnsi"/>
          <w:b/>
          <w:sz w:val="22"/>
        </w:rPr>
        <w:t>xxx.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73B12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103F4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51EE8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86721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166</cp:revision>
  <cp:lastPrinted>2025-07-23T06:26:00Z</cp:lastPrinted>
  <dcterms:created xsi:type="dcterms:W3CDTF">2023-08-22T09:27:00Z</dcterms:created>
  <dcterms:modified xsi:type="dcterms:W3CDTF">2025-11-24T11:51:00Z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