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3662"/>
        <w:gridCol w:w="1800"/>
        <w:gridCol w:w="485"/>
        <w:gridCol w:w="523"/>
        <w:gridCol w:w="206"/>
        <w:gridCol w:w="1070"/>
        <w:gridCol w:w="1440"/>
        <w:gridCol w:w="125"/>
      </w:tblGrid>
      <w:tr w:rsidR="00B56DF3">
        <w:tblPrEx>
          <w:tblCellMar>
            <w:top w:w="0" w:type="dxa"/>
            <w:bottom w:w="0" w:type="dxa"/>
          </w:tblCellMar>
        </w:tblPrEx>
        <w:trPr>
          <w:trHeight w:hRule="exact" w:val="1296"/>
          <w:jc w:val="center"/>
        </w:trPr>
        <w:tc>
          <w:tcPr>
            <w:tcW w:w="7190" w:type="dxa"/>
            <w:gridSpan w:val="6"/>
            <w:tcBorders>
              <w:top w:val="single" w:sz="4" w:space="0" w:color="auto"/>
              <w:left w:val="single" w:sz="4" w:space="0" w:color="auto"/>
            </w:tcBorders>
            <w:shd w:val="clear" w:color="auto" w:fill="FFFFFF"/>
            <w:vAlign w:val="center"/>
          </w:tcPr>
          <w:p w:rsidR="00B56DF3" w:rsidRDefault="00451531">
            <w:pPr>
              <w:pStyle w:val="Jin0"/>
              <w:shd w:val="clear" w:color="auto" w:fill="auto"/>
              <w:tabs>
                <w:tab w:val="left" w:pos="3072"/>
              </w:tabs>
              <w:spacing w:after="40"/>
              <w:rPr>
                <w:sz w:val="48"/>
                <w:szCs w:val="48"/>
              </w:rPr>
            </w:pPr>
            <w:r>
              <w:rPr>
                <w:b/>
                <w:bCs/>
                <w:sz w:val="17"/>
                <w:szCs w:val="17"/>
              </w:rPr>
              <w:tab/>
            </w:r>
            <w:r>
              <w:rPr>
                <w:b/>
                <w:bCs/>
                <w:sz w:val="48"/>
                <w:szCs w:val="48"/>
              </w:rPr>
              <w:t>Cenová nabídka</w:t>
            </w:r>
          </w:p>
          <w:p w:rsidR="00B56DF3" w:rsidRDefault="00451531">
            <w:pPr>
              <w:pStyle w:val="Jin0"/>
              <w:shd w:val="clear" w:color="auto" w:fill="auto"/>
              <w:rPr>
                <w:sz w:val="17"/>
                <w:szCs w:val="17"/>
              </w:rPr>
            </w:pPr>
            <w:r>
              <w:rPr>
                <w:b/>
                <w:bCs/>
                <w:sz w:val="17"/>
                <w:szCs w:val="17"/>
              </w:rPr>
              <w:t>DIČ: CZ28703324</w:t>
            </w:r>
          </w:p>
        </w:tc>
        <w:tc>
          <w:tcPr>
            <w:tcW w:w="2510" w:type="dxa"/>
            <w:gridSpan w:val="2"/>
            <w:tcBorders>
              <w:top w:val="single" w:sz="4" w:space="0" w:color="auto"/>
            </w:tcBorders>
            <w:shd w:val="clear" w:color="auto" w:fill="0189D1"/>
            <w:vAlign w:val="center"/>
          </w:tcPr>
          <w:p w:rsidR="00B56DF3" w:rsidRDefault="00B56DF3">
            <w:pPr>
              <w:pStyle w:val="Jin0"/>
              <w:pBdr>
                <w:top w:val="single" w:sz="0" w:space="0" w:color="0189D1"/>
                <w:left w:val="single" w:sz="0" w:space="0" w:color="0189D1"/>
                <w:bottom w:val="single" w:sz="0" w:space="0" w:color="0189D1"/>
                <w:right w:val="single" w:sz="0" w:space="0" w:color="0189D1"/>
              </w:pBdr>
              <w:shd w:val="clear" w:color="auto" w:fill="0189D1"/>
              <w:jc w:val="center"/>
              <w:rPr>
                <w:sz w:val="82"/>
                <w:szCs w:val="82"/>
              </w:rPr>
            </w:pPr>
          </w:p>
        </w:tc>
        <w:tc>
          <w:tcPr>
            <w:tcW w:w="125" w:type="dxa"/>
            <w:tcBorders>
              <w:top w:val="single" w:sz="4" w:space="0" w:color="auto"/>
              <w:right w:val="single" w:sz="4" w:space="0" w:color="auto"/>
            </w:tcBorders>
            <w:shd w:val="clear" w:color="auto" w:fill="FFFFFF"/>
          </w:tcPr>
          <w:p w:rsidR="00B56DF3" w:rsidRDefault="00B56DF3">
            <w:pPr>
              <w:rPr>
                <w:sz w:val="10"/>
                <w:szCs w:val="10"/>
              </w:rPr>
            </w:pPr>
          </w:p>
        </w:tc>
      </w:tr>
      <w:tr w:rsidR="00B56DF3">
        <w:tblPrEx>
          <w:tblCellMar>
            <w:top w:w="0" w:type="dxa"/>
            <w:bottom w:w="0" w:type="dxa"/>
          </w:tblCellMar>
        </w:tblPrEx>
        <w:trPr>
          <w:trHeight w:hRule="exact" w:val="1085"/>
          <w:jc w:val="center"/>
        </w:trPr>
        <w:tc>
          <w:tcPr>
            <w:tcW w:w="9825" w:type="dxa"/>
            <w:gridSpan w:val="9"/>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spacing w:line="257" w:lineRule="auto"/>
              <w:jc w:val="center"/>
              <w:rPr>
                <w:sz w:val="24"/>
                <w:szCs w:val="24"/>
              </w:rPr>
            </w:pPr>
            <w:r>
              <w:rPr>
                <w:b/>
                <w:bCs/>
                <w:color w:val="FF0000"/>
                <w:sz w:val="24"/>
                <w:szCs w:val="24"/>
              </w:rPr>
              <w:t>SPORTOVNÍ AREÁLY MOST, a.s. tř. Budovatelů čp. 112/7 43401 Most</w:t>
            </w:r>
          </w:p>
        </w:tc>
      </w:tr>
      <w:tr w:rsidR="00B56DF3">
        <w:tblPrEx>
          <w:tblCellMar>
            <w:top w:w="0" w:type="dxa"/>
            <w:bottom w:w="0" w:type="dxa"/>
          </w:tblCellMar>
        </w:tblPrEx>
        <w:trPr>
          <w:trHeight w:hRule="exact" w:val="917"/>
          <w:jc w:val="center"/>
        </w:trPr>
        <w:tc>
          <w:tcPr>
            <w:tcW w:w="9825" w:type="dxa"/>
            <w:gridSpan w:val="9"/>
            <w:tcBorders>
              <w:top w:val="single" w:sz="4" w:space="0" w:color="auto"/>
              <w:left w:val="single" w:sz="4" w:space="0" w:color="auto"/>
              <w:right w:val="single" w:sz="4" w:space="0" w:color="auto"/>
            </w:tcBorders>
            <w:shd w:val="clear" w:color="auto" w:fill="FFFFFF"/>
            <w:vAlign w:val="center"/>
          </w:tcPr>
          <w:p w:rsidR="00B56DF3" w:rsidRDefault="00451531">
            <w:pPr>
              <w:pStyle w:val="Jin0"/>
              <w:shd w:val="clear" w:color="auto" w:fill="auto"/>
              <w:jc w:val="center"/>
              <w:rPr>
                <w:sz w:val="24"/>
                <w:szCs w:val="24"/>
              </w:rPr>
            </w:pPr>
            <w:r>
              <w:rPr>
                <w:b/>
                <w:bCs/>
                <w:color w:val="FF0000"/>
                <w:sz w:val="24"/>
                <w:szCs w:val="24"/>
              </w:rPr>
              <w:t>Herní plocha s povrchem SmartSoft</w:t>
            </w:r>
          </w:p>
        </w:tc>
      </w:tr>
      <w:tr w:rsidR="00B56DF3">
        <w:tblPrEx>
          <w:tblCellMar>
            <w:top w:w="0" w:type="dxa"/>
            <w:bottom w:w="0" w:type="dxa"/>
          </w:tblCellMar>
        </w:tblPrEx>
        <w:trPr>
          <w:trHeight w:hRule="exact" w:val="422"/>
          <w:jc w:val="center"/>
        </w:trPr>
        <w:tc>
          <w:tcPr>
            <w:tcW w:w="5976" w:type="dxa"/>
            <w:gridSpan w:val="3"/>
            <w:tcBorders>
              <w:top w:val="single" w:sz="4" w:space="0" w:color="auto"/>
              <w:left w:val="single" w:sz="4" w:space="0" w:color="auto"/>
            </w:tcBorders>
            <w:shd w:val="clear" w:color="auto" w:fill="FFFFFF"/>
            <w:vAlign w:val="bottom"/>
          </w:tcPr>
          <w:p w:rsidR="00B56DF3" w:rsidRDefault="00451531">
            <w:pPr>
              <w:pStyle w:val="Jin0"/>
              <w:shd w:val="clear" w:color="auto" w:fill="auto"/>
              <w:rPr>
                <w:sz w:val="24"/>
                <w:szCs w:val="24"/>
              </w:rPr>
            </w:pPr>
            <w:r>
              <w:rPr>
                <w:b/>
                <w:bCs/>
                <w:color w:val="FF0000"/>
                <w:sz w:val="24"/>
                <w:szCs w:val="24"/>
              </w:rPr>
              <w:t>Varianta:</w:t>
            </w:r>
          </w:p>
        </w:tc>
        <w:tc>
          <w:tcPr>
            <w:tcW w:w="2284" w:type="dxa"/>
            <w:gridSpan w:val="4"/>
            <w:tcBorders>
              <w:top w:val="single" w:sz="4" w:space="0" w:color="auto"/>
              <w:left w:val="single" w:sz="4" w:space="0" w:color="auto"/>
            </w:tcBorders>
            <w:shd w:val="clear" w:color="auto" w:fill="FFFFFF"/>
            <w:vAlign w:val="bottom"/>
          </w:tcPr>
          <w:p w:rsidR="00B56DF3" w:rsidRDefault="00451531">
            <w:pPr>
              <w:pStyle w:val="Jin0"/>
              <w:shd w:val="clear" w:color="auto" w:fill="auto"/>
              <w:rPr>
                <w:sz w:val="20"/>
                <w:szCs w:val="20"/>
              </w:rPr>
            </w:pPr>
            <w:r>
              <w:rPr>
                <w:b/>
                <w:bCs/>
                <w:sz w:val="20"/>
                <w:szCs w:val="20"/>
              </w:rPr>
              <w:t>č. nabídky:</w:t>
            </w:r>
          </w:p>
        </w:tc>
        <w:tc>
          <w:tcPr>
            <w:tcW w:w="1565" w:type="dxa"/>
            <w:gridSpan w:val="2"/>
            <w:tcBorders>
              <w:top w:val="single" w:sz="4" w:space="0" w:color="auto"/>
              <w:left w:val="single" w:sz="4" w:space="0" w:color="auto"/>
              <w:right w:val="single" w:sz="4" w:space="0" w:color="auto"/>
            </w:tcBorders>
            <w:shd w:val="clear" w:color="auto" w:fill="D9D9D9"/>
            <w:vAlign w:val="bottom"/>
          </w:tcPr>
          <w:p w:rsidR="00B56DF3" w:rsidRDefault="00451531">
            <w:pPr>
              <w:pStyle w:val="Jin0"/>
              <w:shd w:val="clear" w:color="auto" w:fill="auto"/>
              <w:jc w:val="center"/>
              <w:rPr>
                <w:sz w:val="20"/>
                <w:szCs w:val="20"/>
              </w:rPr>
            </w:pPr>
            <w:r>
              <w:rPr>
                <w:b/>
                <w:bCs/>
                <w:sz w:val="20"/>
                <w:szCs w:val="20"/>
              </w:rPr>
              <w:t>O1-55925-VA</w:t>
            </w:r>
          </w:p>
        </w:tc>
      </w:tr>
      <w:tr w:rsidR="00B56DF3">
        <w:tblPrEx>
          <w:tblCellMar>
            <w:top w:w="0" w:type="dxa"/>
            <w:bottom w:w="0" w:type="dxa"/>
          </w:tblCellMar>
        </w:tblPrEx>
        <w:trPr>
          <w:trHeight w:hRule="exact" w:val="893"/>
          <w:jc w:val="center"/>
        </w:trPr>
        <w:tc>
          <w:tcPr>
            <w:tcW w:w="5976" w:type="dxa"/>
            <w:gridSpan w:val="3"/>
            <w:tcBorders>
              <w:top w:val="single" w:sz="4" w:space="0" w:color="auto"/>
              <w:left w:val="single" w:sz="4" w:space="0" w:color="auto"/>
            </w:tcBorders>
            <w:shd w:val="clear" w:color="auto" w:fill="FFC000"/>
            <w:vAlign w:val="bottom"/>
          </w:tcPr>
          <w:p w:rsidR="00B56DF3" w:rsidRDefault="00451531">
            <w:pPr>
              <w:pStyle w:val="Jin0"/>
              <w:shd w:val="clear" w:color="auto" w:fill="auto"/>
              <w:spacing w:line="266" w:lineRule="auto"/>
              <w:rPr>
                <w:sz w:val="20"/>
                <w:szCs w:val="20"/>
              </w:rPr>
            </w:pPr>
            <w:r>
              <w:rPr>
                <w:b/>
                <w:bCs/>
                <w:sz w:val="20"/>
                <w:szCs w:val="20"/>
              </w:rPr>
              <w:t xml:space="preserve">obchodník: </w:t>
            </w:r>
          </w:p>
        </w:tc>
        <w:tc>
          <w:tcPr>
            <w:tcW w:w="2284" w:type="dxa"/>
            <w:gridSpan w:val="4"/>
            <w:tcBorders>
              <w:top w:val="single" w:sz="4" w:space="0" w:color="auto"/>
              <w:left w:val="single" w:sz="4" w:space="0" w:color="auto"/>
            </w:tcBorders>
            <w:shd w:val="clear" w:color="auto" w:fill="FFFFFF"/>
            <w:vAlign w:val="center"/>
          </w:tcPr>
          <w:p w:rsidR="00B56DF3" w:rsidRDefault="00451531">
            <w:pPr>
              <w:pStyle w:val="Jin0"/>
              <w:shd w:val="clear" w:color="auto" w:fill="auto"/>
              <w:rPr>
                <w:sz w:val="20"/>
                <w:szCs w:val="20"/>
              </w:rPr>
            </w:pPr>
            <w:r>
              <w:rPr>
                <w:b/>
                <w:bCs/>
                <w:sz w:val="20"/>
                <w:szCs w:val="20"/>
              </w:rPr>
              <w:t>datum:</w:t>
            </w:r>
          </w:p>
        </w:tc>
        <w:tc>
          <w:tcPr>
            <w:tcW w:w="1565" w:type="dxa"/>
            <w:gridSpan w:val="2"/>
            <w:tcBorders>
              <w:top w:val="single" w:sz="4" w:space="0" w:color="auto"/>
              <w:left w:val="single" w:sz="4" w:space="0" w:color="auto"/>
              <w:right w:val="single" w:sz="4" w:space="0" w:color="auto"/>
            </w:tcBorders>
            <w:shd w:val="clear" w:color="auto" w:fill="D9D9D9"/>
            <w:vAlign w:val="center"/>
          </w:tcPr>
          <w:p w:rsidR="00B56DF3" w:rsidRDefault="00451531">
            <w:pPr>
              <w:pStyle w:val="Jin0"/>
              <w:shd w:val="clear" w:color="auto" w:fill="auto"/>
              <w:jc w:val="center"/>
              <w:rPr>
                <w:sz w:val="20"/>
                <w:szCs w:val="20"/>
              </w:rPr>
            </w:pPr>
            <w:r>
              <w:rPr>
                <w:b/>
                <w:bCs/>
                <w:sz w:val="20"/>
                <w:szCs w:val="20"/>
              </w:rPr>
              <w:t>03.10.2025</w:t>
            </w:r>
          </w:p>
        </w:tc>
      </w:tr>
      <w:tr w:rsidR="00B56DF3">
        <w:tblPrEx>
          <w:tblCellMar>
            <w:top w:w="0" w:type="dxa"/>
            <w:bottom w:w="0" w:type="dxa"/>
          </w:tblCellMar>
        </w:tblPrEx>
        <w:trPr>
          <w:trHeight w:hRule="exact" w:val="331"/>
          <w:jc w:val="center"/>
        </w:trPr>
        <w:tc>
          <w:tcPr>
            <w:tcW w:w="514" w:type="dxa"/>
            <w:tcBorders>
              <w:top w:val="single" w:sz="4" w:space="0" w:color="auto"/>
              <w:left w:val="single" w:sz="4" w:space="0" w:color="auto"/>
            </w:tcBorders>
            <w:shd w:val="clear" w:color="auto" w:fill="C0C0C0"/>
            <w:vAlign w:val="bottom"/>
          </w:tcPr>
          <w:p w:rsidR="00B56DF3" w:rsidRDefault="00451531">
            <w:pPr>
              <w:pStyle w:val="Jin0"/>
              <w:shd w:val="clear" w:color="auto" w:fill="auto"/>
            </w:pPr>
            <w:r>
              <w:rPr>
                <w:b/>
                <w:bCs/>
                <w:i/>
                <w:iCs/>
              </w:rPr>
              <w:t>pol.</w:t>
            </w:r>
          </w:p>
        </w:tc>
        <w:tc>
          <w:tcPr>
            <w:tcW w:w="3662" w:type="dxa"/>
            <w:tcBorders>
              <w:top w:val="single" w:sz="4" w:space="0" w:color="auto"/>
              <w:left w:val="single" w:sz="4" w:space="0" w:color="auto"/>
            </w:tcBorders>
            <w:shd w:val="clear" w:color="auto" w:fill="C0C0C0"/>
            <w:vAlign w:val="bottom"/>
          </w:tcPr>
          <w:p w:rsidR="00B56DF3" w:rsidRDefault="00451531">
            <w:pPr>
              <w:pStyle w:val="Jin0"/>
              <w:shd w:val="clear" w:color="auto" w:fill="auto"/>
              <w:jc w:val="center"/>
            </w:pPr>
            <w:r>
              <w:rPr>
                <w:b/>
                <w:bCs/>
                <w:i/>
                <w:iCs/>
              </w:rPr>
              <w:t>název položky</w:t>
            </w:r>
          </w:p>
        </w:tc>
        <w:tc>
          <w:tcPr>
            <w:tcW w:w="1800" w:type="dxa"/>
            <w:tcBorders>
              <w:top w:val="single" w:sz="4" w:space="0" w:color="auto"/>
              <w:left w:val="single" w:sz="4" w:space="0" w:color="auto"/>
            </w:tcBorders>
            <w:shd w:val="clear" w:color="auto" w:fill="C0C0C0"/>
          </w:tcPr>
          <w:p w:rsidR="00B56DF3" w:rsidRDefault="00B56DF3">
            <w:pPr>
              <w:rPr>
                <w:sz w:val="10"/>
                <w:szCs w:val="10"/>
              </w:rPr>
            </w:pPr>
          </w:p>
        </w:tc>
        <w:tc>
          <w:tcPr>
            <w:tcW w:w="485" w:type="dxa"/>
            <w:tcBorders>
              <w:top w:val="single" w:sz="4" w:space="0" w:color="auto"/>
              <w:left w:val="single" w:sz="4" w:space="0" w:color="auto"/>
            </w:tcBorders>
            <w:shd w:val="clear" w:color="auto" w:fill="C0C0C0"/>
            <w:vAlign w:val="bottom"/>
          </w:tcPr>
          <w:p w:rsidR="00B56DF3" w:rsidRDefault="00451531">
            <w:pPr>
              <w:pStyle w:val="Jin0"/>
              <w:shd w:val="clear" w:color="auto" w:fill="auto"/>
              <w:jc w:val="both"/>
            </w:pPr>
            <w:r>
              <w:rPr>
                <w:b/>
                <w:bCs/>
                <w:i/>
                <w:iCs/>
              </w:rPr>
              <w:t>mj.</w:t>
            </w:r>
          </w:p>
        </w:tc>
        <w:tc>
          <w:tcPr>
            <w:tcW w:w="523" w:type="dxa"/>
            <w:tcBorders>
              <w:top w:val="single" w:sz="4" w:space="0" w:color="auto"/>
              <w:left w:val="single" w:sz="4" w:space="0" w:color="auto"/>
            </w:tcBorders>
            <w:shd w:val="clear" w:color="auto" w:fill="C0C0C0"/>
            <w:vAlign w:val="bottom"/>
          </w:tcPr>
          <w:p w:rsidR="00B56DF3" w:rsidRDefault="00451531">
            <w:pPr>
              <w:pStyle w:val="Jin0"/>
              <w:shd w:val="clear" w:color="auto" w:fill="auto"/>
              <w:jc w:val="center"/>
            </w:pPr>
            <w:r>
              <w:rPr>
                <w:b/>
                <w:bCs/>
                <w:i/>
                <w:iCs/>
              </w:rPr>
              <w:t>p.j.</w:t>
            </w:r>
          </w:p>
        </w:tc>
        <w:tc>
          <w:tcPr>
            <w:tcW w:w="1276" w:type="dxa"/>
            <w:gridSpan w:val="2"/>
            <w:tcBorders>
              <w:top w:val="single" w:sz="4" w:space="0" w:color="auto"/>
              <w:left w:val="single" w:sz="4" w:space="0" w:color="auto"/>
            </w:tcBorders>
            <w:shd w:val="clear" w:color="auto" w:fill="C0C0C0"/>
            <w:vAlign w:val="bottom"/>
          </w:tcPr>
          <w:p w:rsidR="00B56DF3" w:rsidRDefault="00451531">
            <w:pPr>
              <w:pStyle w:val="Jin0"/>
              <w:shd w:val="clear" w:color="auto" w:fill="auto"/>
              <w:ind w:firstLine="240"/>
              <w:jc w:val="both"/>
            </w:pPr>
            <w:r>
              <w:rPr>
                <w:b/>
                <w:bCs/>
                <w:i/>
                <w:iCs/>
              </w:rPr>
              <w:t>jed.cena</w:t>
            </w:r>
          </w:p>
        </w:tc>
        <w:tc>
          <w:tcPr>
            <w:tcW w:w="1565" w:type="dxa"/>
            <w:gridSpan w:val="2"/>
            <w:tcBorders>
              <w:top w:val="single" w:sz="4" w:space="0" w:color="auto"/>
              <w:left w:val="single" w:sz="4" w:space="0" w:color="auto"/>
              <w:right w:val="single" w:sz="4" w:space="0" w:color="auto"/>
            </w:tcBorders>
            <w:shd w:val="clear" w:color="auto" w:fill="C0C0C0"/>
            <w:vAlign w:val="bottom"/>
          </w:tcPr>
          <w:p w:rsidR="00B56DF3" w:rsidRDefault="00451531">
            <w:pPr>
              <w:pStyle w:val="Jin0"/>
              <w:shd w:val="clear" w:color="auto" w:fill="auto"/>
              <w:jc w:val="center"/>
            </w:pPr>
            <w:r>
              <w:rPr>
                <w:b/>
                <w:bCs/>
                <w:i/>
                <w:iCs/>
              </w:rPr>
              <w:t>celkem</w:t>
            </w:r>
          </w:p>
        </w:tc>
      </w:tr>
      <w:tr w:rsidR="00B56DF3">
        <w:tblPrEx>
          <w:tblCellMar>
            <w:top w:w="0" w:type="dxa"/>
            <w:bottom w:w="0" w:type="dxa"/>
          </w:tblCellMar>
        </w:tblPrEx>
        <w:trPr>
          <w:trHeight w:hRule="exact" w:val="254"/>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1</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 xml:space="preserve">vytyčení stavby - </w:t>
            </w:r>
            <w:r>
              <w:t>rozměření ploch</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kpl</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6" w:type="dxa"/>
            <w:gridSpan w:val="2"/>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1 875,00 Kč</w:t>
            </w:r>
          </w:p>
        </w:tc>
        <w:tc>
          <w:tcPr>
            <w:tcW w:w="1565" w:type="dxa"/>
            <w:gridSpan w:val="2"/>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1 875,00 Kč</w:t>
            </w:r>
          </w:p>
        </w:tc>
      </w:tr>
      <w:tr w:rsidR="00B56DF3">
        <w:tblPrEx>
          <w:tblCellMar>
            <w:top w:w="0" w:type="dxa"/>
            <w:bottom w:w="0" w:type="dxa"/>
          </w:tblCellMar>
        </w:tblPrEx>
        <w:trPr>
          <w:trHeight w:hRule="exact" w:val="763"/>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2</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 xml:space="preserve">Demontáž a likvidace stávajících herních prvků </w:t>
            </w:r>
            <w:r>
              <w:t>- demontáž prvku vč. betonových patek, odvoz a likvidace</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59" w:lineRule="auto"/>
              <w:jc w:val="center"/>
              <w:rPr>
                <w:sz w:val="14"/>
                <w:szCs w:val="14"/>
              </w:rPr>
            </w:pPr>
            <w:r>
              <w:rPr>
                <w:sz w:val="14"/>
                <w:szCs w:val="14"/>
              </w:rPr>
              <w:t>1x sestava od Hags, 2x houpadlo</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kpl</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1</w:t>
            </w:r>
          </w:p>
        </w:tc>
        <w:tc>
          <w:tcPr>
            <w:tcW w:w="1276" w:type="dxa"/>
            <w:gridSpan w:val="2"/>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21 795,00 Kč</w:t>
            </w:r>
          </w:p>
        </w:tc>
        <w:tc>
          <w:tcPr>
            <w:tcW w:w="1565" w:type="dxa"/>
            <w:gridSpan w:val="2"/>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21 795,00 Kč</w:t>
            </w:r>
          </w:p>
        </w:tc>
      </w:tr>
      <w:tr w:rsidR="00B56DF3">
        <w:tblPrEx>
          <w:tblCellMar>
            <w:top w:w="0" w:type="dxa"/>
            <w:bottom w:w="0" w:type="dxa"/>
          </w:tblCellMar>
        </w:tblPrEx>
        <w:trPr>
          <w:trHeight w:hRule="exact" w:val="768"/>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3</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 xml:space="preserve">Demontáž gumových dlaždic </w:t>
            </w:r>
            <w:r>
              <w:t>vč. nakládky na kontejner s přemístěním do 50m</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center"/>
              <w:rPr>
                <w:sz w:val="14"/>
                <w:szCs w:val="14"/>
              </w:rPr>
            </w:pPr>
            <w:r>
              <w:rPr>
                <w:sz w:val="14"/>
                <w:szCs w:val="14"/>
              </w:rPr>
              <w:t>vč.obruby</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m2</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46</w:t>
            </w:r>
          </w:p>
        </w:tc>
        <w:tc>
          <w:tcPr>
            <w:tcW w:w="1276" w:type="dxa"/>
            <w:gridSpan w:val="2"/>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46,00 Kč</w:t>
            </w:r>
          </w:p>
        </w:tc>
        <w:tc>
          <w:tcPr>
            <w:tcW w:w="1565" w:type="dxa"/>
            <w:gridSpan w:val="2"/>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2 116,00 Kč</w:t>
            </w:r>
          </w:p>
        </w:tc>
      </w:tr>
      <w:tr w:rsidR="00B56DF3">
        <w:tblPrEx>
          <w:tblCellMar>
            <w:top w:w="0" w:type="dxa"/>
            <w:bottom w:w="0" w:type="dxa"/>
          </w:tblCellMar>
        </w:tblPrEx>
        <w:trPr>
          <w:trHeight w:hRule="exact" w:val="509"/>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4</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Nakládka demontovaného polyuretanového povrchu</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center"/>
            </w:pPr>
            <w:r>
              <w:t>t</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2,1</w:t>
            </w:r>
          </w:p>
        </w:tc>
        <w:tc>
          <w:tcPr>
            <w:tcW w:w="1276" w:type="dxa"/>
            <w:gridSpan w:val="2"/>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869,00 Kč</w:t>
            </w:r>
          </w:p>
        </w:tc>
        <w:tc>
          <w:tcPr>
            <w:tcW w:w="1565" w:type="dxa"/>
            <w:gridSpan w:val="2"/>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1 825,00 Kč</w:t>
            </w:r>
          </w:p>
        </w:tc>
      </w:tr>
      <w:tr w:rsidR="00B56DF3">
        <w:tblPrEx>
          <w:tblCellMar>
            <w:top w:w="0" w:type="dxa"/>
            <w:bottom w:w="0" w:type="dxa"/>
          </w:tblCellMar>
        </w:tblPrEx>
        <w:trPr>
          <w:trHeight w:hRule="exact" w:val="254"/>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5</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Likvidace odpodu "VÝLUH"</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kpl.</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1</w:t>
            </w:r>
          </w:p>
        </w:tc>
        <w:tc>
          <w:tcPr>
            <w:tcW w:w="1276" w:type="dxa"/>
            <w:gridSpan w:val="2"/>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5 311,00 Kč</w:t>
            </w:r>
          </w:p>
        </w:tc>
        <w:tc>
          <w:tcPr>
            <w:tcW w:w="1565" w:type="dxa"/>
            <w:gridSpan w:val="2"/>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5 311,00 Kč</w:t>
            </w:r>
          </w:p>
        </w:tc>
      </w:tr>
      <w:tr w:rsidR="00B56DF3">
        <w:tblPrEx>
          <w:tblCellMar>
            <w:top w:w="0" w:type="dxa"/>
            <w:bottom w:w="0" w:type="dxa"/>
          </w:tblCellMar>
        </w:tblPrEx>
        <w:trPr>
          <w:trHeight w:hRule="exact" w:val="768"/>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6</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 xml:space="preserve">Odvoz demontovaného polyuretanového povrchu </w:t>
            </w:r>
            <w:r>
              <w:t>vč. poplatku za likvidaci</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center"/>
            </w:pPr>
            <w:r>
              <w:t>t</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2,1</w:t>
            </w:r>
          </w:p>
        </w:tc>
        <w:tc>
          <w:tcPr>
            <w:tcW w:w="1276" w:type="dxa"/>
            <w:gridSpan w:val="2"/>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6 026,00 Kč</w:t>
            </w:r>
          </w:p>
        </w:tc>
        <w:tc>
          <w:tcPr>
            <w:tcW w:w="1565" w:type="dxa"/>
            <w:gridSpan w:val="2"/>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12 655,00 Kč</w:t>
            </w:r>
          </w:p>
        </w:tc>
      </w:tr>
      <w:tr w:rsidR="00B56DF3">
        <w:tblPrEx>
          <w:tblCellMar>
            <w:top w:w="0" w:type="dxa"/>
            <w:bottom w:w="0" w:type="dxa"/>
          </w:tblCellMar>
        </w:tblPrEx>
        <w:trPr>
          <w:trHeight w:hRule="exact" w:val="509"/>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7</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 xml:space="preserve">RUČNÍ sejmutí drnu/zeminy tl do 100 mm </w:t>
            </w:r>
            <w:r>
              <w:t>s přemístěním do 50 m</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m2</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108</w:t>
            </w:r>
          </w:p>
        </w:tc>
        <w:tc>
          <w:tcPr>
            <w:tcW w:w="1276" w:type="dxa"/>
            <w:gridSpan w:val="2"/>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139,00 Kč</w:t>
            </w:r>
          </w:p>
        </w:tc>
        <w:tc>
          <w:tcPr>
            <w:tcW w:w="1565" w:type="dxa"/>
            <w:gridSpan w:val="2"/>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15 012,00 Kč</w:t>
            </w:r>
          </w:p>
        </w:tc>
      </w:tr>
      <w:tr w:rsidR="00B56DF3">
        <w:tblPrEx>
          <w:tblCellMar>
            <w:top w:w="0" w:type="dxa"/>
            <w:bottom w:w="0" w:type="dxa"/>
          </w:tblCellMar>
        </w:tblPrEx>
        <w:trPr>
          <w:trHeight w:hRule="exact" w:val="1022"/>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8</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 xml:space="preserve">RUČNÍ odkopávky a prokopávky </w:t>
            </w:r>
            <w:r>
              <w:t>150mm v požadovaném tvaru - přerovnání a úprava pláně - koef.1,3 s přemístěním do 50 m</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center"/>
            </w:pPr>
            <w:r>
              <w:rPr>
                <w:color w:val="A6A6A6"/>
              </w:rPr>
              <w:t>výpočet:</w:t>
            </w:r>
          </w:p>
          <w:p w:rsidR="00B56DF3" w:rsidRDefault="00451531">
            <w:pPr>
              <w:pStyle w:val="Jin0"/>
              <w:shd w:val="clear" w:color="auto" w:fill="auto"/>
              <w:jc w:val="center"/>
            </w:pPr>
            <w:r>
              <w:rPr>
                <w:color w:val="A6A6A6"/>
              </w:rPr>
              <w:t>108*0,15*1,3</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m3</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21,1</w:t>
            </w:r>
          </w:p>
        </w:tc>
        <w:tc>
          <w:tcPr>
            <w:tcW w:w="1276" w:type="dxa"/>
            <w:gridSpan w:val="2"/>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1 154,00 Kč</w:t>
            </w:r>
          </w:p>
        </w:tc>
        <w:tc>
          <w:tcPr>
            <w:tcW w:w="1565" w:type="dxa"/>
            <w:gridSpan w:val="2"/>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24 303,00 Kč</w:t>
            </w:r>
          </w:p>
        </w:tc>
      </w:tr>
      <w:tr w:rsidR="00B56DF3">
        <w:tblPrEx>
          <w:tblCellMar>
            <w:top w:w="0" w:type="dxa"/>
            <w:bottom w:w="0" w:type="dxa"/>
          </w:tblCellMar>
        </w:tblPrEx>
        <w:trPr>
          <w:trHeight w:hRule="exact" w:val="1056"/>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9</w:t>
            </w:r>
          </w:p>
        </w:tc>
        <w:tc>
          <w:tcPr>
            <w:tcW w:w="3662"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59" w:lineRule="auto"/>
            </w:pPr>
            <w:r>
              <w:rPr>
                <w:b/>
                <w:bCs/>
              </w:rPr>
              <w:t xml:space="preserve">nakládka </w:t>
            </w:r>
            <w:r>
              <w:t xml:space="preserve">drnu a výkopku na kontejner + </w:t>
            </w:r>
            <w:r>
              <w:rPr>
                <w:b/>
                <w:bCs/>
              </w:rPr>
              <w:t xml:space="preserve">odvoz </w:t>
            </w:r>
            <w:r>
              <w:t>do 10km vč.skládkovného - koef.1,3</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m3</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35,1</w:t>
            </w:r>
          </w:p>
        </w:tc>
        <w:tc>
          <w:tcPr>
            <w:tcW w:w="1276" w:type="dxa"/>
            <w:gridSpan w:val="2"/>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1 741,00 Kč</w:t>
            </w:r>
          </w:p>
        </w:tc>
        <w:tc>
          <w:tcPr>
            <w:tcW w:w="1565" w:type="dxa"/>
            <w:gridSpan w:val="2"/>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61 109,00 Kč</w:t>
            </w:r>
          </w:p>
        </w:tc>
      </w:tr>
      <w:tr w:rsidR="00B56DF3">
        <w:tblPrEx>
          <w:tblCellMar>
            <w:top w:w="0" w:type="dxa"/>
            <w:bottom w:w="0" w:type="dxa"/>
          </w:tblCellMar>
        </w:tblPrEx>
        <w:trPr>
          <w:trHeight w:hRule="exact" w:val="1022"/>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10</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 xml:space="preserve">NÁKUP A DOVOZ - štěrková podkladní vrstva </w:t>
            </w:r>
            <w:r>
              <w:t xml:space="preserve">pod </w:t>
            </w:r>
            <w:r>
              <w:rPr>
                <w:b/>
                <w:bCs/>
              </w:rPr>
              <w:t xml:space="preserve">umělý povrch </w:t>
            </w:r>
            <w:r>
              <w:t>- 21cm - (180mm štěrkodrť 0-32mm + 30mm štěrkodrť 0-4mm) koef. 1,15</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m3</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26,1</w:t>
            </w:r>
          </w:p>
        </w:tc>
        <w:tc>
          <w:tcPr>
            <w:tcW w:w="1276" w:type="dxa"/>
            <w:gridSpan w:val="2"/>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1 452,00 Kč</w:t>
            </w:r>
          </w:p>
        </w:tc>
        <w:tc>
          <w:tcPr>
            <w:tcW w:w="1565" w:type="dxa"/>
            <w:gridSpan w:val="2"/>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37 871,00 Kč</w:t>
            </w:r>
          </w:p>
        </w:tc>
      </w:tr>
      <w:tr w:rsidR="00B56DF3">
        <w:tblPrEx>
          <w:tblCellMar>
            <w:top w:w="0" w:type="dxa"/>
            <w:bottom w:w="0" w:type="dxa"/>
          </w:tblCellMar>
        </w:tblPrEx>
        <w:trPr>
          <w:trHeight w:hRule="exact" w:val="1022"/>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11</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 xml:space="preserve">ROVNÁNÍ A HUTNĚNÍ - štěrková podkladní vrstva </w:t>
            </w:r>
            <w:r>
              <w:t xml:space="preserve">pod </w:t>
            </w:r>
            <w:r>
              <w:rPr>
                <w:b/>
                <w:bCs/>
              </w:rPr>
              <w:t xml:space="preserve">umělý povrch </w:t>
            </w:r>
            <w:r>
              <w:t>- 21cm - (180mm štěrkodrť 0-32mm + 30mm štěrkodrť 0-4mm)</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m2</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108</w:t>
            </w:r>
          </w:p>
        </w:tc>
        <w:tc>
          <w:tcPr>
            <w:tcW w:w="1276" w:type="dxa"/>
            <w:gridSpan w:val="2"/>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330,00 Kč</w:t>
            </w:r>
          </w:p>
        </w:tc>
        <w:tc>
          <w:tcPr>
            <w:tcW w:w="1565" w:type="dxa"/>
            <w:gridSpan w:val="2"/>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35 640,00 Kč</w:t>
            </w:r>
          </w:p>
        </w:tc>
      </w:tr>
      <w:tr w:rsidR="00B56DF3">
        <w:tblPrEx>
          <w:tblCellMar>
            <w:top w:w="0" w:type="dxa"/>
            <w:bottom w:w="0" w:type="dxa"/>
          </w:tblCellMar>
        </w:tblPrEx>
        <w:trPr>
          <w:trHeight w:hRule="exact" w:val="514"/>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12</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MANIPULACE - rozvážení štěrků po ploše z lokální deponie</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m3</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26,1</w:t>
            </w:r>
          </w:p>
        </w:tc>
        <w:tc>
          <w:tcPr>
            <w:tcW w:w="1276" w:type="dxa"/>
            <w:gridSpan w:val="2"/>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474,00 Kč</w:t>
            </w:r>
          </w:p>
        </w:tc>
        <w:tc>
          <w:tcPr>
            <w:tcW w:w="1565" w:type="dxa"/>
            <w:gridSpan w:val="2"/>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12 363,00 Kč</w:t>
            </w:r>
          </w:p>
        </w:tc>
      </w:tr>
      <w:tr w:rsidR="00B56DF3">
        <w:tblPrEx>
          <w:tblCellMar>
            <w:top w:w="0" w:type="dxa"/>
            <w:bottom w:w="0" w:type="dxa"/>
          </w:tblCellMar>
        </w:tblPrEx>
        <w:trPr>
          <w:trHeight w:hRule="exact" w:val="768"/>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13</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7" w:lineRule="auto"/>
            </w:pPr>
            <w:r>
              <w:rPr>
                <w:b/>
                <w:bCs/>
              </w:rPr>
              <w:t xml:space="preserve">Tvorba hrubého jádra kopců </w:t>
            </w:r>
            <w:r>
              <w:t>z kameniva frakce 32/63, nebo 63/125 vč. nákupu, dovozu a manipulace</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center"/>
            </w:pPr>
            <w:r>
              <w:t>t</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5</w:t>
            </w:r>
          </w:p>
        </w:tc>
        <w:tc>
          <w:tcPr>
            <w:tcW w:w="1276" w:type="dxa"/>
            <w:gridSpan w:val="2"/>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1 720,00 Kč</w:t>
            </w:r>
          </w:p>
        </w:tc>
        <w:tc>
          <w:tcPr>
            <w:tcW w:w="1565" w:type="dxa"/>
            <w:gridSpan w:val="2"/>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8 600,00 Kč</w:t>
            </w:r>
          </w:p>
        </w:tc>
      </w:tr>
      <w:tr w:rsidR="00B56DF3">
        <w:tblPrEx>
          <w:tblCellMar>
            <w:top w:w="0" w:type="dxa"/>
            <w:bottom w:w="0" w:type="dxa"/>
          </w:tblCellMar>
        </w:tblPrEx>
        <w:trPr>
          <w:trHeight w:hRule="exact" w:val="264"/>
          <w:jc w:val="center"/>
        </w:trPr>
        <w:tc>
          <w:tcPr>
            <w:tcW w:w="514" w:type="dxa"/>
            <w:tcBorders>
              <w:top w:val="single" w:sz="4" w:space="0" w:color="auto"/>
              <w:left w:val="single" w:sz="4" w:space="0" w:color="auto"/>
              <w:bottom w:val="single" w:sz="4" w:space="0" w:color="auto"/>
            </w:tcBorders>
            <w:shd w:val="clear" w:color="auto" w:fill="FFFFFF"/>
            <w:vAlign w:val="bottom"/>
          </w:tcPr>
          <w:p w:rsidR="00B56DF3" w:rsidRDefault="00451531">
            <w:pPr>
              <w:pStyle w:val="Jin0"/>
              <w:shd w:val="clear" w:color="auto" w:fill="auto"/>
              <w:jc w:val="both"/>
            </w:pPr>
            <w:r>
              <w:t>14</w:t>
            </w:r>
          </w:p>
        </w:tc>
        <w:tc>
          <w:tcPr>
            <w:tcW w:w="3662" w:type="dxa"/>
            <w:tcBorders>
              <w:top w:val="single" w:sz="4" w:space="0" w:color="auto"/>
              <w:left w:val="single" w:sz="4" w:space="0" w:color="auto"/>
              <w:bottom w:val="single" w:sz="4" w:space="0" w:color="auto"/>
            </w:tcBorders>
            <w:shd w:val="clear" w:color="auto" w:fill="FFFFFF"/>
            <w:vAlign w:val="bottom"/>
          </w:tcPr>
          <w:p w:rsidR="00B56DF3" w:rsidRDefault="00451531">
            <w:pPr>
              <w:pStyle w:val="Jin0"/>
              <w:shd w:val="clear" w:color="auto" w:fill="auto"/>
            </w:pPr>
            <w:r>
              <w:rPr>
                <w:b/>
                <w:bCs/>
              </w:rPr>
              <w:t xml:space="preserve">Nákup a doprava betonu </w:t>
            </w:r>
            <w:r>
              <w:t>C 20/25 S1</w:t>
            </w:r>
          </w:p>
        </w:tc>
        <w:tc>
          <w:tcPr>
            <w:tcW w:w="1800" w:type="dxa"/>
            <w:tcBorders>
              <w:top w:val="single" w:sz="4" w:space="0" w:color="auto"/>
              <w:left w:val="single" w:sz="4" w:space="0" w:color="auto"/>
              <w:bottom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bottom w:val="single" w:sz="4" w:space="0" w:color="auto"/>
            </w:tcBorders>
            <w:shd w:val="clear" w:color="auto" w:fill="FFFFFF"/>
            <w:vAlign w:val="bottom"/>
          </w:tcPr>
          <w:p w:rsidR="00B56DF3" w:rsidRDefault="00451531">
            <w:pPr>
              <w:pStyle w:val="Jin0"/>
              <w:shd w:val="clear" w:color="auto" w:fill="auto"/>
              <w:jc w:val="both"/>
            </w:pPr>
            <w:r>
              <w:t>m3</w:t>
            </w:r>
          </w:p>
        </w:tc>
        <w:tc>
          <w:tcPr>
            <w:tcW w:w="523" w:type="dxa"/>
            <w:tcBorders>
              <w:top w:val="single" w:sz="4" w:space="0" w:color="auto"/>
              <w:left w:val="single" w:sz="4" w:space="0" w:color="auto"/>
              <w:bottom w:val="single" w:sz="4" w:space="0" w:color="auto"/>
            </w:tcBorders>
            <w:shd w:val="clear" w:color="auto" w:fill="FFFFFF"/>
            <w:vAlign w:val="bottom"/>
          </w:tcPr>
          <w:p w:rsidR="00B56DF3" w:rsidRDefault="00451531">
            <w:pPr>
              <w:pStyle w:val="Jin0"/>
              <w:shd w:val="clear" w:color="auto" w:fill="auto"/>
              <w:ind w:firstLine="360"/>
              <w:jc w:val="both"/>
            </w:pPr>
            <w:r>
              <w:t>3</w:t>
            </w:r>
          </w:p>
        </w:tc>
        <w:tc>
          <w:tcPr>
            <w:tcW w:w="1276" w:type="dxa"/>
            <w:gridSpan w:val="2"/>
            <w:tcBorders>
              <w:top w:val="single" w:sz="4" w:space="0" w:color="auto"/>
              <w:left w:val="single" w:sz="4" w:space="0" w:color="auto"/>
              <w:bottom w:val="single" w:sz="4" w:space="0" w:color="auto"/>
            </w:tcBorders>
            <w:shd w:val="clear" w:color="auto" w:fill="FFFFFF"/>
            <w:vAlign w:val="bottom"/>
          </w:tcPr>
          <w:p w:rsidR="00B56DF3" w:rsidRDefault="00451531">
            <w:pPr>
              <w:pStyle w:val="Jin0"/>
              <w:shd w:val="clear" w:color="auto" w:fill="auto"/>
              <w:jc w:val="right"/>
            </w:pPr>
            <w:r>
              <w:t>4 893,00 Kč</w:t>
            </w:r>
          </w:p>
        </w:tc>
        <w:tc>
          <w:tcPr>
            <w:tcW w:w="156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14 679,00 Kč</w:t>
            </w:r>
          </w:p>
        </w:tc>
      </w:tr>
    </w:tbl>
    <w:p w:rsidR="00B56DF3" w:rsidRDefault="00451531">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3662"/>
        <w:gridCol w:w="1800"/>
        <w:gridCol w:w="485"/>
        <w:gridCol w:w="523"/>
        <w:gridCol w:w="1277"/>
        <w:gridCol w:w="1565"/>
      </w:tblGrid>
      <w:tr w:rsidR="00B56DF3">
        <w:tblPrEx>
          <w:tblCellMar>
            <w:top w:w="0" w:type="dxa"/>
            <w:bottom w:w="0" w:type="dxa"/>
          </w:tblCellMar>
        </w:tblPrEx>
        <w:trPr>
          <w:trHeight w:hRule="exact" w:val="264"/>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lastRenderedPageBreak/>
              <w:t>15</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 xml:space="preserve">Manipulace </w:t>
            </w:r>
            <w:r>
              <w:t>s betonem</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m3</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3</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1 597,00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4 791,00 Kč</w:t>
            </w:r>
          </w:p>
        </w:tc>
      </w:tr>
      <w:tr w:rsidR="00B56DF3">
        <w:tblPrEx>
          <w:tblCellMar>
            <w:top w:w="0" w:type="dxa"/>
            <w:bottom w:w="0" w:type="dxa"/>
          </w:tblCellMar>
        </w:tblPrEx>
        <w:trPr>
          <w:trHeight w:hRule="exact" w:val="763"/>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16</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 xml:space="preserve">Nákup a doprava kari sítě </w:t>
            </w:r>
            <w:r>
              <w:t>průměr 5mm s okem 150/150mm vč. instalace do betonu</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center"/>
              <w:rPr>
                <w:sz w:val="14"/>
                <w:szCs w:val="14"/>
              </w:rPr>
            </w:pPr>
            <w:r>
              <w:rPr>
                <w:sz w:val="14"/>
                <w:szCs w:val="14"/>
              </w:rPr>
              <w:t>1*1,25, velikost3*2m,</w:t>
            </w:r>
          </w:p>
          <w:p w:rsidR="00B56DF3" w:rsidRDefault="00451531">
            <w:pPr>
              <w:pStyle w:val="Jin0"/>
              <w:shd w:val="clear" w:color="auto" w:fill="auto"/>
              <w:jc w:val="center"/>
              <w:rPr>
                <w:sz w:val="14"/>
                <w:szCs w:val="14"/>
              </w:rPr>
            </w:pPr>
            <w:r>
              <w:rPr>
                <w:sz w:val="14"/>
                <w:szCs w:val="14"/>
              </w:rPr>
              <w:t>2,5kg/m2</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center"/>
            </w:pPr>
            <w:r>
              <w:t>t</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0,08</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57 268,00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4 581,00 Kč</w:t>
            </w:r>
          </w:p>
        </w:tc>
      </w:tr>
      <w:tr w:rsidR="00B56DF3">
        <w:tblPrEx>
          <w:tblCellMar>
            <w:top w:w="0" w:type="dxa"/>
            <w:bottom w:w="0" w:type="dxa"/>
          </w:tblCellMar>
        </w:tblPrEx>
        <w:trPr>
          <w:trHeight w:hRule="exact" w:val="514"/>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17</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 xml:space="preserve">Betonáž a tvarování kopce </w:t>
            </w:r>
            <w:r>
              <w:t>do navrženého tvaru vč. manipulace</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m3</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3</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2 276,00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6 828,00 Kč</w:t>
            </w:r>
          </w:p>
        </w:tc>
      </w:tr>
      <w:tr w:rsidR="00B56DF3">
        <w:tblPrEx>
          <w:tblCellMar>
            <w:top w:w="0" w:type="dxa"/>
            <w:bottom w:w="0" w:type="dxa"/>
          </w:tblCellMar>
        </w:tblPrEx>
        <w:trPr>
          <w:trHeight w:hRule="exact" w:val="763"/>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18</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 xml:space="preserve">Dodávka a montáž kotvy Fe/Zn - </w:t>
            </w:r>
            <w:r>
              <w:t>pro přímou betonáž- pro uchycení sedáku, kostky, koule do betonu</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center"/>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12</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855,00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10 260,00 Kč</w:t>
            </w:r>
          </w:p>
        </w:tc>
      </w:tr>
      <w:tr w:rsidR="00B56DF3">
        <w:tblPrEx>
          <w:tblCellMar>
            <w:top w:w="0" w:type="dxa"/>
            <w:bottom w:w="0" w:type="dxa"/>
          </w:tblCellMar>
        </w:tblPrEx>
        <w:trPr>
          <w:trHeight w:hRule="exact" w:val="768"/>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19</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 xml:space="preserve">Dodání prvku "Skluzavka TS1010" </w:t>
            </w:r>
            <w:r>
              <w:t>výška nástupu 100cm, šíře 100cm, nerezová ocel, pro zabudování do terénu</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center"/>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60 585,00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60 585,00 Kč</w:t>
            </w:r>
          </w:p>
        </w:tc>
      </w:tr>
      <w:tr w:rsidR="00B56DF3">
        <w:tblPrEx>
          <w:tblCellMar>
            <w:top w:w="0" w:type="dxa"/>
            <w:bottom w:w="0" w:type="dxa"/>
          </w:tblCellMar>
        </w:tblPrEx>
        <w:trPr>
          <w:trHeight w:hRule="exact" w:val="763"/>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20</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 xml:space="preserve">Osazení prvku "Skluzavka TS1010" </w:t>
            </w:r>
            <w:r>
              <w:t>dle výkresové dokumentace vč. přípravy základu</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kpl.</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3 914,00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3 914,00 Kč</w:t>
            </w:r>
          </w:p>
        </w:tc>
      </w:tr>
      <w:tr w:rsidR="00B56DF3">
        <w:tblPrEx>
          <w:tblCellMar>
            <w:top w:w="0" w:type="dxa"/>
            <w:bottom w:w="0" w:type="dxa"/>
          </w:tblCellMar>
        </w:tblPrEx>
        <w:trPr>
          <w:trHeight w:hRule="exact" w:val="514"/>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21</w:t>
            </w:r>
          </w:p>
        </w:tc>
        <w:tc>
          <w:tcPr>
            <w:tcW w:w="3662" w:type="dxa"/>
            <w:tcBorders>
              <w:top w:val="single" w:sz="4" w:space="0" w:color="auto"/>
              <w:left w:val="single" w:sz="4" w:space="0" w:color="auto"/>
            </w:tcBorders>
            <w:shd w:val="clear" w:color="auto" w:fill="FFFFFF"/>
            <w:vAlign w:val="center"/>
          </w:tcPr>
          <w:p w:rsidR="00B56DF3" w:rsidRDefault="00451531">
            <w:pPr>
              <w:pStyle w:val="Jin0"/>
              <w:shd w:val="clear" w:color="auto" w:fill="auto"/>
            </w:pPr>
            <w:r>
              <w:rPr>
                <w:b/>
                <w:bCs/>
              </w:rPr>
              <w:t xml:space="preserve">TUNEL zahnutý KRÁTKÝ </w:t>
            </w:r>
            <w:r>
              <w:t>certifikace ČSN EN</w:t>
            </w:r>
          </w:p>
          <w:p w:rsidR="00B56DF3" w:rsidRDefault="00451531">
            <w:pPr>
              <w:pStyle w:val="Jin0"/>
              <w:shd w:val="clear" w:color="auto" w:fill="auto"/>
            </w:pPr>
            <w:r>
              <w:t>1176-1 - instalace do betonu</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center"/>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87 653,00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87 653,00 Kč</w:t>
            </w:r>
          </w:p>
        </w:tc>
      </w:tr>
      <w:tr w:rsidR="00B56DF3">
        <w:tblPrEx>
          <w:tblCellMar>
            <w:top w:w="0" w:type="dxa"/>
            <w:bottom w:w="0" w:type="dxa"/>
          </w:tblCellMar>
        </w:tblPrEx>
        <w:trPr>
          <w:trHeight w:hRule="exact" w:val="509"/>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22</w:t>
            </w:r>
          </w:p>
        </w:tc>
        <w:tc>
          <w:tcPr>
            <w:tcW w:w="3662" w:type="dxa"/>
            <w:tcBorders>
              <w:top w:val="single" w:sz="4" w:space="0" w:color="auto"/>
              <w:left w:val="single" w:sz="4" w:space="0" w:color="auto"/>
            </w:tcBorders>
            <w:shd w:val="clear" w:color="auto" w:fill="FFFFFF"/>
          </w:tcPr>
          <w:p w:rsidR="00B56DF3" w:rsidRDefault="00451531">
            <w:pPr>
              <w:pStyle w:val="Jin0"/>
              <w:shd w:val="clear" w:color="auto" w:fill="auto"/>
            </w:pPr>
            <w:r>
              <w:rPr>
                <w:b/>
                <w:bCs/>
              </w:rPr>
              <w:t xml:space="preserve">TUNEL zahnutý KRÁTKÝ </w:t>
            </w:r>
            <w:r>
              <w:t>certifikace ČSN EN</w:t>
            </w:r>
          </w:p>
          <w:p w:rsidR="00B56DF3" w:rsidRDefault="00451531">
            <w:pPr>
              <w:pStyle w:val="Jin0"/>
              <w:shd w:val="clear" w:color="auto" w:fill="auto"/>
            </w:pPr>
            <w:r>
              <w:t>1176-1 - instalace do betonu</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pPr>
            <w:r>
              <w:t>MONTÁŽ</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center"/>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21 630,00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21 630,00 Kč</w:t>
            </w:r>
          </w:p>
        </w:tc>
      </w:tr>
      <w:tr w:rsidR="00B56DF3">
        <w:tblPrEx>
          <w:tblCellMar>
            <w:top w:w="0" w:type="dxa"/>
            <w:bottom w:w="0" w:type="dxa"/>
          </w:tblCellMar>
        </w:tblPrEx>
        <w:trPr>
          <w:trHeight w:hRule="exact" w:val="514"/>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23</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 xml:space="preserve">Nákup a dovoz ornice </w:t>
            </w:r>
            <w:r>
              <w:t>- terénní úpravy kolem obrubníků/ukončení povrchu</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t>případné přesetí stávající zeminy</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m3</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2</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2 554,00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5 108,00 Kč</w:t>
            </w:r>
          </w:p>
        </w:tc>
      </w:tr>
      <w:tr w:rsidR="00B56DF3">
        <w:tblPrEx>
          <w:tblCellMar>
            <w:top w:w="0" w:type="dxa"/>
            <w:bottom w:w="0" w:type="dxa"/>
          </w:tblCellMar>
        </w:tblPrEx>
        <w:trPr>
          <w:trHeight w:hRule="exact" w:val="763"/>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24</w:t>
            </w:r>
          </w:p>
        </w:tc>
        <w:tc>
          <w:tcPr>
            <w:tcW w:w="3662"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59" w:lineRule="auto"/>
            </w:pPr>
            <w:r>
              <w:rPr>
                <w:b/>
                <w:bCs/>
              </w:rPr>
              <w:t xml:space="preserve">Rozhrnutí a rovnání ornice </w:t>
            </w:r>
            <w:r>
              <w:t>- terénní úpravy kolem obrubníků/ukončení povrchu</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m2</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5</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202,00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1 010,00 Kč</w:t>
            </w:r>
          </w:p>
        </w:tc>
      </w:tr>
      <w:tr w:rsidR="00B56DF3">
        <w:tblPrEx>
          <w:tblCellMar>
            <w:top w:w="0" w:type="dxa"/>
            <w:bottom w:w="0" w:type="dxa"/>
          </w:tblCellMar>
        </w:tblPrEx>
        <w:trPr>
          <w:trHeight w:hRule="exact" w:val="768"/>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25</w:t>
            </w:r>
          </w:p>
        </w:tc>
        <w:tc>
          <w:tcPr>
            <w:tcW w:w="3662"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59" w:lineRule="auto"/>
            </w:pPr>
            <w:r>
              <w:rPr>
                <w:b/>
                <w:bCs/>
              </w:rPr>
              <w:t xml:space="preserve">Osetí travním semenem </w:t>
            </w:r>
            <w:r>
              <w:t>- terénní úpravy kolem obrubníků/ukončení povrchu</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m2</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5</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60,00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660"/>
              <w:jc w:val="both"/>
            </w:pPr>
            <w:r>
              <w:t>300,00 Kč</w:t>
            </w:r>
          </w:p>
        </w:tc>
      </w:tr>
      <w:tr w:rsidR="00B56DF3">
        <w:tblPrEx>
          <w:tblCellMar>
            <w:top w:w="0" w:type="dxa"/>
            <w:bottom w:w="0" w:type="dxa"/>
          </w:tblCellMar>
        </w:tblPrEx>
        <w:trPr>
          <w:trHeight w:hRule="exact" w:val="1022"/>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26</w:t>
            </w:r>
          </w:p>
        </w:tc>
        <w:tc>
          <w:tcPr>
            <w:tcW w:w="3662" w:type="dxa"/>
            <w:tcBorders>
              <w:top w:val="single" w:sz="4" w:space="0" w:color="auto"/>
              <w:left w:val="single" w:sz="4" w:space="0" w:color="auto"/>
            </w:tcBorders>
            <w:shd w:val="clear" w:color="auto" w:fill="FFFFFF"/>
            <w:vAlign w:val="center"/>
          </w:tcPr>
          <w:p w:rsidR="00B56DF3" w:rsidRDefault="00451531">
            <w:pPr>
              <w:pStyle w:val="Jin0"/>
              <w:shd w:val="clear" w:color="auto" w:fill="auto"/>
            </w:pPr>
            <w:r>
              <w:t xml:space="preserve">bezpečný polyuretanový povrch </w:t>
            </w:r>
            <w:r>
              <w:rPr>
                <w:b/>
                <w:bCs/>
              </w:rPr>
              <w:t>SmartSoft</w:t>
            </w:r>
          </w:p>
          <w:p w:rsidR="00B56DF3" w:rsidRDefault="00451531">
            <w:pPr>
              <w:pStyle w:val="Jin0"/>
              <w:shd w:val="clear" w:color="auto" w:fill="auto"/>
            </w:pPr>
            <w:r>
              <w:rPr>
                <w:b/>
                <w:bCs/>
              </w:rPr>
              <w:t>EPDM 35mm (25mm SBR + 10mm EPDM)-</w:t>
            </w:r>
          </w:p>
          <w:p w:rsidR="00B56DF3" w:rsidRDefault="00451531">
            <w:pPr>
              <w:pStyle w:val="Jin0"/>
              <w:shd w:val="clear" w:color="auto" w:fill="auto"/>
            </w:pPr>
            <w:r>
              <w:rPr>
                <w:b/>
                <w:bCs/>
              </w:rPr>
              <w:t xml:space="preserve">HIC 1,6m </w:t>
            </w:r>
            <w:r>
              <w:t>v dané barevnosti</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m2</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108</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2 132,00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jc w:val="right"/>
            </w:pPr>
            <w:r>
              <w:t>230 256,00 Kč</w:t>
            </w:r>
          </w:p>
        </w:tc>
      </w:tr>
      <w:tr w:rsidR="00B56DF3">
        <w:tblPrEx>
          <w:tblCellMar>
            <w:top w:w="0" w:type="dxa"/>
            <w:bottom w:w="0" w:type="dxa"/>
          </w:tblCellMar>
        </w:tblPrEx>
        <w:trPr>
          <w:trHeight w:hRule="exact" w:val="254"/>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27</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rozměření grafických motivů na ploše</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kpl.</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19 405,00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19 405,00 Kč</w:t>
            </w:r>
          </w:p>
        </w:tc>
      </w:tr>
      <w:tr w:rsidR="00B56DF3">
        <w:tblPrEx>
          <w:tblCellMar>
            <w:top w:w="0" w:type="dxa"/>
            <w:bottom w:w="0" w:type="dxa"/>
          </w:tblCellMar>
        </w:tblPrEx>
        <w:trPr>
          <w:trHeight w:hRule="exact" w:val="1277"/>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28</w:t>
            </w:r>
          </w:p>
        </w:tc>
        <w:tc>
          <w:tcPr>
            <w:tcW w:w="3662"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59" w:lineRule="auto"/>
            </w:pPr>
            <w:r>
              <w:rPr>
                <w:b/>
                <w:bCs/>
              </w:rPr>
              <w:t xml:space="preserve">práce na grafice a instalace grafických motivů a prvků do plochy </w:t>
            </w:r>
            <w:r>
              <w:t>dle grafického návrhu (zahrnuje i speciální polyuretanovou hmotu pro lepení grafických motivů)</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kpl.</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22 928,00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22 928,00 Kč</w:t>
            </w:r>
          </w:p>
        </w:tc>
      </w:tr>
      <w:tr w:rsidR="00B56DF3">
        <w:tblPrEx>
          <w:tblCellMar>
            <w:top w:w="0" w:type="dxa"/>
            <w:bottom w:w="0" w:type="dxa"/>
          </w:tblCellMar>
        </w:tblPrEx>
        <w:trPr>
          <w:trHeight w:hRule="exact" w:val="763"/>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29</w:t>
            </w:r>
          </w:p>
        </w:tc>
        <w:tc>
          <w:tcPr>
            <w:tcW w:w="3662"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59" w:lineRule="auto"/>
            </w:pPr>
            <w:r>
              <w:t xml:space="preserve">příplatek za </w:t>
            </w:r>
            <w:r>
              <w:rPr>
                <w:b/>
                <w:bCs/>
              </w:rPr>
              <w:t xml:space="preserve">pokládku povrchu na 3D valy - </w:t>
            </w:r>
            <w:r>
              <w:t>zvýšená pracnost a časová náročnost</w:t>
            </w: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kpl.</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3 389,00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3 389,00 Kč</w:t>
            </w:r>
          </w:p>
        </w:tc>
      </w:tr>
      <w:tr w:rsidR="00B56DF3">
        <w:tblPrEx>
          <w:tblCellMar>
            <w:top w:w="0" w:type="dxa"/>
            <w:bottom w:w="0" w:type="dxa"/>
          </w:tblCellMar>
        </w:tblPrEx>
        <w:trPr>
          <w:trHeight w:hRule="exact" w:val="869"/>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30</w:t>
            </w:r>
          </w:p>
        </w:tc>
        <w:tc>
          <w:tcPr>
            <w:tcW w:w="3662"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59" w:lineRule="auto"/>
            </w:pPr>
            <w:r>
              <w:rPr>
                <w:b/>
                <w:bCs/>
              </w:rPr>
              <w:t xml:space="preserve">Základní zabezpečení plochy </w:t>
            </w:r>
            <w:r>
              <w:t>proti poničení po dobu tuhnutí EPDM povrchu</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62" w:lineRule="auto"/>
              <w:rPr>
                <w:sz w:val="17"/>
                <w:szCs w:val="17"/>
              </w:rPr>
            </w:pPr>
            <w:r>
              <w:rPr>
                <w:sz w:val="17"/>
                <w:szCs w:val="17"/>
              </w:rPr>
              <w:t>montáž a demontáž oplocení, umístění výstražných cedulí, fyzická ostraha</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den</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3</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5 150,00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15 450,00 Kč</w:t>
            </w:r>
          </w:p>
        </w:tc>
      </w:tr>
      <w:tr w:rsidR="00B56DF3">
        <w:tblPrEx>
          <w:tblCellMar>
            <w:top w:w="0" w:type="dxa"/>
            <w:bottom w:w="0" w:type="dxa"/>
          </w:tblCellMar>
        </w:tblPrEx>
        <w:trPr>
          <w:trHeight w:hRule="exact" w:val="576"/>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31</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A1-01A-59UV</w:t>
            </w:r>
          </w:p>
          <w:p w:rsidR="00B56DF3" w:rsidRDefault="00451531">
            <w:pPr>
              <w:pStyle w:val="Jin0"/>
              <w:shd w:val="clear" w:color="auto" w:fill="auto"/>
            </w:pPr>
            <w:r>
              <w:t>Kolečko 18 cm - UV orange</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66" w:lineRule="auto"/>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center"/>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4</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357,00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1 428,00 Kč</w:t>
            </w:r>
          </w:p>
        </w:tc>
      </w:tr>
      <w:tr w:rsidR="00B56DF3">
        <w:tblPrEx>
          <w:tblCellMar>
            <w:top w:w="0" w:type="dxa"/>
            <w:bottom w:w="0" w:type="dxa"/>
          </w:tblCellMar>
        </w:tblPrEx>
        <w:trPr>
          <w:trHeight w:hRule="exact" w:val="571"/>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32</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A1-02A-01</w:t>
            </w:r>
          </w:p>
          <w:p w:rsidR="00B56DF3" w:rsidRDefault="00451531">
            <w:pPr>
              <w:pStyle w:val="Jin0"/>
              <w:shd w:val="clear" w:color="auto" w:fill="auto"/>
            </w:pPr>
            <w:r>
              <w:rPr>
                <w:b/>
                <w:bCs/>
              </w:rPr>
              <w:t>Číslo 1 (beige) v kolečku 30 cm - red</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center"/>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646,00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660"/>
              <w:jc w:val="both"/>
            </w:pPr>
            <w:r>
              <w:t>646,00 Kč</w:t>
            </w:r>
          </w:p>
        </w:tc>
      </w:tr>
      <w:tr w:rsidR="00B56DF3">
        <w:tblPrEx>
          <w:tblCellMar>
            <w:top w:w="0" w:type="dxa"/>
            <w:bottom w:w="0" w:type="dxa"/>
          </w:tblCellMar>
        </w:tblPrEx>
        <w:trPr>
          <w:trHeight w:hRule="exact" w:val="768"/>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33</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A1-02A-03</w:t>
            </w:r>
          </w:p>
          <w:p w:rsidR="00B56DF3" w:rsidRDefault="00451531">
            <w:pPr>
              <w:pStyle w:val="Jin0"/>
              <w:shd w:val="clear" w:color="auto" w:fill="auto"/>
              <w:spacing w:line="259" w:lineRule="auto"/>
            </w:pPr>
            <w:r>
              <w:rPr>
                <w:b/>
                <w:bCs/>
              </w:rPr>
              <w:t>Číslo 1 (black) v kolečku 30 cm - earth yellow</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59" w:lineRule="auto"/>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center"/>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646,00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660"/>
              <w:jc w:val="both"/>
            </w:pPr>
            <w:r>
              <w:t>646,00 Kč</w:t>
            </w:r>
          </w:p>
        </w:tc>
      </w:tr>
      <w:tr w:rsidR="00B56DF3">
        <w:tblPrEx>
          <w:tblCellMar>
            <w:top w:w="0" w:type="dxa"/>
            <w:bottom w:w="0" w:type="dxa"/>
          </w:tblCellMar>
        </w:tblPrEx>
        <w:trPr>
          <w:trHeight w:hRule="exact" w:val="571"/>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34</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A1-02B-01</w:t>
            </w:r>
          </w:p>
          <w:p w:rsidR="00B56DF3" w:rsidRDefault="00451531">
            <w:pPr>
              <w:pStyle w:val="Jin0"/>
              <w:shd w:val="clear" w:color="auto" w:fill="auto"/>
            </w:pPr>
            <w:r>
              <w:rPr>
                <w:b/>
                <w:bCs/>
              </w:rPr>
              <w:t>Číslo 2 (beige) v kolečku 30 cm - red</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66" w:lineRule="auto"/>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center"/>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646,00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660"/>
              <w:jc w:val="both"/>
            </w:pPr>
            <w:r>
              <w:t>646,00 Kč</w:t>
            </w:r>
          </w:p>
        </w:tc>
      </w:tr>
      <w:tr w:rsidR="00B56DF3">
        <w:tblPrEx>
          <w:tblCellMar>
            <w:top w:w="0" w:type="dxa"/>
            <w:bottom w:w="0" w:type="dxa"/>
          </w:tblCellMar>
        </w:tblPrEx>
        <w:trPr>
          <w:trHeight w:hRule="exact" w:val="778"/>
          <w:jc w:val="center"/>
        </w:trPr>
        <w:tc>
          <w:tcPr>
            <w:tcW w:w="514" w:type="dxa"/>
            <w:tcBorders>
              <w:top w:val="single" w:sz="4" w:space="0" w:color="auto"/>
              <w:left w:val="single" w:sz="4" w:space="0" w:color="auto"/>
              <w:bottom w:val="single" w:sz="4" w:space="0" w:color="auto"/>
            </w:tcBorders>
            <w:shd w:val="clear" w:color="auto" w:fill="FFFFFF"/>
            <w:vAlign w:val="center"/>
          </w:tcPr>
          <w:p w:rsidR="00B56DF3" w:rsidRDefault="00451531">
            <w:pPr>
              <w:pStyle w:val="Jin0"/>
              <w:shd w:val="clear" w:color="auto" w:fill="auto"/>
              <w:jc w:val="both"/>
            </w:pPr>
            <w:r>
              <w:t>35</w:t>
            </w:r>
          </w:p>
        </w:tc>
        <w:tc>
          <w:tcPr>
            <w:tcW w:w="3662" w:type="dxa"/>
            <w:tcBorders>
              <w:top w:val="single" w:sz="4" w:space="0" w:color="auto"/>
              <w:left w:val="single" w:sz="4" w:space="0" w:color="auto"/>
              <w:bottom w:val="single" w:sz="4" w:space="0" w:color="auto"/>
            </w:tcBorders>
            <w:shd w:val="clear" w:color="auto" w:fill="FFFFFF"/>
            <w:vAlign w:val="bottom"/>
          </w:tcPr>
          <w:p w:rsidR="00B56DF3" w:rsidRDefault="00451531">
            <w:pPr>
              <w:pStyle w:val="Jin0"/>
              <w:shd w:val="clear" w:color="auto" w:fill="auto"/>
              <w:spacing w:line="259" w:lineRule="auto"/>
            </w:pPr>
            <w:r>
              <w:rPr>
                <w:b/>
                <w:bCs/>
              </w:rPr>
              <w:t>A1-02B-03</w:t>
            </w:r>
          </w:p>
          <w:p w:rsidR="00B56DF3" w:rsidRDefault="00451531">
            <w:pPr>
              <w:pStyle w:val="Jin0"/>
              <w:shd w:val="clear" w:color="auto" w:fill="auto"/>
              <w:spacing w:line="259" w:lineRule="auto"/>
            </w:pPr>
            <w:r>
              <w:rPr>
                <w:b/>
                <w:bCs/>
              </w:rPr>
              <w:t>Číslo 2 (black) v kolečku 30 cm - earth yellow</w:t>
            </w:r>
          </w:p>
        </w:tc>
        <w:tc>
          <w:tcPr>
            <w:tcW w:w="1800" w:type="dxa"/>
            <w:tcBorders>
              <w:top w:val="single" w:sz="4" w:space="0" w:color="auto"/>
              <w:left w:val="single" w:sz="4" w:space="0" w:color="auto"/>
              <w:bottom w:val="single" w:sz="4" w:space="0" w:color="auto"/>
            </w:tcBorders>
            <w:shd w:val="clear" w:color="auto" w:fill="FFFFFF"/>
            <w:vAlign w:val="center"/>
          </w:tcPr>
          <w:p w:rsidR="00B56DF3" w:rsidRDefault="00451531">
            <w:pPr>
              <w:pStyle w:val="Jin0"/>
              <w:shd w:val="clear" w:color="auto" w:fill="auto"/>
              <w:spacing w:line="266" w:lineRule="auto"/>
              <w:rPr>
                <w:sz w:val="14"/>
                <w:szCs w:val="14"/>
              </w:rPr>
            </w:pPr>
            <w:r>
              <w:rPr>
                <w:sz w:val="14"/>
                <w:szCs w:val="14"/>
              </w:rPr>
              <w:t>Grafika z celoprobarveného EPDM (nejedná se o nástřik)</w:t>
            </w:r>
          </w:p>
        </w:tc>
        <w:tc>
          <w:tcPr>
            <w:tcW w:w="485" w:type="dxa"/>
            <w:tcBorders>
              <w:top w:val="single" w:sz="4" w:space="0" w:color="auto"/>
              <w:left w:val="single" w:sz="4" w:space="0" w:color="auto"/>
              <w:bottom w:val="single" w:sz="4" w:space="0" w:color="auto"/>
            </w:tcBorders>
            <w:shd w:val="clear" w:color="auto" w:fill="FFFFFF"/>
            <w:vAlign w:val="bottom"/>
          </w:tcPr>
          <w:p w:rsidR="00B56DF3" w:rsidRDefault="00451531">
            <w:pPr>
              <w:pStyle w:val="Jin0"/>
              <w:shd w:val="clear" w:color="auto" w:fill="auto"/>
              <w:jc w:val="center"/>
            </w:pPr>
            <w:r>
              <w:t>ks</w:t>
            </w:r>
          </w:p>
        </w:tc>
        <w:tc>
          <w:tcPr>
            <w:tcW w:w="523" w:type="dxa"/>
            <w:tcBorders>
              <w:top w:val="single" w:sz="4" w:space="0" w:color="auto"/>
              <w:left w:val="single" w:sz="4" w:space="0" w:color="auto"/>
              <w:bottom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bottom w:val="single" w:sz="4" w:space="0" w:color="auto"/>
            </w:tcBorders>
            <w:shd w:val="clear" w:color="auto" w:fill="FFFFFF"/>
            <w:vAlign w:val="bottom"/>
          </w:tcPr>
          <w:p w:rsidR="00B56DF3" w:rsidRDefault="00451531">
            <w:pPr>
              <w:pStyle w:val="Jin0"/>
              <w:shd w:val="clear" w:color="auto" w:fill="auto"/>
              <w:jc w:val="right"/>
            </w:pPr>
            <w:r>
              <w:t>646,00 Kč</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rsidR="00B56DF3" w:rsidRDefault="00451531">
            <w:pPr>
              <w:pStyle w:val="Jin0"/>
              <w:shd w:val="clear" w:color="auto" w:fill="auto"/>
              <w:ind w:firstLine="660"/>
              <w:jc w:val="both"/>
            </w:pPr>
            <w:r>
              <w:t>646,00 Kč</w:t>
            </w:r>
          </w:p>
        </w:tc>
      </w:tr>
    </w:tbl>
    <w:p w:rsidR="00B56DF3" w:rsidRDefault="00451531">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3662"/>
        <w:gridCol w:w="1800"/>
        <w:gridCol w:w="485"/>
        <w:gridCol w:w="523"/>
        <w:gridCol w:w="1277"/>
        <w:gridCol w:w="1565"/>
      </w:tblGrid>
      <w:tr w:rsidR="00B56DF3">
        <w:tblPrEx>
          <w:tblCellMar>
            <w:top w:w="0" w:type="dxa"/>
            <w:bottom w:w="0" w:type="dxa"/>
          </w:tblCellMar>
        </w:tblPrEx>
        <w:trPr>
          <w:trHeight w:hRule="exact" w:val="605"/>
          <w:jc w:val="center"/>
        </w:trPr>
        <w:tc>
          <w:tcPr>
            <w:tcW w:w="514" w:type="dxa"/>
            <w:tcBorders>
              <w:left w:val="single" w:sz="4" w:space="0" w:color="auto"/>
            </w:tcBorders>
            <w:shd w:val="clear" w:color="auto" w:fill="FFFFFF"/>
            <w:vAlign w:val="bottom"/>
          </w:tcPr>
          <w:p w:rsidR="00B56DF3" w:rsidRDefault="00451531">
            <w:pPr>
              <w:pStyle w:val="Jin0"/>
              <w:shd w:val="clear" w:color="auto" w:fill="auto"/>
              <w:jc w:val="both"/>
            </w:pPr>
            <w:r>
              <w:lastRenderedPageBreak/>
              <w:t>36</w:t>
            </w:r>
          </w:p>
        </w:tc>
        <w:tc>
          <w:tcPr>
            <w:tcW w:w="3662" w:type="dxa"/>
            <w:tcBorders>
              <w:left w:val="single" w:sz="4" w:space="0" w:color="auto"/>
            </w:tcBorders>
            <w:shd w:val="clear" w:color="auto" w:fill="FFFFFF"/>
            <w:vAlign w:val="bottom"/>
          </w:tcPr>
          <w:p w:rsidR="00B56DF3" w:rsidRDefault="00451531">
            <w:pPr>
              <w:pStyle w:val="Jin0"/>
              <w:shd w:val="clear" w:color="auto" w:fill="auto"/>
            </w:pPr>
            <w:r>
              <w:rPr>
                <w:b/>
                <w:bCs/>
              </w:rPr>
              <w:t>A1-02C-01</w:t>
            </w:r>
          </w:p>
          <w:p w:rsidR="00B56DF3" w:rsidRDefault="00451531">
            <w:pPr>
              <w:pStyle w:val="Jin0"/>
              <w:shd w:val="clear" w:color="auto" w:fill="auto"/>
            </w:pPr>
            <w:r>
              <w:rPr>
                <w:b/>
                <w:bCs/>
              </w:rPr>
              <w:t>Číslo 3 (beige) v kolečku 30 cm - red</w:t>
            </w:r>
          </w:p>
        </w:tc>
        <w:tc>
          <w:tcPr>
            <w:tcW w:w="1800" w:type="dxa"/>
            <w:tcBorders>
              <w:left w:val="single" w:sz="4" w:space="0" w:color="auto"/>
            </w:tcBorders>
            <w:shd w:val="clear" w:color="auto" w:fill="FFFFFF"/>
            <w:vAlign w:val="bottom"/>
          </w:tcPr>
          <w:p w:rsidR="00B56DF3" w:rsidRDefault="00451531">
            <w:pPr>
              <w:pStyle w:val="Jin0"/>
              <w:shd w:val="clear" w:color="auto" w:fill="auto"/>
              <w:spacing w:line="259" w:lineRule="auto"/>
              <w:jc w:val="both"/>
              <w:rPr>
                <w:sz w:val="14"/>
                <w:szCs w:val="14"/>
              </w:rPr>
            </w:pPr>
            <w:r>
              <w:rPr>
                <w:sz w:val="14"/>
                <w:szCs w:val="14"/>
              </w:rPr>
              <w:t>Grafika z celoprobarveného EPDM (nejedná se o nástřik)</w:t>
            </w:r>
          </w:p>
        </w:tc>
        <w:tc>
          <w:tcPr>
            <w:tcW w:w="485" w:type="dxa"/>
            <w:tcBorders>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left w:val="single" w:sz="4" w:space="0" w:color="auto"/>
            </w:tcBorders>
            <w:shd w:val="clear" w:color="auto" w:fill="FFFFFF"/>
            <w:vAlign w:val="bottom"/>
          </w:tcPr>
          <w:p w:rsidR="00B56DF3" w:rsidRDefault="00451531">
            <w:pPr>
              <w:pStyle w:val="Jin0"/>
              <w:shd w:val="clear" w:color="auto" w:fill="auto"/>
              <w:ind w:firstLine="380"/>
              <w:jc w:val="both"/>
            </w:pPr>
            <w:r>
              <w:t>646,00 Kč</w:t>
            </w:r>
          </w:p>
        </w:tc>
        <w:tc>
          <w:tcPr>
            <w:tcW w:w="1565" w:type="dxa"/>
            <w:tcBorders>
              <w:left w:val="single" w:sz="4" w:space="0" w:color="auto"/>
              <w:right w:val="single" w:sz="4" w:space="0" w:color="auto"/>
            </w:tcBorders>
            <w:shd w:val="clear" w:color="auto" w:fill="FFFFFF"/>
            <w:vAlign w:val="bottom"/>
          </w:tcPr>
          <w:p w:rsidR="00B56DF3" w:rsidRDefault="00451531">
            <w:pPr>
              <w:pStyle w:val="Jin0"/>
              <w:shd w:val="clear" w:color="auto" w:fill="auto"/>
              <w:ind w:firstLine="660"/>
              <w:jc w:val="both"/>
            </w:pPr>
            <w:r>
              <w:t>646,00 Kč</w:t>
            </w:r>
          </w:p>
        </w:tc>
      </w:tr>
      <w:tr w:rsidR="00B56DF3">
        <w:tblPrEx>
          <w:tblCellMar>
            <w:top w:w="0" w:type="dxa"/>
            <w:bottom w:w="0" w:type="dxa"/>
          </w:tblCellMar>
        </w:tblPrEx>
        <w:trPr>
          <w:trHeight w:hRule="exact" w:val="768"/>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37</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A1-02C-03</w:t>
            </w:r>
          </w:p>
          <w:p w:rsidR="00B56DF3" w:rsidRDefault="00451531">
            <w:pPr>
              <w:pStyle w:val="Jin0"/>
              <w:shd w:val="clear" w:color="auto" w:fill="auto"/>
              <w:spacing w:line="259" w:lineRule="auto"/>
            </w:pPr>
            <w:r>
              <w:rPr>
                <w:b/>
                <w:bCs/>
              </w:rPr>
              <w:t>Číslo 3 (black) v kolečku 30 cm - earth yellow</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66"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80"/>
              <w:jc w:val="both"/>
            </w:pPr>
            <w:r>
              <w:t>646,00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660"/>
              <w:jc w:val="both"/>
            </w:pPr>
            <w:r>
              <w:t>646,00 Kč</w:t>
            </w:r>
          </w:p>
        </w:tc>
      </w:tr>
      <w:tr w:rsidR="00B56DF3">
        <w:tblPrEx>
          <w:tblCellMar>
            <w:top w:w="0" w:type="dxa"/>
            <w:bottom w:w="0" w:type="dxa"/>
          </w:tblCellMar>
        </w:tblPrEx>
        <w:trPr>
          <w:trHeight w:hRule="exact" w:val="571"/>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38</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A1-02D-01</w:t>
            </w:r>
          </w:p>
          <w:p w:rsidR="00B56DF3" w:rsidRDefault="00451531">
            <w:pPr>
              <w:pStyle w:val="Jin0"/>
              <w:shd w:val="clear" w:color="auto" w:fill="auto"/>
            </w:pPr>
            <w:r>
              <w:rPr>
                <w:b/>
                <w:bCs/>
              </w:rPr>
              <w:t>Číslo 4 (beige) v kolečku 30 cm - red</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80"/>
              <w:jc w:val="both"/>
            </w:pPr>
            <w:r>
              <w:t>646,00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660"/>
              <w:jc w:val="both"/>
            </w:pPr>
            <w:r>
              <w:t>646,00 Kč</w:t>
            </w:r>
          </w:p>
        </w:tc>
      </w:tr>
      <w:tr w:rsidR="00B56DF3">
        <w:tblPrEx>
          <w:tblCellMar>
            <w:top w:w="0" w:type="dxa"/>
            <w:bottom w:w="0" w:type="dxa"/>
          </w:tblCellMar>
        </w:tblPrEx>
        <w:trPr>
          <w:trHeight w:hRule="exact" w:val="768"/>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39</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A1-02D-03</w:t>
            </w:r>
          </w:p>
          <w:p w:rsidR="00B56DF3" w:rsidRDefault="00451531">
            <w:pPr>
              <w:pStyle w:val="Jin0"/>
              <w:shd w:val="clear" w:color="auto" w:fill="auto"/>
              <w:spacing w:line="259" w:lineRule="auto"/>
            </w:pPr>
            <w:r>
              <w:rPr>
                <w:b/>
                <w:bCs/>
              </w:rPr>
              <w:t>Číslo 4 (black) v kolečku 30 cm - earth yellow</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66"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80"/>
              <w:jc w:val="both"/>
            </w:pPr>
            <w:r>
              <w:t>646,00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660"/>
              <w:jc w:val="both"/>
            </w:pPr>
            <w:r>
              <w:t>646,00 Kč</w:t>
            </w:r>
          </w:p>
        </w:tc>
      </w:tr>
      <w:tr w:rsidR="00B56DF3">
        <w:tblPrEx>
          <w:tblCellMar>
            <w:top w:w="0" w:type="dxa"/>
            <w:bottom w:w="0" w:type="dxa"/>
          </w:tblCellMar>
        </w:tblPrEx>
        <w:trPr>
          <w:trHeight w:hRule="exact" w:val="571"/>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40</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A1-02E-01</w:t>
            </w:r>
          </w:p>
          <w:p w:rsidR="00B56DF3" w:rsidRDefault="00451531">
            <w:pPr>
              <w:pStyle w:val="Jin0"/>
              <w:shd w:val="clear" w:color="auto" w:fill="auto"/>
            </w:pPr>
            <w:r>
              <w:rPr>
                <w:b/>
                <w:bCs/>
              </w:rPr>
              <w:t>Číslo 5 (beige) v kolečku 30 cm - red</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80"/>
              <w:jc w:val="both"/>
            </w:pPr>
            <w:r>
              <w:t>646,00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660"/>
              <w:jc w:val="both"/>
            </w:pPr>
            <w:r>
              <w:t>646,00 Kč</w:t>
            </w:r>
          </w:p>
        </w:tc>
      </w:tr>
      <w:tr w:rsidR="00B56DF3">
        <w:tblPrEx>
          <w:tblCellMar>
            <w:top w:w="0" w:type="dxa"/>
            <w:bottom w:w="0" w:type="dxa"/>
          </w:tblCellMar>
        </w:tblPrEx>
        <w:trPr>
          <w:trHeight w:hRule="exact" w:val="768"/>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41</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A1-02E-03</w:t>
            </w:r>
          </w:p>
          <w:p w:rsidR="00B56DF3" w:rsidRDefault="00451531">
            <w:pPr>
              <w:pStyle w:val="Jin0"/>
              <w:shd w:val="clear" w:color="auto" w:fill="auto"/>
              <w:spacing w:line="259" w:lineRule="auto"/>
            </w:pPr>
            <w:r>
              <w:rPr>
                <w:b/>
                <w:bCs/>
              </w:rPr>
              <w:t>Číslo 5 (black) v kolečku 30 cm - earth yellow</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66"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80"/>
              <w:jc w:val="both"/>
            </w:pPr>
            <w:r>
              <w:t>646,00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660"/>
              <w:jc w:val="both"/>
            </w:pPr>
            <w:r>
              <w:t>646,00 Kč</w:t>
            </w:r>
          </w:p>
        </w:tc>
      </w:tr>
      <w:tr w:rsidR="00B56DF3">
        <w:tblPrEx>
          <w:tblCellMar>
            <w:top w:w="0" w:type="dxa"/>
            <w:bottom w:w="0" w:type="dxa"/>
          </w:tblCellMar>
        </w:tblPrEx>
        <w:trPr>
          <w:trHeight w:hRule="exact" w:val="571"/>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42</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A1-02F-01</w:t>
            </w:r>
          </w:p>
          <w:p w:rsidR="00B56DF3" w:rsidRDefault="00451531">
            <w:pPr>
              <w:pStyle w:val="Jin0"/>
              <w:shd w:val="clear" w:color="auto" w:fill="auto"/>
            </w:pPr>
            <w:r>
              <w:rPr>
                <w:b/>
                <w:bCs/>
              </w:rPr>
              <w:t>Číslo 6 (beige) v kolečku 30 cm - red</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80"/>
              <w:jc w:val="both"/>
            </w:pPr>
            <w:r>
              <w:t>646,00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660"/>
              <w:jc w:val="both"/>
            </w:pPr>
            <w:r>
              <w:t>646,00 Kč</w:t>
            </w:r>
          </w:p>
        </w:tc>
      </w:tr>
      <w:tr w:rsidR="00B56DF3">
        <w:tblPrEx>
          <w:tblCellMar>
            <w:top w:w="0" w:type="dxa"/>
            <w:bottom w:w="0" w:type="dxa"/>
          </w:tblCellMar>
        </w:tblPrEx>
        <w:trPr>
          <w:trHeight w:hRule="exact" w:val="768"/>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43</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A1-02F-53UV</w:t>
            </w:r>
          </w:p>
          <w:p w:rsidR="00B56DF3" w:rsidRDefault="00451531">
            <w:pPr>
              <w:pStyle w:val="Jin0"/>
              <w:shd w:val="clear" w:color="auto" w:fill="auto"/>
              <w:spacing w:line="259" w:lineRule="auto"/>
            </w:pPr>
            <w:r>
              <w:rPr>
                <w:b/>
                <w:bCs/>
              </w:rPr>
              <w:t>Číslo 6 (black) v kolečku 30 cm - UV may green</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66"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80"/>
              <w:jc w:val="both"/>
            </w:pPr>
            <w:r>
              <w:t>707,00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660"/>
              <w:jc w:val="both"/>
            </w:pPr>
            <w:r>
              <w:t>707,00 Kč</w:t>
            </w:r>
          </w:p>
        </w:tc>
      </w:tr>
      <w:tr w:rsidR="00B56DF3">
        <w:tblPrEx>
          <w:tblCellMar>
            <w:top w:w="0" w:type="dxa"/>
            <w:bottom w:w="0" w:type="dxa"/>
          </w:tblCellMar>
        </w:tblPrEx>
        <w:trPr>
          <w:trHeight w:hRule="exact" w:val="571"/>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44</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A1-02G-01</w:t>
            </w:r>
          </w:p>
          <w:p w:rsidR="00B56DF3" w:rsidRDefault="00451531">
            <w:pPr>
              <w:pStyle w:val="Jin0"/>
              <w:shd w:val="clear" w:color="auto" w:fill="auto"/>
            </w:pPr>
            <w:r>
              <w:rPr>
                <w:b/>
                <w:bCs/>
              </w:rPr>
              <w:t>Číslo 7 (beige) v kolečku 30 cm - red</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80"/>
              <w:jc w:val="both"/>
            </w:pPr>
            <w:r>
              <w:t>646,00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660"/>
              <w:jc w:val="both"/>
            </w:pPr>
            <w:r>
              <w:t>646,00 Kč</w:t>
            </w:r>
          </w:p>
        </w:tc>
      </w:tr>
      <w:tr w:rsidR="00B56DF3">
        <w:tblPrEx>
          <w:tblCellMar>
            <w:top w:w="0" w:type="dxa"/>
            <w:bottom w:w="0" w:type="dxa"/>
          </w:tblCellMar>
        </w:tblPrEx>
        <w:trPr>
          <w:trHeight w:hRule="exact" w:val="576"/>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45</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A1-02H-01</w:t>
            </w:r>
          </w:p>
          <w:p w:rsidR="00B56DF3" w:rsidRDefault="00451531">
            <w:pPr>
              <w:pStyle w:val="Jin0"/>
              <w:shd w:val="clear" w:color="auto" w:fill="auto"/>
            </w:pPr>
            <w:r>
              <w:rPr>
                <w:b/>
                <w:bCs/>
              </w:rPr>
              <w:t>Číslo 8 (beige) v kolečku 30 cm - red</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66"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80"/>
              <w:jc w:val="both"/>
            </w:pPr>
            <w:r>
              <w:t>646,00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660"/>
              <w:jc w:val="both"/>
            </w:pPr>
            <w:r>
              <w:t>646,00 Kč</w:t>
            </w:r>
          </w:p>
        </w:tc>
      </w:tr>
      <w:tr w:rsidR="00B56DF3">
        <w:tblPrEx>
          <w:tblCellMar>
            <w:top w:w="0" w:type="dxa"/>
            <w:bottom w:w="0" w:type="dxa"/>
          </w:tblCellMar>
        </w:tblPrEx>
        <w:trPr>
          <w:trHeight w:hRule="exact" w:val="571"/>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46</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A1-02I-01</w:t>
            </w:r>
          </w:p>
          <w:p w:rsidR="00B56DF3" w:rsidRDefault="00451531">
            <w:pPr>
              <w:pStyle w:val="Jin0"/>
              <w:shd w:val="clear" w:color="auto" w:fill="auto"/>
            </w:pPr>
            <w:r>
              <w:rPr>
                <w:b/>
                <w:bCs/>
              </w:rPr>
              <w:t>Číslo 9 (beige) v kolečku 30 cm - red</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80"/>
              <w:jc w:val="both"/>
            </w:pPr>
            <w:r>
              <w:t>646,00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660"/>
              <w:jc w:val="both"/>
            </w:pPr>
            <w:r>
              <w:t>646,00 Kč</w:t>
            </w:r>
          </w:p>
        </w:tc>
      </w:tr>
      <w:tr w:rsidR="00B56DF3">
        <w:tblPrEx>
          <w:tblCellMar>
            <w:top w:w="0" w:type="dxa"/>
            <w:bottom w:w="0" w:type="dxa"/>
          </w:tblCellMar>
        </w:tblPrEx>
        <w:trPr>
          <w:trHeight w:hRule="exact" w:val="768"/>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47</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A1-14A-05</w:t>
            </w:r>
          </w:p>
          <w:p w:rsidR="00B56DF3" w:rsidRDefault="00451531">
            <w:pPr>
              <w:pStyle w:val="Jin0"/>
              <w:shd w:val="clear" w:color="auto" w:fill="auto"/>
              <w:spacing w:line="259" w:lineRule="auto"/>
            </w:pPr>
            <w:r>
              <w:rPr>
                <w:b/>
                <w:bCs/>
              </w:rPr>
              <w:t>Kolečko 40 cm - s dvojstopou (beige) - brown</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66"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5</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1 082,00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5 410,00 Kč</w:t>
            </w:r>
          </w:p>
        </w:tc>
      </w:tr>
      <w:tr w:rsidR="00B56DF3">
        <w:tblPrEx>
          <w:tblCellMar>
            <w:top w:w="0" w:type="dxa"/>
            <w:bottom w:w="0" w:type="dxa"/>
          </w:tblCellMar>
        </w:tblPrEx>
        <w:trPr>
          <w:trHeight w:hRule="exact" w:val="763"/>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48</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A1-14B-02</w:t>
            </w:r>
          </w:p>
          <w:p w:rsidR="00B56DF3" w:rsidRDefault="00451531">
            <w:pPr>
              <w:pStyle w:val="Jin0"/>
              <w:shd w:val="clear" w:color="auto" w:fill="auto"/>
            </w:pPr>
            <w:r>
              <w:rPr>
                <w:b/>
                <w:bCs/>
              </w:rPr>
              <w:t>Kolečko 40 cm - s dvojstopou (black) - beige</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59"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1 082,00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1 082,00 Kč</w:t>
            </w:r>
          </w:p>
        </w:tc>
      </w:tr>
      <w:tr w:rsidR="00B56DF3">
        <w:tblPrEx>
          <w:tblCellMar>
            <w:top w:w="0" w:type="dxa"/>
            <w:bottom w:w="0" w:type="dxa"/>
          </w:tblCellMar>
        </w:tblPrEx>
        <w:trPr>
          <w:trHeight w:hRule="exact" w:val="576"/>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49</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C2-01B-07</w:t>
            </w:r>
          </w:p>
          <w:p w:rsidR="00B56DF3" w:rsidRDefault="00451531">
            <w:pPr>
              <w:pStyle w:val="Jin0"/>
              <w:shd w:val="clear" w:color="auto" w:fill="auto"/>
            </w:pPr>
            <w:r>
              <w:rPr>
                <w:b/>
                <w:bCs/>
              </w:rPr>
              <w:t>Mravenec - Malý - 2 (top view)</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66"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3</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80"/>
              <w:jc w:val="both"/>
            </w:pPr>
            <w:r>
              <w:t>475,00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1 425,00 Kč</w:t>
            </w:r>
          </w:p>
        </w:tc>
      </w:tr>
      <w:tr w:rsidR="00B56DF3">
        <w:tblPrEx>
          <w:tblCellMar>
            <w:top w:w="0" w:type="dxa"/>
            <w:bottom w:w="0" w:type="dxa"/>
          </w:tblCellMar>
        </w:tblPrEx>
        <w:trPr>
          <w:trHeight w:hRule="exact" w:val="571"/>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50</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C3-02A-05</w:t>
            </w:r>
          </w:p>
          <w:p w:rsidR="00B56DF3" w:rsidRDefault="00451531">
            <w:pPr>
              <w:pStyle w:val="Jin0"/>
              <w:shd w:val="clear" w:color="auto" w:fill="auto"/>
            </w:pPr>
            <w:r>
              <w:rPr>
                <w:b/>
                <w:bCs/>
              </w:rPr>
              <w:t>Králík</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4 008,00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4 008,00 Kč</w:t>
            </w:r>
          </w:p>
        </w:tc>
      </w:tr>
      <w:tr w:rsidR="00B56DF3">
        <w:tblPrEx>
          <w:tblCellMar>
            <w:top w:w="0" w:type="dxa"/>
            <w:bottom w:w="0" w:type="dxa"/>
          </w:tblCellMar>
        </w:tblPrEx>
        <w:trPr>
          <w:trHeight w:hRule="exact" w:val="576"/>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51</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C5-03A-01</w:t>
            </w:r>
          </w:p>
          <w:p w:rsidR="00B56DF3" w:rsidRDefault="00451531">
            <w:pPr>
              <w:pStyle w:val="Jin0"/>
              <w:shd w:val="clear" w:color="auto" w:fill="auto"/>
            </w:pPr>
            <w:r>
              <w:rPr>
                <w:b/>
                <w:bCs/>
              </w:rPr>
              <w:t>Beruška - 2D</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66"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4 224,00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4 224,00 Kč</w:t>
            </w:r>
          </w:p>
        </w:tc>
      </w:tr>
      <w:tr w:rsidR="00B56DF3">
        <w:tblPrEx>
          <w:tblCellMar>
            <w:top w:w="0" w:type="dxa"/>
            <w:bottom w:w="0" w:type="dxa"/>
          </w:tblCellMar>
        </w:tblPrEx>
        <w:trPr>
          <w:trHeight w:hRule="exact" w:val="571"/>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52</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C5-04A-02</w:t>
            </w:r>
          </w:p>
          <w:p w:rsidR="00B56DF3" w:rsidRDefault="00451531">
            <w:pPr>
              <w:pStyle w:val="Jin0"/>
              <w:shd w:val="clear" w:color="auto" w:fill="auto"/>
            </w:pPr>
            <w:r>
              <w:rPr>
                <w:b/>
                <w:bCs/>
              </w:rPr>
              <w:t>Šnek</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3 618,00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3 618,00 Kč</w:t>
            </w:r>
          </w:p>
        </w:tc>
      </w:tr>
      <w:tr w:rsidR="00B56DF3">
        <w:tblPrEx>
          <w:tblCellMar>
            <w:top w:w="0" w:type="dxa"/>
            <w:bottom w:w="0" w:type="dxa"/>
          </w:tblCellMar>
        </w:tblPrEx>
        <w:trPr>
          <w:trHeight w:hRule="exact" w:val="576"/>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53</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E1-05B-00</w:t>
            </w:r>
          </w:p>
          <w:p w:rsidR="00B56DF3" w:rsidRDefault="00451531">
            <w:pPr>
              <w:pStyle w:val="Jin0"/>
              <w:shd w:val="clear" w:color="auto" w:fill="auto"/>
            </w:pPr>
            <w:r>
              <w:rPr>
                <w:b/>
                <w:bCs/>
              </w:rPr>
              <w:t>Terč s čísly - malý - different colours</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66"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7 026,00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7 026,00 Kč</w:t>
            </w:r>
          </w:p>
        </w:tc>
      </w:tr>
      <w:tr w:rsidR="00B56DF3">
        <w:tblPrEx>
          <w:tblCellMar>
            <w:top w:w="0" w:type="dxa"/>
            <w:bottom w:w="0" w:type="dxa"/>
          </w:tblCellMar>
        </w:tblPrEx>
        <w:trPr>
          <w:trHeight w:hRule="exact" w:val="763"/>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54</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E1-06A-00</w:t>
            </w:r>
          </w:p>
          <w:p w:rsidR="00B56DF3" w:rsidRDefault="00451531">
            <w:pPr>
              <w:pStyle w:val="Jin0"/>
              <w:shd w:val="clear" w:color="auto" w:fill="auto"/>
            </w:pPr>
            <w:r>
              <w:rPr>
                <w:b/>
                <w:bCs/>
              </w:rPr>
              <w:t>Skok do dálky - ZVÍŘATA - different colours</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59"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7 628,00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7 628,00 Kč</w:t>
            </w:r>
          </w:p>
        </w:tc>
      </w:tr>
      <w:tr w:rsidR="00B56DF3">
        <w:tblPrEx>
          <w:tblCellMar>
            <w:top w:w="0" w:type="dxa"/>
            <w:bottom w:w="0" w:type="dxa"/>
          </w:tblCellMar>
        </w:tblPrEx>
        <w:trPr>
          <w:trHeight w:hRule="exact" w:val="768"/>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55</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F1-02A-03</w:t>
            </w:r>
          </w:p>
          <w:p w:rsidR="00B56DF3" w:rsidRDefault="00451531">
            <w:pPr>
              <w:pStyle w:val="Jin0"/>
              <w:shd w:val="clear" w:color="auto" w:fill="auto"/>
              <w:spacing w:line="259" w:lineRule="auto"/>
            </w:pPr>
            <w:r>
              <w:rPr>
                <w:b/>
                <w:bCs/>
              </w:rPr>
              <w:t>Skákací panák OBDÉLNÍKY 1-10 - earth yellow</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59"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6 315,00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6 315,00 Kč</w:t>
            </w:r>
          </w:p>
        </w:tc>
      </w:tr>
      <w:tr w:rsidR="00B56DF3">
        <w:tblPrEx>
          <w:tblCellMar>
            <w:top w:w="0" w:type="dxa"/>
            <w:bottom w:w="0" w:type="dxa"/>
          </w:tblCellMar>
        </w:tblPrEx>
        <w:trPr>
          <w:trHeight w:hRule="exact" w:val="576"/>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56</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F2-01A-53UV</w:t>
            </w:r>
          </w:p>
          <w:p w:rsidR="00B56DF3" w:rsidRDefault="00451531">
            <w:pPr>
              <w:pStyle w:val="Jin0"/>
              <w:shd w:val="clear" w:color="auto" w:fill="auto"/>
            </w:pPr>
            <w:r>
              <w:rPr>
                <w:b/>
                <w:bCs/>
              </w:rPr>
              <w:t>Skákací Mimozemšťan</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66"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6 877,00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6 877,00 Kč</w:t>
            </w:r>
          </w:p>
        </w:tc>
      </w:tr>
      <w:tr w:rsidR="00B56DF3">
        <w:tblPrEx>
          <w:tblCellMar>
            <w:top w:w="0" w:type="dxa"/>
            <w:bottom w:w="0" w:type="dxa"/>
          </w:tblCellMar>
        </w:tblPrEx>
        <w:trPr>
          <w:trHeight w:hRule="exact" w:val="581"/>
          <w:jc w:val="center"/>
        </w:trPr>
        <w:tc>
          <w:tcPr>
            <w:tcW w:w="514" w:type="dxa"/>
            <w:tcBorders>
              <w:top w:val="single" w:sz="4" w:space="0" w:color="auto"/>
              <w:left w:val="single" w:sz="4" w:space="0" w:color="auto"/>
              <w:bottom w:val="single" w:sz="4" w:space="0" w:color="auto"/>
            </w:tcBorders>
            <w:shd w:val="clear" w:color="auto" w:fill="FFFFFF"/>
            <w:vAlign w:val="bottom"/>
          </w:tcPr>
          <w:p w:rsidR="00B56DF3" w:rsidRDefault="00451531">
            <w:pPr>
              <w:pStyle w:val="Jin0"/>
              <w:shd w:val="clear" w:color="auto" w:fill="auto"/>
              <w:jc w:val="both"/>
            </w:pPr>
            <w:r>
              <w:t>57</w:t>
            </w:r>
          </w:p>
        </w:tc>
        <w:tc>
          <w:tcPr>
            <w:tcW w:w="3662" w:type="dxa"/>
            <w:tcBorders>
              <w:top w:val="single" w:sz="4" w:space="0" w:color="auto"/>
              <w:left w:val="single" w:sz="4" w:space="0" w:color="auto"/>
              <w:bottom w:val="single" w:sz="4" w:space="0" w:color="auto"/>
            </w:tcBorders>
            <w:shd w:val="clear" w:color="auto" w:fill="FFFFFF"/>
            <w:vAlign w:val="bottom"/>
          </w:tcPr>
          <w:p w:rsidR="00B56DF3" w:rsidRDefault="00451531">
            <w:pPr>
              <w:pStyle w:val="Jin0"/>
              <w:shd w:val="clear" w:color="auto" w:fill="auto"/>
            </w:pPr>
            <w:r>
              <w:rPr>
                <w:b/>
                <w:bCs/>
              </w:rPr>
              <w:t>G2-10A-02</w:t>
            </w:r>
          </w:p>
          <w:p w:rsidR="00B56DF3" w:rsidRDefault="00451531">
            <w:pPr>
              <w:pStyle w:val="Jin0"/>
              <w:shd w:val="clear" w:color="auto" w:fill="auto"/>
            </w:pPr>
            <w:r>
              <w:rPr>
                <w:b/>
                <w:bCs/>
              </w:rPr>
              <w:t>Středová čára - beige</w:t>
            </w:r>
          </w:p>
        </w:tc>
        <w:tc>
          <w:tcPr>
            <w:tcW w:w="1800" w:type="dxa"/>
            <w:tcBorders>
              <w:top w:val="single" w:sz="4" w:space="0" w:color="auto"/>
              <w:left w:val="single" w:sz="4" w:space="0" w:color="auto"/>
              <w:bottom w:val="single" w:sz="4" w:space="0" w:color="auto"/>
            </w:tcBorders>
            <w:shd w:val="clear" w:color="auto" w:fill="FFFFFF"/>
            <w:vAlign w:val="center"/>
          </w:tcPr>
          <w:p w:rsidR="00B56DF3" w:rsidRDefault="00451531">
            <w:pPr>
              <w:pStyle w:val="Jin0"/>
              <w:shd w:val="clear" w:color="auto" w:fill="auto"/>
              <w:spacing w:line="259"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bottom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bottom w:val="single" w:sz="4" w:space="0" w:color="auto"/>
            </w:tcBorders>
            <w:shd w:val="clear" w:color="auto" w:fill="FFFFFF"/>
            <w:vAlign w:val="bottom"/>
          </w:tcPr>
          <w:p w:rsidR="00B56DF3" w:rsidRDefault="00451531">
            <w:pPr>
              <w:pStyle w:val="Jin0"/>
              <w:shd w:val="clear" w:color="auto" w:fill="auto"/>
              <w:ind w:firstLine="360"/>
              <w:jc w:val="both"/>
            </w:pPr>
            <w:r>
              <w:t>4</w:t>
            </w:r>
          </w:p>
        </w:tc>
        <w:tc>
          <w:tcPr>
            <w:tcW w:w="1277" w:type="dxa"/>
            <w:tcBorders>
              <w:top w:val="single" w:sz="4" w:space="0" w:color="auto"/>
              <w:left w:val="single" w:sz="4" w:space="0" w:color="auto"/>
              <w:bottom w:val="single" w:sz="4" w:space="0" w:color="auto"/>
            </w:tcBorders>
            <w:shd w:val="clear" w:color="auto" w:fill="FFFFFF"/>
            <w:vAlign w:val="bottom"/>
          </w:tcPr>
          <w:p w:rsidR="00B56DF3" w:rsidRDefault="00451531">
            <w:pPr>
              <w:pStyle w:val="Jin0"/>
              <w:shd w:val="clear" w:color="auto" w:fill="auto"/>
              <w:ind w:firstLine="380"/>
              <w:jc w:val="both"/>
            </w:pPr>
            <w:r>
              <w:t>419,00 Kč</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1 676,00 Kč</w:t>
            </w:r>
          </w:p>
        </w:tc>
      </w:tr>
    </w:tbl>
    <w:p w:rsidR="00B56DF3" w:rsidRDefault="00451531">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3662"/>
        <w:gridCol w:w="1800"/>
        <w:gridCol w:w="485"/>
        <w:gridCol w:w="523"/>
        <w:gridCol w:w="1277"/>
        <w:gridCol w:w="1565"/>
      </w:tblGrid>
      <w:tr w:rsidR="00B56DF3">
        <w:tblPrEx>
          <w:tblCellMar>
            <w:top w:w="0" w:type="dxa"/>
            <w:bottom w:w="0" w:type="dxa"/>
          </w:tblCellMar>
        </w:tblPrEx>
        <w:trPr>
          <w:trHeight w:hRule="exact" w:val="605"/>
          <w:jc w:val="center"/>
        </w:trPr>
        <w:tc>
          <w:tcPr>
            <w:tcW w:w="514" w:type="dxa"/>
            <w:tcBorders>
              <w:left w:val="single" w:sz="4" w:space="0" w:color="auto"/>
            </w:tcBorders>
            <w:shd w:val="clear" w:color="auto" w:fill="FFFFFF"/>
            <w:vAlign w:val="bottom"/>
          </w:tcPr>
          <w:p w:rsidR="00B56DF3" w:rsidRDefault="00451531">
            <w:pPr>
              <w:pStyle w:val="Jin0"/>
              <w:shd w:val="clear" w:color="auto" w:fill="auto"/>
              <w:jc w:val="both"/>
            </w:pPr>
            <w:r>
              <w:lastRenderedPageBreak/>
              <w:t>58</w:t>
            </w:r>
          </w:p>
        </w:tc>
        <w:tc>
          <w:tcPr>
            <w:tcW w:w="3662" w:type="dxa"/>
            <w:tcBorders>
              <w:left w:val="single" w:sz="4" w:space="0" w:color="auto"/>
            </w:tcBorders>
            <w:shd w:val="clear" w:color="auto" w:fill="FFFFFF"/>
            <w:vAlign w:val="bottom"/>
          </w:tcPr>
          <w:p w:rsidR="00B56DF3" w:rsidRDefault="00451531">
            <w:pPr>
              <w:pStyle w:val="Jin0"/>
              <w:shd w:val="clear" w:color="auto" w:fill="auto"/>
            </w:pPr>
            <w:r>
              <w:rPr>
                <w:b/>
                <w:bCs/>
              </w:rPr>
              <w:t>G2-29A-02</w:t>
            </w:r>
          </w:p>
          <w:p w:rsidR="00B56DF3" w:rsidRDefault="00451531">
            <w:pPr>
              <w:pStyle w:val="Jin0"/>
              <w:shd w:val="clear" w:color="auto" w:fill="auto"/>
            </w:pPr>
            <w:r>
              <w:rPr>
                <w:b/>
                <w:bCs/>
              </w:rPr>
              <w:t>Vodorovné značení - Oblouk - beige</w:t>
            </w:r>
          </w:p>
        </w:tc>
        <w:tc>
          <w:tcPr>
            <w:tcW w:w="1800" w:type="dxa"/>
            <w:tcBorders>
              <w:left w:val="single" w:sz="4" w:space="0" w:color="auto"/>
            </w:tcBorders>
            <w:shd w:val="clear" w:color="auto" w:fill="FFFFFF"/>
            <w:vAlign w:val="bottom"/>
          </w:tcPr>
          <w:p w:rsidR="00B56DF3" w:rsidRDefault="00451531">
            <w:pPr>
              <w:pStyle w:val="Jin0"/>
              <w:shd w:val="clear" w:color="auto" w:fill="auto"/>
              <w:spacing w:line="259" w:lineRule="auto"/>
              <w:jc w:val="both"/>
              <w:rPr>
                <w:sz w:val="14"/>
                <w:szCs w:val="14"/>
              </w:rPr>
            </w:pPr>
            <w:r>
              <w:rPr>
                <w:sz w:val="14"/>
                <w:szCs w:val="14"/>
              </w:rPr>
              <w:t>Grafika z celoprobarveného EPDM (nejedná se o nástřik)</w:t>
            </w:r>
          </w:p>
        </w:tc>
        <w:tc>
          <w:tcPr>
            <w:tcW w:w="485" w:type="dxa"/>
            <w:tcBorders>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left w:val="single" w:sz="4" w:space="0" w:color="auto"/>
            </w:tcBorders>
            <w:shd w:val="clear" w:color="auto" w:fill="FFFFFF"/>
            <w:vAlign w:val="bottom"/>
          </w:tcPr>
          <w:p w:rsidR="00B56DF3" w:rsidRDefault="00451531">
            <w:pPr>
              <w:pStyle w:val="Jin0"/>
              <w:shd w:val="clear" w:color="auto" w:fill="auto"/>
              <w:ind w:firstLine="360"/>
              <w:jc w:val="both"/>
            </w:pPr>
            <w:r>
              <w:t>5</w:t>
            </w:r>
          </w:p>
        </w:tc>
        <w:tc>
          <w:tcPr>
            <w:tcW w:w="1277" w:type="dxa"/>
            <w:tcBorders>
              <w:left w:val="single" w:sz="4" w:space="0" w:color="auto"/>
            </w:tcBorders>
            <w:shd w:val="clear" w:color="auto" w:fill="FFFFFF"/>
            <w:vAlign w:val="bottom"/>
          </w:tcPr>
          <w:p w:rsidR="00B56DF3" w:rsidRDefault="00451531">
            <w:pPr>
              <w:pStyle w:val="Jin0"/>
              <w:shd w:val="clear" w:color="auto" w:fill="auto"/>
              <w:jc w:val="right"/>
            </w:pPr>
            <w:r>
              <w:t>719,00 Kč</w:t>
            </w:r>
          </w:p>
        </w:tc>
        <w:tc>
          <w:tcPr>
            <w:tcW w:w="1565" w:type="dxa"/>
            <w:tcBorders>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3 595,00 Kč</w:t>
            </w:r>
          </w:p>
        </w:tc>
      </w:tr>
      <w:tr w:rsidR="00B56DF3">
        <w:tblPrEx>
          <w:tblCellMar>
            <w:top w:w="0" w:type="dxa"/>
            <w:bottom w:w="0" w:type="dxa"/>
          </w:tblCellMar>
        </w:tblPrEx>
        <w:trPr>
          <w:trHeight w:hRule="exact" w:val="576"/>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59</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I2-01H-07</w:t>
            </w:r>
          </w:p>
          <w:p w:rsidR="00B56DF3" w:rsidRDefault="00451531">
            <w:pPr>
              <w:pStyle w:val="Jin0"/>
              <w:shd w:val="clear" w:color="auto" w:fill="auto"/>
            </w:pPr>
            <w:r>
              <w:rPr>
                <w:b/>
                <w:bCs/>
              </w:rPr>
              <w:t>Písmeno H - black</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66"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3</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206,00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jc w:val="right"/>
            </w:pPr>
            <w:r>
              <w:t>618,00 Kč</w:t>
            </w:r>
          </w:p>
        </w:tc>
      </w:tr>
      <w:tr w:rsidR="00B56DF3">
        <w:tblPrEx>
          <w:tblCellMar>
            <w:top w:w="0" w:type="dxa"/>
            <w:bottom w:w="0" w:type="dxa"/>
          </w:tblCellMar>
        </w:tblPrEx>
        <w:trPr>
          <w:trHeight w:hRule="exact" w:val="571"/>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60</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I2-01O-07</w:t>
            </w:r>
          </w:p>
          <w:p w:rsidR="00B56DF3" w:rsidRDefault="00451531">
            <w:pPr>
              <w:pStyle w:val="Jin0"/>
              <w:shd w:val="clear" w:color="auto" w:fill="auto"/>
            </w:pPr>
            <w:r>
              <w:rPr>
                <w:b/>
                <w:bCs/>
              </w:rPr>
              <w:t>Písmeno O - black</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3</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206,00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jc w:val="right"/>
            </w:pPr>
            <w:r>
              <w:t>618,00 Kč</w:t>
            </w:r>
          </w:p>
        </w:tc>
      </w:tr>
      <w:tr w:rsidR="00B56DF3">
        <w:tblPrEx>
          <w:tblCellMar>
            <w:top w:w="0" w:type="dxa"/>
            <w:bottom w:w="0" w:type="dxa"/>
          </w:tblCellMar>
        </w:tblPrEx>
        <w:trPr>
          <w:trHeight w:hRule="exact" w:val="576"/>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61</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I2-01P-07</w:t>
            </w:r>
          </w:p>
          <w:p w:rsidR="00B56DF3" w:rsidRDefault="00451531">
            <w:pPr>
              <w:pStyle w:val="Jin0"/>
              <w:shd w:val="clear" w:color="auto" w:fill="auto"/>
            </w:pPr>
            <w:r>
              <w:rPr>
                <w:b/>
                <w:bCs/>
              </w:rPr>
              <w:t>Písmeno P - black</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66"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3</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206,00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jc w:val="right"/>
            </w:pPr>
            <w:r>
              <w:t>618,00 Kč</w:t>
            </w:r>
          </w:p>
        </w:tc>
      </w:tr>
      <w:tr w:rsidR="00B56DF3">
        <w:tblPrEx>
          <w:tblCellMar>
            <w:top w:w="0" w:type="dxa"/>
            <w:bottom w:w="0" w:type="dxa"/>
          </w:tblCellMar>
        </w:tblPrEx>
        <w:trPr>
          <w:trHeight w:hRule="exact" w:val="571"/>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62</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I2-02A-55UV</w:t>
            </w:r>
          </w:p>
          <w:p w:rsidR="00B56DF3" w:rsidRDefault="00451531">
            <w:pPr>
              <w:pStyle w:val="Jin0"/>
              <w:shd w:val="clear" w:color="auto" w:fill="auto"/>
            </w:pPr>
            <w:r>
              <w:rPr>
                <w:b/>
                <w:bCs/>
              </w:rPr>
              <w:t>Písmena A-Z - set 26 ks - UV pearl</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8 106,00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8 106,00 Kč</w:t>
            </w:r>
          </w:p>
        </w:tc>
      </w:tr>
      <w:tr w:rsidR="00B56DF3">
        <w:tblPrEx>
          <w:tblCellMar>
            <w:top w:w="0" w:type="dxa"/>
            <w:bottom w:w="0" w:type="dxa"/>
          </w:tblCellMar>
        </w:tblPrEx>
        <w:trPr>
          <w:trHeight w:hRule="exact" w:val="768"/>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63</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L3-02D-55UV</w:t>
            </w:r>
          </w:p>
          <w:p w:rsidR="00B56DF3" w:rsidRDefault="00451531">
            <w:pPr>
              <w:pStyle w:val="Jin0"/>
              <w:shd w:val="clear" w:color="auto" w:fill="auto"/>
            </w:pPr>
            <w:r>
              <w:rPr>
                <w:b/>
                <w:bCs/>
              </w:rPr>
              <w:t>3D houba MINI - Muchomůrka - bez kotvy</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66"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2</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7 892,00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15 784,00 Kč</w:t>
            </w:r>
          </w:p>
        </w:tc>
      </w:tr>
      <w:tr w:rsidR="00B56DF3">
        <w:tblPrEx>
          <w:tblCellMar>
            <w:top w:w="0" w:type="dxa"/>
            <w:bottom w:w="0" w:type="dxa"/>
          </w:tblCellMar>
        </w:tblPrEx>
        <w:trPr>
          <w:trHeight w:hRule="exact" w:val="571"/>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64</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L3-02F-55UV</w:t>
            </w:r>
          </w:p>
          <w:p w:rsidR="00B56DF3" w:rsidRDefault="00451531">
            <w:pPr>
              <w:pStyle w:val="Jin0"/>
              <w:shd w:val="clear" w:color="auto" w:fill="auto"/>
            </w:pPr>
            <w:r>
              <w:rPr>
                <w:b/>
                <w:bCs/>
              </w:rPr>
              <w:t>3D houba M - Muchomůrka - bez kotvy</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2</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14 655,00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29 310,00 Kč</w:t>
            </w:r>
          </w:p>
        </w:tc>
      </w:tr>
      <w:tr w:rsidR="00B56DF3">
        <w:tblPrEx>
          <w:tblCellMar>
            <w:top w:w="0" w:type="dxa"/>
            <w:bottom w:w="0" w:type="dxa"/>
          </w:tblCellMar>
        </w:tblPrEx>
        <w:trPr>
          <w:trHeight w:hRule="exact" w:val="576"/>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65</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M3-03A-59UV</w:t>
            </w:r>
          </w:p>
          <w:p w:rsidR="00B56DF3" w:rsidRDefault="00451531">
            <w:pPr>
              <w:pStyle w:val="Jin0"/>
              <w:shd w:val="clear" w:color="auto" w:fill="auto"/>
            </w:pPr>
            <w:r>
              <w:rPr>
                <w:b/>
                <w:bCs/>
              </w:rPr>
              <w:t>3D Polokoule 50 cm (1 ks) - UV orange</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66"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4 301,00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4 301,00 Kč</w:t>
            </w:r>
          </w:p>
        </w:tc>
      </w:tr>
      <w:tr w:rsidR="00B56DF3">
        <w:tblPrEx>
          <w:tblCellMar>
            <w:top w:w="0" w:type="dxa"/>
            <w:bottom w:w="0" w:type="dxa"/>
          </w:tblCellMar>
        </w:tblPrEx>
        <w:trPr>
          <w:trHeight w:hRule="exact" w:val="763"/>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66</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M3-03B-03</w:t>
            </w:r>
          </w:p>
          <w:p w:rsidR="00B56DF3" w:rsidRDefault="00451531">
            <w:pPr>
              <w:pStyle w:val="Jin0"/>
              <w:shd w:val="clear" w:color="auto" w:fill="auto"/>
              <w:spacing w:line="259" w:lineRule="auto"/>
            </w:pPr>
            <w:r>
              <w:rPr>
                <w:b/>
                <w:bCs/>
              </w:rPr>
              <w:t>3D Polokoule 50 cm pro kotvení (1 ks) - earth yellow</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59"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4 020,00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4 020,00 Kč</w:t>
            </w:r>
          </w:p>
        </w:tc>
      </w:tr>
      <w:tr w:rsidR="00B56DF3">
        <w:tblPrEx>
          <w:tblCellMar>
            <w:top w:w="0" w:type="dxa"/>
            <w:bottom w:w="0" w:type="dxa"/>
          </w:tblCellMar>
        </w:tblPrEx>
        <w:trPr>
          <w:trHeight w:hRule="exact" w:val="768"/>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67</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M3-03B-50UV</w:t>
            </w:r>
          </w:p>
          <w:p w:rsidR="00B56DF3" w:rsidRDefault="00451531">
            <w:pPr>
              <w:pStyle w:val="Jin0"/>
              <w:shd w:val="clear" w:color="auto" w:fill="auto"/>
              <w:spacing w:line="259" w:lineRule="auto"/>
            </w:pPr>
            <w:r>
              <w:rPr>
                <w:b/>
                <w:bCs/>
              </w:rPr>
              <w:t>3D Polokoule 50 cm pro kotvení (1 ks) - UV colours</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66"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4 402,00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4 402,00 Kč</w:t>
            </w:r>
          </w:p>
        </w:tc>
      </w:tr>
      <w:tr w:rsidR="00B56DF3">
        <w:tblPrEx>
          <w:tblCellMar>
            <w:top w:w="0" w:type="dxa"/>
            <w:bottom w:w="0" w:type="dxa"/>
          </w:tblCellMar>
        </w:tblPrEx>
        <w:trPr>
          <w:trHeight w:hRule="exact" w:val="763"/>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68</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M3-03B-53UV</w:t>
            </w:r>
          </w:p>
          <w:p w:rsidR="00B56DF3" w:rsidRDefault="00451531">
            <w:pPr>
              <w:pStyle w:val="Jin0"/>
              <w:shd w:val="clear" w:color="auto" w:fill="auto"/>
              <w:spacing w:line="259" w:lineRule="auto"/>
            </w:pPr>
            <w:r>
              <w:rPr>
                <w:b/>
                <w:bCs/>
              </w:rPr>
              <w:t>3D Polokoule 50 cm pro kotvení (1 ks) - UV may green</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59"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2</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4 402,00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8 804,00 Kč</w:t>
            </w:r>
          </w:p>
        </w:tc>
      </w:tr>
      <w:tr w:rsidR="00B56DF3">
        <w:tblPrEx>
          <w:tblCellMar>
            <w:top w:w="0" w:type="dxa"/>
            <w:bottom w:w="0" w:type="dxa"/>
          </w:tblCellMar>
        </w:tblPrEx>
        <w:trPr>
          <w:trHeight w:hRule="exact" w:val="768"/>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69</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M3-03B-57UV</w:t>
            </w:r>
          </w:p>
          <w:p w:rsidR="00B56DF3" w:rsidRDefault="00451531">
            <w:pPr>
              <w:pStyle w:val="Jin0"/>
              <w:shd w:val="clear" w:color="auto" w:fill="auto"/>
              <w:spacing w:line="259" w:lineRule="auto"/>
            </w:pPr>
            <w:r>
              <w:rPr>
                <w:b/>
                <w:bCs/>
              </w:rPr>
              <w:t>3D Polokoule 50 cm pro kotvení (1 ks) - UV rainbow blue</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66"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4 402,00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4 402,00 Kč</w:t>
            </w:r>
          </w:p>
        </w:tc>
      </w:tr>
      <w:tr w:rsidR="00B56DF3">
        <w:tblPrEx>
          <w:tblCellMar>
            <w:top w:w="0" w:type="dxa"/>
            <w:bottom w:w="0" w:type="dxa"/>
          </w:tblCellMar>
        </w:tblPrEx>
        <w:trPr>
          <w:trHeight w:hRule="exact" w:val="763"/>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70</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M3-08B-50UV</w:t>
            </w:r>
          </w:p>
          <w:p w:rsidR="00B56DF3" w:rsidRDefault="00451531">
            <w:pPr>
              <w:pStyle w:val="Jin0"/>
              <w:shd w:val="clear" w:color="auto" w:fill="auto"/>
              <w:spacing w:line="259" w:lineRule="auto"/>
            </w:pPr>
            <w:r>
              <w:rPr>
                <w:b/>
                <w:bCs/>
              </w:rPr>
              <w:t>3D Polokoule 30 cm pro kotvení (1 ks) - UV colours</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59"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2 854,00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2 854,00 Kč</w:t>
            </w:r>
          </w:p>
        </w:tc>
      </w:tr>
      <w:tr w:rsidR="00B56DF3">
        <w:tblPrEx>
          <w:tblCellMar>
            <w:top w:w="0" w:type="dxa"/>
            <w:bottom w:w="0" w:type="dxa"/>
          </w:tblCellMar>
        </w:tblPrEx>
        <w:trPr>
          <w:trHeight w:hRule="exact" w:val="768"/>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71</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pPr>
            <w:r>
              <w:rPr>
                <w:b/>
                <w:bCs/>
              </w:rPr>
              <w:t>M3-08B-57UV</w:t>
            </w:r>
          </w:p>
          <w:p w:rsidR="00B56DF3" w:rsidRDefault="00451531">
            <w:pPr>
              <w:pStyle w:val="Jin0"/>
              <w:shd w:val="clear" w:color="auto" w:fill="auto"/>
              <w:spacing w:line="259" w:lineRule="auto"/>
            </w:pPr>
            <w:r>
              <w:rPr>
                <w:b/>
                <w:bCs/>
              </w:rPr>
              <w:t>3D Polokoule 30 cm pro kotvení (1 ks) - UV rainbow blue</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66"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2 854,00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520"/>
              <w:jc w:val="both"/>
            </w:pPr>
            <w:r>
              <w:t>2 854,00 Kč</w:t>
            </w:r>
          </w:p>
        </w:tc>
      </w:tr>
      <w:tr w:rsidR="00B56DF3">
        <w:tblPrEx>
          <w:tblCellMar>
            <w:top w:w="0" w:type="dxa"/>
            <w:bottom w:w="0" w:type="dxa"/>
          </w:tblCellMar>
        </w:tblPrEx>
        <w:trPr>
          <w:trHeight w:hRule="exact" w:val="571"/>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72</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M5-14F-52UV</w:t>
            </w:r>
          </w:p>
          <w:p w:rsidR="00B56DF3" w:rsidRDefault="00451531">
            <w:pPr>
              <w:pStyle w:val="Jin0"/>
              <w:shd w:val="clear" w:color="auto" w:fill="auto"/>
            </w:pPr>
            <w:r>
              <w:rPr>
                <w:b/>
                <w:bCs/>
              </w:rPr>
              <w:t>3D Play GLOBE 50 cm - Oko příšery</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2</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18 077,00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36 154,00 Kč</w:t>
            </w:r>
          </w:p>
        </w:tc>
      </w:tr>
      <w:tr w:rsidR="00B56DF3">
        <w:tblPrEx>
          <w:tblCellMar>
            <w:top w:w="0" w:type="dxa"/>
            <w:bottom w:w="0" w:type="dxa"/>
          </w:tblCellMar>
        </w:tblPrEx>
        <w:trPr>
          <w:trHeight w:hRule="exact" w:val="768"/>
          <w:jc w:val="center"/>
        </w:trPr>
        <w:tc>
          <w:tcPr>
            <w:tcW w:w="514" w:type="dxa"/>
            <w:tcBorders>
              <w:top w:val="single" w:sz="4" w:space="0" w:color="auto"/>
              <w:left w:val="single" w:sz="4" w:space="0" w:color="auto"/>
            </w:tcBorders>
            <w:shd w:val="clear" w:color="auto" w:fill="FFFFFF"/>
            <w:vAlign w:val="center"/>
          </w:tcPr>
          <w:p w:rsidR="00B56DF3" w:rsidRDefault="00451531">
            <w:pPr>
              <w:pStyle w:val="Jin0"/>
              <w:shd w:val="clear" w:color="auto" w:fill="auto"/>
              <w:jc w:val="both"/>
            </w:pPr>
            <w:r>
              <w:t>73</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V1-03B-50UV</w:t>
            </w:r>
          </w:p>
          <w:p w:rsidR="00B56DF3" w:rsidRDefault="00451531">
            <w:pPr>
              <w:pStyle w:val="Jin0"/>
              <w:shd w:val="clear" w:color="auto" w:fill="auto"/>
            </w:pPr>
            <w:r>
              <w:rPr>
                <w:b/>
                <w:bCs/>
              </w:rPr>
              <w:t>3D Lavice PLAY - BOW s náročnou grafikou</w:t>
            </w:r>
          </w:p>
        </w:tc>
        <w:tc>
          <w:tcPr>
            <w:tcW w:w="1800" w:type="dxa"/>
            <w:tcBorders>
              <w:top w:val="single" w:sz="4" w:space="0" w:color="auto"/>
              <w:left w:val="single" w:sz="4" w:space="0" w:color="auto"/>
            </w:tcBorders>
            <w:shd w:val="clear" w:color="auto" w:fill="FFFFFF"/>
            <w:vAlign w:val="center"/>
          </w:tcPr>
          <w:p w:rsidR="00B56DF3" w:rsidRDefault="00451531">
            <w:pPr>
              <w:pStyle w:val="Jin0"/>
              <w:shd w:val="clear" w:color="auto" w:fill="auto"/>
              <w:spacing w:line="266"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49 247,00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49 247,00 Kč</w:t>
            </w:r>
          </w:p>
        </w:tc>
      </w:tr>
      <w:tr w:rsidR="00B56DF3">
        <w:tblPrEx>
          <w:tblCellMar>
            <w:top w:w="0" w:type="dxa"/>
            <w:bottom w:w="0" w:type="dxa"/>
          </w:tblCellMar>
        </w:tblPrEx>
        <w:trPr>
          <w:trHeight w:hRule="exact" w:val="571"/>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74</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Had prefabrikovaný na místě</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59"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19 395,00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19 395,00 Kč</w:t>
            </w:r>
          </w:p>
        </w:tc>
      </w:tr>
      <w:tr w:rsidR="00B56DF3">
        <w:tblPrEx>
          <w:tblCellMar>
            <w:top w:w="0" w:type="dxa"/>
            <w:bottom w:w="0" w:type="dxa"/>
          </w:tblCellMar>
        </w:tblPrEx>
        <w:trPr>
          <w:trHeight w:hRule="exact" w:val="576"/>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75</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Příšera skluzavka prefabrikovaná na místě</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66"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12 082,00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12 082,00 Kč</w:t>
            </w:r>
          </w:p>
        </w:tc>
      </w:tr>
      <w:tr w:rsidR="00B56DF3">
        <w:tblPrEx>
          <w:tblCellMar>
            <w:top w:w="0" w:type="dxa"/>
            <w:bottom w:w="0" w:type="dxa"/>
          </w:tblCellMar>
        </w:tblPrEx>
        <w:trPr>
          <w:trHeight w:hRule="exact" w:val="576"/>
          <w:jc w:val="center"/>
        </w:trPr>
        <w:tc>
          <w:tcPr>
            <w:tcW w:w="514"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both"/>
            </w:pPr>
            <w:r>
              <w:t>76</w:t>
            </w:r>
          </w:p>
        </w:tc>
        <w:tc>
          <w:tcPr>
            <w:tcW w:w="3662" w:type="dxa"/>
            <w:tcBorders>
              <w:top w:val="single" w:sz="4" w:space="0" w:color="auto"/>
              <w:left w:val="single" w:sz="4" w:space="0" w:color="auto"/>
            </w:tcBorders>
            <w:shd w:val="clear" w:color="auto" w:fill="FFFFFF"/>
            <w:vAlign w:val="bottom"/>
          </w:tcPr>
          <w:p w:rsidR="00B56DF3" w:rsidRDefault="00451531">
            <w:pPr>
              <w:pStyle w:val="Jin0"/>
              <w:shd w:val="clear" w:color="auto" w:fill="auto"/>
            </w:pPr>
            <w:r>
              <w:rPr>
                <w:b/>
                <w:bCs/>
              </w:rPr>
              <w:t>Příšera s terčem prefabrikovaná na místě</w:t>
            </w:r>
          </w:p>
        </w:tc>
        <w:tc>
          <w:tcPr>
            <w:tcW w:w="1800" w:type="dxa"/>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66" w:lineRule="auto"/>
              <w:jc w:val="both"/>
              <w:rPr>
                <w:sz w:val="14"/>
                <w:szCs w:val="14"/>
              </w:rPr>
            </w:pPr>
            <w:r>
              <w:rPr>
                <w:sz w:val="14"/>
                <w:szCs w:val="14"/>
              </w:rPr>
              <w:t>Grafika z celoprobarveného EPDM (nejedná se o nástřik)</w:t>
            </w:r>
          </w:p>
        </w:tc>
        <w:tc>
          <w:tcPr>
            <w:tcW w:w="485"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140"/>
              <w:jc w:val="both"/>
            </w:pPr>
            <w:r>
              <w:t>ks</w:t>
            </w:r>
          </w:p>
        </w:tc>
        <w:tc>
          <w:tcPr>
            <w:tcW w:w="523" w:type="dxa"/>
            <w:tcBorders>
              <w:top w:val="single" w:sz="4" w:space="0" w:color="auto"/>
              <w:left w:val="single" w:sz="4" w:space="0" w:color="auto"/>
            </w:tcBorders>
            <w:shd w:val="clear" w:color="auto" w:fill="FFFFFF"/>
            <w:vAlign w:val="bottom"/>
          </w:tcPr>
          <w:p w:rsidR="00B56DF3" w:rsidRDefault="00451531">
            <w:pPr>
              <w:pStyle w:val="Jin0"/>
              <w:shd w:val="clear" w:color="auto" w:fill="auto"/>
              <w:ind w:firstLine="360"/>
              <w:jc w:val="both"/>
            </w:pPr>
            <w:r>
              <w:t>1</w:t>
            </w:r>
          </w:p>
        </w:tc>
        <w:tc>
          <w:tcPr>
            <w:tcW w:w="1277" w:type="dxa"/>
            <w:tcBorders>
              <w:top w:val="single" w:sz="4" w:space="0" w:color="auto"/>
              <w:left w:val="single" w:sz="4" w:space="0" w:color="auto"/>
            </w:tcBorders>
            <w:shd w:val="clear" w:color="auto" w:fill="FFFFFF"/>
            <w:vAlign w:val="bottom"/>
          </w:tcPr>
          <w:p w:rsidR="00B56DF3" w:rsidRDefault="00451531">
            <w:pPr>
              <w:pStyle w:val="Jin0"/>
              <w:shd w:val="clear" w:color="auto" w:fill="auto"/>
              <w:jc w:val="right"/>
            </w:pPr>
            <w:r>
              <w:t>17 840,00 Kč</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t>17 840,00 Kč</w:t>
            </w:r>
          </w:p>
        </w:tc>
      </w:tr>
      <w:tr w:rsidR="00B56DF3">
        <w:tblPrEx>
          <w:tblCellMar>
            <w:top w:w="0" w:type="dxa"/>
            <w:bottom w:w="0" w:type="dxa"/>
          </w:tblCellMar>
        </w:tblPrEx>
        <w:trPr>
          <w:trHeight w:hRule="exact" w:val="149"/>
          <w:jc w:val="center"/>
        </w:trPr>
        <w:tc>
          <w:tcPr>
            <w:tcW w:w="514" w:type="dxa"/>
            <w:tcBorders>
              <w:top w:val="single" w:sz="4" w:space="0" w:color="auto"/>
              <w:left w:val="single" w:sz="4" w:space="0" w:color="auto"/>
            </w:tcBorders>
            <w:shd w:val="clear" w:color="auto" w:fill="FFFFFF"/>
          </w:tcPr>
          <w:p w:rsidR="00B56DF3" w:rsidRDefault="00B56DF3">
            <w:pPr>
              <w:rPr>
                <w:sz w:val="10"/>
                <w:szCs w:val="10"/>
              </w:rPr>
            </w:pPr>
          </w:p>
        </w:tc>
        <w:tc>
          <w:tcPr>
            <w:tcW w:w="3662" w:type="dxa"/>
            <w:tcBorders>
              <w:top w:val="single" w:sz="4" w:space="0" w:color="auto"/>
              <w:left w:val="single" w:sz="4" w:space="0" w:color="auto"/>
            </w:tcBorders>
            <w:shd w:val="clear" w:color="auto" w:fill="FFFFFF"/>
          </w:tcPr>
          <w:p w:rsidR="00B56DF3" w:rsidRDefault="00B56DF3">
            <w:pPr>
              <w:rPr>
                <w:sz w:val="10"/>
                <w:szCs w:val="10"/>
              </w:rPr>
            </w:pPr>
          </w:p>
        </w:tc>
        <w:tc>
          <w:tcPr>
            <w:tcW w:w="1800" w:type="dxa"/>
            <w:tcBorders>
              <w:top w:val="single" w:sz="4" w:space="0" w:color="auto"/>
              <w:left w:val="single" w:sz="4" w:space="0" w:color="auto"/>
            </w:tcBorders>
            <w:shd w:val="clear" w:color="auto" w:fill="FFFFFF"/>
          </w:tcPr>
          <w:p w:rsidR="00B56DF3" w:rsidRDefault="00B56DF3">
            <w:pPr>
              <w:rPr>
                <w:sz w:val="10"/>
                <w:szCs w:val="10"/>
              </w:rPr>
            </w:pPr>
          </w:p>
        </w:tc>
        <w:tc>
          <w:tcPr>
            <w:tcW w:w="485" w:type="dxa"/>
            <w:tcBorders>
              <w:top w:val="single" w:sz="4" w:space="0" w:color="auto"/>
              <w:left w:val="single" w:sz="4" w:space="0" w:color="auto"/>
            </w:tcBorders>
            <w:shd w:val="clear" w:color="auto" w:fill="FFFFFF"/>
          </w:tcPr>
          <w:p w:rsidR="00B56DF3" w:rsidRDefault="00B56DF3">
            <w:pPr>
              <w:rPr>
                <w:sz w:val="10"/>
                <w:szCs w:val="10"/>
              </w:rPr>
            </w:pPr>
          </w:p>
        </w:tc>
        <w:tc>
          <w:tcPr>
            <w:tcW w:w="523" w:type="dxa"/>
            <w:tcBorders>
              <w:top w:val="single" w:sz="4" w:space="0" w:color="auto"/>
              <w:left w:val="single" w:sz="4" w:space="0" w:color="auto"/>
            </w:tcBorders>
            <w:shd w:val="clear" w:color="auto" w:fill="FFFFFF"/>
          </w:tcPr>
          <w:p w:rsidR="00B56DF3" w:rsidRDefault="00B56DF3">
            <w:pPr>
              <w:rPr>
                <w:sz w:val="10"/>
                <w:szCs w:val="10"/>
              </w:rPr>
            </w:pPr>
          </w:p>
        </w:tc>
        <w:tc>
          <w:tcPr>
            <w:tcW w:w="1277" w:type="dxa"/>
            <w:tcBorders>
              <w:top w:val="single" w:sz="4" w:space="0" w:color="auto"/>
              <w:left w:val="single" w:sz="4" w:space="0" w:color="auto"/>
            </w:tcBorders>
            <w:shd w:val="clear" w:color="auto" w:fill="FFFFFF"/>
          </w:tcPr>
          <w:p w:rsidR="00B56DF3" w:rsidRDefault="00B56DF3">
            <w:pPr>
              <w:rPr>
                <w:sz w:val="10"/>
                <w:szCs w:val="10"/>
              </w:rPr>
            </w:pPr>
          </w:p>
        </w:tc>
        <w:tc>
          <w:tcPr>
            <w:tcW w:w="1565" w:type="dxa"/>
            <w:tcBorders>
              <w:top w:val="single" w:sz="4" w:space="0" w:color="auto"/>
              <w:left w:val="single" w:sz="4" w:space="0" w:color="auto"/>
              <w:right w:val="single" w:sz="4" w:space="0" w:color="auto"/>
            </w:tcBorders>
            <w:shd w:val="clear" w:color="auto" w:fill="FFFFFF"/>
          </w:tcPr>
          <w:p w:rsidR="00B56DF3" w:rsidRDefault="00B56DF3">
            <w:pPr>
              <w:rPr>
                <w:sz w:val="10"/>
                <w:szCs w:val="10"/>
              </w:rPr>
            </w:pPr>
          </w:p>
        </w:tc>
      </w:tr>
      <w:tr w:rsidR="00B56DF3">
        <w:tblPrEx>
          <w:tblCellMar>
            <w:top w:w="0" w:type="dxa"/>
            <w:bottom w:w="0" w:type="dxa"/>
          </w:tblCellMar>
        </w:tblPrEx>
        <w:trPr>
          <w:trHeight w:hRule="exact" w:val="278"/>
          <w:jc w:val="center"/>
        </w:trPr>
        <w:tc>
          <w:tcPr>
            <w:tcW w:w="8261" w:type="dxa"/>
            <w:gridSpan w:val="6"/>
            <w:tcBorders>
              <w:top w:val="single" w:sz="4" w:space="0" w:color="auto"/>
              <w:left w:val="single" w:sz="4" w:space="0" w:color="auto"/>
            </w:tcBorders>
            <w:shd w:val="clear" w:color="auto" w:fill="FFFFFF"/>
            <w:vAlign w:val="bottom"/>
          </w:tcPr>
          <w:p w:rsidR="00B56DF3" w:rsidRDefault="00451531">
            <w:pPr>
              <w:pStyle w:val="Jin0"/>
              <w:shd w:val="clear" w:color="auto" w:fill="auto"/>
              <w:rPr>
                <w:sz w:val="20"/>
                <w:szCs w:val="20"/>
              </w:rPr>
            </w:pPr>
            <w:r>
              <w:rPr>
                <w:sz w:val="20"/>
                <w:szCs w:val="20"/>
              </w:rPr>
              <w:t>doprava a režie spodní stavba vč.příplatku za zahoršený přístup</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rPr>
                <w:b/>
                <w:bCs/>
              </w:rPr>
              <w:t>43 013,00 Kč</w:t>
            </w:r>
          </w:p>
        </w:tc>
      </w:tr>
      <w:tr w:rsidR="00B56DF3">
        <w:tblPrEx>
          <w:tblCellMar>
            <w:top w:w="0" w:type="dxa"/>
            <w:bottom w:w="0" w:type="dxa"/>
          </w:tblCellMar>
        </w:tblPrEx>
        <w:trPr>
          <w:trHeight w:hRule="exact" w:val="518"/>
          <w:jc w:val="center"/>
        </w:trPr>
        <w:tc>
          <w:tcPr>
            <w:tcW w:w="8261" w:type="dxa"/>
            <w:gridSpan w:val="6"/>
            <w:tcBorders>
              <w:top w:val="single" w:sz="4" w:space="0" w:color="auto"/>
              <w:left w:val="single" w:sz="4" w:space="0" w:color="auto"/>
            </w:tcBorders>
            <w:shd w:val="clear" w:color="auto" w:fill="FFFFFF"/>
            <w:vAlign w:val="bottom"/>
          </w:tcPr>
          <w:p w:rsidR="00B56DF3" w:rsidRDefault="00451531">
            <w:pPr>
              <w:pStyle w:val="Jin0"/>
              <w:shd w:val="clear" w:color="auto" w:fill="auto"/>
              <w:spacing w:line="269" w:lineRule="auto"/>
              <w:rPr>
                <w:sz w:val="20"/>
                <w:szCs w:val="20"/>
              </w:rPr>
            </w:pPr>
            <w:r>
              <w:rPr>
                <w:sz w:val="20"/>
                <w:szCs w:val="20"/>
              </w:rPr>
              <w:t>doprava a režie umělý povrch (doprava osob, materiálu, ubytování, odvoz a likvidace odpadu)vč.příplatku za zahoršený přístup</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ind w:firstLine="420"/>
              <w:jc w:val="both"/>
            </w:pPr>
            <w:r>
              <w:rPr>
                <w:b/>
                <w:bCs/>
              </w:rPr>
              <w:t>46 206,00 Kč</w:t>
            </w:r>
          </w:p>
        </w:tc>
      </w:tr>
      <w:tr w:rsidR="00B56DF3">
        <w:tblPrEx>
          <w:tblCellMar>
            <w:top w:w="0" w:type="dxa"/>
            <w:bottom w:w="0" w:type="dxa"/>
          </w:tblCellMar>
        </w:tblPrEx>
        <w:trPr>
          <w:trHeight w:hRule="exact" w:val="389"/>
          <w:jc w:val="center"/>
        </w:trPr>
        <w:tc>
          <w:tcPr>
            <w:tcW w:w="8261" w:type="dxa"/>
            <w:gridSpan w:val="6"/>
            <w:tcBorders>
              <w:top w:val="single" w:sz="4" w:space="0" w:color="auto"/>
              <w:left w:val="single" w:sz="4" w:space="0" w:color="auto"/>
            </w:tcBorders>
            <w:shd w:val="clear" w:color="auto" w:fill="FFFFFF"/>
            <w:vAlign w:val="bottom"/>
          </w:tcPr>
          <w:p w:rsidR="00B56DF3" w:rsidRDefault="00451531">
            <w:pPr>
              <w:pStyle w:val="Jin0"/>
              <w:shd w:val="clear" w:color="auto" w:fill="auto"/>
              <w:rPr>
                <w:sz w:val="24"/>
                <w:szCs w:val="24"/>
              </w:rPr>
            </w:pPr>
            <w:r>
              <w:rPr>
                <w:b/>
                <w:bCs/>
                <w:sz w:val="24"/>
                <w:szCs w:val="24"/>
              </w:rPr>
              <w:t>Cena celkem bez DPH</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jc w:val="right"/>
            </w:pPr>
            <w:r>
              <w:rPr>
                <w:b/>
                <w:bCs/>
              </w:rPr>
              <w:t>1 127 933,00 Kč</w:t>
            </w:r>
          </w:p>
        </w:tc>
      </w:tr>
      <w:tr w:rsidR="00B56DF3">
        <w:tblPrEx>
          <w:tblCellMar>
            <w:top w:w="0" w:type="dxa"/>
            <w:bottom w:w="0" w:type="dxa"/>
          </w:tblCellMar>
        </w:tblPrEx>
        <w:trPr>
          <w:trHeight w:hRule="exact" w:val="322"/>
          <w:jc w:val="center"/>
        </w:trPr>
        <w:tc>
          <w:tcPr>
            <w:tcW w:w="8261" w:type="dxa"/>
            <w:gridSpan w:val="6"/>
            <w:tcBorders>
              <w:top w:val="single" w:sz="4" w:space="0" w:color="auto"/>
              <w:left w:val="single" w:sz="4" w:space="0" w:color="auto"/>
            </w:tcBorders>
            <w:shd w:val="clear" w:color="auto" w:fill="FFFFFF"/>
            <w:vAlign w:val="bottom"/>
          </w:tcPr>
          <w:p w:rsidR="00B56DF3" w:rsidRDefault="00451531">
            <w:pPr>
              <w:pStyle w:val="Jin0"/>
              <w:shd w:val="clear" w:color="auto" w:fill="auto"/>
              <w:rPr>
                <w:sz w:val="24"/>
                <w:szCs w:val="24"/>
              </w:rPr>
            </w:pPr>
            <w:r>
              <w:rPr>
                <w:b/>
                <w:bCs/>
                <w:sz w:val="24"/>
                <w:szCs w:val="24"/>
              </w:rPr>
              <w:t>DPH 21%</w:t>
            </w:r>
          </w:p>
        </w:tc>
        <w:tc>
          <w:tcPr>
            <w:tcW w:w="1565" w:type="dxa"/>
            <w:tcBorders>
              <w:top w:val="single" w:sz="4" w:space="0" w:color="auto"/>
              <w:left w:val="single" w:sz="4" w:space="0" w:color="auto"/>
              <w:right w:val="single" w:sz="4" w:space="0" w:color="auto"/>
            </w:tcBorders>
            <w:shd w:val="clear" w:color="auto" w:fill="FFFFFF"/>
            <w:vAlign w:val="bottom"/>
          </w:tcPr>
          <w:p w:rsidR="00B56DF3" w:rsidRDefault="00451531">
            <w:pPr>
              <w:pStyle w:val="Jin0"/>
              <w:shd w:val="clear" w:color="auto" w:fill="auto"/>
              <w:jc w:val="right"/>
            </w:pPr>
            <w:r>
              <w:rPr>
                <w:b/>
                <w:bCs/>
              </w:rPr>
              <w:t>236 865,93 Kč</w:t>
            </w:r>
          </w:p>
        </w:tc>
      </w:tr>
      <w:tr w:rsidR="00B56DF3">
        <w:tblPrEx>
          <w:tblCellMar>
            <w:top w:w="0" w:type="dxa"/>
            <w:bottom w:w="0" w:type="dxa"/>
          </w:tblCellMar>
        </w:tblPrEx>
        <w:trPr>
          <w:trHeight w:hRule="exact" w:val="341"/>
          <w:jc w:val="center"/>
        </w:trPr>
        <w:tc>
          <w:tcPr>
            <w:tcW w:w="8261" w:type="dxa"/>
            <w:gridSpan w:val="6"/>
            <w:tcBorders>
              <w:top w:val="single" w:sz="4" w:space="0" w:color="auto"/>
              <w:left w:val="single" w:sz="4" w:space="0" w:color="auto"/>
            </w:tcBorders>
            <w:shd w:val="clear" w:color="auto" w:fill="0066CB"/>
            <w:vAlign w:val="bottom"/>
          </w:tcPr>
          <w:p w:rsidR="00B56DF3" w:rsidRDefault="00451531">
            <w:pPr>
              <w:pStyle w:val="Jin0"/>
              <w:shd w:val="clear" w:color="auto" w:fill="auto"/>
              <w:rPr>
                <w:sz w:val="24"/>
                <w:szCs w:val="24"/>
              </w:rPr>
            </w:pPr>
            <w:r>
              <w:rPr>
                <w:b/>
                <w:bCs/>
                <w:sz w:val="24"/>
                <w:szCs w:val="24"/>
              </w:rPr>
              <w:t>Cena celkem vč. DPH</w:t>
            </w:r>
          </w:p>
        </w:tc>
        <w:tc>
          <w:tcPr>
            <w:tcW w:w="1565" w:type="dxa"/>
            <w:tcBorders>
              <w:top w:val="single" w:sz="4" w:space="0" w:color="auto"/>
              <w:left w:val="single" w:sz="4" w:space="0" w:color="auto"/>
              <w:right w:val="single" w:sz="4" w:space="0" w:color="auto"/>
            </w:tcBorders>
            <w:shd w:val="clear" w:color="auto" w:fill="0066CB"/>
            <w:vAlign w:val="bottom"/>
          </w:tcPr>
          <w:p w:rsidR="00B56DF3" w:rsidRDefault="00451531">
            <w:pPr>
              <w:pStyle w:val="Jin0"/>
              <w:shd w:val="clear" w:color="auto" w:fill="auto"/>
              <w:jc w:val="right"/>
            </w:pPr>
            <w:r>
              <w:rPr>
                <w:b/>
                <w:bCs/>
              </w:rPr>
              <w:t>1 364 798,93 Kč</w:t>
            </w:r>
          </w:p>
        </w:tc>
      </w:tr>
      <w:tr w:rsidR="00B56DF3">
        <w:tblPrEx>
          <w:tblCellMar>
            <w:top w:w="0" w:type="dxa"/>
            <w:bottom w:w="0" w:type="dxa"/>
          </w:tblCellMar>
        </w:tblPrEx>
        <w:trPr>
          <w:trHeight w:hRule="exact" w:val="110"/>
          <w:jc w:val="center"/>
        </w:trPr>
        <w:tc>
          <w:tcPr>
            <w:tcW w:w="8261" w:type="dxa"/>
            <w:gridSpan w:val="6"/>
            <w:tcBorders>
              <w:top w:val="single" w:sz="4" w:space="0" w:color="auto"/>
              <w:left w:val="single" w:sz="4" w:space="0" w:color="auto"/>
            </w:tcBorders>
            <w:shd w:val="clear" w:color="auto" w:fill="A6A6A6"/>
          </w:tcPr>
          <w:p w:rsidR="00B56DF3" w:rsidRDefault="00B56DF3">
            <w:pPr>
              <w:rPr>
                <w:sz w:val="10"/>
                <w:szCs w:val="10"/>
              </w:rPr>
            </w:pPr>
          </w:p>
        </w:tc>
        <w:tc>
          <w:tcPr>
            <w:tcW w:w="1565" w:type="dxa"/>
            <w:tcBorders>
              <w:top w:val="single" w:sz="4" w:space="0" w:color="auto"/>
              <w:left w:val="single" w:sz="4" w:space="0" w:color="auto"/>
              <w:right w:val="single" w:sz="4" w:space="0" w:color="auto"/>
            </w:tcBorders>
            <w:shd w:val="clear" w:color="auto" w:fill="A6A6A6"/>
          </w:tcPr>
          <w:p w:rsidR="00B56DF3" w:rsidRDefault="00B56DF3">
            <w:pPr>
              <w:rPr>
                <w:sz w:val="10"/>
                <w:szCs w:val="10"/>
              </w:rPr>
            </w:pPr>
          </w:p>
        </w:tc>
      </w:tr>
    </w:tbl>
    <w:p w:rsidR="00B56DF3" w:rsidRDefault="00451531">
      <w:pPr>
        <w:spacing w:line="1" w:lineRule="exact"/>
        <w:rPr>
          <w:sz w:val="2"/>
          <w:szCs w:val="2"/>
        </w:rPr>
      </w:pPr>
      <w:r>
        <w:br w:type="page"/>
      </w:r>
    </w:p>
    <w:p w:rsidR="00B56DF3" w:rsidRDefault="00451531">
      <w:pPr>
        <w:spacing w:line="1" w:lineRule="exact"/>
      </w:pPr>
      <w:r>
        <w:rPr>
          <w:noProof/>
        </w:rPr>
        <w:lastRenderedPageBreak/>
        <mc:AlternateContent>
          <mc:Choice Requires="wps">
            <w:drawing>
              <wp:anchor distT="0" distB="2088515" distL="0" distR="0" simplePos="0" relativeHeight="125829378" behindDoc="0" locked="0" layoutInCell="1" allowOverlap="1">
                <wp:simplePos x="0" y="0"/>
                <wp:positionH relativeFrom="page">
                  <wp:posOffset>664845</wp:posOffset>
                </wp:positionH>
                <wp:positionV relativeFrom="paragraph">
                  <wp:posOffset>0</wp:posOffset>
                </wp:positionV>
                <wp:extent cx="1195070" cy="17970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195070" cy="179705"/>
                        </a:xfrm>
                        <a:prstGeom prst="rect">
                          <a:avLst/>
                        </a:prstGeom>
                        <a:noFill/>
                      </wps:spPr>
                      <wps:txbx>
                        <w:txbxContent>
                          <w:p w:rsidR="00B56DF3" w:rsidRDefault="00451531">
                            <w:pPr>
                              <w:pStyle w:val="Zkladntext20"/>
                              <w:shd w:val="clear" w:color="auto" w:fill="auto"/>
                            </w:pPr>
                            <w:r>
                              <w:t>Navržená Barevnost:</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2.35pt;margin-top:0;width:94.1pt;height:14.15pt;z-index:125829378;visibility:visible;mso-wrap-style:none;mso-wrap-distance-left:0;mso-wrap-distance-top:0;mso-wrap-distance-right:0;mso-wrap-distance-bottom:164.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" filled="f" stroked="f">
                <v:textbox inset="0,0,0,0">
                  <w:txbxContent>
                    <w:p w:rsidR="00B56DF3" w:rsidRDefault="00451531">
                      <w:pPr>
                        <w:pStyle w:val="Zkladntext20"/>
                        <w:shd w:val="clear" w:color="auto" w:fill="auto"/>
                      </w:pPr>
                      <w:r>
                        <w:t>Navržená Barevnost:</w:t>
                      </w:r>
                    </w:p>
                  </w:txbxContent>
                </v:textbox>
                <w10:wrap type="topAndBottom" anchorx="page"/>
              </v:shape>
            </w:pict>
          </mc:Fallback>
        </mc:AlternateContent>
      </w:r>
      <w:r>
        <w:rPr>
          <w:noProof/>
        </w:rPr>
        <w:drawing>
          <wp:anchor distT="100330" distB="1445260" distL="0" distR="0" simplePos="0" relativeHeight="125829380" behindDoc="0" locked="0" layoutInCell="1" allowOverlap="1">
            <wp:simplePos x="0" y="0"/>
            <wp:positionH relativeFrom="page">
              <wp:posOffset>2654935</wp:posOffset>
            </wp:positionH>
            <wp:positionV relativeFrom="paragraph">
              <wp:posOffset>100330</wp:posOffset>
            </wp:positionV>
            <wp:extent cx="2103120" cy="72517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6"/>
                    <a:stretch/>
                  </pic:blipFill>
                  <pic:spPr>
                    <a:xfrm>
                      <a:off x="0" y="0"/>
                      <a:ext cx="2103120" cy="725170"/>
                    </a:xfrm>
                    <a:prstGeom prst="rect">
                      <a:avLst/>
                    </a:prstGeom>
                  </pic:spPr>
                </pic:pic>
              </a:graphicData>
            </a:graphic>
          </wp:anchor>
        </w:drawing>
      </w:r>
      <w:r>
        <w:rPr>
          <w:noProof/>
        </w:rPr>
        <mc:AlternateContent>
          <mc:Choice Requires="wps">
            <w:drawing>
              <wp:anchor distT="941705" distB="1146810" distL="0" distR="0" simplePos="0" relativeHeight="125829381" behindDoc="0" locked="0" layoutInCell="1" allowOverlap="1">
                <wp:simplePos x="0" y="0"/>
                <wp:positionH relativeFrom="page">
                  <wp:posOffset>661670</wp:posOffset>
                </wp:positionH>
                <wp:positionV relativeFrom="paragraph">
                  <wp:posOffset>941705</wp:posOffset>
                </wp:positionV>
                <wp:extent cx="895985" cy="17970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895985" cy="179705"/>
                        </a:xfrm>
                        <a:prstGeom prst="rect">
                          <a:avLst/>
                        </a:prstGeom>
                        <a:noFill/>
                      </wps:spPr>
                      <wps:txbx>
                        <w:txbxContent>
                          <w:p w:rsidR="00B56DF3" w:rsidRDefault="00451531">
                            <w:pPr>
                              <w:pStyle w:val="Zkladntext20"/>
                              <w:pBdr>
                                <w:top w:val="single" w:sz="4" w:space="0" w:color="auto"/>
                              </w:pBdr>
                              <w:shd w:val="clear" w:color="auto" w:fill="auto"/>
                            </w:pPr>
                            <w:r>
                              <w:t>Grafický návrh:</w:t>
                            </w:r>
                          </w:p>
                        </w:txbxContent>
                      </wps:txbx>
                      <wps:bodyPr wrap="none" lIns="0" tIns="0" rIns="0" bIns="0"/>
                    </wps:wsp>
                  </a:graphicData>
                </a:graphic>
              </wp:anchor>
            </w:drawing>
          </mc:Choice>
          <mc:Fallback>
            <w:pict>
              <v:shape id="Shape 5" o:spid="_x0000_s1027" type="#_x0000_t202" style="position:absolute;margin-left:52.1pt;margin-top:74.15pt;width:70.55pt;height:14.15pt;z-index:125829381;visibility:visible;mso-wrap-style:none;mso-wrap-distance-left:0;mso-wrap-distance-top:74.15pt;mso-wrap-distance-right:0;mso-wrap-distance-bottom:90.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" filled="f" stroked="f">
                <v:textbox inset="0,0,0,0">
                  <w:txbxContent>
                    <w:p w:rsidR="00B56DF3" w:rsidRDefault="00451531">
                      <w:pPr>
                        <w:pStyle w:val="Zkladntext20"/>
                        <w:pBdr>
                          <w:top w:val="single" w:sz="4" w:space="0" w:color="auto"/>
                        </w:pBdr>
                        <w:shd w:val="clear" w:color="auto" w:fill="auto"/>
                      </w:pPr>
                      <w:r>
                        <w:t>Grafický návrh:</w:t>
                      </w:r>
                    </w:p>
                  </w:txbxContent>
                </v:textbox>
                <w10:wrap type="topAndBottom" anchorx="page"/>
              </v:shape>
            </w:pict>
          </mc:Fallback>
        </mc:AlternateContent>
      </w:r>
      <w:r>
        <w:rPr>
          <w:noProof/>
        </w:rPr>
        <w:drawing>
          <wp:anchor distT="1002665" distB="12700" distL="0" distR="0" simplePos="0" relativeHeight="125829383" behindDoc="0" locked="0" layoutInCell="1" allowOverlap="1">
            <wp:simplePos x="0" y="0"/>
            <wp:positionH relativeFrom="page">
              <wp:posOffset>2533015</wp:posOffset>
            </wp:positionH>
            <wp:positionV relativeFrom="paragraph">
              <wp:posOffset>1002665</wp:posOffset>
            </wp:positionV>
            <wp:extent cx="1261745" cy="1256030"/>
            <wp:effectExtent l="0" t="0" r="0" b="0"/>
            <wp:wrapTopAndBottom/>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a:stretch/>
                  </pic:blipFill>
                  <pic:spPr>
                    <a:xfrm>
                      <a:off x="0" y="0"/>
                      <a:ext cx="1261745" cy="1256030"/>
                    </a:xfrm>
                    <a:prstGeom prst="rect">
                      <a:avLst/>
                    </a:prstGeom>
                  </pic:spPr>
                </pic:pic>
              </a:graphicData>
            </a:graphic>
          </wp:anchor>
        </w:drawing>
      </w:r>
    </w:p>
    <w:p w:rsidR="00B56DF3" w:rsidRDefault="00451531">
      <w:pPr>
        <w:pStyle w:val="Zkladntext20"/>
        <w:pBdr>
          <w:top w:val="single" w:sz="4" w:space="0" w:color="auto"/>
        </w:pBdr>
        <w:shd w:val="clear" w:color="auto" w:fill="auto"/>
        <w:spacing w:line="223" w:lineRule="auto"/>
      </w:pPr>
      <w:r>
        <w:t>Ostatní důležité sdělení k nabídce:</w:t>
      </w:r>
    </w:p>
    <w:p w:rsidR="00B56DF3" w:rsidRDefault="00451531">
      <w:pPr>
        <w:pStyle w:val="Zkladntext1"/>
        <w:shd w:val="clear" w:color="auto" w:fill="auto"/>
        <w:spacing w:after="0"/>
      </w:pPr>
      <w:r>
        <w:t>Platnost cenové nabídky je 1měsíc od data jejího vyhotovení.</w:t>
      </w:r>
    </w:p>
    <w:p w:rsidR="00B56DF3" w:rsidRDefault="00451531">
      <w:pPr>
        <w:pStyle w:val="Zkladntext1"/>
        <w:shd w:val="clear" w:color="auto" w:fill="auto"/>
        <w:tabs>
          <w:tab w:val="left" w:pos="8750"/>
        </w:tabs>
        <w:spacing w:after="0"/>
      </w:pPr>
      <w:r>
        <w:rPr>
          <w:b/>
          <w:bCs/>
          <w:i/>
          <w:iCs/>
        </w:rPr>
        <w:t>Cenová nabídka odpovídá navrženému řešení, přesnému místu realizace,barevnosti dle grafického návrhu, případně textovému popisu. V případě jakékoliv změny je nutné nabídku aktualizovat.</w:t>
      </w:r>
      <w:r>
        <w:tab/>
        <w:t>Objednatel</w:t>
      </w:r>
    </w:p>
    <w:p w:rsidR="00B56DF3" w:rsidRDefault="00451531">
      <w:pPr>
        <w:pStyle w:val="Zkladntext1"/>
        <w:shd w:val="clear" w:color="auto" w:fill="auto"/>
        <w:spacing w:after="0"/>
      </w:pPr>
      <w:r>
        <w:t>potvrzuje, že místo realizace je dostupné pro menší stavební techniku. Pokud není upřesňeno jinak.</w:t>
      </w:r>
    </w:p>
    <w:p w:rsidR="00B56DF3" w:rsidRDefault="00451531">
      <w:pPr>
        <w:pStyle w:val="Zkladntext1"/>
        <w:pBdr>
          <w:bottom w:val="single" w:sz="4" w:space="0" w:color="auto"/>
        </w:pBdr>
        <w:shd w:val="clear" w:color="auto" w:fill="auto"/>
        <w:spacing w:after="200"/>
      </w:pPr>
      <w:r>
        <w:rPr>
          <w:b/>
          <w:bCs/>
        </w:rPr>
        <w:t xml:space="preserve">Objednatel prohlašuje, že na místě realizace předmětu díla nevedou žádné inženýrské sítě. V případě, že tomu tak není, Objednatel zašle Zhotoviteli výkres inženýrských sítí a zajistí jejich vytýčení tak, aby se zamezilo kontaktu s nimi. V případě, že tuto informaci Objednatel Zhotoviteli neposkytne před zahájením výkopových prací, je Objednatel plně odpovědný za veškeré škody na majetku a zdraví způsobené vlivem neinformovanosti o výskytu inženýrských sítí v místě realizace. </w:t>
      </w:r>
      <w:r>
        <w:t>V nabídce Zhotovitele, v případě provádění zemních prací, je kalkulováno s běžným podložím v místě realizace, tj. s běžnou zeminou. V případě, že bude při zahájení realizace zjištěno, že je místo realizace tvořeno navážkou různého druhu materiálu (beton, stavební suť, apod.), skalnatým podložím, betonovým podkladem či asfaltem atd., má Zhotovitel nárok na úhradu víceprací spojených se ztíženými podmínkami při realizaci, pokud s tímto nebylo již počítáno v nabídce na základě upozornění Objednatele.</w:t>
      </w:r>
    </w:p>
    <w:p w:rsidR="00B56DF3" w:rsidRDefault="00451531">
      <w:pPr>
        <w:pStyle w:val="Zkladntext20"/>
        <w:shd w:val="clear" w:color="auto" w:fill="auto"/>
        <w:spacing w:line="223" w:lineRule="auto"/>
      </w:pPr>
      <w:r>
        <w:t>Povrch SmartSoft - důležité informace.</w:t>
      </w:r>
    </w:p>
    <w:p w:rsidR="00B56DF3" w:rsidRDefault="00451531">
      <w:pPr>
        <w:pStyle w:val="Zkladntext1"/>
        <w:shd w:val="clear" w:color="auto" w:fill="auto"/>
        <w:spacing w:after="0"/>
      </w:pPr>
      <w:r>
        <w:t>Po instalaci povrchu SmartSoft, respektive během jeho vyzrávání, může docházet k výskytu specifického zápachu. Ten se vyskytuje zejména při teplém a slunečném, počasí. Zápach není zdraví škodlivý a během krátké doby postupně odezní. V závislosti na počasí se tato doba pohybuje mezi 14-45 dny od pokládky. Změna barevnosti nového povrchu krátce po jeho instalaci. Polyuretanové pojivo reaguje na UV záření. Během tvrdnutí pojiva a při jasném slunečním počasí dochází k změně barvy EPDM povrchu, případně se na po</w:t>
      </w:r>
      <w:r>
        <w:t>vrchu tvoří tmavší skvrny. Na některých barvách jsou tyto změny viditelné více než na jiných. ( krémová, šedá, světle modrá, světle zelená). Tato „flekatost“ povrchu je dočasná, projevující se zejména krátce po jeho instalaci. V závislosti na intenzitě slunečního záření (cca 10-30 dnů) tato barevná nejednotnost povrchu definitivně zmizí. K opakování toho jevu již nedochází. Nejedná se o závadu.</w:t>
      </w:r>
    </w:p>
    <w:p w:rsidR="00B56DF3" w:rsidRDefault="00451531">
      <w:pPr>
        <w:pStyle w:val="Zkladntext1"/>
        <w:shd w:val="clear" w:color="auto" w:fill="auto"/>
        <w:spacing w:after="0"/>
      </w:pPr>
      <w:r>
        <w:t>U pryžových povrchů vč. povrchu SmartSoft, může docházet postupem času k jeho drobnému smršťování. Spáry mezi povrchem a obrubou nejsou považovány za závadu.</w:t>
      </w:r>
    </w:p>
    <w:p w:rsidR="00B56DF3" w:rsidRDefault="00451531">
      <w:pPr>
        <w:pStyle w:val="Zkladntext1"/>
        <w:shd w:val="clear" w:color="auto" w:fill="auto"/>
        <w:spacing w:after="0"/>
      </w:pPr>
      <w:r>
        <w:t>Drobné nerovnosti v povrchu, zejména u napojení barev a grafických komponentů nejsou považovány za závadu. Jedná se technologickou spáru.</w:t>
      </w:r>
    </w:p>
    <w:p w:rsidR="00B56DF3" w:rsidRDefault="00451531">
      <w:pPr>
        <w:pStyle w:val="Zkladntext1"/>
        <w:shd w:val="clear" w:color="auto" w:fill="auto"/>
        <w:spacing w:after="360"/>
      </w:pPr>
      <w:r>
        <w:t>Tyto drobné odchylky nejsou brány jako závada.</w:t>
      </w:r>
    </w:p>
    <w:p w:rsidR="00B56DF3" w:rsidRDefault="00451531">
      <w:pPr>
        <w:pStyle w:val="Zkladntext1"/>
        <w:pBdr>
          <w:top w:val="single" w:sz="4" w:space="0" w:color="auto"/>
        </w:pBdr>
        <w:shd w:val="clear" w:color="auto" w:fill="auto"/>
        <w:spacing w:line="264" w:lineRule="auto"/>
      </w:pPr>
      <w:r>
        <w:rPr>
          <w:b/>
          <w:bCs/>
        </w:rPr>
        <w:t>Cenová nabídka, která zobrazuje části grafického návrhu, je autorským dílem a je chráněn autorskými právy společnosti 4soft, s.r.o. (dále jen „4soft“). Veškerá majetková práva k těmto autorským dílům je oprávněna vykonávat společnost 4soft. Údaje obsažené v cenové nabídce (množství a ceny za jednotlivé položky) jsou rovněž chráněny jako obchodní tajemství společnosti 4soft. Jakékoli užití (např. kopírování, pozměňování, rozšiřování atd.) autorských děl a/nebo obchodního tajemství společnosti 4soft bez jejíh</w:t>
      </w:r>
      <w:r>
        <w:rPr>
          <w:b/>
          <w:bCs/>
        </w:rPr>
        <w:t>o předchozího písemného souhlasu je zakázáno. Tento grafický návrh a cenovou nabídku je možno použít pouze pro interní potřeby zákazníka, a to pouze pro účely posouzení a vyhodnocení obchodní nabídky společnosti 4soft. Upozorňujeme, že v případě neoprávněného užití autorského díla se lze domáhat dle § 40 zákona č. 121/2000 Sb., autorského zákona. V případě zájmu o užití tohoto grafického návrhu a/nebo cenové nabídky, či některé její části pro jiné účely, než pouze pro posouzení a vyhodnocení obchodní nabídk</w:t>
      </w:r>
      <w:r>
        <w:rPr>
          <w:b/>
          <w:bCs/>
        </w:rPr>
        <w:t xml:space="preserve">y společnosti 4soft nás proto kontaktujte na e-mailové adrese: </w:t>
      </w:r>
      <w:hyperlink r:id="rId8" w:history="1">
        <w:r>
          <w:rPr>
            <w:b/>
            <w:bCs/>
          </w:rPr>
          <w:t>i</w:t>
        </w:r>
      </w:hyperlink>
      <w:r>
        <w:rPr>
          <w:b/>
          <w:bCs/>
        </w:rPr>
        <w:t>.</w:t>
      </w:r>
    </w:p>
    <w:p w:rsidR="00B56DF3" w:rsidRDefault="00451531">
      <w:pPr>
        <w:pStyle w:val="Zkladntext20"/>
        <w:pBdr>
          <w:top w:val="single" w:sz="4" w:space="0" w:color="auto"/>
        </w:pBdr>
        <w:shd w:val="clear" w:color="auto" w:fill="auto"/>
        <w:tabs>
          <w:tab w:val="left" w:pos="4080"/>
          <w:tab w:val="left" w:pos="6346"/>
        </w:tabs>
      </w:pPr>
      <w:r>
        <w:t>Nabídku vypracoval:</w:t>
      </w:r>
      <w:r>
        <w:tab/>
        <w:t>|</w:t>
      </w:r>
      <w:r>
        <w:tab/>
      </w:r>
    </w:p>
    <w:sectPr w:rsidR="00B56DF3">
      <w:footerReference w:type="default" r:id="rId9"/>
      <w:pgSz w:w="11900" w:h="16840"/>
      <w:pgMar w:top="1117" w:right="1066" w:bottom="946" w:left="1008" w:header="689"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1531" w:rsidRDefault="00451531">
      <w:r>
        <w:separator/>
      </w:r>
    </w:p>
  </w:endnote>
  <w:endnote w:type="continuationSeparator" w:id="0">
    <w:p w:rsidR="00451531" w:rsidRDefault="0045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DF3" w:rsidRDefault="00451531">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2035810</wp:posOffset>
              </wp:positionH>
              <wp:positionV relativeFrom="page">
                <wp:posOffset>10255250</wp:posOffset>
              </wp:positionV>
              <wp:extent cx="4858385" cy="121920"/>
              <wp:effectExtent l="0" t="0" r="0" b="0"/>
              <wp:wrapNone/>
              <wp:docPr id="9" name="Shape 9"/>
              <wp:cNvGraphicFramePr/>
              <a:graphic xmlns:a="http://schemas.openxmlformats.org/drawingml/2006/main">
                <a:graphicData uri="http://schemas.microsoft.com/office/word/2010/wordprocessingShape">
                  <wps:wsp>
                    <wps:cNvSpPr txBox="1"/>
                    <wps:spPr>
                      <a:xfrm>
                        <a:off x="0" y="0"/>
                        <a:ext cx="4858385" cy="121920"/>
                      </a:xfrm>
                      <a:prstGeom prst="rect">
                        <a:avLst/>
                      </a:prstGeom>
                      <a:noFill/>
                    </wps:spPr>
                    <wps:txbx>
                      <w:txbxContent>
                        <w:p w:rsidR="00B56DF3" w:rsidRDefault="00451531">
                          <w:pPr>
                            <w:pStyle w:val="Zhlavnebozpat20"/>
                            <w:shd w:val="clear" w:color="auto" w:fill="auto"/>
                            <w:tabs>
                              <w:tab w:val="right" w:pos="7651"/>
                            </w:tabs>
                            <w:rPr>
                              <w:sz w:val="19"/>
                              <w:szCs w:val="19"/>
                            </w:rPr>
                          </w:pPr>
                          <w:r>
                            <w:rPr>
                              <w:rFonts w:ascii="Calibri" w:eastAsia="Calibri" w:hAnsi="Calibri" w:cs="Calibri"/>
                              <w:sz w:val="19"/>
                              <w:szCs w:val="19"/>
                            </w:rPr>
                            <w:tab/>
                          </w: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8" type="#_x0000_t202" style="position:absolute;margin-left:160.3pt;margin-top:807.5pt;width:382.55pt;height:9.6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" filled="f" stroked="f">
              <v:textbox style="mso-fit-shape-to-text:t" inset="0,0,0,0">
                <w:txbxContent>
                  <w:p w:rsidR="00B56DF3" w:rsidRDefault="00451531">
                    <w:pPr>
                      <w:pStyle w:val="Zhlavnebozpat20"/>
                      <w:shd w:val="clear" w:color="auto" w:fill="auto"/>
                      <w:tabs>
                        <w:tab w:val="right" w:pos="7651"/>
                      </w:tabs>
                      <w:rPr>
                        <w:sz w:val="19"/>
                        <w:szCs w:val="19"/>
                      </w:rPr>
                    </w:pPr>
                    <w:r>
                      <w:rPr>
                        <w:rFonts w:ascii="Calibri" w:eastAsia="Calibri" w:hAnsi="Calibri" w:cs="Calibri"/>
                        <w:sz w:val="19"/>
                        <w:szCs w:val="19"/>
                      </w:rPr>
                      <w:tab/>
                    </w: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6DF3" w:rsidRDefault="00B56DF3"/>
  </w:footnote>
  <w:footnote w:type="continuationSeparator" w:id="0">
    <w:p w:rsidR="00B56DF3" w:rsidRDefault="00B56DF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DF3"/>
    <w:rsid w:val="00451531"/>
    <w:rsid w:val="00B56DF3"/>
    <w:rsid w:val="00C90A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23BAC"/>
  <w15:docId w15:val="{D76AF64C-0EE0-46DA-9C87-F9A49A11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7"/>
      <w:szCs w:val="17"/>
      <w:u w:val="none"/>
    </w:rPr>
  </w:style>
  <w:style w:type="paragraph" w:customStyle="1" w:styleId="Zkladntext20">
    <w:name w:val="Základní text (2)"/>
    <w:basedOn w:val="Normln"/>
    <w:link w:val="Zkladntext2"/>
    <w:pPr>
      <w:shd w:val="clear" w:color="auto" w:fill="FFFFFF"/>
    </w:pPr>
    <w:rPr>
      <w:rFonts w:ascii="Calibri" w:eastAsia="Calibri" w:hAnsi="Calibri" w:cs="Calibri"/>
      <w:b/>
      <w:bCs/>
      <w:sz w:val="20"/>
      <w:szCs w:val="20"/>
    </w:rPr>
  </w:style>
  <w:style w:type="paragraph" w:customStyle="1" w:styleId="Jin0">
    <w:name w:val="Jiné"/>
    <w:basedOn w:val="Normln"/>
    <w:link w:val="Jin"/>
    <w:pPr>
      <w:shd w:val="clear" w:color="auto" w:fill="FFFFFF"/>
    </w:pPr>
    <w:rPr>
      <w:rFonts w:ascii="Calibri" w:eastAsia="Calibri" w:hAnsi="Calibri" w:cs="Calibri"/>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40" w:line="262" w:lineRule="auto"/>
    </w:pPr>
    <w:rPr>
      <w:rFonts w:ascii="Calibri" w:eastAsia="Calibri" w:hAnsi="Calibri" w:cs="Calibri"/>
      <w:sz w:val="17"/>
      <w:szCs w:val="17"/>
    </w:rPr>
  </w:style>
  <w:style w:type="paragraph" w:styleId="Zhlav">
    <w:name w:val="header"/>
    <w:basedOn w:val="Normln"/>
    <w:link w:val="ZhlavChar"/>
    <w:uiPriority w:val="99"/>
    <w:unhideWhenUsed/>
    <w:rsid w:val="00451531"/>
    <w:pPr>
      <w:tabs>
        <w:tab w:val="center" w:pos="4536"/>
        <w:tab w:val="right" w:pos="9072"/>
      </w:tabs>
    </w:pPr>
  </w:style>
  <w:style w:type="character" w:customStyle="1" w:styleId="ZhlavChar">
    <w:name w:val="Záhlaví Char"/>
    <w:basedOn w:val="Standardnpsmoodstavce"/>
    <w:link w:val="Zhlav"/>
    <w:uiPriority w:val="99"/>
    <w:rsid w:val="00451531"/>
    <w:rPr>
      <w:color w:val="000000"/>
    </w:rPr>
  </w:style>
  <w:style w:type="paragraph" w:styleId="Zpat">
    <w:name w:val="footer"/>
    <w:basedOn w:val="Normln"/>
    <w:link w:val="ZpatChar"/>
    <w:uiPriority w:val="99"/>
    <w:unhideWhenUsed/>
    <w:rsid w:val="00451531"/>
    <w:pPr>
      <w:tabs>
        <w:tab w:val="center" w:pos="4536"/>
        <w:tab w:val="right" w:pos="9072"/>
      </w:tabs>
    </w:pPr>
  </w:style>
  <w:style w:type="character" w:customStyle="1" w:styleId="ZpatChar">
    <w:name w:val="Zápatí Char"/>
    <w:basedOn w:val="Standardnpsmoodstavce"/>
    <w:link w:val="Zpat"/>
    <w:uiPriority w:val="99"/>
    <w:rsid w:val="0045153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4soft.cz"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2042</Words>
  <Characters>12054</Characters>
  <Application>Microsoft Office Word</Application>
  <DocSecurity>0</DocSecurity>
  <Lines>100</Lines>
  <Paragraphs>28</Paragraphs>
  <ScaleCrop>false</ScaleCrop>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Jandová</dc:creator>
  <cp:keywords/>
  <cp:lastModifiedBy>Záborcová Miroslava</cp:lastModifiedBy>
  <cp:revision>2</cp:revision>
  <dcterms:created xsi:type="dcterms:W3CDTF">2025-11-23T09:10:00Z</dcterms:created>
  <dcterms:modified xsi:type="dcterms:W3CDTF">2025-11-23T09:11:00Z</dcterms:modified>
</cp:coreProperties>
</file>