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19C" w:rsidRDefault="000A219C" w:rsidP="000A219C"/>
    <w:tbl>
      <w:tblPr>
        <w:tblW w:w="450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4"/>
                <w:szCs w:val="24"/>
              </w:rPr>
              <w:t xml:space="preserve">Microsoft Open </w:t>
            </w:r>
            <w:proofErr w:type="spellStart"/>
            <w:r>
              <w:rPr>
                <w:rFonts w:ascii="Arial, Times New Roman" w:hAnsi="Arial, Times New Roman"/>
                <w:b/>
                <w:bCs/>
                <w:color w:val="000000"/>
                <w:sz w:val="24"/>
                <w:szCs w:val="24"/>
              </w:rPr>
              <w:t>Value</w:t>
            </w:r>
            <w:proofErr w:type="spellEnd"/>
            <w:r>
              <w:rPr>
                <w:rFonts w:ascii="Arial, Times New Roman" w:hAnsi="Arial, 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b/>
                <w:bCs/>
                <w:color w:val="000000"/>
                <w:sz w:val="24"/>
                <w:szCs w:val="24"/>
              </w:rPr>
              <w:t>SubscriptionEducation</w:t>
            </w:r>
            <w:proofErr w:type="spellEnd"/>
            <w:r>
              <w:rPr>
                <w:rFonts w:ascii="Arial, Times New Roman" w:hAnsi="Arial, 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b/>
                <w:bCs/>
                <w:color w:val="000000"/>
                <w:sz w:val="24"/>
                <w:szCs w:val="24"/>
              </w:rPr>
              <w:t>SolutionsOznámení</w:t>
            </w:r>
            <w:proofErr w:type="spellEnd"/>
            <w:r>
              <w:rPr>
                <w:rFonts w:ascii="Arial, Times New Roman" w:hAnsi="Arial, Times New Roman"/>
                <w:b/>
                <w:bCs/>
                <w:color w:val="000000"/>
                <w:sz w:val="24"/>
                <w:szCs w:val="24"/>
              </w:rPr>
              <w:t xml:space="preserve"> o potvrzení objednávky</w:t>
            </w:r>
            <w:r>
              <w:rPr>
                <w:rFonts w:ascii="Arial, Times New Roman" w:hAnsi="Arial, Times New Roman"/>
                <w:b/>
                <w:bCs/>
                <w:color w:val="000000"/>
                <w:sz w:val="24"/>
                <w:szCs w:val="24"/>
              </w:rPr>
              <w:br/>
              <w:t> </w:t>
            </w:r>
          </w:p>
        </w:tc>
      </w:tr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2025-10-27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Mgr.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Eliska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Chumova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Pedagogicko-psychologická poradna pro Prahu 7 a 8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Glowackého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549/7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Praha 8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180 00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Czech Republic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Vážená paní, vážený pane! Mgr.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Eliska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 Chumova, 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Děkujeme vám za předložení objednávky prostřednictvím zvoleného prodejce MK MOBILTECH, s.r.o. v rámci vaší Open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Value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SubscriptionEducation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smlouvy. S potěšením vám oznamujeme, že společnost Microsoft tuto objednávku licencí na software nebo online služby v rozsahu podrobně uvedeném v tabulce níže obdržela a přijala. 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Upozorňujeme, že toto oznámení je součástí potvrzení o licenci. Žádáme vás, abyste kvůli evidenci záznamů během platnosti vaší smlouvy uchovávali veškerá upozornění obdržená od společnosti Microsoft. Prostudujte si Open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Value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SubscriptionEducation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smlouvu, kde najdete informace o platebních povinnostech a dokladu o licenci. Podrobnosti objednávky lze získat prostřednictvím centra pro správu řešení Microsoft 365 (MAC) na adrese </w:t>
            </w:r>
            <w:hyperlink r:id="rId4" w:history="1">
              <w:r>
                <w:rPr>
                  <w:rStyle w:val="Hypertextovodkaz"/>
                  <w:rFonts w:ascii="Arial, Times New Roman" w:hAnsi="Arial, Times New Roman"/>
                  <w:sz w:val="20"/>
                  <w:szCs w:val="20"/>
                </w:rPr>
                <w:t>https://admin.microsoft.com/</w:t>
              </w:r>
            </w:hyperlink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A219C" w:rsidRDefault="000A219C" w:rsidP="000A219C">
      <w:pPr>
        <w:pStyle w:val="Nadpis6"/>
        <w:jc w:val="center"/>
        <w:rPr>
          <w:rFonts w:ascii="Arial, Times New Roman" w:eastAsia="Times New Roman" w:hAnsi="Arial, Times New Roman"/>
          <w:color w:val="000000"/>
          <w:sz w:val="24"/>
          <w:szCs w:val="24"/>
        </w:rPr>
      </w:pPr>
      <w:r>
        <w:rPr>
          <w:rFonts w:ascii="Arial, Times New Roman" w:eastAsia="Times New Roman" w:hAnsi="Arial, Times New Roman"/>
          <w:color w:val="000000"/>
          <w:sz w:val="24"/>
          <w:szCs w:val="24"/>
        </w:rPr>
        <w:t>Podrobnosti o smlouvě: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4075"/>
      </w:tblGrid>
      <w:tr w:rsidR="000A219C" w:rsidTr="000A219C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Program: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Open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Value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SubscriptionEducation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</w:p>
        </w:tc>
      </w:tr>
      <w:tr w:rsidR="000A219C" w:rsidTr="000A219C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Název zákazníka: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Pedagogicko-psychologická poradna pro Prahu 7 a 8 </w:t>
            </w:r>
          </w:p>
        </w:tc>
      </w:tr>
      <w:tr w:rsidR="000A219C" w:rsidTr="000A219C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Prodejce: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MK MOBILTECH, s.r.o. </w:t>
            </w:r>
          </w:p>
        </w:tc>
      </w:tr>
      <w:tr w:rsidR="000A219C" w:rsidTr="000A219C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Číslo smlouvy: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V5524730 </w:t>
            </w:r>
          </w:p>
        </w:tc>
      </w:tr>
      <w:tr w:rsidR="000A219C" w:rsidTr="000A219C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Počáteční datum účinnosti: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2025-08-31 </w:t>
            </w:r>
          </w:p>
        </w:tc>
      </w:tr>
      <w:tr w:rsidR="000A219C" w:rsidTr="000A219C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Koncové datum účinnosti: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2028-08-31 </w:t>
            </w:r>
          </w:p>
        </w:tc>
      </w:tr>
    </w:tbl>
    <w:p w:rsidR="000A219C" w:rsidRDefault="000A219C" w:rsidP="000A219C">
      <w:pPr>
        <w:jc w:val="center"/>
        <w:rPr>
          <w:vanish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0A219C" w:rsidTr="000A219C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br/>
              <w:t>Podrobnosti o objednávce: </w:t>
            </w:r>
          </w:p>
        </w:tc>
      </w:tr>
    </w:tbl>
    <w:p w:rsidR="000A219C" w:rsidRDefault="000A219C" w:rsidP="000A219C">
      <w:pPr>
        <w:jc w:val="center"/>
        <w:rPr>
          <w:vanish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3797"/>
        <w:gridCol w:w="1304"/>
        <w:gridCol w:w="2167"/>
      </w:tblGrid>
      <w:tr w:rsidR="000A219C" w:rsidTr="000A219C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Číslo dílu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Popis produktu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Objednané množství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Období pokrytí </w:t>
            </w:r>
          </w:p>
        </w:tc>
      </w:tr>
      <w:tr w:rsidR="000A219C" w:rsidTr="000A219C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lastRenderedPageBreak/>
              <w:t>2FJ-00005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Microsoft® Office Pro Plus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Education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Languages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License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&amp; Software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Assurance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Open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Value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E 1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Year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Academic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Enterprise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11 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2025-09-01 - 2026-08-31 </w:t>
            </w:r>
          </w:p>
        </w:tc>
      </w:tr>
      <w:tr w:rsidR="000A219C" w:rsidTr="000A219C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KW5-00359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Microsoft®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Win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Device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Edu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Languages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Upgrade SA Open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Value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E 1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Year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Academic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Enterprise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11 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2025-09-01 - 2026-08-31 </w:t>
            </w:r>
          </w:p>
        </w:tc>
      </w:tr>
    </w:tbl>
    <w:p w:rsidR="000A219C" w:rsidRDefault="000A219C" w:rsidP="000A219C">
      <w:pPr>
        <w:jc w:val="center"/>
        <w:rPr>
          <w:vanish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0A219C" w:rsidTr="000A219C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spacing w:after="240"/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Pokud je v částech Objednané množství, které najdete níže, uvedeno záporné množství, znamená to, že jsme vaši předchozí objednávku snížili o uvedený počet licencí. Aktualizovaný souhrn všech údajů o vašich registracích licencí najdete v centru MAC. </w:t>
            </w:r>
          </w:p>
        </w:tc>
      </w:tr>
    </w:tbl>
    <w:p w:rsidR="000A219C" w:rsidRDefault="000A219C" w:rsidP="000A219C">
      <w:pPr>
        <w:jc w:val="center"/>
        <w:rPr>
          <w:vanish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0A219C" w:rsidTr="000A219C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 xml:space="preserve">Kódy </w:t>
            </w:r>
            <w:proofErr w:type="spellStart"/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Product</w:t>
            </w:r>
            <w:proofErr w:type="spellEnd"/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 xml:space="preserve"> multilicencí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– K instalaci určitých licencovaných produktů je nutné použít konkrétní kód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Product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multilicence (VLK). Tento kód VLK je vaší společnosti vystaven k výhradnímu použití pro každý konkrétní nákup licence. Zavazujete se, že vynaložíte maximální úsilí k zabezpečení záznamů s tímto kódem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Product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, zejména že tento kód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Product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neposkytnete žádné neoprávněné třetí straně. Kódy VLK pro tuto registraci lze získat v centru MAC na adrese </w:t>
            </w:r>
            <w:hyperlink r:id="rId5" w:history="1">
              <w:r>
                <w:rPr>
                  <w:rStyle w:val="Hypertextovodkaz"/>
                  <w:rFonts w:ascii="Arial, Times New Roman" w:hAnsi="Arial, Times New Roman"/>
                  <w:sz w:val="20"/>
                  <w:szCs w:val="20"/>
                </w:rPr>
                <w:t>https://admin.microsoft.com/</w:t>
              </w:r>
            </w:hyperlink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nebo telefonicky od zástupce služeb zákazníkům – veškeré informace o tomto procesu, včetně celosvětového seznamu telefonních čísel aktivačního centra, najdete na adrese </w:t>
            </w:r>
            <w:hyperlink r:id="rId6" w:history="1">
              <w:r>
                <w:rPr>
                  <w:rStyle w:val="Hypertextovodkaz"/>
                  <w:rFonts w:ascii="Arial, Times New Roman" w:hAnsi="Arial, Times New Roman"/>
                  <w:sz w:val="20"/>
                  <w:szCs w:val="20"/>
                </w:rPr>
                <w:t>https://learn.microsoft.com/licensing/products-keys-faq</w:t>
              </w:r>
            </w:hyperlink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0A219C" w:rsidRDefault="000A219C" w:rsidP="000A219C">
      <w:pPr>
        <w:jc w:val="center"/>
        <w:rPr>
          <w:vanish/>
        </w:rPr>
      </w:pPr>
    </w:p>
    <w:tbl>
      <w:tblPr>
        <w:tblW w:w="450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 případě jakýchkoliv otázek se obraťte na svého prodejce, který bude se společností Microsoft spolupracovat vaším jménem.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A219C" w:rsidRDefault="000A219C" w:rsidP="000A219C">
      <w:pPr>
        <w:jc w:val="center"/>
        <w:rPr>
          <w:vanish/>
        </w:rPr>
      </w:pPr>
    </w:p>
    <w:tbl>
      <w:tblPr>
        <w:tblW w:w="450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Děkujeme, že jste si vybrali společnost Microsoft</w:t>
            </w:r>
          </w:p>
        </w:tc>
      </w:tr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spacing w:after="240"/>
              <w:rPr>
                <w:rFonts w:ascii="Arial, Times New Roman" w:hAnsi="Arial, 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i/>
                <w:iCs/>
                <w:color w:val="000000"/>
                <w:sz w:val="20"/>
                <w:szCs w:val="20"/>
              </w:rPr>
              <w:t>Jak je zde uvedeno, „Microsoft“ označuje subjekt, se kterým máte uzavřenou smlouvu.</w:t>
            </w:r>
          </w:p>
        </w:tc>
      </w:tr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Kopie: MK MOBILTECH, s.r.o. </w:t>
            </w:r>
          </w:p>
        </w:tc>
      </w:tr>
      <w:tr w:rsidR="000A219C" w:rsidTr="000A219C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219C" w:rsidRDefault="000A219C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Číslo objednávky distributora: 3531698463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2C6932" w:rsidRDefault="002C6932">
      <w:bookmarkStart w:id="0" w:name="_GoBack"/>
      <w:bookmarkEnd w:id="0"/>
    </w:p>
    <w:sectPr w:rsidR="002C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Times New Roman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9C"/>
    <w:rsid w:val="000A219C"/>
    <w:rsid w:val="002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CCCB9-A91B-41E7-83C7-46D87EB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219C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0A219C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0A219C"/>
    <w:rPr>
      <w:rFonts w:ascii="Calibri" w:hAnsi="Calibri" w:cs="Calibri"/>
      <w:b/>
      <w:bCs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2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.microsoft.com/licensing/products-keys-faq" TargetMode="External"/><Relationship Id="rId5" Type="http://schemas.openxmlformats.org/officeDocument/2006/relationships/hyperlink" Target="https://admin.microsoft.com/" TargetMode="External"/><Relationship Id="rId4" Type="http://schemas.openxmlformats.org/officeDocument/2006/relationships/hyperlink" Target="https://admin.microsoft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Pedagogicko-psychologicka poradna pro Prahu 7 a 8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Lukavská</dc:creator>
  <cp:keywords/>
  <dc:description/>
  <cp:lastModifiedBy>Renata Lukavská</cp:lastModifiedBy>
  <cp:revision>1</cp:revision>
  <dcterms:created xsi:type="dcterms:W3CDTF">2025-11-21T10:38:00Z</dcterms:created>
  <dcterms:modified xsi:type="dcterms:W3CDTF">2025-11-21T10:39:00Z</dcterms:modified>
</cp:coreProperties>
</file>