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C154" w14:textId="77777777" w:rsidR="000103BA" w:rsidRPr="001D7443" w:rsidRDefault="000103BA" w:rsidP="000103BA">
      <w:pPr>
        <w:pStyle w:val="Nzev"/>
        <w:rPr>
          <w:rFonts w:asciiTheme="minorHAnsi" w:hAnsiTheme="minorHAnsi" w:cstheme="minorHAnsi"/>
          <w:sz w:val="28"/>
          <w:szCs w:val="28"/>
        </w:rPr>
      </w:pPr>
      <w:r w:rsidRPr="002D630A">
        <w:rPr>
          <w:rFonts w:asciiTheme="minorHAnsi" w:hAnsiTheme="minorHAnsi" w:cstheme="minorHAnsi"/>
          <w:sz w:val="24"/>
        </w:rPr>
        <w:t xml:space="preserve">  </w:t>
      </w:r>
      <w:r w:rsidRPr="001D7443">
        <w:rPr>
          <w:rFonts w:asciiTheme="minorHAnsi" w:hAnsiTheme="minorHAnsi" w:cstheme="minorHAnsi"/>
          <w:sz w:val="28"/>
          <w:szCs w:val="28"/>
        </w:rPr>
        <w:t>DODATEK Č.1 KE SMLOUVĚ O POSKYTOVÁNÍ SLUŽEB</w:t>
      </w:r>
    </w:p>
    <w:p w14:paraId="74D269E9" w14:textId="455B1EEF" w:rsidR="000103BA" w:rsidRPr="00AA7B99" w:rsidRDefault="000103BA" w:rsidP="000103BA">
      <w:pPr>
        <w:spacing w:before="40" w:after="40"/>
        <w:jc w:val="center"/>
        <w:rPr>
          <w:rFonts w:asciiTheme="minorHAnsi" w:hAnsiTheme="minorHAnsi" w:cstheme="minorHAnsi"/>
          <w:i/>
          <w:iCs/>
        </w:rPr>
      </w:pPr>
      <w:r w:rsidRPr="00AA7B99">
        <w:rPr>
          <w:rFonts w:asciiTheme="minorHAnsi" w:hAnsiTheme="minorHAnsi" w:cstheme="minorHAnsi"/>
          <w:i/>
          <w:iCs/>
        </w:rPr>
        <w:t>uzavřené ve smyslu</w:t>
      </w:r>
      <w:r>
        <w:rPr>
          <w:rFonts w:asciiTheme="minorHAnsi" w:hAnsiTheme="minorHAnsi" w:cstheme="minorHAnsi"/>
          <w:i/>
          <w:iCs/>
        </w:rPr>
        <w:t xml:space="preserve"> ustanovení</w:t>
      </w:r>
      <w:r w:rsidRPr="00AA7B99">
        <w:rPr>
          <w:rFonts w:asciiTheme="minorHAnsi" w:hAnsiTheme="minorHAnsi" w:cstheme="minorHAnsi"/>
          <w:i/>
          <w:iCs/>
        </w:rPr>
        <w:t xml:space="preserve"> § 1746 dalších ustanovení občanského zákoníku č. 89/2012 Sb.</w:t>
      </w:r>
    </w:p>
    <w:p w14:paraId="47360AE7" w14:textId="77777777" w:rsidR="000103BA" w:rsidRPr="002D630A" w:rsidRDefault="000103BA" w:rsidP="000103BA">
      <w:pPr>
        <w:rPr>
          <w:rFonts w:asciiTheme="minorHAnsi" w:hAnsiTheme="minorHAnsi" w:cstheme="minorHAnsi"/>
          <w:b/>
          <w:bCs/>
        </w:rPr>
      </w:pPr>
    </w:p>
    <w:p w14:paraId="7F4D121C" w14:textId="77777777" w:rsidR="000103BA" w:rsidRPr="002D630A" w:rsidRDefault="000103BA" w:rsidP="000103BA">
      <w:pPr>
        <w:jc w:val="center"/>
        <w:rPr>
          <w:rFonts w:asciiTheme="minorHAnsi" w:hAnsiTheme="minorHAnsi" w:cstheme="minorHAnsi"/>
        </w:rPr>
      </w:pPr>
    </w:p>
    <w:p w14:paraId="4ABCC657" w14:textId="77777777" w:rsidR="000103BA" w:rsidRDefault="000103BA" w:rsidP="000103BA">
      <w:pPr>
        <w:rPr>
          <w:rFonts w:asciiTheme="minorHAnsi" w:hAnsiTheme="minorHAnsi" w:cstheme="minorHAnsi"/>
        </w:rPr>
      </w:pPr>
    </w:p>
    <w:p w14:paraId="4711CF59" w14:textId="77777777" w:rsidR="000103BA" w:rsidRDefault="000103BA" w:rsidP="000103BA">
      <w:pPr>
        <w:pStyle w:val="Nadpis1"/>
      </w:pPr>
      <w:r>
        <w:t xml:space="preserve">Smluvní strany </w:t>
      </w:r>
    </w:p>
    <w:p w14:paraId="114C57B6" w14:textId="77777777" w:rsidR="000103BA" w:rsidRDefault="000103BA" w:rsidP="000103BA"/>
    <w:p w14:paraId="38CD9472" w14:textId="77777777" w:rsidR="000103BA" w:rsidRPr="000B24EA" w:rsidRDefault="000103BA" w:rsidP="000103BA"/>
    <w:p w14:paraId="41C49D26" w14:textId="77777777" w:rsidR="000103BA" w:rsidRPr="002D630A" w:rsidRDefault="000103BA" w:rsidP="000103BA">
      <w:pPr>
        <w:rPr>
          <w:rFonts w:asciiTheme="minorHAnsi" w:hAnsiTheme="minorHAnsi" w:cstheme="minorHAnsi"/>
        </w:rPr>
      </w:pPr>
    </w:p>
    <w:p w14:paraId="2ECD9C70" w14:textId="77777777" w:rsidR="000103BA" w:rsidRDefault="000103BA" w:rsidP="000103BA">
      <w:pPr>
        <w:tabs>
          <w:tab w:val="left" w:pos="284"/>
        </w:tabs>
        <w:ind w:left="2832" w:hanging="28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Poskytovatel: </w:t>
      </w:r>
      <w:r w:rsidRPr="002D630A">
        <w:rPr>
          <w:rFonts w:asciiTheme="minorHAnsi" w:hAnsiTheme="minorHAnsi" w:cstheme="minorHAnsi"/>
        </w:rPr>
        <w:tab/>
      </w:r>
    </w:p>
    <w:p w14:paraId="20F7422A" w14:textId="77777777" w:rsidR="000103BA" w:rsidRPr="002D630A" w:rsidRDefault="000103BA" w:rsidP="000103BA">
      <w:pPr>
        <w:tabs>
          <w:tab w:val="left" w:pos="284"/>
        </w:tabs>
        <w:ind w:left="2832" w:hanging="2832"/>
        <w:rPr>
          <w:rFonts w:asciiTheme="minorHAnsi" w:hAnsiTheme="minorHAnsi" w:cstheme="minorHAnsi"/>
        </w:rPr>
      </w:pPr>
    </w:p>
    <w:p w14:paraId="48B2180E" w14:textId="7B2CFB4A" w:rsidR="000103BA" w:rsidRDefault="000103BA" w:rsidP="000103BA">
      <w:pPr>
        <w:spacing w:before="40" w:after="40" w:line="288" w:lineRule="auto"/>
        <w:rPr>
          <w:rFonts w:asciiTheme="minorHAnsi" w:hAnsiTheme="minorHAnsi" w:cs="Arial"/>
        </w:rPr>
      </w:pPr>
      <w:r w:rsidRPr="001C5BBB">
        <w:rPr>
          <w:rFonts w:asciiTheme="minorHAnsi" w:hAnsiTheme="minorHAnsi" w:cs="Arial"/>
        </w:rPr>
        <w:t xml:space="preserve">Obchodní </w:t>
      </w:r>
      <w:proofErr w:type="gramStart"/>
      <w:r w:rsidRPr="001C5BBB">
        <w:rPr>
          <w:rFonts w:asciiTheme="minorHAnsi" w:hAnsiTheme="minorHAnsi" w:cs="Arial"/>
        </w:rPr>
        <w:t xml:space="preserve">jméno: </w:t>
      </w:r>
      <w:r w:rsidR="00D14147">
        <w:rPr>
          <w:rFonts w:asciiTheme="minorHAnsi" w:hAnsiTheme="minorHAnsi" w:cs="Arial"/>
        </w:rPr>
        <w:t xml:space="preserve">  </w:t>
      </w:r>
      <w:proofErr w:type="gramEnd"/>
      <w:r w:rsidR="00D14147">
        <w:rPr>
          <w:rFonts w:asciiTheme="minorHAnsi" w:hAnsiTheme="minorHAnsi" w:cs="Arial"/>
        </w:rPr>
        <w:t xml:space="preserve"> </w:t>
      </w:r>
      <w:proofErr w:type="gramStart"/>
      <w:r w:rsidRPr="001C5BBB">
        <w:rPr>
          <w:rFonts w:asciiTheme="minorHAnsi" w:hAnsiTheme="minorHAnsi" w:cs="Arial"/>
          <w:b/>
        </w:rPr>
        <w:t>2K</w:t>
      </w:r>
      <w:proofErr w:type="gramEnd"/>
      <w:r w:rsidRPr="001C5BBB">
        <w:rPr>
          <w:rFonts w:asciiTheme="minorHAnsi" w:hAnsiTheme="minorHAnsi" w:cs="Arial"/>
          <w:b/>
        </w:rPr>
        <w:t xml:space="preserve"> </w:t>
      </w:r>
      <w:proofErr w:type="spellStart"/>
      <w:r w:rsidRPr="001C5BBB">
        <w:rPr>
          <w:rFonts w:asciiTheme="minorHAnsi" w:hAnsiTheme="minorHAnsi" w:cs="Arial"/>
          <w:b/>
        </w:rPr>
        <w:t>Consulting</w:t>
      </w:r>
      <w:proofErr w:type="spellEnd"/>
      <w:r w:rsidRPr="001C5BBB">
        <w:rPr>
          <w:rFonts w:asciiTheme="minorHAnsi" w:hAnsiTheme="minorHAnsi" w:cs="Arial"/>
          <w:b/>
        </w:rPr>
        <w:t xml:space="preserve"> s.r.o.</w:t>
      </w:r>
      <w:r w:rsidRPr="001C5BBB">
        <w:rPr>
          <w:rFonts w:asciiTheme="minorHAnsi" w:hAnsiTheme="minorHAnsi" w:cs="Arial"/>
        </w:rPr>
        <w:br/>
        <w:t xml:space="preserve">Sídlo: </w:t>
      </w:r>
      <w:r w:rsidRPr="001C5BBB">
        <w:rPr>
          <w:rFonts w:asciiTheme="minorHAnsi" w:hAnsiTheme="minorHAnsi" w:cs="Arial"/>
        </w:rPr>
        <w:tab/>
      </w:r>
      <w:r w:rsidR="00D14147">
        <w:rPr>
          <w:rFonts w:asciiTheme="minorHAnsi" w:hAnsiTheme="minorHAnsi" w:cs="Arial"/>
        </w:rPr>
        <w:t xml:space="preserve">                      </w:t>
      </w:r>
      <w:r w:rsidRPr="001C5BBB">
        <w:rPr>
          <w:rFonts w:asciiTheme="minorHAnsi" w:hAnsiTheme="minorHAnsi" w:cs="Arial"/>
        </w:rPr>
        <w:t xml:space="preserve">Tovární 915/40, </w:t>
      </w:r>
      <w:r>
        <w:rPr>
          <w:rFonts w:asciiTheme="minorHAnsi" w:hAnsiTheme="minorHAnsi" w:cs="Arial"/>
        </w:rPr>
        <w:t xml:space="preserve">Hodolany, </w:t>
      </w:r>
      <w:r w:rsidRPr="001C5BBB">
        <w:rPr>
          <w:rFonts w:asciiTheme="minorHAnsi" w:hAnsiTheme="minorHAnsi" w:cs="Arial"/>
        </w:rPr>
        <w:t>779 00 Olomouc</w:t>
      </w:r>
      <w:r w:rsidRPr="001C5BBB">
        <w:rPr>
          <w:rFonts w:asciiTheme="minorHAnsi" w:hAnsiTheme="minorHAnsi" w:cs="Arial"/>
        </w:rPr>
        <w:br/>
        <w:t xml:space="preserve">IČ: </w:t>
      </w:r>
      <w:r w:rsidRPr="001C5BBB">
        <w:rPr>
          <w:rFonts w:asciiTheme="minorHAnsi" w:hAnsiTheme="minorHAnsi" w:cs="Arial"/>
        </w:rPr>
        <w:tab/>
      </w:r>
      <w:r w:rsidR="00D14147">
        <w:rPr>
          <w:rFonts w:asciiTheme="minorHAnsi" w:hAnsiTheme="minorHAnsi" w:cs="Arial"/>
        </w:rPr>
        <w:t xml:space="preserve">                      </w:t>
      </w:r>
      <w:r w:rsidRPr="001C5BBB">
        <w:rPr>
          <w:rFonts w:asciiTheme="minorHAnsi" w:hAnsiTheme="minorHAnsi" w:cs="Arial"/>
        </w:rPr>
        <w:t>29451990</w:t>
      </w:r>
      <w:r w:rsidRPr="001C5BBB">
        <w:rPr>
          <w:rFonts w:asciiTheme="minorHAnsi" w:hAnsiTheme="minorHAnsi" w:cs="Arial"/>
        </w:rPr>
        <w:br/>
        <w:t xml:space="preserve">DIČ: </w:t>
      </w:r>
      <w:r w:rsidRPr="001C5BBB">
        <w:rPr>
          <w:rFonts w:asciiTheme="minorHAnsi" w:hAnsiTheme="minorHAnsi" w:cs="Arial"/>
        </w:rPr>
        <w:tab/>
      </w:r>
      <w:r w:rsidR="00D14147">
        <w:rPr>
          <w:rFonts w:asciiTheme="minorHAnsi" w:hAnsiTheme="minorHAnsi" w:cs="Arial"/>
        </w:rPr>
        <w:t xml:space="preserve">                      </w:t>
      </w:r>
      <w:r w:rsidRPr="001C5BBB">
        <w:rPr>
          <w:rFonts w:asciiTheme="minorHAnsi" w:hAnsiTheme="minorHAnsi" w:cs="Arial"/>
        </w:rPr>
        <w:t>CZ29451990</w:t>
      </w:r>
      <w:r w:rsidRPr="001C5BBB">
        <w:rPr>
          <w:rFonts w:asciiTheme="minorHAnsi" w:hAnsiTheme="minorHAnsi" w:cs="Arial"/>
        </w:rPr>
        <w:br/>
      </w:r>
      <w:bookmarkStart w:id="0" w:name="OLE_LINK1"/>
      <w:bookmarkStart w:id="1" w:name="OLE_LINK2"/>
      <w:r w:rsidRPr="001C5BBB">
        <w:rPr>
          <w:rFonts w:asciiTheme="minorHAnsi" w:hAnsiTheme="minorHAnsi" w:cs="Arial"/>
        </w:rPr>
        <w:t xml:space="preserve">evidence </w:t>
      </w:r>
      <w:r w:rsidRPr="001C5BBB">
        <w:rPr>
          <w:rFonts w:asciiTheme="minorHAnsi" w:hAnsiTheme="minorHAnsi" w:cs="Arial"/>
        </w:rPr>
        <w:tab/>
      </w:r>
      <w:r w:rsidR="00D14147">
        <w:rPr>
          <w:rFonts w:asciiTheme="minorHAnsi" w:hAnsiTheme="minorHAnsi" w:cs="Arial"/>
        </w:rPr>
        <w:t xml:space="preserve">         </w:t>
      </w:r>
      <w:r w:rsidRPr="001C5BBB">
        <w:rPr>
          <w:rFonts w:asciiTheme="minorHAnsi" w:hAnsiTheme="minorHAnsi" w:cs="Arial"/>
        </w:rPr>
        <w:t>v OR vedeném u Kr</w:t>
      </w:r>
      <w:r>
        <w:rPr>
          <w:rFonts w:asciiTheme="minorHAnsi" w:hAnsiTheme="minorHAnsi" w:cs="Arial"/>
        </w:rPr>
        <w:t>aj.</w:t>
      </w:r>
      <w:r w:rsidRPr="001C5BBB">
        <w:rPr>
          <w:rFonts w:asciiTheme="minorHAnsi" w:hAnsiTheme="minorHAnsi" w:cs="Arial"/>
        </w:rPr>
        <w:t xml:space="preserve"> soudu v Ostravě, spis. značka C </w:t>
      </w:r>
      <w:bookmarkEnd w:id="0"/>
      <w:bookmarkEnd w:id="1"/>
      <w:r w:rsidRPr="001C5BBB">
        <w:rPr>
          <w:rFonts w:asciiTheme="minorHAnsi" w:hAnsiTheme="minorHAnsi" w:cs="Arial"/>
        </w:rPr>
        <w:t>54393</w:t>
      </w:r>
      <w:r w:rsidRPr="001C5BBB">
        <w:rPr>
          <w:rFonts w:asciiTheme="minorHAnsi" w:hAnsiTheme="minorHAnsi" w:cs="Arial"/>
        </w:rPr>
        <w:br/>
        <w:t xml:space="preserve">Bankovní </w:t>
      </w:r>
      <w:proofErr w:type="gramStart"/>
      <w:r w:rsidRPr="001C5BBB">
        <w:rPr>
          <w:rFonts w:asciiTheme="minorHAnsi" w:hAnsiTheme="minorHAnsi" w:cs="Arial"/>
        </w:rPr>
        <w:t>spojení:</w:t>
      </w:r>
      <w:r w:rsidR="00D14147">
        <w:rPr>
          <w:rFonts w:asciiTheme="minorHAnsi" w:hAnsiTheme="minorHAnsi" w:cs="Arial"/>
        </w:rPr>
        <w:t xml:space="preserve">   </w:t>
      </w:r>
      <w:proofErr w:type="gramEnd"/>
      <w:r w:rsidR="00725D15" w:rsidRPr="00725D15">
        <w:rPr>
          <w:rFonts w:asciiTheme="minorHAnsi" w:hAnsiTheme="minorHAnsi" w:cs="Arial"/>
          <w:b/>
          <w:bCs/>
        </w:rPr>
        <w:t>XXXXXXXXXXX</w:t>
      </w:r>
      <w:r w:rsidRPr="00725D15">
        <w:rPr>
          <w:rFonts w:asciiTheme="minorHAnsi" w:hAnsiTheme="minorHAnsi" w:cs="Arial"/>
        </w:rPr>
        <w:br/>
        <w:t xml:space="preserve">č. účtu: </w:t>
      </w:r>
      <w:r w:rsidRPr="00725D15">
        <w:rPr>
          <w:rFonts w:asciiTheme="minorHAnsi" w:hAnsiTheme="minorHAnsi" w:cs="Arial"/>
        </w:rPr>
        <w:tab/>
      </w:r>
      <w:r w:rsidR="00D14147" w:rsidRPr="00725D15">
        <w:rPr>
          <w:rFonts w:asciiTheme="minorHAnsi" w:hAnsiTheme="minorHAnsi" w:cs="Arial"/>
        </w:rPr>
        <w:t xml:space="preserve">         </w:t>
      </w:r>
      <w:r w:rsidR="00725D15" w:rsidRPr="00725D15">
        <w:rPr>
          <w:rFonts w:asciiTheme="minorHAnsi" w:hAnsiTheme="minorHAnsi" w:cs="Arial"/>
          <w:b/>
          <w:bCs/>
        </w:rPr>
        <w:t>XXXXXXXXXXXXXX</w:t>
      </w:r>
      <w:r w:rsidR="00834542">
        <w:rPr>
          <w:rFonts w:asciiTheme="minorHAnsi" w:hAnsiTheme="minorHAnsi" w:cs="Arial"/>
        </w:rPr>
        <w:t xml:space="preserve"> </w:t>
      </w:r>
      <w:r w:rsidRPr="001C5BBB">
        <w:rPr>
          <w:rFonts w:asciiTheme="minorHAnsi" w:hAnsiTheme="minorHAnsi" w:cs="Arial"/>
        </w:rPr>
        <w:br/>
      </w:r>
      <w:proofErr w:type="gramStart"/>
      <w:r w:rsidRPr="001C5BBB">
        <w:rPr>
          <w:rFonts w:asciiTheme="minorHAnsi" w:hAnsiTheme="minorHAnsi" w:cs="Arial"/>
        </w:rPr>
        <w:t>zastoupená:</w:t>
      </w:r>
      <w:r w:rsidR="00D14147">
        <w:rPr>
          <w:rFonts w:asciiTheme="minorHAnsi" w:hAnsiTheme="minorHAnsi" w:cs="Arial"/>
        </w:rPr>
        <w:t xml:space="preserve">   </w:t>
      </w:r>
      <w:proofErr w:type="gramEnd"/>
      <w:r w:rsidR="00D14147">
        <w:rPr>
          <w:rFonts w:asciiTheme="minorHAnsi" w:hAnsiTheme="minorHAnsi" w:cs="Arial"/>
        </w:rPr>
        <w:t xml:space="preserve">          </w:t>
      </w:r>
      <w:r w:rsidRPr="001C5BBB">
        <w:rPr>
          <w:rFonts w:asciiTheme="minorHAnsi" w:hAnsiTheme="minorHAnsi" w:cs="Arial"/>
        </w:rPr>
        <w:t>Bc. Radkem Kubíčkem, MBA, jednatel společnosti</w:t>
      </w:r>
    </w:p>
    <w:p w14:paraId="73519FE8" w14:textId="77777777" w:rsidR="000103BA" w:rsidRPr="001C5BBB" w:rsidRDefault="000103BA" w:rsidP="000103BA">
      <w:pPr>
        <w:spacing w:before="40" w:after="40" w:line="288" w:lineRule="auto"/>
        <w:rPr>
          <w:rFonts w:asciiTheme="minorHAnsi" w:hAnsiTheme="minorHAnsi" w:cs="Arial"/>
        </w:rPr>
      </w:pPr>
    </w:p>
    <w:p w14:paraId="1D708AC8" w14:textId="77777777" w:rsidR="000103BA" w:rsidRDefault="000103BA" w:rsidP="000103BA">
      <w:pPr>
        <w:spacing w:line="288" w:lineRule="auto"/>
        <w:ind w:left="28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0188EC1C" w14:textId="77777777" w:rsidR="000103BA" w:rsidRDefault="000103BA" w:rsidP="000103BA">
      <w:pPr>
        <w:spacing w:line="288" w:lineRule="auto"/>
        <w:ind w:left="284"/>
        <w:rPr>
          <w:rFonts w:asciiTheme="minorHAnsi" w:hAnsiTheme="minorHAnsi" w:cstheme="minorHAnsi"/>
        </w:rPr>
      </w:pPr>
    </w:p>
    <w:p w14:paraId="7CD68C4A" w14:textId="77777777" w:rsidR="000103BA" w:rsidRPr="00BE197B" w:rsidRDefault="000103BA" w:rsidP="000103BA">
      <w:pPr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Objednatel: </w:t>
      </w:r>
      <w:r w:rsidRPr="002D630A">
        <w:rPr>
          <w:rFonts w:asciiTheme="minorHAnsi" w:hAnsiTheme="minorHAnsi" w:cstheme="minorHAnsi"/>
          <w:b/>
          <w:bCs/>
          <w:color w:val="000000"/>
        </w:rPr>
        <w:tab/>
      </w:r>
      <w:r w:rsidRPr="002D630A">
        <w:rPr>
          <w:rFonts w:asciiTheme="minorHAnsi" w:hAnsiTheme="minorHAnsi" w:cstheme="minorHAnsi"/>
          <w:b/>
          <w:bCs/>
          <w:color w:val="000000"/>
        </w:rPr>
        <w:tab/>
      </w:r>
    </w:p>
    <w:p w14:paraId="0832B72F" w14:textId="77777777" w:rsidR="00AB7282" w:rsidRDefault="00AB7282" w:rsidP="00AB7282">
      <w:pPr>
        <w:spacing w:before="40" w:after="40" w:line="360" w:lineRule="auto"/>
        <w:rPr>
          <w:rFonts w:ascii="Calibri" w:hAnsi="Calibri" w:cs="Calibri"/>
          <w:color w:val="000000"/>
          <w:kern w:val="28"/>
        </w:rPr>
      </w:pPr>
    </w:p>
    <w:p w14:paraId="7DFBDF6E" w14:textId="77777777" w:rsidR="003571C7" w:rsidRPr="003571C7" w:rsidRDefault="003571C7" w:rsidP="003571C7">
      <w:pPr>
        <w:spacing w:before="40" w:after="40" w:line="360" w:lineRule="auto"/>
        <w:rPr>
          <w:rFonts w:ascii="Calibri" w:hAnsi="Calibri" w:cs="Calibri"/>
          <w:color w:val="000000"/>
          <w:kern w:val="28"/>
        </w:rPr>
      </w:pPr>
      <w:r w:rsidRPr="003571C7">
        <w:rPr>
          <w:rFonts w:ascii="Calibri" w:hAnsi="Calibri" w:cs="Calibri"/>
          <w:color w:val="000000"/>
          <w:kern w:val="28"/>
        </w:rPr>
        <w:t xml:space="preserve">Obchodní jméno: </w:t>
      </w:r>
      <w:r w:rsidRPr="003571C7">
        <w:rPr>
          <w:rFonts w:ascii="Calibri" w:hAnsi="Calibri" w:cs="Calibri"/>
          <w:color w:val="000000"/>
          <w:kern w:val="28"/>
        </w:rPr>
        <w:tab/>
      </w:r>
      <w:r w:rsidRPr="003571C7">
        <w:rPr>
          <w:rFonts w:ascii="Calibri" w:hAnsi="Calibri" w:cs="Calibri"/>
          <w:b/>
          <w:bCs/>
          <w:color w:val="000000"/>
          <w:kern w:val="28"/>
        </w:rPr>
        <w:t>Léčebna dlouhodobě nemocných Rybitví</w:t>
      </w:r>
    </w:p>
    <w:p w14:paraId="42B76816" w14:textId="77777777" w:rsidR="003571C7" w:rsidRPr="003571C7" w:rsidRDefault="003571C7" w:rsidP="003571C7">
      <w:pPr>
        <w:spacing w:before="40" w:after="40" w:line="360" w:lineRule="auto"/>
        <w:rPr>
          <w:rFonts w:ascii="Calibri" w:hAnsi="Calibri" w:cs="Calibri"/>
          <w:color w:val="000000"/>
          <w:kern w:val="28"/>
        </w:rPr>
      </w:pPr>
      <w:r w:rsidRPr="003571C7">
        <w:rPr>
          <w:rFonts w:ascii="Calibri" w:hAnsi="Calibri" w:cs="Calibri"/>
          <w:color w:val="000000"/>
          <w:kern w:val="28"/>
        </w:rPr>
        <w:t xml:space="preserve">Sídlo: </w:t>
      </w:r>
      <w:r w:rsidRPr="003571C7">
        <w:rPr>
          <w:rFonts w:ascii="Calibri" w:hAnsi="Calibri" w:cs="Calibri"/>
          <w:color w:val="000000"/>
          <w:kern w:val="28"/>
        </w:rPr>
        <w:tab/>
      </w:r>
      <w:r w:rsidRPr="003571C7">
        <w:rPr>
          <w:rFonts w:ascii="Calibri" w:hAnsi="Calibri" w:cs="Calibri"/>
          <w:color w:val="000000"/>
          <w:kern w:val="28"/>
        </w:rPr>
        <w:tab/>
      </w:r>
      <w:r w:rsidRPr="003571C7">
        <w:rPr>
          <w:rFonts w:ascii="Calibri" w:hAnsi="Calibri" w:cs="Calibri"/>
          <w:color w:val="000000"/>
          <w:kern w:val="28"/>
        </w:rPr>
        <w:tab/>
        <w:t>Činžovních domů 139-140, Rybitví</w:t>
      </w:r>
    </w:p>
    <w:p w14:paraId="1120E7D7" w14:textId="77777777" w:rsidR="003571C7" w:rsidRPr="003571C7" w:rsidRDefault="003571C7" w:rsidP="003571C7">
      <w:pPr>
        <w:spacing w:before="40" w:after="40" w:line="360" w:lineRule="auto"/>
        <w:rPr>
          <w:rFonts w:ascii="Calibri" w:hAnsi="Calibri" w:cs="Calibri"/>
          <w:color w:val="000000"/>
          <w:kern w:val="28"/>
        </w:rPr>
      </w:pPr>
      <w:r w:rsidRPr="003571C7">
        <w:rPr>
          <w:rFonts w:ascii="Calibri" w:hAnsi="Calibri" w:cs="Calibri"/>
          <w:color w:val="000000"/>
          <w:kern w:val="28"/>
        </w:rPr>
        <w:t xml:space="preserve">IČ: </w:t>
      </w:r>
      <w:r w:rsidRPr="003571C7">
        <w:rPr>
          <w:rFonts w:ascii="Calibri" w:hAnsi="Calibri" w:cs="Calibri"/>
          <w:color w:val="000000"/>
          <w:kern w:val="28"/>
        </w:rPr>
        <w:tab/>
      </w:r>
      <w:r w:rsidRPr="003571C7">
        <w:rPr>
          <w:rFonts w:ascii="Calibri" w:hAnsi="Calibri" w:cs="Calibri"/>
          <w:color w:val="000000"/>
          <w:kern w:val="28"/>
        </w:rPr>
        <w:tab/>
        <w:t xml:space="preserve">             00190560</w:t>
      </w:r>
    </w:p>
    <w:p w14:paraId="6056388A" w14:textId="77777777" w:rsidR="003571C7" w:rsidRDefault="003571C7" w:rsidP="003571C7">
      <w:pPr>
        <w:spacing w:before="40" w:after="40" w:line="360" w:lineRule="auto"/>
        <w:rPr>
          <w:rFonts w:ascii="Calibri" w:hAnsi="Calibri" w:cs="Calibri"/>
          <w:color w:val="000000"/>
          <w:kern w:val="28"/>
        </w:rPr>
      </w:pPr>
      <w:r w:rsidRPr="003571C7">
        <w:rPr>
          <w:rFonts w:ascii="Calibri" w:hAnsi="Calibri" w:cs="Calibri"/>
          <w:color w:val="000000"/>
          <w:kern w:val="28"/>
        </w:rPr>
        <w:t>zastoupená:</w:t>
      </w:r>
      <w:r w:rsidRPr="003571C7">
        <w:rPr>
          <w:rFonts w:ascii="Calibri" w:hAnsi="Calibri" w:cs="Calibri"/>
          <w:color w:val="000000"/>
          <w:kern w:val="28"/>
        </w:rPr>
        <w:tab/>
        <w:t xml:space="preserve"> </w:t>
      </w:r>
      <w:r w:rsidRPr="003571C7">
        <w:rPr>
          <w:rFonts w:ascii="Calibri" w:hAnsi="Calibri" w:cs="Calibri"/>
          <w:color w:val="000000"/>
          <w:kern w:val="28"/>
        </w:rPr>
        <w:tab/>
        <w:t>Mgr. Janou Tomšů, ředitelkou</w:t>
      </w:r>
    </w:p>
    <w:p w14:paraId="01E4A984" w14:textId="4802DBED" w:rsidR="000103BA" w:rsidRPr="003571C7" w:rsidRDefault="000103BA" w:rsidP="003571C7">
      <w:pPr>
        <w:spacing w:before="40" w:after="40" w:line="288" w:lineRule="auto"/>
        <w:contextualSpacing/>
        <w:rPr>
          <w:rFonts w:asciiTheme="minorHAnsi" w:hAnsiTheme="minorHAnsi" w:cstheme="minorHAnsi"/>
        </w:rPr>
      </w:pPr>
    </w:p>
    <w:p w14:paraId="3C47E141" w14:textId="77777777" w:rsidR="000103BA" w:rsidRDefault="000103BA" w:rsidP="000103BA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2C9957B6" w14:textId="77777777" w:rsidR="000103BA" w:rsidRDefault="000103BA" w:rsidP="000103BA">
      <w:pPr>
        <w:pStyle w:val="Nadpis1"/>
      </w:pPr>
      <w:r>
        <w:t>Předmět dodatku</w:t>
      </w:r>
    </w:p>
    <w:p w14:paraId="11C6AB39" w14:textId="77777777" w:rsidR="000103BA" w:rsidRDefault="000103BA" w:rsidP="000103BA"/>
    <w:p w14:paraId="0DA375D6" w14:textId="77777777" w:rsidR="000103BA" w:rsidRPr="00A21F68" w:rsidRDefault="000103BA" w:rsidP="000103BA"/>
    <w:p w14:paraId="52EC5B32" w14:textId="371A160F" w:rsidR="000103BA" w:rsidRPr="008D0067" w:rsidRDefault="000103BA" w:rsidP="000103BA">
      <w:pPr>
        <w:pStyle w:val="Odstavecseseznamem"/>
        <w:numPr>
          <w:ilvl w:val="0"/>
          <w:numId w:val="1"/>
        </w:numPr>
        <w:spacing w:after="120" w:line="288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Předmětem dodatku ke smlouvě</w:t>
      </w:r>
      <w:r w:rsidR="00A8797C">
        <w:rPr>
          <w:rFonts w:asciiTheme="minorHAnsi" w:hAnsiTheme="minorHAnsi" w:cstheme="minorHAnsi"/>
        </w:rPr>
        <w:t xml:space="preserve"> o poskytování služeb pověřence pro ochranu osobních údajů, která byla</w:t>
      </w:r>
      <w:r>
        <w:rPr>
          <w:rFonts w:asciiTheme="minorHAnsi" w:hAnsiTheme="minorHAnsi" w:cstheme="minorHAnsi"/>
        </w:rPr>
        <w:t xml:space="preserve"> uzavře</w:t>
      </w:r>
      <w:r w:rsidR="00A8797C">
        <w:rPr>
          <w:rFonts w:asciiTheme="minorHAnsi" w:hAnsiTheme="minorHAnsi" w:cstheme="minorHAnsi"/>
        </w:rPr>
        <w:t xml:space="preserve">ná </w:t>
      </w:r>
      <w:r>
        <w:rPr>
          <w:rFonts w:asciiTheme="minorHAnsi" w:hAnsiTheme="minorHAnsi" w:cstheme="minorHAnsi"/>
        </w:rPr>
        <w:t xml:space="preserve">dne </w:t>
      </w:r>
      <w:r w:rsidR="00725487">
        <w:rPr>
          <w:rFonts w:asciiTheme="minorHAnsi" w:hAnsiTheme="minorHAnsi" w:cstheme="minorHAnsi"/>
        </w:rPr>
        <w:t>2</w:t>
      </w:r>
      <w:r w:rsidR="00E12AD2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</w:t>
      </w:r>
      <w:r w:rsidR="00E12AD2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>.20</w:t>
      </w:r>
      <w:r w:rsidR="00725487">
        <w:rPr>
          <w:rFonts w:asciiTheme="minorHAnsi" w:hAnsiTheme="minorHAnsi" w:cstheme="minorHAnsi"/>
        </w:rPr>
        <w:t>2</w:t>
      </w:r>
      <w:r w:rsidR="00E12AD2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pod číslem S20</w:t>
      </w:r>
      <w:r w:rsidR="00725487">
        <w:rPr>
          <w:rFonts w:asciiTheme="minorHAnsi" w:hAnsiTheme="minorHAnsi" w:cstheme="minorHAnsi"/>
        </w:rPr>
        <w:t>2</w:t>
      </w:r>
      <w:r w:rsidR="00E12AD2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</w:t>
      </w:r>
      <w:r w:rsidR="00E12AD2">
        <w:rPr>
          <w:rFonts w:asciiTheme="minorHAnsi" w:hAnsiTheme="minorHAnsi" w:cstheme="minorHAnsi"/>
        </w:rPr>
        <w:t>04</w:t>
      </w:r>
      <w:r>
        <w:rPr>
          <w:rFonts w:asciiTheme="minorHAnsi" w:hAnsiTheme="minorHAnsi" w:cstheme="minorHAnsi"/>
        </w:rPr>
        <w:t xml:space="preserve"> je změna článku </w:t>
      </w:r>
      <w:r w:rsidRPr="00B675CC">
        <w:rPr>
          <w:rFonts w:asciiTheme="minorHAnsi" w:hAnsiTheme="minorHAnsi" w:cstheme="minorHAnsi"/>
          <w:b/>
          <w:bCs/>
        </w:rPr>
        <w:t>III. Cena a platební podmínky</w:t>
      </w:r>
      <w:r>
        <w:rPr>
          <w:rFonts w:asciiTheme="minorHAnsi" w:hAnsiTheme="minorHAnsi" w:cstheme="minorHAnsi"/>
        </w:rPr>
        <w:t xml:space="preserve">, </w:t>
      </w:r>
      <w:r w:rsidRPr="008D0067">
        <w:rPr>
          <w:rFonts w:asciiTheme="minorHAnsi" w:hAnsiTheme="minorHAnsi" w:cstheme="minorHAnsi"/>
          <w:b/>
          <w:bCs/>
        </w:rPr>
        <w:t>odstavec 1.</w:t>
      </w:r>
    </w:p>
    <w:p w14:paraId="50737FCE" w14:textId="6CA443E8" w:rsidR="000103BA" w:rsidRPr="003D27F9" w:rsidRDefault="000103BA" w:rsidP="000103BA">
      <w:pPr>
        <w:pStyle w:val="Odstavecseseznamem"/>
        <w:numPr>
          <w:ilvl w:val="0"/>
          <w:numId w:val="1"/>
        </w:numPr>
        <w:spacing w:after="120" w:line="288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Změna článku III, odst. 1 spočívá v tom, že se smluvní strany vzájemně dohodly na změně paušální ceny za řádné poskytování služeb pověřence pro ochranu osobních údajů (DPO) pro Objednatele</w:t>
      </w:r>
      <w:r w:rsidR="00DB57AE">
        <w:rPr>
          <w:rFonts w:asciiTheme="minorHAnsi" w:hAnsiTheme="minorHAnsi" w:cstheme="minorHAnsi"/>
        </w:rPr>
        <w:t xml:space="preserve">, </w:t>
      </w:r>
      <w:r w:rsidR="000E4F0D">
        <w:rPr>
          <w:rFonts w:asciiTheme="minorHAnsi" w:hAnsiTheme="minorHAnsi" w:cstheme="minorHAnsi"/>
        </w:rPr>
        <w:t>Léčebnu dlouhodobě nemocných Rybitví</w:t>
      </w:r>
      <w:r>
        <w:rPr>
          <w:rFonts w:asciiTheme="minorHAnsi" w:hAnsiTheme="minorHAnsi" w:cstheme="minorHAnsi"/>
        </w:rPr>
        <w:t xml:space="preserve">. Jedná se o </w:t>
      </w:r>
      <w:r w:rsidR="00B10B07">
        <w:rPr>
          <w:rFonts w:asciiTheme="minorHAnsi" w:hAnsiTheme="minorHAnsi" w:cstheme="minorHAnsi"/>
        </w:rPr>
        <w:t>zvýšení</w:t>
      </w:r>
      <w:r>
        <w:rPr>
          <w:rFonts w:asciiTheme="minorHAnsi" w:hAnsiTheme="minorHAnsi" w:cstheme="minorHAnsi"/>
        </w:rPr>
        <w:t xml:space="preserve"> původní </w:t>
      </w:r>
      <w:r>
        <w:rPr>
          <w:rFonts w:asciiTheme="minorHAnsi" w:hAnsiTheme="minorHAnsi" w:cstheme="minorHAnsi"/>
        </w:rPr>
        <w:lastRenderedPageBreak/>
        <w:t>ceny</w:t>
      </w:r>
      <w:r w:rsidR="000F4D68">
        <w:rPr>
          <w:rFonts w:asciiTheme="minorHAnsi" w:hAnsiTheme="minorHAnsi" w:cstheme="minorHAnsi"/>
        </w:rPr>
        <w:t xml:space="preserve"> uvedené ve smlouvě</w:t>
      </w:r>
      <w:r w:rsidR="00EB6849">
        <w:rPr>
          <w:rFonts w:asciiTheme="minorHAnsi" w:hAnsiTheme="minorHAnsi" w:cstheme="minorHAnsi"/>
        </w:rPr>
        <w:t xml:space="preserve"> na 10 000,- Kč</w:t>
      </w:r>
      <w:r w:rsidR="002F3144">
        <w:rPr>
          <w:rFonts w:asciiTheme="minorHAnsi" w:hAnsiTheme="minorHAnsi" w:cstheme="minorHAnsi"/>
        </w:rPr>
        <w:t xml:space="preserve"> bez DPH</w:t>
      </w:r>
      <w:r w:rsidR="00EB6849">
        <w:rPr>
          <w:rFonts w:asciiTheme="minorHAnsi" w:hAnsiTheme="minorHAnsi" w:cstheme="minorHAnsi"/>
        </w:rPr>
        <w:t xml:space="preserve"> za </w:t>
      </w:r>
      <w:r w:rsidR="00A54D61">
        <w:rPr>
          <w:rFonts w:asciiTheme="minorHAnsi" w:hAnsiTheme="minorHAnsi" w:cstheme="minorHAnsi"/>
        </w:rPr>
        <w:t xml:space="preserve">1 kalendářní </w:t>
      </w:r>
      <w:r w:rsidR="00EB6849">
        <w:rPr>
          <w:rFonts w:asciiTheme="minorHAnsi" w:hAnsiTheme="minorHAnsi" w:cstheme="minorHAnsi"/>
        </w:rPr>
        <w:t>měsíc</w:t>
      </w:r>
      <w:r w:rsidRPr="003D27F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Nová cena </w:t>
      </w:r>
      <w:r w:rsidRPr="003D27F9">
        <w:rPr>
          <w:rFonts w:asciiTheme="minorHAnsi" w:hAnsiTheme="minorHAnsi" w:cstheme="minorHAnsi"/>
        </w:rPr>
        <w:t>bude navýšena o daň z přidané hodnoty (DPH) dle platných právních předpisů</w:t>
      </w:r>
    </w:p>
    <w:p w14:paraId="27461378" w14:textId="2562C17B" w:rsidR="000103BA" w:rsidRPr="009C2791" w:rsidRDefault="002F3144" w:rsidP="000103BA">
      <w:pPr>
        <w:spacing w:after="120" w:line="288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</w:rPr>
        <w:t xml:space="preserve">           </w:t>
      </w:r>
      <w:r w:rsidR="000103BA">
        <w:rPr>
          <w:rFonts w:asciiTheme="minorHAnsi" w:hAnsiTheme="minorHAnsi" w:cstheme="minorHAnsi"/>
          <w:b/>
          <w:bCs/>
        </w:rPr>
        <w:t xml:space="preserve">   </w:t>
      </w:r>
      <w:r w:rsidR="000103BA" w:rsidRPr="009C2791">
        <w:rPr>
          <w:rFonts w:asciiTheme="minorHAnsi" w:hAnsiTheme="minorHAnsi" w:cstheme="minorHAnsi"/>
          <w:b/>
          <w:bCs/>
          <w:sz w:val="28"/>
          <w:szCs w:val="28"/>
        </w:rPr>
        <w:t xml:space="preserve">Nově sjednaná cena </w:t>
      </w:r>
      <w:proofErr w:type="gramStart"/>
      <w:r w:rsidR="000103BA" w:rsidRPr="009C2791">
        <w:rPr>
          <w:rFonts w:asciiTheme="minorHAnsi" w:hAnsiTheme="minorHAnsi" w:cstheme="minorHAnsi"/>
          <w:b/>
          <w:bCs/>
          <w:sz w:val="28"/>
          <w:szCs w:val="28"/>
        </w:rPr>
        <w:t xml:space="preserve">činí:  </w:t>
      </w:r>
      <w:r>
        <w:rPr>
          <w:rFonts w:asciiTheme="minorHAnsi" w:hAnsiTheme="minorHAnsi" w:cstheme="minorHAnsi"/>
          <w:b/>
          <w:bCs/>
          <w:sz w:val="28"/>
          <w:szCs w:val="28"/>
        </w:rPr>
        <w:t>12</w:t>
      </w:r>
      <w:proofErr w:type="gramEnd"/>
      <w:r w:rsidR="00D14147" w:rsidRPr="009C279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100</w:t>
      </w:r>
      <w:r w:rsidR="000103BA" w:rsidRPr="009C2791">
        <w:rPr>
          <w:rFonts w:asciiTheme="minorHAnsi" w:hAnsiTheme="minorHAnsi" w:cstheme="minorHAnsi"/>
          <w:b/>
          <w:bCs/>
          <w:sz w:val="28"/>
          <w:szCs w:val="28"/>
        </w:rPr>
        <w:t>,- s DPH</w:t>
      </w:r>
    </w:p>
    <w:p w14:paraId="4665B9BC" w14:textId="579A983F" w:rsidR="000103BA" w:rsidRDefault="000103BA" w:rsidP="000103BA">
      <w:pPr>
        <w:pStyle w:val="Odstavecseseznamem"/>
        <w:spacing w:after="120" w:line="288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Cena bez </w:t>
      </w:r>
      <w:proofErr w:type="gramStart"/>
      <w:r>
        <w:rPr>
          <w:rFonts w:asciiTheme="minorHAnsi" w:hAnsiTheme="minorHAnsi" w:cstheme="minorHAnsi"/>
        </w:rPr>
        <w:t xml:space="preserve">DPH:   </w:t>
      </w:r>
      <w:proofErr w:type="gramEnd"/>
      <w:r>
        <w:rPr>
          <w:rFonts w:asciiTheme="minorHAnsi" w:hAnsiTheme="minorHAnsi" w:cstheme="minorHAnsi"/>
        </w:rPr>
        <w:t xml:space="preserve">    </w:t>
      </w:r>
      <w:r w:rsidR="001951A1" w:rsidRPr="001951A1">
        <w:rPr>
          <w:rFonts w:asciiTheme="minorHAnsi" w:hAnsiTheme="minorHAnsi" w:cstheme="minorHAnsi"/>
          <w:b/>
          <w:bCs/>
        </w:rPr>
        <w:t>10</w:t>
      </w:r>
      <w:r w:rsidRPr="001951A1">
        <w:rPr>
          <w:rFonts w:asciiTheme="minorHAnsi" w:hAnsiTheme="minorHAnsi" w:cstheme="minorHAnsi"/>
          <w:b/>
          <w:bCs/>
        </w:rPr>
        <w:t xml:space="preserve"> </w:t>
      </w:r>
      <w:r w:rsidR="009C2791" w:rsidRPr="001951A1">
        <w:rPr>
          <w:rFonts w:asciiTheme="minorHAnsi" w:hAnsiTheme="minorHAnsi" w:cstheme="minorHAnsi"/>
          <w:b/>
          <w:bCs/>
        </w:rPr>
        <w:t>0</w:t>
      </w:r>
      <w:r w:rsidR="009C2791">
        <w:rPr>
          <w:rFonts w:asciiTheme="minorHAnsi" w:hAnsiTheme="minorHAnsi" w:cstheme="minorHAnsi"/>
          <w:b/>
          <w:bCs/>
        </w:rPr>
        <w:t>00</w:t>
      </w:r>
      <w:r w:rsidRPr="00D249AC">
        <w:rPr>
          <w:rFonts w:asciiTheme="minorHAnsi" w:hAnsiTheme="minorHAnsi" w:cstheme="minorHAnsi"/>
          <w:b/>
          <w:bCs/>
        </w:rPr>
        <w:t>,-</w:t>
      </w:r>
      <w:r>
        <w:rPr>
          <w:rFonts w:asciiTheme="minorHAnsi" w:hAnsiTheme="minorHAnsi" w:cstheme="minorHAnsi"/>
          <w:b/>
          <w:bCs/>
        </w:rPr>
        <w:t xml:space="preserve"> Kč/měsíc</w:t>
      </w:r>
    </w:p>
    <w:p w14:paraId="479344A7" w14:textId="148CE303" w:rsidR="000103BA" w:rsidRPr="00DE61AA" w:rsidRDefault="000103BA" w:rsidP="000103BA">
      <w:pPr>
        <w:pStyle w:val="Odstavecseseznamem"/>
        <w:spacing w:after="120" w:line="288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>
        <w:rPr>
          <w:rFonts w:asciiTheme="minorHAnsi" w:hAnsiTheme="minorHAnsi" w:cstheme="minorHAnsi"/>
        </w:rPr>
        <w:t>DPH 21</w:t>
      </w:r>
      <w:proofErr w:type="gramStart"/>
      <w:r>
        <w:rPr>
          <w:rFonts w:asciiTheme="minorHAnsi" w:hAnsiTheme="minorHAnsi" w:cstheme="minorHAnsi"/>
        </w:rPr>
        <w:t xml:space="preserve">%:   </w:t>
      </w:r>
      <w:proofErr w:type="gramEnd"/>
      <w:r>
        <w:rPr>
          <w:rFonts w:asciiTheme="minorHAnsi" w:hAnsiTheme="minorHAnsi" w:cstheme="minorHAnsi"/>
        </w:rPr>
        <w:t xml:space="preserve">            </w:t>
      </w:r>
      <w:r w:rsidR="001951A1">
        <w:rPr>
          <w:rFonts w:asciiTheme="minorHAnsi" w:hAnsiTheme="minorHAnsi" w:cstheme="minorHAnsi"/>
          <w:b/>
          <w:bCs/>
        </w:rPr>
        <w:t>2100</w:t>
      </w:r>
      <w:r w:rsidRPr="00DE61AA">
        <w:rPr>
          <w:rFonts w:asciiTheme="minorHAnsi" w:hAnsiTheme="minorHAnsi" w:cstheme="minorHAnsi"/>
          <w:b/>
          <w:bCs/>
        </w:rPr>
        <w:t>,- Kč/měsíc</w:t>
      </w:r>
    </w:p>
    <w:p w14:paraId="77BD8EF6" w14:textId="20B06228" w:rsidR="000103BA" w:rsidRDefault="000103BA" w:rsidP="000103BA">
      <w:pPr>
        <w:pStyle w:val="Odstavecseseznamem"/>
        <w:spacing w:after="12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Cena s </w:t>
      </w:r>
      <w:proofErr w:type="gramStart"/>
      <w:r>
        <w:rPr>
          <w:rFonts w:asciiTheme="minorHAnsi" w:hAnsiTheme="minorHAnsi" w:cstheme="minorHAnsi"/>
        </w:rPr>
        <w:t>DPH</w:t>
      </w:r>
      <w:r w:rsidRPr="000C4E94">
        <w:rPr>
          <w:rFonts w:asciiTheme="minorHAnsi" w:hAnsiTheme="minorHAnsi" w:cstheme="minorHAnsi"/>
        </w:rPr>
        <w:t xml:space="preserve">:   </w:t>
      </w:r>
      <w:proofErr w:type="gramEnd"/>
      <w:r w:rsidRPr="001951A1">
        <w:rPr>
          <w:rFonts w:asciiTheme="minorHAnsi" w:hAnsiTheme="minorHAnsi" w:cstheme="minorHAnsi"/>
          <w:b/>
          <w:bCs/>
        </w:rPr>
        <w:t xml:space="preserve">        </w:t>
      </w:r>
      <w:r w:rsidR="001951A1" w:rsidRPr="001951A1">
        <w:rPr>
          <w:rFonts w:asciiTheme="minorHAnsi" w:hAnsiTheme="minorHAnsi" w:cstheme="minorHAnsi"/>
          <w:b/>
          <w:bCs/>
        </w:rPr>
        <w:t>1</w:t>
      </w:r>
      <w:r w:rsidR="009C2791" w:rsidRPr="001951A1">
        <w:rPr>
          <w:rFonts w:asciiTheme="minorHAnsi" w:hAnsiTheme="minorHAnsi" w:cstheme="minorHAnsi"/>
          <w:b/>
          <w:bCs/>
        </w:rPr>
        <w:t xml:space="preserve">2 </w:t>
      </w:r>
      <w:r w:rsidR="001951A1" w:rsidRPr="001951A1">
        <w:rPr>
          <w:rFonts w:asciiTheme="minorHAnsi" w:hAnsiTheme="minorHAnsi" w:cstheme="minorHAnsi"/>
          <w:b/>
          <w:bCs/>
        </w:rPr>
        <w:t>100</w:t>
      </w:r>
      <w:r w:rsidRPr="001951A1">
        <w:rPr>
          <w:rFonts w:asciiTheme="minorHAnsi" w:hAnsiTheme="minorHAnsi" w:cstheme="minorHAnsi"/>
          <w:b/>
          <w:bCs/>
        </w:rPr>
        <w:t>,-</w:t>
      </w:r>
      <w:r w:rsidRPr="00DE61AA">
        <w:rPr>
          <w:rFonts w:asciiTheme="minorHAnsi" w:hAnsiTheme="minorHAnsi" w:cstheme="minorHAnsi"/>
          <w:b/>
          <w:bCs/>
        </w:rPr>
        <w:t xml:space="preserve"> Kč/měsíc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(slovy: </w:t>
      </w:r>
      <w:r w:rsidR="009C2791">
        <w:rPr>
          <w:rFonts w:asciiTheme="minorHAnsi" w:hAnsiTheme="minorHAnsi" w:cstheme="minorHAnsi"/>
        </w:rPr>
        <w:t>dv</w:t>
      </w:r>
      <w:r w:rsidR="000C4E94">
        <w:rPr>
          <w:rFonts w:asciiTheme="minorHAnsi" w:hAnsiTheme="minorHAnsi" w:cstheme="minorHAnsi"/>
        </w:rPr>
        <w:t>anáct</w:t>
      </w:r>
      <w:r w:rsidR="009C2791">
        <w:rPr>
          <w:rFonts w:asciiTheme="minorHAnsi" w:hAnsiTheme="minorHAnsi" w:cstheme="minorHAnsi"/>
        </w:rPr>
        <w:t xml:space="preserve"> tisíc st</w:t>
      </w:r>
      <w:r w:rsidR="000C4E94">
        <w:rPr>
          <w:rFonts w:asciiTheme="minorHAnsi" w:hAnsiTheme="minorHAnsi" w:cstheme="minorHAnsi"/>
        </w:rPr>
        <w:t>o</w:t>
      </w:r>
      <w:r w:rsidR="009C2791">
        <w:rPr>
          <w:rFonts w:asciiTheme="minorHAnsi" w:hAnsiTheme="minorHAnsi" w:cstheme="minorHAnsi"/>
        </w:rPr>
        <w:t xml:space="preserve"> korun českých</w:t>
      </w:r>
      <w:r>
        <w:rPr>
          <w:rFonts w:asciiTheme="minorHAnsi" w:hAnsiTheme="minorHAnsi" w:cstheme="minorHAnsi"/>
        </w:rPr>
        <w:t>)</w:t>
      </w:r>
    </w:p>
    <w:p w14:paraId="3E225A78" w14:textId="77777777" w:rsidR="000103BA" w:rsidRDefault="000103BA" w:rsidP="000103BA">
      <w:pPr>
        <w:pStyle w:val="Odstavecseseznamem"/>
        <w:spacing w:after="120" w:line="288" w:lineRule="auto"/>
        <w:rPr>
          <w:rFonts w:asciiTheme="minorHAnsi" w:hAnsiTheme="minorHAnsi" w:cstheme="minorHAnsi"/>
        </w:rPr>
      </w:pPr>
    </w:p>
    <w:p w14:paraId="46F58509" w14:textId="7ADAE17B" w:rsidR="000103BA" w:rsidRPr="00DE61AA" w:rsidRDefault="000103BA" w:rsidP="000103BA">
      <w:pPr>
        <w:pStyle w:val="Odstavecseseznamem"/>
        <w:numPr>
          <w:ilvl w:val="0"/>
          <w:numId w:val="1"/>
        </w:numPr>
        <w:spacing w:after="12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Nově sjednaná cena za službu výkonu pověřence pro ochranu osobních údajů je platná ode dne 01.</w:t>
      </w:r>
      <w:r w:rsidR="002B1DE9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.202</w:t>
      </w:r>
      <w:r w:rsidR="002B1DE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</w:t>
      </w:r>
    </w:p>
    <w:p w14:paraId="3F9C9986" w14:textId="77777777" w:rsidR="000103BA" w:rsidRDefault="000103BA" w:rsidP="000103BA">
      <w:pPr>
        <w:jc w:val="both"/>
        <w:rPr>
          <w:rFonts w:asciiTheme="minorHAnsi" w:hAnsiTheme="minorHAnsi" w:cstheme="minorHAnsi"/>
          <w:b/>
          <w:bCs/>
        </w:rPr>
      </w:pPr>
    </w:p>
    <w:p w14:paraId="75BA9247" w14:textId="77777777" w:rsidR="000103BA" w:rsidRDefault="000103BA" w:rsidP="000103BA">
      <w:pPr>
        <w:jc w:val="both"/>
        <w:rPr>
          <w:rFonts w:asciiTheme="minorHAnsi" w:hAnsiTheme="minorHAnsi" w:cstheme="minorHAnsi"/>
          <w:b/>
          <w:bCs/>
        </w:rPr>
      </w:pPr>
    </w:p>
    <w:p w14:paraId="118A9D84" w14:textId="77777777" w:rsidR="000103BA" w:rsidRDefault="000103BA" w:rsidP="000103BA">
      <w:pPr>
        <w:pStyle w:val="Nadpis1"/>
      </w:pPr>
      <w:r>
        <w:t>Závěrečná ustanovení</w:t>
      </w:r>
    </w:p>
    <w:p w14:paraId="0DC97DD7" w14:textId="77777777" w:rsidR="000103BA" w:rsidRDefault="000103BA" w:rsidP="000103BA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</w:p>
    <w:p w14:paraId="05ED4D04" w14:textId="77777777" w:rsidR="000103BA" w:rsidRDefault="000103BA" w:rsidP="000103BA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</w:p>
    <w:p w14:paraId="7BB056DC" w14:textId="10B862EE" w:rsidR="000103BA" w:rsidRPr="00495E35" w:rsidRDefault="000103BA" w:rsidP="000103BA">
      <w:pPr>
        <w:pStyle w:val="Odstavecseseznamem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ED77E3">
        <w:rPr>
          <w:rFonts w:asciiTheme="minorHAnsi" w:hAnsiTheme="minorHAnsi" w:cstheme="minorHAnsi"/>
        </w:rPr>
        <w:t xml:space="preserve">Ostatní ujednání sjednaná ve smlouvě o </w:t>
      </w:r>
      <w:r>
        <w:rPr>
          <w:rFonts w:asciiTheme="minorHAnsi" w:hAnsiTheme="minorHAnsi" w:cstheme="minorHAnsi"/>
        </w:rPr>
        <w:t>poskytování služeb</w:t>
      </w:r>
      <w:r w:rsidR="00D15955">
        <w:rPr>
          <w:rFonts w:asciiTheme="minorHAnsi" w:hAnsiTheme="minorHAnsi" w:cstheme="minorHAnsi"/>
        </w:rPr>
        <w:t>, která byla uzavřena</w:t>
      </w:r>
      <w:r w:rsidRPr="00ED77E3">
        <w:rPr>
          <w:rFonts w:asciiTheme="minorHAnsi" w:hAnsiTheme="minorHAnsi" w:cstheme="minorHAnsi"/>
        </w:rPr>
        <w:t xml:space="preserve"> dne </w:t>
      </w:r>
      <w:r w:rsidR="00896D98"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</w:rPr>
        <w:t>.</w:t>
      </w:r>
      <w:r w:rsidR="00896D98">
        <w:rPr>
          <w:rFonts w:asciiTheme="minorHAnsi" w:hAnsiTheme="minorHAnsi" w:cstheme="minorHAnsi"/>
        </w:rPr>
        <w:t>02</w:t>
      </w:r>
      <w:r w:rsidRPr="00ED77E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</w:t>
      </w:r>
      <w:r w:rsidR="00D15955">
        <w:rPr>
          <w:rFonts w:asciiTheme="minorHAnsi" w:hAnsiTheme="minorHAnsi" w:cstheme="minorHAnsi"/>
        </w:rPr>
        <w:t>2</w:t>
      </w:r>
      <w:r w:rsidR="00896D98">
        <w:rPr>
          <w:rFonts w:asciiTheme="minorHAnsi" w:hAnsiTheme="minorHAnsi" w:cstheme="minorHAnsi"/>
        </w:rPr>
        <w:t>3</w:t>
      </w:r>
      <w:r w:rsidR="00D15955">
        <w:rPr>
          <w:rFonts w:asciiTheme="minorHAnsi" w:hAnsiTheme="minorHAnsi" w:cstheme="minorHAnsi"/>
        </w:rPr>
        <w:t xml:space="preserve"> pod číslem </w:t>
      </w:r>
      <w:r w:rsidR="00D15955" w:rsidRPr="00D15955">
        <w:rPr>
          <w:rFonts w:asciiTheme="minorHAnsi" w:hAnsiTheme="minorHAnsi" w:cstheme="minorHAnsi"/>
        </w:rPr>
        <w:t>S202</w:t>
      </w:r>
      <w:r w:rsidR="00896D98">
        <w:rPr>
          <w:rFonts w:asciiTheme="minorHAnsi" w:hAnsiTheme="minorHAnsi" w:cstheme="minorHAnsi"/>
        </w:rPr>
        <w:t>3</w:t>
      </w:r>
      <w:r w:rsidR="00D15955" w:rsidRPr="00D15955">
        <w:rPr>
          <w:rFonts w:asciiTheme="minorHAnsi" w:hAnsiTheme="minorHAnsi" w:cstheme="minorHAnsi"/>
        </w:rPr>
        <w:t>0</w:t>
      </w:r>
      <w:r w:rsidR="00896D98">
        <w:rPr>
          <w:rFonts w:asciiTheme="minorHAnsi" w:hAnsiTheme="minorHAnsi" w:cstheme="minorHAnsi"/>
        </w:rPr>
        <w:t>04</w:t>
      </w:r>
      <w:r w:rsidR="00D15955">
        <w:rPr>
          <w:rFonts w:asciiTheme="minorHAnsi" w:hAnsiTheme="minorHAnsi" w:cstheme="minorHAnsi"/>
        </w:rPr>
        <w:t xml:space="preserve">, </w:t>
      </w:r>
      <w:r w:rsidRPr="00ED77E3">
        <w:rPr>
          <w:rFonts w:asciiTheme="minorHAnsi" w:hAnsiTheme="minorHAnsi" w:cstheme="minorHAnsi"/>
        </w:rPr>
        <w:t>zůstávají beze změn</w:t>
      </w:r>
      <w:r>
        <w:rPr>
          <w:rFonts w:asciiTheme="minorHAnsi" w:hAnsiTheme="minorHAnsi" w:cstheme="minorHAnsi"/>
        </w:rPr>
        <w:t>.</w:t>
      </w:r>
    </w:p>
    <w:p w14:paraId="37012FE8" w14:textId="77777777" w:rsidR="000103BA" w:rsidRPr="0029797C" w:rsidRDefault="000103BA" w:rsidP="000103BA">
      <w:pPr>
        <w:pStyle w:val="Odstavecseseznamem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Tento dodatek je vyhotoven ve dvou stejnopisech, z nichž každá strana obdrží po jednom vyhotovení.</w:t>
      </w:r>
    </w:p>
    <w:p w14:paraId="4397A608" w14:textId="0152B1C8" w:rsidR="000103BA" w:rsidRPr="00D05A97" w:rsidRDefault="000103BA" w:rsidP="000103BA">
      <w:pPr>
        <w:pStyle w:val="Odstavecseseznamem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Tento dodatek nabývá platnosti a účinnosti podpisem obou smluvních stran. </w:t>
      </w:r>
    </w:p>
    <w:p w14:paraId="2BC95713" w14:textId="77777777" w:rsidR="000103BA" w:rsidRDefault="000103BA" w:rsidP="000103BA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</w:p>
    <w:p w14:paraId="661E4965" w14:textId="77777777" w:rsidR="000103BA" w:rsidRDefault="000103BA" w:rsidP="000103BA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</w:p>
    <w:p w14:paraId="32F28B33" w14:textId="77777777" w:rsidR="000103BA" w:rsidRDefault="000103BA" w:rsidP="000103BA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</w:p>
    <w:p w14:paraId="1DD2DF66" w14:textId="77777777" w:rsidR="000103BA" w:rsidRDefault="000103BA" w:rsidP="000103BA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</w:p>
    <w:p w14:paraId="3CB3E8A5" w14:textId="4E2D0D42" w:rsidR="000103BA" w:rsidRPr="00A8797C" w:rsidRDefault="000103BA" w:rsidP="000103BA">
      <w:pPr>
        <w:spacing w:line="288" w:lineRule="auto"/>
        <w:jc w:val="both"/>
        <w:rPr>
          <w:rFonts w:asciiTheme="minorHAnsi" w:hAnsiTheme="minorHAnsi" w:cstheme="minorHAnsi"/>
        </w:rPr>
      </w:pPr>
      <w:r w:rsidRPr="00A8797C">
        <w:rPr>
          <w:rFonts w:asciiTheme="minorHAnsi" w:hAnsiTheme="minorHAnsi" w:cstheme="minorHAnsi"/>
        </w:rPr>
        <w:t>V Olomouci dne</w:t>
      </w:r>
      <w:r w:rsidR="00A8797C" w:rsidRPr="00A8797C">
        <w:rPr>
          <w:rFonts w:asciiTheme="minorHAnsi" w:hAnsiTheme="minorHAnsi" w:cstheme="minorHAnsi"/>
        </w:rPr>
        <w:t xml:space="preserve">:  </w:t>
      </w:r>
      <w:r w:rsidR="00D15955">
        <w:rPr>
          <w:rFonts w:asciiTheme="minorHAnsi" w:hAnsiTheme="minorHAnsi" w:cstheme="minorHAnsi"/>
        </w:rPr>
        <w:t>18</w:t>
      </w:r>
      <w:r w:rsidR="00A8797C">
        <w:rPr>
          <w:rFonts w:asciiTheme="minorHAnsi" w:hAnsiTheme="minorHAnsi" w:cstheme="minorHAnsi"/>
        </w:rPr>
        <w:t>.1</w:t>
      </w:r>
      <w:r w:rsidR="00D15955">
        <w:rPr>
          <w:rFonts w:asciiTheme="minorHAnsi" w:hAnsiTheme="minorHAnsi" w:cstheme="minorHAnsi"/>
        </w:rPr>
        <w:t>2</w:t>
      </w:r>
      <w:r w:rsidR="00A8797C">
        <w:rPr>
          <w:rFonts w:asciiTheme="minorHAnsi" w:hAnsiTheme="minorHAnsi" w:cstheme="minorHAnsi"/>
        </w:rPr>
        <w:t>.202</w:t>
      </w:r>
      <w:r w:rsidR="00D15955">
        <w:rPr>
          <w:rFonts w:asciiTheme="minorHAnsi" w:hAnsiTheme="minorHAnsi" w:cstheme="minorHAnsi"/>
        </w:rPr>
        <w:t>4</w:t>
      </w:r>
      <w:r w:rsidR="009A34A1">
        <w:rPr>
          <w:rFonts w:asciiTheme="minorHAnsi" w:hAnsiTheme="minorHAnsi" w:cstheme="minorHAnsi"/>
        </w:rPr>
        <w:tab/>
      </w:r>
      <w:r w:rsidR="009A34A1">
        <w:rPr>
          <w:rFonts w:asciiTheme="minorHAnsi" w:hAnsiTheme="minorHAnsi" w:cstheme="minorHAnsi"/>
        </w:rPr>
        <w:tab/>
      </w:r>
      <w:r w:rsidR="009A34A1">
        <w:rPr>
          <w:rFonts w:asciiTheme="minorHAnsi" w:hAnsiTheme="minorHAnsi" w:cstheme="minorHAnsi"/>
        </w:rPr>
        <w:tab/>
      </w:r>
      <w:r w:rsidR="009A34A1">
        <w:rPr>
          <w:rFonts w:asciiTheme="minorHAnsi" w:hAnsiTheme="minorHAnsi" w:cstheme="minorHAnsi"/>
        </w:rPr>
        <w:tab/>
      </w:r>
      <w:r w:rsidR="009A34A1">
        <w:rPr>
          <w:rFonts w:asciiTheme="minorHAnsi" w:hAnsiTheme="minorHAnsi" w:cstheme="minorHAnsi"/>
        </w:rPr>
        <w:tab/>
        <w:t>19.12.2024</w:t>
      </w:r>
    </w:p>
    <w:p w14:paraId="5CF0C6E0" w14:textId="77777777" w:rsidR="000103BA" w:rsidRDefault="000103BA" w:rsidP="000103BA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</w:p>
    <w:p w14:paraId="1C0A5D6A" w14:textId="23568BAF" w:rsidR="000103BA" w:rsidRDefault="00BA08C6" w:rsidP="000103BA">
      <w:pPr>
        <w:spacing w:line="288" w:lineRule="auto"/>
        <w:jc w:val="both"/>
        <w:rPr>
          <w:noProof/>
        </w:rPr>
      </w:pPr>
      <w:r>
        <w:rPr>
          <w:noProof/>
        </w:rPr>
        <w:t xml:space="preserve">           </w:t>
      </w:r>
    </w:p>
    <w:p w14:paraId="1B7C77A9" w14:textId="77777777" w:rsidR="009A34A1" w:rsidRDefault="009A34A1" w:rsidP="000103BA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</w:p>
    <w:p w14:paraId="40425DEF" w14:textId="06182417" w:rsidR="000103BA" w:rsidRDefault="000103BA" w:rsidP="000103BA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                                        ………………………………………………..</w:t>
      </w:r>
    </w:p>
    <w:p w14:paraId="4D1A7D07" w14:textId="4ABA0E0B" w:rsidR="000103BA" w:rsidRDefault="000103BA" w:rsidP="000103BA">
      <w:pPr>
        <w:spacing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A8797C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Bc. Radek Kubíček, MBA                                                       </w:t>
      </w:r>
      <w:r w:rsidR="00ED4E3B">
        <w:rPr>
          <w:rFonts w:asciiTheme="minorHAnsi" w:hAnsiTheme="minorHAnsi" w:cstheme="minorHAnsi"/>
        </w:rPr>
        <w:t xml:space="preserve">      </w:t>
      </w:r>
      <w:r w:rsidR="00A75F7D">
        <w:rPr>
          <w:rFonts w:asciiTheme="minorHAnsi" w:hAnsiTheme="minorHAnsi" w:cstheme="minorHAnsi"/>
        </w:rPr>
        <w:t>Mgr. Jana Tomšů</w:t>
      </w:r>
      <w:r>
        <w:rPr>
          <w:rFonts w:asciiTheme="minorHAnsi" w:hAnsiTheme="minorHAnsi" w:cstheme="minorHAnsi"/>
        </w:rPr>
        <w:t xml:space="preserve"> </w:t>
      </w:r>
      <w:r w:rsidR="00A8797C">
        <w:rPr>
          <w:rFonts w:asciiTheme="minorHAnsi" w:hAnsiTheme="minorHAnsi" w:cstheme="minorHAnsi"/>
        </w:rPr>
        <w:t xml:space="preserve">     </w:t>
      </w:r>
    </w:p>
    <w:p w14:paraId="0C3B6244" w14:textId="336B1118" w:rsidR="000103BA" w:rsidRPr="00C23F77" w:rsidRDefault="000103BA" w:rsidP="000103BA">
      <w:pPr>
        <w:spacing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A8797C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jednatel společnosti                                                                </w:t>
      </w:r>
      <w:r w:rsidR="00A75F7D">
        <w:rPr>
          <w:rFonts w:asciiTheme="minorHAnsi" w:hAnsiTheme="minorHAnsi" w:cstheme="minorHAnsi"/>
        </w:rPr>
        <w:t xml:space="preserve"> ředitelka léčebny</w:t>
      </w:r>
    </w:p>
    <w:p w14:paraId="4AA46A17" w14:textId="77777777" w:rsidR="00225BD6" w:rsidRPr="000103BA" w:rsidRDefault="00225BD6" w:rsidP="000103BA"/>
    <w:sectPr w:rsidR="00225BD6" w:rsidRPr="000103BA" w:rsidSect="00C26061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9E85" w14:textId="77777777" w:rsidR="00B142C4" w:rsidRDefault="00B142C4" w:rsidP="00CC79ED">
      <w:r>
        <w:separator/>
      </w:r>
    </w:p>
  </w:endnote>
  <w:endnote w:type="continuationSeparator" w:id="0">
    <w:p w14:paraId="674C7E2A" w14:textId="77777777" w:rsidR="00B142C4" w:rsidRDefault="00B142C4" w:rsidP="00CC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FA18" w14:textId="77777777" w:rsidR="00B142C4" w:rsidRDefault="00B142C4" w:rsidP="00CC79ED">
      <w:r>
        <w:separator/>
      </w:r>
    </w:p>
  </w:footnote>
  <w:footnote w:type="continuationSeparator" w:id="0">
    <w:p w14:paraId="2BB2B86D" w14:textId="77777777" w:rsidR="00B142C4" w:rsidRDefault="00B142C4" w:rsidP="00CC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3078"/>
    <w:multiLevelType w:val="hybridMultilevel"/>
    <w:tmpl w:val="2B1ACF72"/>
    <w:lvl w:ilvl="0" w:tplc="006C71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477100"/>
    <w:multiLevelType w:val="hybridMultilevel"/>
    <w:tmpl w:val="BA1E92BC"/>
    <w:lvl w:ilvl="0" w:tplc="87541C92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20DEC"/>
    <w:multiLevelType w:val="hybridMultilevel"/>
    <w:tmpl w:val="7026C7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609311">
    <w:abstractNumId w:val="0"/>
  </w:num>
  <w:num w:numId="2" w16cid:durableId="603880126">
    <w:abstractNumId w:val="2"/>
  </w:num>
  <w:num w:numId="3" w16cid:durableId="74353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80"/>
    <w:rsid w:val="000103BA"/>
    <w:rsid w:val="000C4E94"/>
    <w:rsid w:val="000E4F0D"/>
    <w:rsid w:val="000F4D68"/>
    <w:rsid w:val="00106DB8"/>
    <w:rsid w:val="00126C25"/>
    <w:rsid w:val="00164470"/>
    <w:rsid w:val="001951A1"/>
    <w:rsid w:val="00216652"/>
    <w:rsid w:val="00225BD6"/>
    <w:rsid w:val="0025536B"/>
    <w:rsid w:val="002B1799"/>
    <w:rsid w:val="002B1DE9"/>
    <w:rsid w:val="002F3144"/>
    <w:rsid w:val="003571C7"/>
    <w:rsid w:val="003B3517"/>
    <w:rsid w:val="00450AF0"/>
    <w:rsid w:val="00491393"/>
    <w:rsid w:val="00516411"/>
    <w:rsid w:val="0052763D"/>
    <w:rsid w:val="00725487"/>
    <w:rsid w:val="00725D15"/>
    <w:rsid w:val="00740EF1"/>
    <w:rsid w:val="00834542"/>
    <w:rsid w:val="00866D80"/>
    <w:rsid w:val="00875835"/>
    <w:rsid w:val="00884809"/>
    <w:rsid w:val="00896D98"/>
    <w:rsid w:val="00947DD1"/>
    <w:rsid w:val="00990167"/>
    <w:rsid w:val="009A34A1"/>
    <w:rsid w:val="009A6A8A"/>
    <w:rsid w:val="009C2791"/>
    <w:rsid w:val="00A54D61"/>
    <w:rsid w:val="00A75F7D"/>
    <w:rsid w:val="00A8797C"/>
    <w:rsid w:val="00AB7282"/>
    <w:rsid w:val="00B10B07"/>
    <w:rsid w:val="00B142C4"/>
    <w:rsid w:val="00B629A2"/>
    <w:rsid w:val="00BA08C6"/>
    <w:rsid w:val="00C677E4"/>
    <w:rsid w:val="00C850E9"/>
    <w:rsid w:val="00C96699"/>
    <w:rsid w:val="00CB3369"/>
    <w:rsid w:val="00CC79ED"/>
    <w:rsid w:val="00CD778A"/>
    <w:rsid w:val="00CF79FD"/>
    <w:rsid w:val="00D14147"/>
    <w:rsid w:val="00D15955"/>
    <w:rsid w:val="00D2693E"/>
    <w:rsid w:val="00DB57AE"/>
    <w:rsid w:val="00E12AD2"/>
    <w:rsid w:val="00E31B21"/>
    <w:rsid w:val="00E75B80"/>
    <w:rsid w:val="00EB6849"/>
    <w:rsid w:val="00ED4E3B"/>
    <w:rsid w:val="00F343A3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10BE3"/>
  <w15:chartTrackingRefBased/>
  <w15:docId w15:val="{A71F09DA-3A28-4E35-82C1-51CCA6BC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77E4"/>
    <w:pPr>
      <w:keepNext/>
      <w:numPr>
        <w:numId w:val="3"/>
      </w:numPr>
      <w:ind w:left="714" w:hanging="357"/>
      <w:jc w:val="center"/>
      <w:outlineLvl w:val="0"/>
    </w:pPr>
    <w:rPr>
      <w:rFonts w:asciiTheme="minorHAnsi" w:hAnsiTheme="minorHAns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77E4"/>
    <w:rPr>
      <w:rFonts w:eastAsia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677E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677E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677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9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79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9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79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2097</Characters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2025-11-21T08:14:00Z</dcterms:created>
  <dcterms:modified xsi:type="dcterms:W3CDTF">2025-11-21T08:15:00Z</dcterms:modified>
</cp:coreProperties>
</file>