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4475" w14:textId="77777777" w:rsidR="00BA44CA" w:rsidRDefault="00000000">
      <w:pPr>
        <w:pStyle w:val="Nadpis1"/>
      </w:pPr>
      <w:bookmarkStart w:id="0" w:name="objednávka-č.-0000020150"/>
      <w:r>
        <w:t>Objednávka č. 0000020150</w:t>
      </w:r>
    </w:p>
    <w:p w14:paraId="66EE0029" w14:textId="77777777" w:rsidR="00BA44CA" w:rsidRDefault="00000000">
      <w:pPr>
        <w:pStyle w:val="FirstParagraph"/>
      </w:pPr>
      <w:r>
        <w:rPr>
          <w:b/>
          <w:bCs/>
        </w:rPr>
        <w:t>Datum přijetí:</w:t>
      </w:r>
      <w:r>
        <w:t xml:space="preserve"> 20. 11. 2025, 10:09:10</w:t>
      </w:r>
      <w:r>
        <w:br/>
      </w:r>
    </w:p>
    <w:p w14:paraId="538925EC" w14:textId="77777777" w:rsidR="00BA44CA" w:rsidRDefault="00000000">
      <w:pPr>
        <w:pStyle w:val="Zkladntext"/>
      </w:pPr>
      <w:r>
        <w:t>Objednatel</w:t>
      </w:r>
    </w:p>
    <w:p w14:paraId="4F80A055" w14:textId="77777777" w:rsidR="00BA44CA" w:rsidRDefault="00000000">
      <w:pPr>
        <w:pStyle w:val="Zkladntext"/>
      </w:pPr>
      <w:r>
        <w:rPr>
          <w:b/>
          <w:bCs/>
        </w:rPr>
        <w:t>Základní škola</w:t>
      </w:r>
      <w:r>
        <w:br/>
        <w:t>Vladislav Valenta</w:t>
      </w:r>
      <w:r>
        <w:br/>
        <w:t>IČ: 60159065</w:t>
      </w:r>
      <w:r>
        <w:br/>
        <w:t>Prodloužená 283</w:t>
      </w:r>
      <w:r>
        <w:br/>
        <w:t>Pardubice, 530 09</w:t>
      </w:r>
    </w:p>
    <w:p w14:paraId="1493AF4E" w14:textId="78E198CA" w:rsidR="00BA44CA" w:rsidRDefault="00000000">
      <w:pPr>
        <w:pStyle w:val="Zkladntext"/>
      </w:pPr>
      <w:r>
        <w:rPr>
          <w:b/>
          <w:bCs/>
        </w:rPr>
        <w:t>Kontaktní osoba:</w:t>
      </w:r>
      <w:r>
        <w:t xml:space="preserve"> </w:t>
      </w:r>
      <w:hyperlink r:id="rId5">
        <w:r>
          <w:rPr>
            <w:rStyle w:val="Hypertextovodkaz"/>
          </w:rPr>
          <w:t>valentav@zsprodlouzenapce.cz</w:t>
        </w:r>
      </w:hyperlink>
      <w:r>
        <w:br/>
      </w:r>
      <w:r>
        <w:rPr>
          <w:b/>
          <w:bCs/>
        </w:rPr>
        <w:t>Telefon:</w:t>
      </w:r>
      <w:r>
        <w:t xml:space="preserve"> 728 146</w:t>
      </w:r>
      <w:r w:rsidR="000F02D5">
        <w:t> </w:t>
      </w:r>
      <w:r>
        <w:t>958</w:t>
      </w:r>
    </w:p>
    <w:p w14:paraId="1B76509E" w14:textId="0EE7073D" w:rsidR="000F02D5" w:rsidRDefault="000F02D5">
      <w:pPr>
        <w:pStyle w:val="Zkladntext"/>
      </w:pPr>
      <w:r>
        <w:t>Dodavatel</w:t>
      </w:r>
    </w:p>
    <w:p w14:paraId="2E56E453" w14:textId="723E2260" w:rsidR="000F02D5" w:rsidRDefault="000F02D5">
      <w:pPr>
        <w:pStyle w:val="Zkladntext"/>
      </w:pPr>
      <w:r>
        <w:rPr>
          <w:noProof/>
        </w:rPr>
        <w:drawing>
          <wp:inline distT="0" distB="0" distL="0" distR="0" wp14:anchorId="4DA92C5C" wp14:editId="4CF2D267">
            <wp:extent cx="5972810" cy="523240"/>
            <wp:effectExtent l="0" t="0" r="0" b="0"/>
            <wp:docPr id="1522372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8EF53" w14:textId="77777777" w:rsidR="00BA44CA" w:rsidRDefault="00000000">
      <w:r>
        <w:pict w14:anchorId="7E8F13D1">
          <v:rect id="_x0000_i1025" style="width:0;height:1.5pt" o:hralign="center" o:hrstd="t" o:hr="t"/>
        </w:pict>
      </w:r>
    </w:p>
    <w:p w14:paraId="51C1E82B" w14:textId="77777777" w:rsidR="00BA44CA" w:rsidRDefault="00000000">
      <w:pPr>
        <w:pStyle w:val="Nadpis2"/>
      </w:pPr>
      <w:bookmarkStart w:id="1" w:name="obsah-objednávky"/>
      <w:r>
        <w:t>Obsah objednávky</w:t>
      </w:r>
    </w:p>
    <w:p w14:paraId="16F48920" w14:textId="77777777" w:rsidR="00BA44CA" w:rsidRDefault="00000000">
      <w:pPr>
        <w:pStyle w:val="Nadpis3"/>
      </w:pPr>
      <w:bookmarkStart w:id="2" w:name="exkluzivní-stavitelná-sestava-21-gabi-23"/>
      <w:r>
        <w:t>Exkluzivní stavitelná sestava 2+1 GABI 23</w:t>
      </w:r>
    </w:p>
    <w:p w14:paraId="3E3D44DA" w14:textId="77777777" w:rsidR="00BA44CA" w:rsidRDefault="00000000">
      <w:pPr>
        <w:pStyle w:val="Compact"/>
        <w:numPr>
          <w:ilvl w:val="0"/>
          <w:numId w:val="2"/>
        </w:numPr>
      </w:pPr>
      <w:r>
        <w:t xml:space="preserve">Barva kovových částí: </w:t>
      </w:r>
      <w:r>
        <w:rPr>
          <w:b/>
          <w:bCs/>
        </w:rPr>
        <w:t>RAL3020</w:t>
      </w:r>
    </w:p>
    <w:p w14:paraId="4F8729D3" w14:textId="77777777" w:rsidR="00BA44CA" w:rsidRDefault="00000000">
      <w:pPr>
        <w:pStyle w:val="Compact"/>
        <w:numPr>
          <w:ilvl w:val="0"/>
          <w:numId w:val="2"/>
        </w:numPr>
      </w:pPr>
      <w:r>
        <w:t xml:space="preserve">Pracovní deska (2M): </w:t>
      </w:r>
      <w:r>
        <w:rPr>
          <w:b/>
          <w:bCs/>
        </w:rPr>
        <w:t>deska příplatková PUR 22 mm se zaoblenými rohy, litá hrana 130×50 cm (kód d9) +630 Kč</w:t>
      </w:r>
    </w:p>
    <w:p w14:paraId="0F5C5A33" w14:textId="77777777" w:rsidR="00BA44CA" w:rsidRDefault="00000000">
      <w:pPr>
        <w:pStyle w:val="Compact"/>
        <w:numPr>
          <w:ilvl w:val="0"/>
          <w:numId w:val="2"/>
        </w:numPr>
      </w:pPr>
      <w:r>
        <w:t xml:space="preserve">Prostor pod lavicí: </w:t>
      </w:r>
      <w:r>
        <w:rPr>
          <w:b/>
          <w:bCs/>
        </w:rPr>
        <w:t>s košem (kód o3) +315 Kč</w:t>
      </w:r>
    </w:p>
    <w:p w14:paraId="64FD0222" w14:textId="77777777" w:rsidR="00BA44CA" w:rsidRDefault="00000000">
      <w:pPr>
        <w:pStyle w:val="Compact"/>
        <w:numPr>
          <w:ilvl w:val="0"/>
          <w:numId w:val="2"/>
        </w:numPr>
      </w:pPr>
      <w:r>
        <w:t xml:space="preserve">Velikost: </w:t>
      </w:r>
      <w:r>
        <w:rPr>
          <w:b/>
          <w:bCs/>
        </w:rPr>
        <w:t>Nastavení velikosti 5–7 (kód v5)</w:t>
      </w:r>
    </w:p>
    <w:p w14:paraId="5947C79D" w14:textId="77777777" w:rsidR="00BA44CA" w:rsidRDefault="00000000">
      <w:pPr>
        <w:pStyle w:val="Compact"/>
        <w:numPr>
          <w:ilvl w:val="0"/>
          <w:numId w:val="2"/>
        </w:numPr>
      </w:pPr>
      <w:r>
        <w:t xml:space="preserve">Poznámka: </w:t>
      </w:r>
      <w:r>
        <w:rPr>
          <w:b/>
          <w:bCs/>
        </w:rPr>
        <w:t>Prosíme sestavu nastavit na velikost č. 6.</w:t>
      </w:r>
    </w:p>
    <w:p w14:paraId="31C1B624" w14:textId="77777777" w:rsidR="00BA44CA" w:rsidRDefault="00000000">
      <w:pPr>
        <w:pStyle w:val="FirstParagraph"/>
      </w:pPr>
      <w:r>
        <w:rPr>
          <w:b/>
          <w:bCs/>
        </w:rPr>
        <w:t>Kód produktu:</w:t>
      </w:r>
      <w:r>
        <w:t xml:space="preserve"> AN 6/23-SET G</w:t>
      </w:r>
      <w:r>
        <w:br/>
      </w:r>
      <w:r>
        <w:rPr>
          <w:b/>
          <w:bCs/>
        </w:rPr>
        <w:t>Množství:</w:t>
      </w:r>
      <w:r>
        <w:t xml:space="preserve"> 15 ks</w:t>
      </w:r>
      <w:r>
        <w:br/>
      </w:r>
      <w:r>
        <w:rPr>
          <w:b/>
          <w:bCs/>
        </w:rPr>
        <w:t>Cena za kus (vč. DPH):</w:t>
      </w:r>
      <w:r>
        <w:t xml:space="preserve"> 6 105 Kč</w:t>
      </w:r>
      <w:r>
        <w:br/>
      </w:r>
      <w:r>
        <w:rPr>
          <w:b/>
          <w:bCs/>
        </w:rPr>
        <w:t>Celková cena (vč. DPH):</w:t>
      </w:r>
      <w:r>
        <w:t xml:space="preserve"> 91 575 Kč</w:t>
      </w:r>
    </w:p>
    <w:p w14:paraId="6F755054" w14:textId="77777777" w:rsidR="00BA44CA" w:rsidRDefault="00000000">
      <w:r>
        <w:pict w14:anchorId="51F83B00">
          <v:rect id="_x0000_i1026" style="width:0;height:1.5pt" o:hralign="center" o:hrstd="t" o:hr="t"/>
        </w:pict>
      </w:r>
    </w:p>
    <w:p w14:paraId="02978AC6" w14:textId="77777777" w:rsidR="00BA44CA" w:rsidRDefault="00000000">
      <w:pPr>
        <w:pStyle w:val="Nadpis2"/>
      </w:pPr>
      <w:bookmarkStart w:id="3" w:name="způsob-dopravy"/>
      <w:bookmarkEnd w:id="1"/>
      <w:bookmarkEnd w:id="2"/>
      <w:r>
        <w:t>Způsob dopravy</w:t>
      </w:r>
    </w:p>
    <w:p w14:paraId="0AB382E8" w14:textId="77777777" w:rsidR="00BA44CA" w:rsidRDefault="00000000">
      <w:pPr>
        <w:pStyle w:val="FirstParagraph"/>
      </w:pPr>
      <w:r>
        <w:t xml:space="preserve">Doprava MULTIP pro objednávky nad 70 000 Kč — </w:t>
      </w:r>
      <w:r>
        <w:rPr>
          <w:b/>
          <w:bCs/>
        </w:rPr>
        <w:t>zdarma</w:t>
      </w:r>
    </w:p>
    <w:p w14:paraId="23B1C1DF" w14:textId="77777777" w:rsidR="00BA44CA" w:rsidRDefault="00000000">
      <w:pPr>
        <w:pStyle w:val="Nadpis2"/>
      </w:pPr>
      <w:bookmarkStart w:id="4" w:name="způsob-platby"/>
      <w:bookmarkEnd w:id="3"/>
      <w:r>
        <w:lastRenderedPageBreak/>
        <w:t>Způsob platby</w:t>
      </w:r>
    </w:p>
    <w:p w14:paraId="75674C56" w14:textId="77777777" w:rsidR="00BA44CA" w:rsidRDefault="00000000">
      <w:pPr>
        <w:pStyle w:val="FirstParagraph"/>
      </w:pPr>
      <w:r>
        <w:t>Na fakturu (jen pro školy a zřizovatele)</w:t>
      </w:r>
    </w:p>
    <w:p w14:paraId="16E86303" w14:textId="77777777" w:rsidR="00BA44CA" w:rsidRDefault="00000000">
      <w:r>
        <w:pict w14:anchorId="3AFC556D">
          <v:rect id="_x0000_i1027" style="width:0;height:1.5pt" o:hralign="center" o:hrstd="t" o:hr="t"/>
        </w:pict>
      </w:r>
    </w:p>
    <w:p w14:paraId="6C2B2B33" w14:textId="77777777" w:rsidR="00BA44CA" w:rsidRDefault="00000000">
      <w:pPr>
        <w:pStyle w:val="Nadpis2"/>
      </w:pPr>
      <w:bookmarkStart w:id="5" w:name="poznámky-k-objednávce"/>
      <w:bookmarkEnd w:id="4"/>
      <w:r>
        <w:t>Poznámky k objednávce</w:t>
      </w:r>
    </w:p>
    <w:p w14:paraId="4F253DCF" w14:textId="77777777" w:rsidR="00BA44CA" w:rsidRDefault="00000000">
      <w:pPr>
        <w:pStyle w:val="Compact"/>
        <w:numPr>
          <w:ilvl w:val="0"/>
          <w:numId w:val="3"/>
        </w:numPr>
      </w:pPr>
      <w:r>
        <w:t>Sestavu nastavit na velikost č. 6.</w:t>
      </w:r>
    </w:p>
    <w:p w14:paraId="62C118D2" w14:textId="77777777" w:rsidR="00BA44CA" w:rsidRDefault="00000000">
      <w:pPr>
        <w:pStyle w:val="Compact"/>
        <w:numPr>
          <w:ilvl w:val="0"/>
          <w:numId w:val="3"/>
        </w:numPr>
      </w:pPr>
      <w:r>
        <w:t xml:space="preserve">Vyfakturovat do </w:t>
      </w:r>
      <w:r>
        <w:rPr>
          <w:b/>
          <w:bCs/>
        </w:rPr>
        <w:t>15. 12. 2025</w:t>
      </w:r>
      <w:r>
        <w:t>.</w:t>
      </w:r>
    </w:p>
    <w:p w14:paraId="24E21C56" w14:textId="77777777" w:rsidR="00BA44CA" w:rsidRDefault="00000000">
      <w:r>
        <w:pict w14:anchorId="7D661C0C">
          <v:rect id="_x0000_i1028" style="width:0;height:1.5pt" o:hralign="center" o:hrstd="t" o:hr="t"/>
        </w:pict>
      </w:r>
    </w:p>
    <w:p w14:paraId="1165E63D" w14:textId="77777777" w:rsidR="00BA44CA" w:rsidRDefault="00000000">
      <w:pPr>
        <w:pStyle w:val="Nadpis2"/>
      </w:pPr>
      <w:bookmarkStart w:id="6" w:name="celkem-k-úhradě"/>
      <w:bookmarkEnd w:id="5"/>
      <w:r>
        <w:t>Celkem k úhradě</w:t>
      </w:r>
    </w:p>
    <w:p w14:paraId="0D3E6138" w14:textId="77777777" w:rsidR="00BA44CA" w:rsidRDefault="00000000">
      <w:pPr>
        <w:pStyle w:val="FirstParagraph"/>
      </w:pPr>
      <w:r>
        <w:rPr>
          <w:b/>
          <w:bCs/>
        </w:rPr>
        <w:t>91 575 Kč (včetně DPH)</w:t>
      </w:r>
    </w:p>
    <w:p w14:paraId="2D245785" w14:textId="77777777" w:rsidR="00BA44CA" w:rsidRDefault="00000000">
      <w:r>
        <w:pict w14:anchorId="514EF650">
          <v:rect id="_x0000_i1029" style="width:0;height:1.5pt" o:hralign="center" o:hrstd="t" o:hr="t"/>
        </w:pict>
      </w:r>
    </w:p>
    <w:p w14:paraId="663E494E" w14:textId="77777777" w:rsidR="00BA44CA" w:rsidRDefault="00000000">
      <w:pPr>
        <w:pStyle w:val="FirstParagraph"/>
      </w:pPr>
      <w:r>
        <w:rPr>
          <w:i/>
          <w:iCs/>
        </w:rPr>
        <w:t>Děkujeme za objednávku!</w:t>
      </w:r>
      <w:bookmarkEnd w:id="0"/>
      <w:bookmarkEnd w:id="6"/>
    </w:p>
    <w:sectPr w:rsidR="00BA44CA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7660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652A0A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63435200">
    <w:abstractNumId w:val="0"/>
  </w:num>
  <w:num w:numId="2" w16cid:durableId="1889100672">
    <w:abstractNumId w:val="1"/>
  </w:num>
  <w:num w:numId="3" w16cid:durableId="74915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4CA"/>
    <w:rsid w:val="000F02D5"/>
    <w:rsid w:val="0056683A"/>
    <w:rsid w:val="00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3F64"/>
  <w15:docId w15:val="{DF0C5F50-D92F-4C2A-B308-90646F62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part1.9s2LCIjg.YEJ0yFuC@mult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alentav@zsprodlouzenap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Valenta Vladislav</cp:lastModifiedBy>
  <cp:revision>3</cp:revision>
  <dcterms:created xsi:type="dcterms:W3CDTF">2025-11-20T09:13:00Z</dcterms:created>
  <dcterms:modified xsi:type="dcterms:W3CDTF">2025-11-21T09:47:00Z</dcterms:modified>
</cp:coreProperties>
</file>