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7257" w14:textId="571EEF26" w:rsidR="004F054C" w:rsidRPr="004F054C" w:rsidRDefault="0026776E" w:rsidP="00C74F0A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Dodatek č. </w:t>
      </w:r>
      <w:r w:rsidR="00647892">
        <w:rPr>
          <w:b/>
          <w:bCs/>
          <w:sz w:val="48"/>
          <w:szCs w:val="48"/>
        </w:rPr>
        <w:t>1 k</w:t>
      </w:r>
    </w:p>
    <w:p w14:paraId="2BCE6161" w14:textId="43B1A7FA" w:rsidR="004F054C" w:rsidRPr="00647892" w:rsidRDefault="00647892" w:rsidP="00C74F0A">
      <w:pPr>
        <w:spacing w:after="0"/>
        <w:jc w:val="center"/>
        <w:rPr>
          <w:b/>
          <w:bCs/>
          <w:sz w:val="28"/>
          <w:szCs w:val="28"/>
        </w:rPr>
      </w:pPr>
      <w:r w:rsidRPr="00647892">
        <w:rPr>
          <w:b/>
          <w:bCs/>
          <w:sz w:val="28"/>
          <w:szCs w:val="28"/>
        </w:rPr>
        <w:t>závazn</w:t>
      </w:r>
      <w:r>
        <w:rPr>
          <w:b/>
          <w:bCs/>
          <w:sz w:val="28"/>
          <w:szCs w:val="28"/>
        </w:rPr>
        <w:t>é</w:t>
      </w:r>
      <w:r w:rsidRPr="00647892">
        <w:rPr>
          <w:b/>
          <w:bCs/>
          <w:sz w:val="28"/>
          <w:szCs w:val="28"/>
        </w:rPr>
        <w:t xml:space="preserve"> objednáv</w:t>
      </w:r>
      <w:r>
        <w:rPr>
          <w:b/>
          <w:bCs/>
          <w:sz w:val="28"/>
          <w:szCs w:val="28"/>
        </w:rPr>
        <w:t>ce ze dne 1.9.2025</w:t>
      </w:r>
    </w:p>
    <w:p w14:paraId="277A7DB0" w14:textId="77777777" w:rsidR="004F054C" w:rsidRDefault="004F054C" w:rsidP="00C74F0A">
      <w:pPr>
        <w:spacing w:after="0"/>
        <w:jc w:val="both"/>
      </w:pPr>
    </w:p>
    <w:p w14:paraId="21348C4D" w14:textId="77777777" w:rsidR="004F054C" w:rsidRDefault="004F054C" w:rsidP="00C74F0A">
      <w:pPr>
        <w:spacing w:after="0"/>
        <w:jc w:val="both"/>
      </w:pPr>
      <w:r>
        <w:t>Sportovní zařízení Města Příbram</w:t>
      </w:r>
    </w:p>
    <w:p w14:paraId="77F724C2" w14:textId="77777777" w:rsidR="004F054C" w:rsidRDefault="004F054C" w:rsidP="00C74F0A">
      <w:pPr>
        <w:spacing w:after="0"/>
        <w:jc w:val="both"/>
      </w:pPr>
      <w:r>
        <w:t>se sídlem Legionářů 378, 261 01 Příbram VII</w:t>
      </w:r>
    </w:p>
    <w:p w14:paraId="5F4A2EEB" w14:textId="77777777" w:rsidR="004F054C" w:rsidRDefault="004F054C" w:rsidP="00C74F0A">
      <w:pPr>
        <w:spacing w:after="0"/>
        <w:jc w:val="both"/>
      </w:pPr>
      <w:r>
        <w:t>zastoupené ředitelem Mgr. Janem Slabou</w:t>
      </w:r>
    </w:p>
    <w:p w14:paraId="3BF6E4BC" w14:textId="77777777" w:rsidR="004F054C" w:rsidRDefault="004F054C" w:rsidP="00C74F0A">
      <w:pPr>
        <w:spacing w:after="0"/>
        <w:jc w:val="both"/>
      </w:pPr>
      <w:r>
        <w:t>IČ: 712 17 975, DIČ : CZ 71217975</w:t>
      </w:r>
    </w:p>
    <w:p w14:paraId="09B1C157" w14:textId="77777777" w:rsidR="004F054C" w:rsidRDefault="004F054C" w:rsidP="00C74F0A">
      <w:pPr>
        <w:spacing w:after="0"/>
        <w:jc w:val="both"/>
      </w:pPr>
      <w:r>
        <w:t>Bankovní spojení : ČSOB Příbram č.ú.309485085/0300</w:t>
      </w:r>
    </w:p>
    <w:p w14:paraId="0352CD33" w14:textId="77777777" w:rsidR="004F054C" w:rsidRDefault="004F054C" w:rsidP="00C74F0A">
      <w:pPr>
        <w:spacing w:after="0"/>
        <w:jc w:val="both"/>
      </w:pPr>
      <w:r>
        <w:t>na straně jedné jako „dodavatel“</w:t>
      </w:r>
    </w:p>
    <w:p w14:paraId="1A96BF8C" w14:textId="77777777" w:rsidR="004F054C" w:rsidRDefault="004F054C" w:rsidP="00C74F0A">
      <w:pPr>
        <w:spacing w:after="0"/>
        <w:jc w:val="both"/>
      </w:pPr>
    </w:p>
    <w:p w14:paraId="243F232C" w14:textId="77777777" w:rsidR="004F054C" w:rsidRDefault="004F054C" w:rsidP="00C74F0A">
      <w:pPr>
        <w:spacing w:after="0"/>
        <w:jc w:val="both"/>
      </w:pPr>
      <w:r>
        <w:t>a</w:t>
      </w:r>
    </w:p>
    <w:p w14:paraId="25351A24" w14:textId="77777777" w:rsidR="004F054C" w:rsidRDefault="004F054C" w:rsidP="00C74F0A">
      <w:pPr>
        <w:spacing w:after="0"/>
        <w:jc w:val="both"/>
      </w:pPr>
    </w:p>
    <w:p w14:paraId="013891AD" w14:textId="77777777" w:rsidR="004F054C" w:rsidRDefault="004F054C" w:rsidP="00C74F0A">
      <w:pPr>
        <w:spacing w:after="0"/>
        <w:jc w:val="both"/>
      </w:pPr>
      <w:r>
        <w:t>Hokejový klub HC Příbram, z.s.</w:t>
      </w:r>
    </w:p>
    <w:p w14:paraId="72394EF8" w14:textId="77777777" w:rsidR="004F054C" w:rsidRDefault="004F054C" w:rsidP="00C74F0A">
      <w:pPr>
        <w:spacing w:after="0"/>
        <w:jc w:val="both"/>
      </w:pPr>
      <w:r>
        <w:t xml:space="preserve">Legionářů 378, 261 01 Příbram VII </w:t>
      </w:r>
    </w:p>
    <w:p w14:paraId="1B9777FC" w14:textId="0AFEA512" w:rsidR="004F054C" w:rsidRDefault="004F054C" w:rsidP="00C74F0A">
      <w:pPr>
        <w:spacing w:after="0"/>
        <w:jc w:val="both"/>
      </w:pPr>
      <w:r>
        <w:t xml:space="preserve">zastoupené </w:t>
      </w:r>
      <w:r w:rsidR="00C74F0A">
        <w:t xml:space="preserve">Ing. </w:t>
      </w:r>
      <w:r>
        <w:t xml:space="preserve">Petrem Vinšem, prezidentem klubu a </w:t>
      </w:r>
    </w:p>
    <w:p w14:paraId="1CE2AF2E" w14:textId="77777777" w:rsidR="004F054C" w:rsidRDefault="004F054C" w:rsidP="00C74F0A">
      <w:pPr>
        <w:spacing w:after="0"/>
        <w:jc w:val="both"/>
      </w:pPr>
      <w:r>
        <w:t>Miroslavem Bláhou, členem správní rady</w:t>
      </w:r>
    </w:p>
    <w:p w14:paraId="3F6726C4" w14:textId="77777777" w:rsidR="004F054C" w:rsidRDefault="004F054C" w:rsidP="00C74F0A">
      <w:pPr>
        <w:spacing w:after="0"/>
        <w:jc w:val="both"/>
      </w:pPr>
      <w:r>
        <w:t>IČO :  470 727 41 ,  DIČ : CZ 470 72 741</w:t>
      </w:r>
    </w:p>
    <w:p w14:paraId="734709BD" w14:textId="77777777" w:rsidR="004F054C" w:rsidRDefault="004F054C" w:rsidP="00C74F0A">
      <w:pPr>
        <w:spacing w:after="0"/>
        <w:jc w:val="both"/>
      </w:pPr>
      <w:r>
        <w:t xml:space="preserve">dále jen jako „odběratel“ </w:t>
      </w:r>
    </w:p>
    <w:p w14:paraId="6F49DB34" w14:textId="77777777" w:rsidR="00781B92" w:rsidRDefault="00781B92" w:rsidP="00C74F0A">
      <w:pPr>
        <w:spacing w:after="0"/>
        <w:jc w:val="both"/>
      </w:pPr>
    </w:p>
    <w:p w14:paraId="074D7E04" w14:textId="77777777" w:rsidR="004F054C" w:rsidRDefault="004F054C" w:rsidP="00C74F0A">
      <w:pPr>
        <w:spacing w:after="0"/>
        <w:jc w:val="both"/>
      </w:pPr>
    </w:p>
    <w:p w14:paraId="42E817B9" w14:textId="77777777" w:rsidR="004F054C" w:rsidRDefault="004F054C" w:rsidP="00C74F0A">
      <w:pPr>
        <w:spacing w:after="0"/>
        <w:jc w:val="both"/>
      </w:pPr>
    </w:p>
    <w:p w14:paraId="08A90766" w14:textId="118608C6" w:rsidR="00004728" w:rsidRPr="00004728" w:rsidRDefault="00004728" w:rsidP="00BD1415">
      <w:pPr>
        <w:jc w:val="center"/>
        <w:rPr>
          <w:b/>
          <w:bCs/>
        </w:rPr>
      </w:pPr>
      <w:r w:rsidRPr="00004728">
        <w:rPr>
          <w:b/>
          <w:bCs/>
        </w:rPr>
        <w:t>I. Úvodní ustanovení</w:t>
      </w:r>
    </w:p>
    <w:p w14:paraId="578D7985" w14:textId="56C99BDA" w:rsidR="00004728" w:rsidRPr="003F6E62" w:rsidRDefault="003D28DC" w:rsidP="00520C83">
      <w:pPr>
        <w:spacing w:after="0"/>
        <w:jc w:val="both"/>
      </w:pPr>
      <w:r w:rsidRPr="003F6E62">
        <w:t xml:space="preserve">1.1 </w:t>
      </w:r>
      <w:r w:rsidR="00004728" w:rsidRPr="003F6E62">
        <w:t>Tento Dodatek č. 1 (dále jen „Dodatek“) mění Závaznou objednávku uzavřenou mezi Smluvními stranami dne</w:t>
      </w:r>
      <w:r w:rsidR="00647892" w:rsidRPr="003F6E62">
        <w:t xml:space="preserve"> 1.9.2025 </w:t>
      </w:r>
      <w:r w:rsidR="00004728" w:rsidRPr="003F6E62">
        <w:t>(dále jen „Smlouva“).</w:t>
      </w:r>
    </w:p>
    <w:p w14:paraId="697BB643" w14:textId="35CD649B" w:rsidR="00004728" w:rsidRPr="003F6E62" w:rsidRDefault="003D28DC" w:rsidP="00781B92">
      <w:pPr>
        <w:spacing w:after="0"/>
        <w:jc w:val="both"/>
      </w:pPr>
      <w:r w:rsidRPr="003F6E62">
        <w:t xml:space="preserve">1.2 </w:t>
      </w:r>
      <w:r w:rsidR="00004728" w:rsidRPr="003F6E62">
        <w:t>Smluvní strany se dohodly na níže uvedených změnách specifikace poskytovaného plnění a ceny.</w:t>
      </w:r>
    </w:p>
    <w:p w14:paraId="4A0C051A" w14:textId="750C4C6E" w:rsidR="00004728" w:rsidRPr="003F6E62" w:rsidRDefault="00004728" w:rsidP="00004728">
      <w:pPr>
        <w:spacing w:after="0"/>
        <w:jc w:val="both"/>
      </w:pPr>
    </w:p>
    <w:p w14:paraId="4A2C8B57" w14:textId="5E0B5D6F" w:rsidR="00004728" w:rsidRPr="00004728" w:rsidRDefault="00004728" w:rsidP="00BD1415">
      <w:pPr>
        <w:jc w:val="center"/>
        <w:rPr>
          <w:b/>
          <w:bCs/>
        </w:rPr>
      </w:pPr>
      <w:r w:rsidRPr="00004728">
        <w:rPr>
          <w:b/>
          <w:bCs/>
        </w:rPr>
        <w:t>II. Změna specifikace plnění</w:t>
      </w:r>
    </w:p>
    <w:p w14:paraId="7F890B86" w14:textId="1F2AFE14" w:rsidR="003F7BA8" w:rsidRDefault="003D28DC" w:rsidP="00002CB5">
      <w:pPr>
        <w:spacing w:after="0"/>
      </w:pPr>
      <w:r w:rsidRPr="003F6E62">
        <w:t xml:space="preserve">2.1 </w:t>
      </w:r>
      <w:r w:rsidR="00004728" w:rsidRPr="003F6E62">
        <w:t>Článek</w:t>
      </w:r>
      <w:r w:rsidR="00647892" w:rsidRPr="003F6E62">
        <w:t xml:space="preserve"> </w:t>
      </w:r>
      <w:r w:rsidR="00004728" w:rsidRPr="003F6E62">
        <w:t>2.1 Smlouvy se mění tak, že nově zní:</w:t>
      </w:r>
      <w:r w:rsidR="0041204E" w:rsidRPr="003F6E62">
        <w:t xml:space="preserve"> </w:t>
      </w:r>
      <w:r w:rsidR="00004728" w:rsidRPr="003F6E62">
        <w:rPr>
          <w:i/>
          <w:iCs/>
        </w:rPr>
        <w:t>„</w:t>
      </w:r>
      <w:r w:rsidR="00647892" w:rsidRPr="003F6E62">
        <w:t>Dodavatel poskytuje odběrateli služby za</w:t>
      </w:r>
      <w:r w:rsidR="00647892">
        <w:t xml:space="preserve"> podmínek sjednaných t</w:t>
      </w:r>
      <w:r w:rsidR="00002CB5">
        <w:t>ímto „Dodatkem č. 1“</w:t>
      </w:r>
      <w:r w:rsidR="00647892">
        <w:t>, konkrétně pronájem 3 (slovy: tři) dvoulůžkové pokoje č. 1,4 a 7 (užívání Po-Ne) a jeden 6-ti lůžkový pokoj č. 10 (užívání Pá-Ne) v budově Plaveckého bazénu</w:t>
      </w:r>
      <w:r w:rsidR="00002CB5">
        <w:t xml:space="preserve"> </w:t>
      </w:r>
      <w:r w:rsidR="00647892">
        <w:t>(ubytovna PB), a 3 (slovy: tři) dvou-lůžkové pokoje 11,12 a 13 v budově Zimního stadionu (ubytovna Zimního stadionu)</w:t>
      </w:r>
      <w:r w:rsidR="003F7BA8">
        <w:t>.</w:t>
      </w:r>
    </w:p>
    <w:p w14:paraId="184367A5" w14:textId="5899DEE8" w:rsidR="00004728" w:rsidRPr="00BD1415" w:rsidRDefault="003D28DC" w:rsidP="00002CB5">
      <w:pPr>
        <w:spacing w:after="0"/>
      </w:pPr>
      <w:r w:rsidRPr="00BD1415">
        <w:t xml:space="preserve">2.2 </w:t>
      </w:r>
      <w:r w:rsidR="00004728" w:rsidRPr="00BD1415">
        <w:t>Ostatní ustanovení o poskytovaných službách zůstávají beze změny.</w:t>
      </w:r>
    </w:p>
    <w:p w14:paraId="6CEBF2F0" w14:textId="73DD0162" w:rsidR="00004728" w:rsidRPr="00004728" w:rsidRDefault="00004728" w:rsidP="00004728">
      <w:pPr>
        <w:spacing w:after="0"/>
        <w:jc w:val="both"/>
        <w:rPr>
          <w:b/>
          <w:bCs/>
        </w:rPr>
      </w:pPr>
    </w:p>
    <w:p w14:paraId="32D3E4C3" w14:textId="008AFC53" w:rsidR="00004728" w:rsidRPr="00004728" w:rsidRDefault="00004728" w:rsidP="00BD1415">
      <w:pPr>
        <w:jc w:val="center"/>
        <w:rPr>
          <w:b/>
          <w:bCs/>
        </w:rPr>
      </w:pPr>
      <w:r w:rsidRPr="00004728">
        <w:rPr>
          <w:b/>
          <w:bCs/>
        </w:rPr>
        <w:t>III. Změna ceny</w:t>
      </w:r>
    </w:p>
    <w:p w14:paraId="4CBD1E4D" w14:textId="6F776970" w:rsidR="003F7BA8" w:rsidRDefault="003D28DC" w:rsidP="00FF7D7A">
      <w:pPr>
        <w:spacing w:after="0"/>
      </w:pPr>
      <w:r w:rsidRPr="00BD1415">
        <w:t xml:space="preserve">3.1 </w:t>
      </w:r>
      <w:r w:rsidR="00004728" w:rsidRPr="00BD1415">
        <w:t>Článek 3.1 Smlouvy se mění následovně:</w:t>
      </w:r>
      <w:r w:rsidR="00004728" w:rsidRPr="00004728">
        <w:rPr>
          <w:b/>
          <w:bCs/>
        </w:rPr>
        <w:br/>
      </w:r>
      <w:r w:rsidR="003F7BA8">
        <w:t xml:space="preserve">Výše částky za využívání ubytování v budově PB činí celkem: 104.000,- bez DPH, tzn.: </w:t>
      </w:r>
    </w:p>
    <w:p w14:paraId="0E405654" w14:textId="77777777" w:rsidR="003F7BA8" w:rsidRDefault="003F7BA8" w:rsidP="003F7BA8">
      <w:pPr>
        <w:spacing w:after="0"/>
        <w:jc w:val="both"/>
      </w:pPr>
      <w:r>
        <w:t>o</w:t>
      </w:r>
      <w:r>
        <w:tab/>
        <w:t>Cena za 1x šesti-lůžkový pokoj (Pá-Ne):</w:t>
      </w:r>
      <w:r>
        <w:tab/>
        <w:t>2.500,-/1 měsíc</w:t>
      </w:r>
    </w:p>
    <w:p w14:paraId="553C8CA3" w14:textId="77777777" w:rsidR="003F7BA8" w:rsidRDefault="003F7BA8" w:rsidP="003F7BA8">
      <w:pPr>
        <w:spacing w:after="0"/>
        <w:jc w:val="both"/>
      </w:pPr>
      <w:r>
        <w:t>o</w:t>
      </w:r>
      <w:r>
        <w:tab/>
        <w:t>Cena za 3x dvou-lůžkový pokoj:</w:t>
      </w:r>
      <w:r>
        <w:tab/>
      </w:r>
      <w:r>
        <w:tab/>
        <w:t>10.500,-/1 měsíc</w:t>
      </w:r>
    </w:p>
    <w:p w14:paraId="0EEC24EE" w14:textId="77777777" w:rsidR="003F7BA8" w:rsidRDefault="003F7BA8" w:rsidP="003F7BA8">
      <w:pPr>
        <w:spacing w:after="0"/>
        <w:jc w:val="both"/>
      </w:pPr>
      <w:r>
        <w:t>Výše částky za využívání ubytování v budově ZS činí celkem: 84.000,- bez DPH, tzn.:</w:t>
      </w:r>
    </w:p>
    <w:p w14:paraId="14517E87" w14:textId="77777777" w:rsidR="003F7BA8" w:rsidRDefault="003F7BA8" w:rsidP="003F7BA8">
      <w:pPr>
        <w:spacing w:after="0"/>
        <w:jc w:val="both"/>
      </w:pPr>
      <w:r>
        <w:t>o</w:t>
      </w:r>
      <w:r>
        <w:tab/>
        <w:t xml:space="preserve">Cena za apartmány č. 11, č.12 a č. 13 á </w:t>
      </w:r>
      <w:r>
        <w:tab/>
      </w:r>
      <w:r>
        <w:tab/>
        <w:t>3.500,-/1 měsíc</w:t>
      </w:r>
    </w:p>
    <w:p w14:paraId="663CDBAD" w14:textId="64FF7981" w:rsidR="00004728" w:rsidRPr="00BD1415" w:rsidRDefault="003D28DC" w:rsidP="00781B92">
      <w:pPr>
        <w:spacing w:after="0"/>
        <w:jc w:val="both"/>
      </w:pPr>
      <w:r w:rsidRPr="00BD1415">
        <w:t xml:space="preserve">3.2 </w:t>
      </w:r>
      <w:r w:rsidR="00004728" w:rsidRPr="00BD1415">
        <w:t>Ostatní cenové podmínky uvedené ve Smlouvě zůstávají nezměněné.</w:t>
      </w:r>
    </w:p>
    <w:p w14:paraId="513C68BE" w14:textId="77777777" w:rsidR="00781B92" w:rsidRDefault="00781B92" w:rsidP="00781B92">
      <w:pPr>
        <w:spacing w:after="0"/>
        <w:jc w:val="both"/>
        <w:rPr>
          <w:b/>
          <w:bCs/>
        </w:rPr>
      </w:pPr>
    </w:p>
    <w:p w14:paraId="16868B75" w14:textId="77777777" w:rsidR="00781B92" w:rsidRPr="00004728" w:rsidRDefault="00781B92" w:rsidP="00781B92">
      <w:pPr>
        <w:spacing w:after="0"/>
        <w:jc w:val="both"/>
        <w:rPr>
          <w:b/>
          <w:bCs/>
        </w:rPr>
      </w:pPr>
    </w:p>
    <w:p w14:paraId="47C468F1" w14:textId="089BE136" w:rsidR="00004728" w:rsidRPr="00004728" w:rsidRDefault="00004728" w:rsidP="00004728">
      <w:pPr>
        <w:spacing w:after="0"/>
        <w:jc w:val="both"/>
        <w:rPr>
          <w:b/>
          <w:bCs/>
        </w:rPr>
      </w:pPr>
    </w:p>
    <w:p w14:paraId="54FAD15F" w14:textId="6EFEA908" w:rsidR="00004728" w:rsidRPr="00004728" w:rsidRDefault="00004728" w:rsidP="00781B92">
      <w:pPr>
        <w:spacing w:after="0"/>
        <w:jc w:val="center"/>
        <w:rPr>
          <w:b/>
          <w:bCs/>
        </w:rPr>
      </w:pPr>
      <w:r w:rsidRPr="00004728">
        <w:rPr>
          <w:b/>
          <w:bCs/>
        </w:rPr>
        <w:lastRenderedPageBreak/>
        <w:t>IV. Závěrečná ustanovení</w:t>
      </w:r>
    </w:p>
    <w:p w14:paraId="353F11F6" w14:textId="59E1B5E0" w:rsidR="00004728" w:rsidRPr="003D28DC" w:rsidRDefault="003D28DC" w:rsidP="00781B92">
      <w:pPr>
        <w:spacing w:after="0"/>
        <w:jc w:val="both"/>
      </w:pPr>
      <w:r w:rsidRPr="003D28DC">
        <w:t xml:space="preserve">4.1 </w:t>
      </w:r>
      <w:r w:rsidR="00004728" w:rsidRPr="003D28DC">
        <w:t>Tento Dodatek tvoří nedílnou součást Smlouvy a nabývá účinnosti dnem podpisu oběma Smluvními stranami a zveřejněním v Registru smluv (pokud se na Smlouvu vztahuje povinnost zveřejnění).</w:t>
      </w:r>
    </w:p>
    <w:p w14:paraId="4FA0EC26" w14:textId="5DACB24B" w:rsidR="00004728" w:rsidRPr="003D28DC" w:rsidRDefault="003D28DC" w:rsidP="00781B92">
      <w:pPr>
        <w:spacing w:after="0"/>
        <w:jc w:val="both"/>
      </w:pPr>
      <w:r w:rsidRPr="003D28DC">
        <w:t xml:space="preserve">4.2 </w:t>
      </w:r>
      <w:r w:rsidR="00004728" w:rsidRPr="003D28DC">
        <w:t>Ostatní ustanovení Smlouvy zůstávají beze změny.</w:t>
      </w:r>
    </w:p>
    <w:p w14:paraId="6B904937" w14:textId="1F960A40" w:rsidR="00004728" w:rsidRPr="003D28DC" w:rsidRDefault="003D28DC" w:rsidP="00781B92">
      <w:pPr>
        <w:spacing w:after="0"/>
        <w:jc w:val="both"/>
      </w:pPr>
      <w:r w:rsidRPr="003D28DC">
        <w:t xml:space="preserve">4.3 </w:t>
      </w:r>
      <w:r w:rsidR="00004728" w:rsidRPr="003D28DC">
        <w:t>Dodatek je vyhotoven ve dvou stejnopisech, z nichž každá strana obdrží jedno vyhotovení.</w:t>
      </w:r>
    </w:p>
    <w:p w14:paraId="5CE2FDDB" w14:textId="77777777" w:rsidR="004F054C" w:rsidRPr="003D28DC" w:rsidRDefault="004F054C" w:rsidP="00C74F0A">
      <w:pPr>
        <w:spacing w:after="0"/>
        <w:jc w:val="both"/>
      </w:pPr>
    </w:p>
    <w:p w14:paraId="15BA6F65" w14:textId="77777777" w:rsidR="00781B92" w:rsidRDefault="00781B92" w:rsidP="00C74F0A">
      <w:pPr>
        <w:spacing w:after="0"/>
        <w:jc w:val="both"/>
      </w:pPr>
    </w:p>
    <w:p w14:paraId="49525032" w14:textId="4F309CC0" w:rsidR="004F054C" w:rsidRDefault="004F054C" w:rsidP="00C74F0A">
      <w:pPr>
        <w:spacing w:after="0"/>
        <w:jc w:val="both"/>
      </w:pPr>
      <w:r>
        <w:t>V Příbrami dne 01.</w:t>
      </w:r>
      <w:r w:rsidR="00781B92">
        <w:t>10</w:t>
      </w:r>
      <w:r>
        <w:t>.2025</w:t>
      </w:r>
    </w:p>
    <w:p w14:paraId="75DB5B30" w14:textId="77777777" w:rsidR="004F054C" w:rsidRDefault="004F054C" w:rsidP="00C74F0A">
      <w:pPr>
        <w:spacing w:after="0"/>
        <w:jc w:val="both"/>
      </w:pPr>
    </w:p>
    <w:p w14:paraId="7636DB6C" w14:textId="77777777" w:rsidR="004F054C" w:rsidRDefault="004F054C" w:rsidP="00C74F0A">
      <w:pPr>
        <w:spacing w:after="0"/>
        <w:jc w:val="both"/>
      </w:pPr>
    </w:p>
    <w:p w14:paraId="7ED7676A" w14:textId="77777777" w:rsidR="004F054C" w:rsidRDefault="004F054C" w:rsidP="00C74F0A">
      <w:pPr>
        <w:spacing w:after="0"/>
        <w:jc w:val="both"/>
      </w:pPr>
    </w:p>
    <w:p w14:paraId="4F98376E" w14:textId="77777777" w:rsidR="004F054C" w:rsidRDefault="004F054C" w:rsidP="00C74F0A">
      <w:pPr>
        <w:spacing w:after="0"/>
        <w:jc w:val="both"/>
      </w:pPr>
    </w:p>
    <w:p w14:paraId="1D9358E5" w14:textId="77777777" w:rsidR="004F054C" w:rsidRDefault="004F054C" w:rsidP="00C74F0A">
      <w:pPr>
        <w:spacing w:after="0"/>
        <w:jc w:val="both"/>
      </w:pPr>
    </w:p>
    <w:p w14:paraId="38C60C2E" w14:textId="0B165ED5" w:rsidR="004F054C" w:rsidRDefault="004F054C" w:rsidP="00C74F0A">
      <w:pPr>
        <w:spacing w:after="0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20CE0306" w14:textId="77777777" w:rsidR="004F054C" w:rsidRDefault="004F054C" w:rsidP="00C74F0A">
      <w:pPr>
        <w:spacing w:after="0"/>
        <w:jc w:val="both"/>
      </w:pPr>
      <w:r>
        <w:t xml:space="preserve">       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Odběratel</w:t>
      </w:r>
    </w:p>
    <w:p w14:paraId="1A56CD81" w14:textId="77777777" w:rsidR="004F054C" w:rsidRDefault="004F054C" w:rsidP="00C74F0A">
      <w:pPr>
        <w:spacing w:after="0"/>
        <w:jc w:val="both"/>
      </w:pPr>
      <w:r>
        <w:t>Mgr. Jan Slaba, ředitel</w:t>
      </w:r>
      <w:r>
        <w:tab/>
      </w:r>
      <w:r>
        <w:tab/>
      </w:r>
      <w:r>
        <w:tab/>
      </w:r>
      <w:r>
        <w:tab/>
      </w:r>
      <w:r>
        <w:tab/>
        <w:t xml:space="preserve">Ing. Petr Vinš, Miroslav Bláha </w:t>
      </w:r>
    </w:p>
    <w:p w14:paraId="28F2F45D" w14:textId="0F169CEA" w:rsidR="001F5015" w:rsidRDefault="004F054C" w:rsidP="00C74F0A">
      <w:pPr>
        <w:spacing w:after="0"/>
        <w:jc w:val="both"/>
      </w:pPr>
      <w:r>
        <w:t xml:space="preserve">  SZM Příbram, </w:t>
      </w:r>
      <w:proofErr w:type="spellStart"/>
      <w:r>
        <w:t>p.o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HC Příbram, z.s.</w:t>
      </w:r>
    </w:p>
    <w:sectPr w:rsidR="001F50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27FB" w14:textId="77777777" w:rsidR="00690E9F" w:rsidRDefault="00690E9F" w:rsidP="004F054C">
      <w:pPr>
        <w:spacing w:after="0" w:line="240" w:lineRule="auto"/>
      </w:pPr>
      <w:r>
        <w:separator/>
      </w:r>
    </w:p>
  </w:endnote>
  <w:endnote w:type="continuationSeparator" w:id="0">
    <w:p w14:paraId="401419CD" w14:textId="77777777" w:rsidR="00690E9F" w:rsidRDefault="00690E9F" w:rsidP="004F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989406"/>
      <w:docPartObj>
        <w:docPartGallery w:val="Page Numbers (Bottom of Page)"/>
        <w:docPartUnique/>
      </w:docPartObj>
    </w:sdtPr>
    <w:sdtContent>
      <w:p w14:paraId="6955E9B6" w14:textId="5FAD2B67" w:rsidR="000F52B5" w:rsidRDefault="000F52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08CDB" w14:textId="77777777" w:rsidR="000F52B5" w:rsidRDefault="000F52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5FC8" w14:textId="77777777" w:rsidR="00690E9F" w:rsidRDefault="00690E9F" w:rsidP="004F054C">
      <w:pPr>
        <w:spacing w:after="0" w:line="240" w:lineRule="auto"/>
      </w:pPr>
      <w:r>
        <w:separator/>
      </w:r>
    </w:p>
  </w:footnote>
  <w:footnote w:type="continuationSeparator" w:id="0">
    <w:p w14:paraId="28DE1F56" w14:textId="77777777" w:rsidR="00690E9F" w:rsidRDefault="00690E9F" w:rsidP="004F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05C" w14:textId="152F8CB8" w:rsidR="004F054C" w:rsidRDefault="004F054C">
    <w:pPr>
      <w:pStyle w:val="Zhlav"/>
    </w:pPr>
    <w:r w:rsidRPr="006413B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C362FCE" wp14:editId="2AA0FD63">
          <wp:simplePos x="0" y="0"/>
          <wp:positionH relativeFrom="margin">
            <wp:align>left</wp:align>
          </wp:positionH>
          <wp:positionV relativeFrom="margin">
            <wp:posOffset>-698500</wp:posOffset>
          </wp:positionV>
          <wp:extent cx="3726000" cy="543600"/>
          <wp:effectExtent l="0" t="0" r="8255" b="8890"/>
          <wp:wrapSquare wrapText="bothSides"/>
          <wp:docPr id="4" name="obrázek 4" descr="C:\Users\Brunova\Pictures\logo varia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unova\Pictures\logo varian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22" b="18213"/>
                  <a:stretch>
                    <a:fillRect/>
                  </a:stretch>
                </pic:blipFill>
                <pic:spPr bwMode="auto">
                  <a:xfrm>
                    <a:off x="0" y="0"/>
                    <a:ext cx="3726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00F"/>
    <w:multiLevelType w:val="multilevel"/>
    <w:tmpl w:val="730626F4"/>
    <w:lvl w:ilvl="0">
      <w:start w:val="1"/>
      <w:numFmt w:val="decimal"/>
      <w:lvlText w:val="%1."/>
      <w:lvlJc w:val="left"/>
      <w:pPr>
        <w:tabs>
          <w:tab w:val="num" w:pos="4470"/>
        </w:tabs>
        <w:ind w:left="4470" w:hanging="360"/>
      </w:pPr>
    </w:lvl>
    <w:lvl w:ilvl="1" w:tentative="1">
      <w:start w:val="1"/>
      <w:numFmt w:val="decimal"/>
      <w:lvlText w:val="%2."/>
      <w:lvlJc w:val="left"/>
      <w:pPr>
        <w:tabs>
          <w:tab w:val="num" w:pos="5190"/>
        </w:tabs>
        <w:ind w:left="5190" w:hanging="360"/>
      </w:pPr>
    </w:lvl>
    <w:lvl w:ilvl="2" w:tentative="1">
      <w:start w:val="1"/>
      <w:numFmt w:val="decimal"/>
      <w:lvlText w:val="%3."/>
      <w:lvlJc w:val="left"/>
      <w:pPr>
        <w:tabs>
          <w:tab w:val="num" w:pos="5910"/>
        </w:tabs>
        <w:ind w:left="5910" w:hanging="360"/>
      </w:pPr>
    </w:lvl>
    <w:lvl w:ilvl="3" w:tentative="1">
      <w:start w:val="1"/>
      <w:numFmt w:val="decimal"/>
      <w:lvlText w:val="%4."/>
      <w:lvlJc w:val="left"/>
      <w:pPr>
        <w:tabs>
          <w:tab w:val="num" w:pos="6630"/>
        </w:tabs>
        <w:ind w:left="6630" w:hanging="360"/>
      </w:pPr>
    </w:lvl>
    <w:lvl w:ilvl="4" w:tentative="1">
      <w:start w:val="1"/>
      <w:numFmt w:val="decimal"/>
      <w:lvlText w:val="%5."/>
      <w:lvlJc w:val="left"/>
      <w:pPr>
        <w:tabs>
          <w:tab w:val="num" w:pos="7350"/>
        </w:tabs>
        <w:ind w:left="7350" w:hanging="360"/>
      </w:pPr>
    </w:lvl>
    <w:lvl w:ilvl="5" w:tentative="1">
      <w:start w:val="1"/>
      <w:numFmt w:val="decimal"/>
      <w:lvlText w:val="%6."/>
      <w:lvlJc w:val="left"/>
      <w:pPr>
        <w:tabs>
          <w:tab w:val="num" w:pos="8070"/>
        </w:tabs>
        <w:ind w:left="8070" w:hanging="360"/>
      </w:pPr>
    </w:lvl>
    <w:lvl w:ilvl="6" w:tentative="1">
      <w:start w:val="1"/>
      <w:numFmt w:val="decimal"/>
      <w:lvlText w:val="%7."/>
      <w:lvlJc w:val="left"/>
      <w:pPr>
        <w:tabs>
          <w:tab w:val="num" w:pos="8790"/>
        </w:tabs>
        <w:ind w:left="8790" w:hanging="360"/>
      </w:pPr>
    </w:lvl>
    <w:lvl w:ilvl="7" w:tentative="1">
      <w:start w:val="1"/>
      <w:numFmt w:val="decimal"/>
      <w:lvlText w:val="%8."/>
      <w:lvlJc w:val="left"/>
      <w:pPr>
        <w:tabs>
          <w:tab w:val="num" w:pos="9510"/>
        </w:tabs>
        <w:ind w:left="9510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0"/>
        </w:tabs>
        <w:ind w:left="10230" w:hanging="360"/>
      </w:pPr>
    </w:lvl>
  </w:abstractNum>
  <w:abstractNum w:abstractNumId="1" w15:restartNumberingAfterBreak="0">
    <w:nsid w:val="32896346"/>
    <w:multiLevelType w:val="multilevel"/>
    <w:tmpl w:val="9A4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D619F"/>
    <w:multiLevelType w:val="multilevel"/>
    <w:tmpl w:val="C41870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6453CF8"/>
    <w:multiLevelType w:val="multilevel"/>
    <w:tmpl w:val="EB8AA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050CD"/>
    <w:multiLevelType w:val="multilevel"/>
    <w:tmpl w:val="3E58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4157">
    <w:abstractNumId w:val="2"/>
  </w:num>
  <w:num w:numId="2" w16cid:durableId="592713311">
    <w:abstractNumId w:val="3"/>
  </w:num>
  <w:num w:numId="3" w16cid:durableId="1873373398">
    <w:abstractNumId w:val="4"/>
  </w:num>
  <w:num w:numId="4" w16cid:durableId="1400329699">
    <w:abstractNumId w:val="0"/>
  </w:num>
  <w:num w:numId="5" w16cid:durableId="191686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4C"/>
    <w:rsid w:val="00002CB5"/>
    <w:rsid w:val="00004728"/>
    <w:rsid w:val="00037BB1"/>
    <w:rsid w:val="000955AE"/>
    <w:rsid w:val="000F52B5"/>
    <w:rsid w:val="0017489B"/>
    <w:rsid w:val="001F5015"/>
    <w:rsid w:val="0020632F"/>
    <w:rsid w:val="0026776E"/>
    <w:rsid w:val="002D6455"/>
    <w:rsid w:val="002F409D"/>
    <w:rsid w:val="00367B7A"/>
    <w:rsid w:val="003B6BFE"/>
    <w:rsid w:val="003D28DC"/>
    <w:rsid w:val="003F6E62"/>
    <w:rsid w:val="003F7BA8"/>
    <w:rsid w:val="0041204E"/>
    <w:rsid w:val="00457014"/>
    <w:rsid w:val="004845D1"/>
    <w:rsid w:val="004F054C"/>
    <w:rsid w:val="00520C83"/>
    <w:rsid w:val="0052746B"/>
    <w:rsid w:val="005B19C9"/>
    <w:rsid w:val="00647892"/>
    <w:rsid w:val="00690E9F"/>
    <w:rsid w:val="006B4D84"/>
    <w:rsid w:val="00781B92"/>
    <w:rsid w:val="008026A9"/>
    <w:rsid w:val="0084425E"/>
    <w:rsid w:val="00887E81"/>
    <w:rsid w:val="00892CA0"/>
    <w:rsid w:val="009518C8"/>
    <w:rsid w:val="009B0BF3"/>
    <w:rsid w:val="00AE7334"/>
    <w:rsid w:val="00BD1415"/>
    <w:rsid w:val="00C74F0A"/>
    <w:rsid w:val="00D2643F"/>
    <w:rsid w:val="00D3605D"/>
    <w:rsid w:val="00DC6525"/>
    <w:rsid w:val="00DE439E"/>
    <w:rsid w:val="00E536A3"/>
    <w:rsid w:val="00F90E9C"/>
    <w:rsid w:val="00F958A7"/>
    <w:rsid w:val="00FF363F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ABDB"/>
  <w15:chartTrackingRefBased/>
  <w15:docId w15:val="{78610984-D8CF-4367-80B2-986420D8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BA8"/>
  </w:style>
  <w:style w:type="paragraph" w:styleId="Nadpis1">
    <w:name w:val="heading 1"/>
    <w:basedOn w:val="Normln"/>
    <w:next w:val="Normln"/>
    <w:link w:val="Nadpis1Char"/>
    <w:uiPriority w:val="9"/>
    <w:qFormat/>
    <w:rsid w:val="004F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5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5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5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54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F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54C"/>
  </w:style>
  <w:style w:type="paragraph" w:styleId="Zpat">
    <w:name w:val="footer"/>
    <w:basedOn w:val="Normln"/>
    <w:link w:val="ZpatChar"/>
    <w:uiPriority w:val="99"/>
    <w:unhideWhenUsed/>
    <w:rsid w:val="004F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35E0-8F73-4E74-BDC2-F55E750B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Tomášková</dc:creator>
  <cp:keywords/>
  <dc:description/>
  <cp:lastModifiedBy>Štěpánka Tomášková</cp:lastModifiedBy>
  <cp:revision>8</cp:revision>
  <cp:lastPrinted>2025-09-26T06:35:00Z</cp:lastPrinted>
  <dcterms:created xsi:type="dcterms:W3CDTF">2025-11-05T10:16:00Z</dcterms:created>
  <dcterms:modified xsi:type="dcterms:W3CDTF">2025-11-10T08:09:00Z</dcterms:modified>
</cp:coreProperties>
</file>