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5489E530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DE49BC">
        <w:rPr>
          <w:b/>
        </w:rPr>
        <w:t>1341/25/04/OTO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6611BD76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E74CD1">
        <w:rPr>
          <w:b/>
          <w:color w:val="000000"/>
        </w:rPr>
        <w:t>BTL zdravotnická technika a.s.</w:t>
      </w:r>
    </w:p>
    <w:p w14:paraId="7FBFB28D" w14:textId="6528499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E74CD1" w:rsidRPr="00BD27B0">
        <w:rPr>
          <w:b/>
          <w:color w:val="000000"/>
        </w:rPr>
        <w:t>Makovského náměstí 3147/2, Žabovřesky, 616 00 Brno</w:t>
      </w:r>
    </w:p>
    <w:p w14:paraId="7831D6A9" w14:textId="6665F8B5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E74CD1" w:rsidRPr="00BD27B0">
        <w:rPr>
          <w:b/>
          <w:color w:val="000000"/>
        </w:rPr>
        <w:t>26884143</w:t>
      </w:r>
      <w:r w:rsidRPr="0090207F">
        <w:rPr>
          <w:b/>
          <w:color w:val="000000"/>
        </w:rPr>
        <w:t xml:space="preserve"> DIČ: </w:t>
      </w:r>
      <w:r w:rsidR="00E74CD1" w:rsidRPr="00BD27B0">
        <w:rPr>
          <w:b/>
          <w:color w:val="000000"/>
        </w:rPr>
        <w:t>CZ26884143</w:t>
      </w:r>
    </w:p>
    <w:p w14:paraId="2B0512F2" w14:textId="3F087845" w:rsidR="00297566" w:rsidRPr="0090207F" w:rsidRDefault="00297566" w:rsidP="00E74CD1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E74CD1">
        <w:rPr>
          <w:b/>
          <w:color w:val="000000"/>
        </w:rPr>
        <w:t>vedený Krajským soudem v Brně, sp.zn.: B3889</w:t>
      </w:r>
    </w:p>
    <w:p w14:paraId="7CB4A9FF" w14:textId="5665F6C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E74CD1">
        <w:rPr>
          <w:b/>
          <w:color w:val="000000"/>
        </w:rPr>
        <w:t>Ing. Radovanem Sedlářem, prokuristou společnosti</w:t>
      </w:r>
    </w:p>
    <w:p w14:paraId="40E0C564" w14:textId="77777777" w:rsidR="00E74CD1" w:rsidRPr="0090207F" w:rsidRDefault="00297566" w:rsidP="00E74CD1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E74CD1">
        <w:rPr>
          <w:b/>
          <w:color w:val="000000"/>
        </w:rPr>
        <w:t>Československá obchodní banka, a.s., č.ú.: 478546723/0300</w:t>
      </w:r>
    </w:p>
    <w:p w14:paraId="39EAA4E8" w14:textId="78DFE854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7524542B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 xml:space="preserve">blíže </w:t>
      </w:r>
      <w:r w:rsidRPr="00BC6C50">
        <w:t>specifikovaného v </w:t>
      </w:r>
      <w:r w:rsidRPr="00BC6C50">
        <w:rPr>
          <w:b/>
        </w:rPr>
        <w:t>Příloze č. 1</w:t>
      </w:r>
      <w:r w:rsidRPr="00BC6C50">
        <w:t xml:space="preserve"> této smlouvy</w:t>
      </w:r>
      <w:r w:rsidRPr="00BC6C50">
        <w:rPr>
          <w:b/>
        </w:rPr>
        <w:t xml:space="preserve"> </w:t>
      </w:r>
      <w:r w:rsidRPr="00BC6C50">
        <w:t xml:space="preserve">a dodávaného dle výsledků veřejné zakázky s názvem </w:t>
      </w:r>
      <w:r w:rsidR="004606F8" w:rsidRPr="00BC6C50">
        <w:t>„Obnova a modernizace pracovišť léčebně rehabilitační péče pro pacienty po kritických stavech ve FN Plzeň I</w:t>
      </w:r>
      <w:r w:rsidR="00B960B5" w:rsidRPr="00BC6C50">
        <w:t>I</w:t>
      </w:r>
      <w:r w:rsidR="004606F8" w:rsidRPr="00BC6C50">
        <w:t>.“</w:t>
      </w:r>
      <w:r w:rsidR="004606F8" w:rsidRPr="00BC6C50">
        <w:rPr>
          <w:b/>
        </w:rPr>
        <w:t xml:space="preserve"> </w:t>
      </w:r>
      <w:r w:rsidR="004606F8" w:rsidRPr="00BC6C50">
        <w:t>v části č.</w:t>
      </w:r>
      <w:r w:rsidR="00E74CD1">
        <w:rPr>
          <w:color w:val="000000"/>
        </w:rPr>
        <w:t>6</w:t>
      </w:r>
      <w:r w:rsidR="004606F8" w:rsidRPr="00BC6C50">
        <w:t>,</w:t>
      </w:r>
      <w:r w:rsidR="004606F8" w:rsidRPr="00BC6C50">
        <w:rPr>
          <w:b/>
        </w:rPr>
        <w:t xml:space="preserve"> </w:t>
      </w:r>
      <w:r w:rsidR="004606F8" w:rsidRPr="00BC6C50">
        <w:t>kterou Kupující jako zadavatel vyhlásil v otevřeném řízení pod evidenčním</w:t>
      </w:r>
      <w:r w:rsidR="004606F8" w:rsidRPr="00B429B0">
        <w:t xml:space="preserve"> </w:t>
      </w:r>
      <w:r w:rsidR="004606F8" w:rsidRPr="006B0AB4">
        <w:t>číslem Z2025-</w:t>
      </w:r>
      <w:r w:rsidR="006B0AB4" w:rsidRPr="006B0AB4">
        <w:t>030752</w:t>
      </w:r>
      <w:r w:rsidRPr="006B0AB4">
        <w:t>.</w:t>
      </w:r>
    </w:p>
    <w:p w14:paraId="0261C819" w14:textId="57CFC037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rPr>
              <w:b/>
              <w:szCs w:val="20"/>
            </w:rPr>
            <w:t>Obnova a modernizace pracovišť léčebné rehabilitační péče pro pacienty po kritických stavech ve FN Plzeň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rPr>
              <w:szCs w:val="20"/>
            </w:rPr>
            <w:t>CZ.31.7.0/0.0/0.0/23_064/0008282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70676305" w:rsidR="000F48A1" w:rsidRPr="00865FC0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</w:t>
      </w:r>
      <w:r w:rsidR="000F48A1" w:rsidRPr="00F43215">
        <w:rPr>
          <w:spacing w:val="-2"/>
        </w:rPr>
        <w:t>kalibrací</w:t>
      </w:r>
      <w:r w:rsidR="000F48A1" w:rsidRPr="00AE3533">
        <w:rPr>
          <w:spacing w:val="-2"/>
        </w:rPr>
        <w:t xml:space="preserve"> </w:t>
      </w:r>
      <w:r w:rsidR="00DF11B2">
        <w:rPr>
          <w:spacing w:val="-2"/>
        </w:rPr>
        <w:t>a </w:t>
      </w:r>
      <w:r w:rsidR="00C87A1B" w:rsidRPr="00865FC0">
        <w:rPr>
          <w:spacing w:val="-2"/>
        </w:rPr>
        <w:t>dalších povinných zkouš</w:t>
      </w:r>
      <w:r w:rsidR="00BD323B" w:rsidRPr="00865FC0">
        <w:rPr>
          <w:spacing w:val="-2"/>
        </w:rPr>
        <w:t>e</w:t>
      </w:r>
      <w:r w:rsidR="00C87A1B" w:rsidRPr="00865FC0">
        <w:rPr>
          <w:spacing w:val="-2"/>
        </w:rPr>
        <w:t>k</w:t>
      </w:r>
      <w:r w:rsidR="000F48A1" w:rsidRPr="00865FC0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08FE4A22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</w:t>
      </w:r>
      <w:r w:rsidR="00C947F8">
        <w:t>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směrnice 93/42/EHS o </w:t>
      </w:r>
      <w:r w:rsidR="00EB4E38" w:rsidRPr="00B10552">
        <w:rPr>
          <w:rFonts w:cs="Arial"/>
        </w:rPr>
        <w:t xml:space="preserve">zdravotnických prostředcích bude součástí dokumentace také doklad prokazující splnění podmínek pro udělení výjimky </w:t>
      </w:r>
      <w:r w:rsidR="00EB4E38" w:rsidRPr="00B10552">
        <w:rPr>
          <w:rFonts w:cs="Arial"/>
        </w:rPr>
        <w:lastRenderedPageBreak/>
        <w:t>z posouzení shody dle nařízení Evropského parlamentu a Rady (EU) 2017/745 o zdravotnických prostředcích v platném znění</w:t>
      </w:r>
      <w:r w:rsidR="001826A5">
        <w:rPr>
          <w:rFonts w:cs="Arial"/>
        </w:rPr>
        <w:t>, dále jen „MDR“</w:t>
      </w:r>
      <w:r w:rsidR="00EB4E38" w:rsidRPr="00B10552">
        <w:rPr>
          <w:rFonts w:cs="Arial"/>
        </w:rPr>
        <w:t>, zejména</w:t>
      </w:r>
      <w:r w:rsidR="001826A5">
        <w:rPr>
          <w:rFonts w:cs="Arial"/>
        </w:rPr>
        <w:t xml:space="preserve"> doklad o</w:t>
      </w:r>
      <w:r w:rsidR="000143DC">
        <w:rPr>
          <w:rFonts w:cs="Arial"/>
        </w:rPr>
        <w:t> </w:t>
      </w:r>
      <w:r w:rsidR="001826A5">
        <w:rPr>
          <w:rFonts w:cs="Arial"/>
        </w:rPr>
        <w:t>uzavření dohody mezi výrobcem a oznámeným subjektem o posouzení shody dodávaného zboží s MDR</w:t>
      </w:r>
      <w:r w:rsidR="001A258D" w:rsidRPr="00B10552">
        <w:rPr>
          <w:rFonts w:cs="Arial"/>
        </w:rPr>
        <w:t>)</w:t>
      </w:r>
      <w:r w:rsidR="00EB4E38" w:rsidRPr="00B10552">
        <w:rPr>
          <w:rFonts w:cs="Arial"/>
        </w:rPr>
        <w:t>. Do splnění uvedené povinnosti není prodávající oprávněn fakturovat dodané zboží</w:t>
      </w:r>
    </w:p>
    <w:p w14:paraId="2ECCBBC3" w14:textId="77777777" w:rsidR="00970249" w:rsidRPr="00B10552" w:rsidRDefault="00970249" w:rsidP="000E2F46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za stranu Prodávajícího </w:t>
      </w:r>
    </w:p>
    <w:p w14:paraId="510701DA" w14:textId="26E15D80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0B7741C1" w:rsidR="000F48A1" w:rsidRPr="00102870" w:rsidRDefault="00BF58C8" w:rsidP="00C955F1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</w:t>
      </w:r>
      <w:r w:rsidR="00FF32BA" w:rsidRPr="00102870">
        <w:t xml:space="preserve">výrobcem, členěný na </w:t>
      </w:r>
      <w:r w:rsidR="000F48A1" w:rsidRPr="00102870">
        <w:t>BTK provádě</w:t>
      </w:r>
      <w:r w:rsidR="00FF32BA" w:rsidRPr="00102870">
        <w:t xml:space="preserve">né v kompetenci uživatele a </w:t>
      </w:r>
      <w:r w:rsidR="000F48A1" w:rsidRPr="00102870">
        <w:t>BTK prováděné jinou autorizovanou osobou</w:t>
      </w:r>
      <w:r w:rsidR="00C955F1" w:rsidRPr="00102870">
        <w:t xml:space="preserve"> (např. revize elektrické bezpečnosti, tlakové zkoušky</w:t>
      </w:r>
      <w:r w:rsidR="00102870" w:rsidRPr="00102870">
        <w:t xml:space="preserve"> </w:t>
      </w:r>
      <w:r w:rsidR="00C955F1" w:rsidRPr="00102870">
        <w:t>apod.)</w:t>
      </w:r>
      <w:r w:rsidR="00F9169D" w:rsidRPr="00102870">
        <w:t>,</w:t>
      </w:r>
    </w:p>
    <w:p w14:paraId="11752100" w14:textId="23D38E21" w:rsidR="002B7DEF" w:rsidRPr="00102870" w:rsidRDefault="002B7DEF" w:rsidP="002B7DEF">
      <w:pPr>
        <w:numPr>
          <w:ilvl w:val="1"/>
          <w:numId w:val="18"/>
        </w:numPr>
        <w:ind w:left="1560" w:hanging="284"/>
        <w:jc w:val="both"/>
      </w:pPr>
      <w:r w:rsidRPr="00102870">
        <w:t>SBOM a MDS2 soubor pro všechny relevantní komponenty dodávky pro příslušnou SW verzi nabízených komponent,</w:t>
      </w:r>
      <w:r w:rsidR="000F6340" w:rsidRPr="00102870">
        <w:t xml:space="preserve"> pokud zařízení umožňuje připojení k počítačové síti a</w:t>
      </w:r>
      <w:r w:rsidRPr="00102870">
        <w:t xml:space="preserve"> pokud výrobce </w:t>
      </w:r>
      <w:r w:rsidR="000F6340" w:rsidRPr="00102870">
        <w:t>zařízení</w:t>
      </w:r>
      <w:r w:rsidRPr="00102870">
        <w:t xml:space="preserve"> takový dokument vydal.</w:t>
      </w:r>
    </w:p>
    <w:p w14:paraId="143AF43F" w14:textId="5E52EBE9" w:rsidR="00C947F8" w:rsidRPr="00102870" w:rsidRDefault="00C947F8" w:rsidP="00F77732">
      <w:pPr>
        <w:numPr>
          <w:ilvl w:val="0"/>
          <w:numId w:val="12"/>
        </w:numPr>
        <w:jc w:val="both"/>
      </w:pPr>
      <w:r w:rsidRPr="00102870">
        <w:t>provedení montáží a instalaci v rozsahu potřebném pro daný charakter předmětu plnění,</w:t>
      </w:r>
    </w:p>
    <w:p w14:paraId="54FC8894" w14:textId="7CE910EB" w:rsidR="000F48A1" w:rsidRPr="00102870" w:rsidRDefault="000F48A1" w:rsidP="00F77732">
      <w:pPr>
        <w:numPr>
          <w:ilvl w:val="0"/>
          <w:numId w:val="12"/>
        </w:numPr>
        <w:jc w:val="both"/>
      </w:pPr>
      <w:r w:rsidRPr="00102870">
        <w:t xml:space="preserve">zajištění dopravy </w:t>
      </w:r>
      <w:r w:rsidR="001C608F" w:rsidRPr="00102870">
        <w:t>předmětu</w:t>
      </w:r>
      <w:r w:rsidR="00A06CB0" w:rsidRPr="00102870">
        <w:t xml:space="preserve"> plnění </w:t>
      </w:r>
      <w:r w:rsidRPr="00102870">
        <w:t>do místa určení a je</w:t>
      </w:r>
      <w:r w:rsidR="00A06CB0" w:rsidRPr="00102870">
        <w:t>ho</w:t>
      </w:r>
      <w:r w:rsidRPr="00102870">
        <w:t xml:space="preserve"> pojištění,</w:t>
      </w:r>
    </w:p>
    <w:p w14:paraId="25B48713" w14:textId="77777777" w:rsidR="00BD323B" w:rsidRPr="00B10552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102870">
        <w:rPr>
          <w:rFonts w:cs="Arial"/>
          <w:szCs w:val="18"/>
        </w:rPr>
        <w:t>pokud to charakter obalu umožňuje</w:t>
      </w:r>
      <w:r w:rsidRPr="00B10552">
        <w:rPr>
          <w:rFonts w:cs="Arial"/>
          <w:szCs w:val="18"/>
        </w:rPr>
        <w:t xml:space="preserve"> </w:t>
      </w:r>
      <w:r w:rsidRPr="00B10552"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 w:rsidRPr="00B10552"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8B6BA4">
      <w:pPr>
        <w:numPr>
          <w:ilvl w:val="0"/>
          <w:numId w:val="12"/>
        </w:numPr>
        <w:jc w:val="both"/>
      </w:pPr>
      <w:r w:rsidRPr="00B10552">
        <w:rPr>
          <w:rFonts w:cs="Arial"/>
          <w:szCs w:val="18"/>
        </w:rPr>
        <w:t>zpětný odběr přepravních obalů a jiného odpadu pro jejich opětovné použití či následnou recyklaci, v případě nemožnosti recyklace obalů jejich ekologická likvidace v souladu s </w:t>
      </w:r>
      <w:r w:rsidRPr="00CD49DA">
        <w:rPr>
          <w:rFonts w:cs="Arial"/>
          <w:szCs w:val="18"/>
        </w:rPr>
        <w:t xml:space="preserve">příslušnou legislativou (s důrazem na </w:t>
      </w:r>
      <w:r w:rsidRPr="00CD49DA">
        <w:rPr>
          <w:rFonts w:cs="Arial"/>
          <w:szCs w:val="20"/>
          <w:shd w:val="clear" w:color="auto" w:fill="FFFFFF"/>
        </w:rPr>
        <w:t>zařazení o</w:t>
      </w:r>
      <w:r w:rsidR="00F43215" w:rsidRPr="00CD49DA">
        <w:rPr>
          <w:rFonts w:cs="Arial"/>
          <w:szCs w:val="20"/>
          <w:shd w:val="clear" w:color="auto" w:fill="FFFFFF"/>
        </w:rPr>
        <w:t>dpadu podle druhu a kategorie a </w:t>
      </w:r>
      <w:r w:rsidRPr="00CD49DA">
        <w:rPr>
          <w:rFonts w:cs="Arial"/>
          <w:szCs w:val="20"/>
          <w:shd w:val="clear" w:color="auto" w:fill="FFFFFF"/>
        </w:rPr>
        <w:t>na nakládání s ním podle jeho skutečných vlastností),</w:t>
      </w:r>
    </w:p>
    <w:p w14:paraId="53989CE8" w14:textId="0A62FAA1" w:rsidR="00A003DA" w:rsidRPr="00102870" w:rsidRDefault="00A003DA" w:rsidP="000F48A1">
      <w:pPr>
        <w:numPr>
          <w:ilvl w:val="0"/>
          <w:numId w:val="12"/>
        </w:numPr>
        <w:jc w:val="both"/>
      </w:pPr>
      <w:r w:rsidRPr="00CD49DA">
        <w:rPr>
          <w:rFonts w:cs="Arial"/>
          <w:szCs w:val="18"/>
        </w:rPr>
        <w:t xml:space="preserve">připojení </w:t>
      </w:r>
      <w:r w:rsidRPr="00102870">
        <w:rPr>
          <w:rFonts w:cs="Arial"/>
          <w:szCs w:val="18"/>
        </w:rPr>
        <w:t>zařízení na potřebná media a zdroje energií,</w:t>
      </w:r>
    </w:p>
    <w:p w14:paraId="1235B3C1" w14:textId="25AB34A7" w:rsidR="008D2116" w:rsidRPr="00102870" w:rsidRDefault="008D2116" w:rsidP="000F48A1">
      <w:pPr>
        <w:numPr>
          <w:ilvl w:val="0"/>
          <w:numId w:val="12"/>
        </w:numPr>
        <w:jc w:val="both"/>
      </w:pPr>
      <w:r w:rsidRPr="00102870">
        <w:rPr>
          <w:rFonts w:cs="Arial"/>
          <w:szCs w:val="18"/>
        </w:rPr>
        <w:t>připojení zařízení k datovým sítím a komunikace s informačními systémy zadavatele,</w:t>
      </w:r>
      <w:r w:rsidR="00102870" w:rsidRPr="00102870">
        <w:rPr>
          <w:rFonts w:cs="Arial"/>
          <w:szCs w:val="18"/>
        </w:rPr>
        <w:t xml:space="preserve"> je-li požadováno,</w:t>
      </w:r>
    </w:p>
    <w:p w14:paraId="4CA7B535" w14:textId="3080A43B" w:rsidR="000F48A1" w:rsidRPr="00B10552" w:rsidRDefault="00A06CB0" w:rsidP="000F48A1">
      <w:pPr>
        <w:numPr>
          <w:ilvl w:val="0"/>
          <w:numId w:val="12"/>
        </w:numPr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2EFECA4D" w:rsidR="00443222" w:rsidRPr="00725758" w:rsidRDefault="006D616A" w:rsidP="00443222">
      <w:pPr>
        <w:numPr>
          <w:ilvl w:val="0"/>
          <w:numId w:val="12"/>
        </w:numPr>
        <w:jc w:val="both"/>
      </w:pPr>
      <w:r w:rsidRPr="00B10552">
        <w:t>ově</w:t>
      </w:r>
      <w:r w:rsidRPr="00725758">
        <w:t>řovací zkušební provoz,</w:t>
      </w:r>
    </w:p>
    <w:p w14:paraId="7FA3CB47" w14:textId="6746B8BA" w:rsidR="004A1A23" w:rsidRPr="00725758" w:rsidRDefault="004A1A23" w:rsidP="00443222">
      <w:pPr>
        <w:numPr>
          <w:ilvl w:val="0"/>
          <w:numId w:val="12"/>
        </w:numPr>
        <w:jc w:val="both"/>
      </w:pPr>
      <w:r w:rsidRPr="00725758">
        <w:rPr>
          <w:rFonts w:cs="Arial"/>
          <w:szCs w:val="18"/>
        </w:rPr>
        <w:t>revize el. bezpečnosti (u zařízení pevně připojených k el. rozvodu),</w:t>
      </w:r>
    </w:p>
    <w:p w14:paraId="48D261C0" w14:textId="404167E2" w:rsidR="008D2116" w:rsidRPr="00725758" w:rsidRDefault="000F48A1" w:rsidP="00725758">
      <w:pPr>
        <w:numPr>
          <w:ilvl w:val="0"/>
          <w:numId w:val="12"/>
        </w:numPr>
        <w:jc w:val="both"/>
      </w:pPr>
      <w:r w:rsidRPr="00725758">
        <w:t>pro</w:t>
      </w:r>
      <w:r w:rsidRPr="00B10552">
        <w:t>vádění preventivních bez</w:t>
      </w:r>
      <w:r w:rsidR="00FF32BA" w:rsidRPr="00B10552">
        <w:t>pečnostně technických kontrol (</w:t>
      </w:r>
      <w:r w:rsidRPr="00B10552">
        <w:t xml:space="preserve">BTK) dle zákona </w:t>
      </w:r>
      <w:r w:rsidRPr="00B10552">
        <w:br/>
      </w:r>
      <w:r w:rsidR="0001524D" w:rsidRPr="00B10552">
        <w:t xml:space="preserve">č. 375/2022 </w:t>
      </w:r>
      <w:r w:rsidR="00AC753E" w:rsidRPr="00B10552">
        <w:t>Sb.</w:t>
      </w:r>
      <w:r w:rsidRPr="00B10552">
        <w:t>,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B10552">
        <w:rPr>
          <w:rFonts w:cs="Arial"/>
          <w:szCs w:val="18"/>
        </w:rPr>
        <w:t xml:space="preserve">kontroly elektrické bezpečnosti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073D6BC8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725758">
        <w:rPr>
          <w:rFonts w:cs="Arial"/>
          <w:szCs w:val="20"/>
        </w:rPr>
        <w:t>S</w:t>
      </w:r>
      <w:r w:rsidR="007F58D0" w:rsidRPr="00725758">
        <w:rPr>
          <w:rFonts w:cs="Arial"/>
          <w:szCs w:val="20"/>
        </w:rPr>
        <w:t xml:space="preserve">oučástí </w:t>
      </w:r>
      <w:r w:rsidR="001C608F" w:rsidRPr="00725758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lastRenderedPageBreak/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9B4A5EE" w:rsidR="00F967C0" w:rsidRPr="009538A9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</w:t>
      </w:r>
      <w:r w:rsidRPr="009538A9">
        <w:rPr>
          <w:noProof/>
        </w:rPr>
        <w:t>seznámen. Zejména jsou z</w:t>
      </w:r>
      <w:r w:rsidR="00A50BCB" w:rsidRPr="009538A9">
        <w:rPr>
          <w:noProof/>
        </w:rPr>
        <w:t>a takovou dokumentaci považovány</w:t>
      </w:r>
      <w:r w:rsidRPr="009538A9">
        <w:rPr>
          <w:noProof/>
        </w:rPr>
        <w:t xml:space="preserve"> „</w:t>
      </w:r>
      <w:r w:rsidR="00A50BCB" w:rsidRPr="009538A9">
        <w:rPr>
          <w:rFonts w:cs="Arial"/>
          <w:iCs/>
          <w:szCs w:val="20"/>
          <w:lang w:eastAsia="en-US"/>
        </w:rPr>
        <w:t>Bezpečnostní požadavky pro zdravotnické prostředky</w:t>
      </w:r>
      <w:r w:rsidR="00A50BCB" w:rsidRPr="009538A9">
        <w:rPr>
          <w:noProof/>
        </w:rPr>
        <w:t>“, veřejně dostupné</w:t>
      </w:r>
      <w:r w:rsidRPr="009538A9">
        <w:rPr>
          <w:noProof/>
        </w:rPr>
        <w:t xml:space="preserve"> na oficiálních webových stránkách Kupujícího pod odkazem </w:t>
      </w:r>
      <w:hyperlink r:id="rId8" w:history="1">
        <w:r w:rsidR="00BC7BCF" w:rsidRPr="009538A9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9538A9">
        <w:rPr>
          <w:noProof/>
        </w:rPr>
        <w:t>.</w:t>
      </w:r>
    </w:p>
    <w:p w14:paraId="612EA9E8" w14:textId="4E57B979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9538A9">
        <w:rPr>
          <w:noProof/>
        </w:rPr>
        <w:t>Prodávající prohlašuje, že si t</w:t>
      </w:r>
      <w:r w:rsidR="00A50BCB" w:rsidRPr="009538A9">
        <w:rPr>
          <w:noProof/>
        </w:rPr>
        <w:t>y</w:t>
      </w:r>
      <w:r w:rsidRPr="009538A9">
        <w:rPr>
          <w:noProof/>
        </w:rPr>
        <w:t>to p</w:t>
      </w:r>
      <w:r w:rsidR="00A50BCB" w:rsidRPr="009538A9">
        <w:rPr>
          <w:noProof/>
        </w:rPr>
        <w:t>ožadavky</w:t>
      </w:r>
      <w:r w:rsidRPr="009538A9">
        <w:rPr>
          <w:noProof/>
        </w:rPr>
        <w:t xml:space="preserve"> před pod</w:t>
      </w:r>
      <w:r w:rsidRPr="00B10552">
        <w:rPr>
          <w:noProof/>
        </w:rPr>
        <w:t>pisem smlouvy přečetl.</w:t>
      </w:r>
    </w:p>
    <w:p w14:paraId="0CEC3BB7" w14:textId="172E2283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</w:t>
      </w:r>
      <w:r w:rsidR="00DB3486">
        <w:rPr>
          <w:bCs/>
          <w:iCs/>
        </w:rPr>
        <w:t>anými v této smlouvě, zejména v </w:t>
      </w:r>
      <w:r w:rsidRPr="00B10552">
        <w:rPr>
          <w:bCs/>
          <w:iCs/>
        </w:rPr>
        <w:t>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6F8329E8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E74CD1">
        <w:rPr>
          <w:b/>
        </w:rPr>
        <w:t xml:space="preserve">       652 000</w:t>
      </w:r>
      <w:r w:rsidR="0071163F" w:rsidRPr="00B10552">
        <w:rPr>
          <w:b/>
        </w:rPr>
        <w:t xml:space="preserve"> </w:t>
      </w:r>
      <w:r w:rsidRPr="00B10552">
        <w:rPr>
          <w:b/>
        </w:rPr>
        <w:t xml:space="preserve">     </w:t>
      </w:r>
      <w:r w:rsidR="00E03887" w:rsidRPr="00B10552">
        <w:rPr>
          <w:b/>
        </w:rPr>
        <w:t>Kč</w:t>
      </w:r>
    </w:p>
    <w:p w14:paraId="214A16CA" w14:textId="5864D6DE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DPH  </w:t>
      </w:r>
      <w:r w:rsidRPr="00B10552">
        <w:rPr>
          <w:b/>
        </w:rPr>
        <w:tab/>
      </w:r>
      <w:r w:rsidR="00E74CD1">
        <w:rPr>
          <w:b/>
        </w:rPr>
        <w:t xml:space="preserve">       136 920</w:t>
      </w:r>
      <w:r w:rsidRPr="00B10552">
        <w:rPr>
          <w:b/>
        </w:rPr>
        <w:t xml:space="preserve">      Kč</w:t>
      </w:r>
    </w:p>
    <w:p w14:paraId="3258F5E3" w14:textId="6038B43E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E74CD1">
        <w:rPr>
          <w:b/>
        </w:rPr>
        <w:t xml:space="preserve">       788 920</w:t>
      </w:r>
      <w:r w:rsidRPr="00B10552">
        <w:rPr>
          <w:b/>
        </w:rPr>
        <w:t xml:space="preserve">     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B10552">
        <w:rPr>
          <w:b/>
        </w:rPr>
        <w:t>Kupní cena vč. DPH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ze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280EAE97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t>Obnova a modernizace pracovišť léčebné rehabilitační péče pro pacienty po kritických stavech ve FN Plzeň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t>CZ.31.7.0/0.0/0.0/23_064/0008282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lastRenderedPageBreak/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7F7D1253" w14:textId="2592F3E7" w:rsidR="00DB3486" w:rsidRPr="005C10B3" w:rsidRDefault="00DB3486" w:rsidP="00DB3486">
      <w:pPr>
        <w:numPr>
          <w:ilvl w:val="0"/>
          <w:numId w:val="36"/>
        </w:numPr>
        <w:tabs>
          <w:tab w:val="clear" w:pos="720"/>
        </w:tabs>
        <w:ind w:left="426" w:hanging="426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9538A9">
        <w:rPr>
          <w:b/>
        </w:rPr>
        <w:t xml:space="preserve">Kupujícímu </w:t>
      </w:r>
      <w:r w:rsidR="005068FB" w:rsidRPr="009538A9">
        <w:rPr>
          <w:b/>
        </w:rPr>
        <w:t>do 8</w:t>
      </w:r>
      <w:r w:rsidRPr="009538A9">
        <w:rPr>
          <w:b/>
        </w:rPr>
        <w:t xml:space="preserve"> týdnů</w:t>
      </w:r>
      <w:r w:rsidRPr="005C10B3">
        <w:rPr>
          <w:b/>
        </w:rPr>
        <w:t xml:space="preserve"> po uzavření této smlouvy</w:t>
      </w:r>
      <w:r w:rsidRPr="005C10B3">
        <w:t xml:space="preserve">. </w:t>
      </w:r>
    </w:p>
    <w:p w14:paraId="7C34EB71" w14:textId="77777777" w:rsidR="00DB3486" w:rsidRPr="003B5AA7" w:rsidRDefault="00DB3486" w:rsidP="00DB3486">
      <w:pPr>
        <w:ind w:left="426"/>
        <w:jc w:val="both"/>
      </w:pPr>
    </w:p>
    <w:p w14:paraId="15394078" w14:textId="77777777" w:rsidR="00DB3486" w:rsidRPr="003B5AA7" w:rsidRDefault="00DB3486" w:rsidP="00DB3486">
      <w:pPr>
        <w:numPr>
          <w:ilvl w:val="0"/>
          <w:numId w:val="36"/>
        </w:numPr>
        <w:ind w:left="426" w:hanging="426"/>
        <w:jc w:val="both"/>
      </w:pPr>
      <w:r w:rsidRPr="003B5AA7">
        <w:t>Prodávající v této době zajistí dodávku zboží včetně uvedení zařízení do provozu a provedení zkušebního provozu.</w:t>
      </w:r>
    </w:p>
    <w:p w14:paraId="506AFD28" w14:textId="77777777" w:rsidR="00DB3486" w:rsidRPr="003B5AA7" w:rsidRDefault="00DB3486" w:rsidP="00DB3486">
      <w:pPr>
        <w:pStyle w:val="Odstavecseseznamem"/>
      </w:pPr>
    </w:p>
    <w:p w14:paraId="337EBEE6" w14:textId="5041727E" w:rsidR="00DB3486" w:rsidRPr="00B429B0" w:rsidRDefault="00DB3486" w:rsidP="00DB3486">
      <w:pPr>
        <w:numPr>
          <w:ilvl w:val="0"/>
          <w:numId w:val="36"/>
        </w:numPr>
        <w:ind w:left="426" w:hanging="426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="00E74CD1">
        <w:rPr>
          <w:rFonts w:cs="Arial"/>
          <w:szCs w:val="20"/>
        </w:rPr>
        <w:tab/>
        <w:t xml:space="preserve">Edvarda Beneše 13, Plzeň – Bory (2 ks) a </w:t>
      </w:r>
      <w:r w:rsidR="00E74CD1" w:rsidRPr="00DA4DE3">
        <w:rPr>
          <w:rFonts w:cs="Arial"/>
          <w:szCs w:val="20"/>
        </w:rPr>
        <w:t>alej Svobody 80, Plzeň – Lochotín</w:t>
      </w:r>
      <w:r w:rsidR="00E74CD1">
        <w:rPr>
          <w:rFonts w:cs="Arial"/>
          <w:szCs w:val="20"/>
        </w:rPr>
        <w:t xml:space="preserve"> (2 ks) 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06E4F74" w14:textId="77777777" w:rsidR="00DB3486" w:rsidRPr="00B429B0" w:rsidRDefault="00DB3486" w:rsidP="00DB3486">
      <w:pPr>
        <w:pStyle w:val="Odstavecseseznamem"/>
        <w:ind w:left="426" w:hanging="426"/>
      </w:pPr>
    </w:p>
    <w:p w14:paraId="38DBACD4" w14:textId="32F71081" w:rsidR="008D2116" w:rsidRPr="00B10552" w:rsidRDefault="00DB3486" w:rsidP="00DB3486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="008D2116" w:rsidRPr="00B10552">
        <w:t>.</w:t>
      </w: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9538A9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</w:t>
      </w:r>
      <w:r w:rsidR="001B6953" w:rsidRPr="009538A9">
        <w:t>plnění</w:t>
      </w:r>
      <w:r w:rsidRPr="009538A9">
        <w:t xml:space="preserve">. Kontaktní osobou za </w:t>
      </w:r>
      <w:r w:rsidR="001B6953" w:rsidRPr="009538A9">
        <w:t>K</w:t>
      </w:r>
      <w:r w:rsidRPr="009538A9">
        <w:t>upujícího je:</w:t>
      </w:r>
    </w:p>
    <w:p w14:paraId="4306F6A3" w14:textId="7748B796" w:rsidR="003145AB" w:rsidRPr="00B10552" w:rsidRDefault="006C2785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9538A9">
        <w:rPr>
          <w:b/>
        </w:rPr>
        <w:t xml:space="preserve">, Oddělení </w:t>
      </w:r>
      <w:r w:rsidR="00725758" w:rsidRPr="009538A9">
        <w:rPr>
          <w:b/>
        </w:rPr>
        <w:t>biomedicínského inženýrství</w:t>
      </w:r>
      <w:r w:rsidR="00DB4D54" w:rsidRPr="009538A9">
        <w:rPr>
          <w:b/>
        </w:rPr>
        <w:t xml:space="preserve"> </w:t>
      </w:r>
      <w:r w:rsidR="008B6BA4" w:rsidRPr="009538A9">
        <w:rPr>
          <w:b/>
        </w:rPr>
        <w:t>–</w:t>
      </w:r>
      <w:r w:rsidR="00DB4D54" w:rsidRPr="009538A9">
        <w:rPr>
          <w:b/>
        </w:rPr>
        <w:t xml:space="preserve"> OTO</w:t>
      </w:r>
      <w:r w:rsidR="00DB1BA0" w:rsidRPr="009538A9">
        <w:rPr>
          <w:b/>
        </w:rPr>
        <w:t xml:space="preserve">, tel. </w:t>
      </w:r>
      <w:r>
        <w:rPr>
          <w:b/>
        </w:rPr>
        <w:t>XXX</w:t>
      </w:r>
      <w:r w:rsidR="00DB1BA0" w:rsidRPr="009538A9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ust.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>Prodávající poskytuje ve smyslu u</w:t>
      </w:r>
      <w:r w:rsidR="00550BB0" w:rsidRPr="00B10552">
        <w:rPr>
          <w:b/>
        </w:rPr>
        <w:t>st.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lastRenderedPageBreak/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59AE3D54" w:rsidR="007212F9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</w:t>
      </w:r>
      <w:r w:rsidR="005E311B" w:rsidRPr="00B10552">
        <w:t xml:space="preserve">zkoušky dlouhodobé stability zdrojů ionizujícího záření, </w:t>
      </w:r>
      <w:r w:rsidR="003D0D7B" w:rsidRPr="00B10552">
        <w:t>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0C73971C" w14:textId="246DACF6" w:rsidR="00262DEB" w:rsidRPr="00B10552" w:rsidRDefault="00262DEB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 w:rsidR="000F6340"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9854AE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</w:t>
      </w:r>
      <w:r w:rsidR="004F30A5" w:rsidRPr="009854AE">
        <w:t>době je P</w:t>
      </w:r>
      <w:r w:rsidRPr="009854AE">
        <w:t>rodávající povinen vady</w:t>
      </w:r>
      <w:r w:rsidR="004F30A5" w:rsidRPr="009854AE">
        <w:t xml:space="preserve"> vzniklé</w:t>
      </w:r>
      <w:r w:rsidRPr="009854AE">
        <w:t xml:space="preserve"> na </w:t>
      </w:r>
      <w:r w:rsidR="00AA75F0" w:rsidRPr="009854AE">
        <w:t>předmětu</w:t>
      </w:r>
      <w:r w:rsidR="004F30A5" w:rsidRPr="009854AE">
        <w:t xml:space="preserve"> plnění</w:t>
      </w:r>
      <w:r w:rsidRPr="009854AE">
        <w:t xml:space="preserve"> odstranit bez zbytečného prodlení, tzn.:</w:t>
      </w:r>
    </w:p>
    <w:p w14:paraId="385A1E4E" w14:textId="005C6792" w:rsidR="00D8712B" w:rsidRPr="009854AE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reakční</w:t>
      </w:r>
      <w:r w:rsidRPr="009854AE">
        <w:rPr>
          <w:b/>
          <w:bCs/>
          <w:iCs/>
        </w:rPr>
        <w:t xml:space="preserve"> dobou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8519BE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602B98" w:rsidRPr="009854AE">
        <w:rPr>
          <w:b/>
          <w:bCs/>
          <w:iCs/>
        </w:rPr>
        <w:t xml:space="preserve"> </w:t>
      </w:r>
      <w:r w:rsidR="0009317F" w:rsidRPr="009854AE">
        <w:rPr>
          <w:b/>
          <w:bCs/>
          <w:iCs/>
        </w:rPr>
        <w:t>hodin</w:t>
      </w:r>
      <w:r w:rsidR="0009317F" w:rsidRPr="009854AE">
        <w:rPr>
          <w:bCs/>
          <w:iCs/>
        </w:rPr>
        <w:t xml:space="preserve"> </w:t>
      </w:r>
    </w:p>
    <w:p w14:paraId="74495DBD" w14:textId="244C562F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bez dodávky náhradního dílu</w:t>
      </w:r>
      <w:r w:rsidRPr="009854AE">
        <w:rPr>
          <w:b/>
          <w:bCs/>
          <w:iCs/>
        </w:rPr>
        <w:tab/>
      </w:r>
      <w:r w:rsidR="00922679" w:rsidRPr="009854AE">
        <w:rPr>
          <w:b/>
          <w:bCs/>
          <w:iCs/>
        </w:rPr>
        <w:t xml:space="preserve">do </w:t>
      </w:r>
      <w:r w:rsidR="00010753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09317F" w:rsidRPr="009854AE">
        <w:rPr>
          <w:b/>
          <w:bCs/>
          <w:iCs/>
        </w:rPr>
        <w:t xml:space="preserve"> hodin </w:t>
      </w:r>
    </w:p>
    <w:p w14:paraId="3D9E1FD6" w14:textId="3E59F550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>s 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s dodáním náhradního dílu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922679" w:rsidRPr="009854AE">
        <w:rPr>
          <w:b/>
          <w:bCs/>
          <w:iCs/>
        </w:rPr>
        <w:t>120</w:t>
      </w:r>
      <w:r w:rsidR="0009317F" w:rsidRPr="009854AE">
        <w:rPr>
          <w:b/>
          <w:bCs/>
          <w:iCs/>
        </w:rPr>
        <w:t xml:space="preserve"> hodin</w:t>
      </w:r>
    </w:p>
    <w:p w14:paraId="7638181A" w14:textId="77777777" w:rsidR="00D8712B" w:rsidRPr="009854AE" w:rsidRDefault="00D8712B" w:rsidP="00B02E61">
      <w:pPr>
        <w:spacing w:before="80"/>
        <w:ind w:left="426"/>
        <w:jc w:val="both"/>
        <w:rPr>
          <w:noProof/>
        </w:rPr>
      </w:pPr>
      <w:r w:rsidRPr="009854AE">
        <w:rPr>
          <w:noProof/>
        </w:rPr>
        <w:t xml:space="preserve">přičemž se </w:t>
      </w:r>
      <w:r w:rsidRPr="009854AE">
        <w:rPr>
          <w:bCs/>
          <w:iCs/>
        </w:rPr>
        <w:t>rozumí</w:t>
      </w:r>
      <w:r w:rsidRPr="009854AE">
        <w:rPr>
          <w:noProof/>
        </w:rPr>
        <w:t>:</w:t>
      </w:r>
    </w:p>
    <w:p w14:paraId="61018299" w14:textId="10411BBD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reakční dobou</w:t>
      </w:r>
      <w:r w:rsidRPr="009854AE">
        <w:rPr>
          <w:noProof/>
        </w:rPr>
        <w:t xml:space="preserve"> – doba od nahlášení závady </w:t>
      </w:r>
      <w:r w:rsidR="0085230A" w:rsidRPr="009854AE">
        <w:rPr>
          <w:noProof/>
        </w:rPr>
        <w:t>Kupujícím</w:t>
      </w:r>
      <w:r w:rsidRPr="009854AE">
        <w:rPr>
          <w:noProof/>
        </w:rPr>
        <w:t xml:space="preserve"> do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 její analýze a odstranění na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>.</w:t>
      </w:r>
    </w:p>
    <w:p w14:paraId="11FC09D1" w14:textId="3DEA29FB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dobou odstranění závady</w:t>
      </w:r>
      <w:r w:rsidRPr="009854AE">
        <w:rPr>
          <w:noProof/>
        </w:rPr>
        <w:t xml:space="preserve"> – doba od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 analýze závady do jejího odstranění a uvedení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 xml:space="preserve"> do provozu.</w:t>
      </w:r>
    </w:p>
    <w:p w14:paraId="66AB2F35" w14:textId="0AA36603" w:rsidR="00BE5B28" w:rsidRPr="009854AE" w:rsidRDefault="00D8712B" w:rsidP="00BE5B28">
      <w:pPr>
        <w:spacing w:before="120"/>
        <w:ind w:left="426"/>
        <w:jc w:val="both"/>
        <w:rPr>
          <w:bCs/>
          <w:iCs/>
        </w:rPr>
      </w:pPr>
      <w:r w:rsidRPr="009854AE">
        <w:rPr>
          <w:bCs/>
          <w:iCs/>
        </w:rPr>
        <w:t>Do plnění doby se započítávají</w:t>
      </w:r>
      <w:r w:rsidR="00BF5E6F" w:rsidRPr="009854AE">
        <w:rPr>
          <w:bCs/>
          <w:iCs/>
        </w:rPr>
        <w:t xml:space="preserve"> jen</w:t>
      </w:r>
      <w:r w:rsidRPr="009854AE">
        <w:rPr>
          <w:bCs/>
          <w:iCs/>
        </w:rPr>
        <w:t xml:space="preserve"> pracovní dny. </w:t>
      </w:r>
      <w:r w:rsidR="00BE5B28" w:rsidRPr="009854AE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9854AE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10BFD9C" w14:textId="7842D886" w:rsidR="00371E70" w:rsidRPr="00B10552" w:rsidRDefault="00371E70" w:rsidP="009854AE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Prodávajícího s předáním předmětu plnění sjednávají smluvní strany poplatek z prodlení ve výši </w:t>
      </w:r>
      <w:r>
        <w:t xml:space="preserve">dle celkové hodnoty plnění této smlouvy. Pokud je celková hodnota plnění této smlouvy maximálně 2.000.000 Kč </w:t>
      </w:r>
      <w:r w:rsidR="00E578E5">
        <w:t>včetně</w:t>
      </w:r>
      <w:r>
        <w:t xml:space="preserve"> DPH, činí poplatek z prodlení 2.000 Kč </w:t>
      </w:r>
      <w:r w:rsidRPr="00B10552">
        <w:t>za každý den trvání prodlení.</w:t>
      </w:r>
      <w:r>
        <w:t xml:space="preserve"> Pokud je celková hodnota této smlouvy vyšší než 2.000.000 Kč včetně DPH, činí poplatek z prodlení 4.000 Kč</w:t>
      </w:r>
      <w:r w:rsidR="00E578E5" w:rsidRPr="00E578E5">
        <w:t xml:space="preserve"> </w:t>
      </w:r>
      <w:r w:rsidR="00E578E5" w:rsidRPr="00B10552">
        <w:t>za každý den trvání prodlení</w:t>
      </w:r>
      <w:r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508EA804" w:rsidR="005955EF" w:rsidRPr="00B10552" w:rsidRDefault="00AB016E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B10552">
        <w:rPr>
          <w:rFonts w:cs="Arial"/>
        </w:rPr>
        <w:t xml:space="preserve"> jsou uchovávány osobní údaje a údaje zvláštní kategorie pacientů.</w:t>
      </w:r>
    </w:p>
    <w:p w14:paraId="26520663" w14:textId="263A75C1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AB016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B016E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B016E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29B74DC2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5A3901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A3901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5A3901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77777777" w:rsidR="005955EF" w:rsidRPr="00B10552" w:rsidRDefault="00920DD1" w:rsidP="00B02E61">
      <w:pPr>
        <w:tabs>
          <w:tab w:val="left" w:pos="426"/>
        </w:tabs>
        <w:spacing w:before="120"/>
        <w:ind w:left="425"/>
        <w:jc w:val="both"/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</w:t>
      </w:r>
      <w:r w:rsidRPr="00B10552">
        <w:lastRenderedPageBreak/>
        <w:t>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B10552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Pr="00B10552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Pr="00B10552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1D4F0E61" w14:textId="5200E0C8" w:rsidR="00E74CD1" w:rsidRPr="00B10552" w:rsidRDefault="004A0DED" w:rsidP="00E74CD1">
            <w:pPr>
              <w:jc w:val="center"/>
            </w:pPr>
            <w:r w:rsidRPr="00B105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B2454D" w:rsidRPr="00B10552">
              <w:instrText xml:space="preserve"> FORMTEXT </w:instrText>
            </w:r>
            <w:r w:rsidRPr="00B10552">
              <w:fldChar w:fldCharType="separate"/>
            </w:r>
            <w:r w:rsidR="00B2454D" w:rsidRPr="00B10552">
              <w:rPr>
                <w:noProof/>
              </w:rPr>
              <w:t> </w:t>
            </w:r>
            <w:r w:rsidR="00B2454D" w:rsidRPr="00B10552">
              <w:rPr>
                <w:noProof/>
              </w:rPr>
              <w:t> </w:t>
            </w:r>
            <w:r w:rsidR="00E74CD1">
              <w:t xml:space="preserve"> Ing. Radovan Sedlář, prokurista společnosti</w:t>
            </w:r>
          </w:p>
          <w:p w14:paraId="7CE756FB" w14:textId="77777777" w:rsidR="00E74CD1" w:rsidRPr="00B10552" w:rsidRDefault="00E74CD1" w:rsidP="00E74CD1">
            <w:pPr>
              <w:jc w:val="center"/>
            </w:pPr>
            <w:r>
              <w:t>BTL zdravotnická technika, a.s.</w:t>
            </w:r>
          </w:p>
          <w:p w14:paraId="450C866C" w14:textId="77777777" w:rsidR="00B2454D" w:rsidRPr="00B10552" w:rsidRDefault="00B2454D" w:rsidP="001525B1">
            <w:pPr>
              <w:jc w:val="center"/>
            </w:pP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="004A0DED" w:rsidRPr="00B10552">
              <w:fldChar w:fldCharType="end"/>
            </w:r>
            <w:bookmarkEnd w:id="4"/>
          </w:p>
          <w:p w14:paraId="0C8DA518" w14:textId="3551C714" w:rsidR="00B2454D" w:rsidRPr="00B10552" w:rsidRDefault="00B2454D" w:rsidP="001525B1">
            <w:pPr>
              <w:jc w:val="center"/>
            </w:pP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69534603" w14:textId="77777777" w:rsidR="00F90E92" w:rsidRDefault="00F90E92" w:rsidP="00F33979">
      <w:pPr>
        <w:autoSpaceDE w:val="0"/>
        <w:autoSpaceDN w:val="0"/>
        <w:adjustRightInd w:val="0"/>
        <w:spacing w:before="120" w:line="276" w:lineRule="auto"/>
        <w:jc w:val="both"/>
      </w:pPr>
      <w:r>
        <w:t>Magnetoterapie BTL - 4000 Premium obsahuje:</w:t>
      </w:r>
    </w:p>
    <w:p w14:paraId="436D3C14" w14:textId="732ED4D6" w:rsidR="00F33979" w:rsidRPr="00B10552" w:rsidRDefault="00F90E92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  <w:r>
        <w:t>BTL 4</w:t>
      </w:r>
      <w:r w:rsidR="00AE6174">
        <w:t>94</w:t>
      </w:r>
      <w:r>
        <w:t>0 Premium (hlavní jednotka</w:t>
      </w:r>
      <w:r w:rsidR="00AE6174">
        <w:t xml:space="preserve"> </w:t>
      </w:r>
      <w:r w:rsidR="00232F87">
        <w:t>4-kanálové magnetoterapie</w:t>
      </w:r>
      <w:r>
        <w:t>) 1x, aplikátor double disk 1x, solenoid 30 cm 1x, lineární aplikátor 1x, lehátko s magnetickým aplikátorem 70 cm 1x, síťový kabel 1x, stolek 1x</w:t>
      </w:r>
    </w:p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263AF5E9" w14:textId="1A844400" w:rsidR="00F33979" w:rsidRPr="00B10552" w:rsidRDefault="00922679" w:rsidP="00F33979">
      <w:pPr>
        <w:rPr>
          <w:i/>
        </w:rPr>
      </w:pPr>
      <w:r w:rsidRPr="00653C4E">
        <w:rPr>
          <w:i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Pr="00653C4E">
        <w:rPr>
          <w:i/>
        </w:rPr>
        <w:instrText xml:space="preserve"> FORMTEXT </w:instrText>
      </w:r>
      <w:r w:rsidRPr="00653C4E">
        <w:rPr>
          <w:i/>
        </w:rPr>
      </w:r>
      <w:r w:rsidRPr="00653C4E">
        <w:rPr>
          <w:i/>
        </w:rPr>
        <w:fldChar w:fldCharType="separate"/>
      </w:r>
      <w:r w:rsidRPr="00653C4E">
        <w:rPr>
          <w:i/>
          <w:noProof/>
        </w:rPr>
        <w:t>Zde vyplňte cenovou specifikaci položek věcného plnění v členění:</w:t>
      </w:r>
      <w:r w:rsidRPr="00653C4E">
        <w:rPr>
          <w:i/>
        </w:rPr>
        <w:fldChar w:fldCharType="end"/>
      </w:r>
      <w:bookmarkEnd w:id="5"/>
    </w:p>
    <w:p w14:paraId="3EF8B54D" w14:textId="77777777" w:rsidR="00F33979" w:rsidRPr="00B10552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617"/>
        <w:gridCol w:w="644"/>
        <w:gridCol w:w="1177"/>
        <w:gridCol w:w="1177"/>
        <w:gridCol w:w="630"/>
        <w:gridCol w:w="776"/>
        <w:gridCol w:w="1443"/>
      </w:tblGrid>
      <w:tr w:rsidR="00F33979" w:rsidRPr="00B10552" w14:paraId="2D2CADDF" w14:textId="77777777" w:rsidTr="00922679">
        <w:trPr>
          <w:trHeight w:val="345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Pol.č.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F33979" w:rsidRPr="00B10552" w14:paraId="60373750" w14:textId="77777777" w:rsidTr="00922679">
        <w:trPr>
          <w:trHeight w:val="27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098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08EA" w14:textId="00169C29" w:rsidR="00F33979" w:rsidRPr="00B10552" w:rsidRDefault="00F33979" w:rsidP="00E74CD1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 xml:space="preserve"> </w:t>
            </w:r>
            <w:r w:rsidR="00E74CD1">
              <w:rPr>
                <w:sz w:val="16"/>
                <w:szCs w:val="16"/>
              </w:rPr>
              <w:t>BTL-4000 PREMIUM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AC" w14:textId="634949AF" w:rsidR="00F33979" w:rsidRPr="00B10552" w:rsidRDefault="00E74CD1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E8" w14:textId="56585242" w:rsidR="00F33979" w:rsidRPr="00B10552" w:rsidRDefault="00E74CD1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163000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6AE" w14:textId="65E9F21F" w:rsidR="00F33979" w:rsidRPr="00B10552" w:rsidRDefault="00E74CD1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C2F" w14:textId="3939C561" w:rsidR="00F33979" w:rsidRPr="00B10552" w:rsidRDefault="00E74CD1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AE" w14:textId="73EBBB59" w:rsidR="00F33979" w:rsidRPr="00B10552" w:rsidRDefault="00E74CD1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136 920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D820" w14:textId="7BAE3653" w:rsidR="00F33979" w:rsidRPr="00B10552" w:rsidRDefault="00E74CD1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788 920</w:t>
            </w:r>
          </w:p>
        </w:tc>
      </w:tr>
      <w:tr w:rsidR="00F33979" w:rsidRPr="00B10552" w14:paraId="5A8032B4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1E349" w14:textId="487B719B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3E95" w14:textId="64A36974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DCE2" w14:textId="0F199CDC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7C3A" w14:textId="5A6C7D8E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AAC4" w14:textId="32DCC489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F80B" w14:textId="254DC073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BD8" w14:textId="41CE6036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23BE2" w14:textId="595F8DC3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F33979" w:rsidRPr="00B10552" w14:paraId="505A1345" w14:textId="77777777" w:rsidTr="005A3C66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08EC" w14:textId="42C21E60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0FDEE" w14:textId="46A45BEC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7625" w14:textId="3A2F60E1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C64" w14:textId="4EEB768A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7EBA" w14:textId="6F0932B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7A77" w14:textId="558F219C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F95A" w14:textId="74FE299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2CE89" w14:textId="6C11768E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4ABB4597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352A28" w14:textId="2C142543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F37AA" w14:textId="25C7F3C6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6DC5" w14:textId="2DA17310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DF75" w14:textId="12284310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4A85" w14:textId="573472E3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A0F1" w14:textId="03F488E5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21B" w14:textId="58BA73AD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2CDBA" w14:textId="2A6751D0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0E1C7B10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996B6" w14:textId="1BE653C2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78A54" w14:textId="50FC37BB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738F" w14:textId="008A3412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13E1" w14:textId="67B75D7B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A442" w14:textId="3D5B040E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6C32" w14:textId="68CDE1C4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6313" w14:textId="5913D48C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1B07C" w14:textId="02DFA6EF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6079B946" w14:textId="77777777" w:rsidTr="005A3C66">
        <w:trPr>
          <w:trHeight w:val="24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A20C12" w14:textId="6E27F9D6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C563" w14:textId="46EB35CA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3F4E" w14:textId="619FB4E2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7318" w14:textId="43B06857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ECE" w14:textId="79621AF0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2B91" w14:textId="13352892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457F" w14:textId="606EBC28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00197" w14:textId="76F2ECAE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6F3E0D92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8DD8" w14:textId="77777777" w:rsidR="00922679" w:rsidRPr="00B10552" w:rsidRDefault="00922679" w:rsidP="00922679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207" w14:textId="77777777" w:rsidR="00922679" w:rsidRPr="00B10552" w:rsidRDefault="00922679" w:rsidP="00922679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FC1" w14:textId="77777777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34" w14:textId="77777777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C8" w14:textId="30FD0E25" w:rsidR="00922679" w:rsidRPr="00B10552" w:rsidRDefault="00483CDA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EB" w14:textId="77777777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E3B" w14:textId="63C3AAED" w:rsidR="00922679" w:rsidRPr="00B10552" w:rsidRDefault="00483CDA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136 920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2973" w14:textId="08A7586A" w:rsidR="00922679" w:rsidRPr="00B10552" w:rsidRDefault="00483CDA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788 920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7382A3E6" w14:textId="77777777" w:rsidR="005D160F" w:rsidRDefault="005D160F" w:rsidP="005D160F">
      <w:pPr>
        <w:ind w:left="360"/>
      </w:pPr>
      <w:r>
        <w:t>Dodavatel nevyužije poddodavatele</w:t>
      </w:r>
    </w:p>
    <w:p w14:paraId="548AA508" w14:textId="4BFAE727" w:rsidR="001377FA" w:rsidRPr="00B10552" w:rsidRDefault="001377FA" w:rsidP="00F33979">
      <w:pPr>
        <w:rPr>
          <w:i/>
        </w:rPr>
      </w:pPr>
    </w:p>
    <w:p w14:paraId="65EA15CC" w14:textId="77777777" w:rsidR="001377FA" w:rsidRPr="00B10552" w:rsidRDefault="001377FA" w:rsidP="001377FA"/>
    <w:p w14:paraId="6053108B" w14:textId="77777777" w:rsidR="001377FA" w:rsidRPr="00B10552" w:rsidRDefault="001377FA" w:rsidP="001377FA"/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1377FA" w:rsidRPr="00B10552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Pr="00B10552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Pr="00B10552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11A74D00" w14:textId="77777777" w:rsidR="00E74CD1" w:rsidRPr="00B10552" w:rsidRDefault="00E74CD1" w:rsidP="00E74CD1">
            <w:pPr>
              <w:jc w:val="center"/>
            </w:pPr>
            <w:r w:rsidRPr="00B105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>
              <w:t xml:space="preserve"> Ing. Radovan Sedlář, prokurista společnosti</w:t>
            </w:r>
          </w:p>
          <w:p w14:paraId="5A41A282" w14:textId="77777777" w:rsidR="00E74CD1" w:rsidRPr="00B10552" w:rsidRDefault="00E74CD1" w:rsidP="00E74CD1">
            <w:pPr>
              <w:jc w:val="center"/>
            </w:pPr>
            <w:r>
              <w:t>BTL zdravotnická technika, a.s.</w:t>
            </w:r>
          </w:p>
          <w:p w14:paraId="6F6DD850" w14:textId="23044732" w:rsidR="001377FA" w:rsidRPr="00B10552" w:rsidRDefault="00E74CD1" w:rsidP="00E74CD1">
            <w:pPr>
              <w:jc w:val="center"/>
            </w:pP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  <w:shd w:val="clear" w:color="auto" w:fill="auto"/>
          </w:tcPr>
          <w:p w14:paraId="0E677BBF" w14:textId="7AEC593B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  <w:r w:rsidR="005A3C66">
              <w:rPr>
                <w:b/>
              </w:rPr>
              <w:t xml:space="preserve"> BTL zdravotnická technika, a.s.</w:t>
            </w:r>
          </w:p>
          <w:p w14:paraId="59D77861" w14:textId="77777777" w:rsidR="009C3BF6" w:rsidRDefault="009C3BF6" w:rsidP="009C3BF6">
            <w:pPr>
              <w:spacing w:before="20" w:after="20"/>
            </w:pPr>
            <w:r>
              <w:t xml:space="preserve">IČO: </w:t>
            </w:r>
            <w:r>
              <w:rPr>
                <w:b/>
                <w:color w:val="000000"/>
              </w:rPr>
              <w:t>26884143</w:t>
            </w:r>
          </w:p>
          <w:p w14:paraId="3A32075E" w14:textId="77777777" w:rsidR="009C3BF6" w:rsidRDefault="009C3BF6" w:rsidP="009C3BF6">
            <w:pPr>
              <w:spacing w:before="20" w:after="20"/>
            </w:pPr>
            <w:r>
              <w:t xml:space="preserve">DIČ: </w:t>
            </w:r>
            <w:r>
              <w:rPr>
                <w:b/>
                <w:color w:val="000000"/>
              </w:rPr>
              <w:t>CZ26884143</w:t>
            </w:r>
          </w:p>
          <w:p w14:paraId="2C516ABB" w14:textId="77777777" w:rsidR="009C3BF6" w:rsidRDefault="009C3BF6" w:rsidP="009C3BF6">
            <w:pPr>
              <w:spacing w:before="20" w:after="20"/>
            </w:pPr>
            <w:r>
              <w:t xml:space="preserve">adresa: </w:t>
            </w:r>
            <w:r>
              <w:rPr>
                <w:b/>
                <w:color w:val="000000"/>
              </w:rPr>
              <w:t>Makovského náměstí 3147/2, Žabovřesky, 616 00 Brno</w:t>
            </w:r>
          </w:p>
          <w:p w14:paraId="4A7849A5" w14:textId="51434498" w:rsidR="009C3BF6" w:rsidRDefault="009C3BF6" w:rsidP="009C3BF6">
            <w:pPr>
              <w:spacing w:before="20" w:after="20"/>
            </w:pPr>
            <w:r>
              <w:t xml:space="preserve">tel.: </w:t>
            </w:r>
            <w:r w:rsidR="006C2785">
              <w:t>XXX</w:t>
            </w:r>
          </w:p>
          <w:p w14:paraId="1F338708" w14:textId="136E5DBF" w:rsidR="004C241E" w:rsidRPr="00B10552" w:rsidRDefault="009C3BF6" w:rsidP="009C3BF6">
            <w:pPr>
              <w:spacing w:before="20" w:after="20"/>
            </w:pPr>
            <w:r>
              <w:t xml:space="preserve">e-mail: </w:t>
            </w:r>
            <w:r w:rsidR="006C2785">
              <w:t>XXX</w:t>
            </w:r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7FBEC674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6C2785">
              <w:t>XXX</w:t>
            </w:r>
          </w:p>
          <w:p w14:paraId="4F9369BA" w14:textId="60F099D8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6C2785">
              <w:t>XXX</w:t>
            </w:r>
          </w:p>
        </w:tc>
      </w:tr>
      <w:tr w:rsidR="004C241E" w:rsidRPr="00B10552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6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7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703CA624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rPr>
              <w:b/>
            </w:rPr>
            <w:t>Obnova a modernizace pracovišť léčebné rehabilitační péče pro pacienty po kritických stavech ve FN Plzeň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rPr>
              <w:rStyle w:val="datalabel"/>
              <w:b/>
            </w:rPr>
            <w:t>CZ.31.7.0/0.0/0.0/23_064/0008282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"/>
      <w:r w:rsidRPr="00B429B0">
        <w:instrText xml:space="preserve"> FORMCHECKBOX </w:instrText>
      </w:r>
      <w:r w:rsidR="00000000">
        <w:fldChar w:fldCharType="separate"/>
      </w:r>
      <w:r w:rsidRPr="00B429B0">
        <w:fldChar w:fldCharType="end"/>
      </w:r>
      <w:bookmarkEnd w:id="9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2"/>
      <w:r w:rsidRPr="00B429B0">
        <w:instrText xml:space="preserve"> FORMCHECKBOX </w:instrText>
      </w:r>
      <w:r w:rsidR="00000000">
        <w:fldChar w:fldCharType="separate"/>
      </w:r>
      <w:r w:rsidRPr="00B429B0">
        <w:fldChar w:fldCharType="end"/>
      </w:r>
      <w:bookmarkEnd w:id="10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1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2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2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34B5" w14:textId="77777777" w:rsidR="00C30959" w:rsidRDefault="00C30959">
      <w:r>
        <w:separator/>
      </w:r>
    </w:p>
  </w:endnote>
  <w:endnote w:type="continuationSeparator" w:id="0">
    <w:p w14:paraId="1260A5C6" w14:textId="77777777" w:rsidR="00C30959" w:rsidRDefault="00C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0A44" w14:textId="38D1CEBE" w:rsidR="00DB3486" w:rsidRPr="008D6B7F" w:rsidRDefault="00DB3486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36006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36006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936B" w14:textId="696E191A" w:rsidR="00DB3486" w:rsidRPr="0039165E" w:rsidRDefault="00DB3486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36006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36006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A7CE" w14:textId="77777777" w:rsidR="00C30959" w:rsidRDefault="00C30959">
      <w:bookmarkStart w:id="0" w:name="_Hlk80690524"/>
      <w:bookmarkEnd w:id="0"/>
      <w:r>
        <w:separator/>
      </w:r>
    </w:p>
  </w:footnote>
  <w:footnote w:type="continuationSeparator" w:id="0">
    <w:p w14:paraId="69D034F2" w14:textId="77777777" w:rsidR="00C30959" w:rsidRDefault="00C3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7EB4" w14:textId="389387DD" w:rsidR="00DB3486" w:rsidRPr="00164C6B" w:rsidRDefault="00DB3486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DEB1" w14:textId="1960D4AF" w:rsidR="00DB3486" w:rsidRDefault="00DB3486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C109" w14:textId="5F93D204" w:rsidR="00DB3486" w:rsidRDefault="00DB3486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DB3486" w:rsidRDefault="00DB3486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DB3486" w:rsidRDefault="00DB3486" w:rsidP="00C03120"/>
  <w:p w14:paraId="22D083B0" w14:textId="54D5A0D1" w:rsidR="00DB3486" w:rsidRPr="00E137D7" w:rsidRDefault="00DB3486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4E72C2"/>
    <w:multiLevelType w:val="hybridMultilevel"/>
    <w:tmpl w:val="9FA62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04475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0231929">
    <w:abstractNumId w:val="6"/>
  </w:num>
  <w:num w:numId="2" w16cid:durableId="909535278">
    <w:abstractNumId w:val="20"/>
  </w:num>
  <w:num w:numId="3" w16cid:durableId="1836339894">
    <w:abstractNumId w:val="23"/>
  </w:num>
  <w:num w:numId="4" w16cid:durableId="1675298804">
    <w:abstractNumId w:val="11"/>
  </w:num>
  <w:num w:numId="5" w16cid:durableId="1048577277">
    <w:abstractNumId w:val="29"/>
  </w:num>
  <w:num w:numId="6" w16cid:durableId="1760326952">
    <w:abstractNumId w:val="9"/>
  </w:num>
  <w:num w:numId="7" w16cid:durableId="742723546">
    <w:abstractNumId w:val="2"/>
  </w:num>
  <w:num w:numId="8" w16cid:durableId="1792242675">
    <w:abstractNumId w:val="35"/>
  </w:num>
  <w:num w:numId="9" w16cid:durableId="533083863">
    <w:abstractNumId w:val="25"/>
  </w:num>
  <w:num w:numId="10" w16cid:durableId="2050908503">
    <w:abstractNumId w:val="13"/>
  </w:num>
  <w:num w:numId="11" w16cid:durableId="882786215">
    <w:abstractNumId w:val="12"/>
  </w:num>
  <w:num w:numId="12" w16cid:durableId="59331319">
    <w:abstractNumId w:val="21"/>
  </w:num>
  <w:num w:numId="13" w16cid:durableId="1073622521">
    <w:abstractNumId w:val="27"/>
  </w:num>
  <w:num w:numId="14" w16cid:durableId="440952172">
    <w:abstractNumId w:val="41"/>
  </w:num>
  <w:num w:numId="15" w16cid:durableId="1804807283">
    <w:abstractNumId w:val="40"/>
  </w:num>
  <w:num w:numId="16" w16cid:durableId="640421550">
    <w:abstractNumId w:val="3"/>
  </w:num>
  <w:num w:numId="17" w16cid:durableId="418600848">
    <w:abstractNumId w:val="17"/>
  </w:num>
  <w:num w:numId="18" w16cid:durableId="615405843">
    <w:abstractNumId w:val="37"/>
  </w:num>
  <w:num w:numId="19" w16cid:durableId="1686521152">
    <w:abstractNumId w:val="18"/>
  </w:num>
  <w:num w:numId="20" w16cid:durableId="9795942">
    <w:abstractNumId w:val="30"/>
  </w:num>
  <w:num w:numId="21" w16cid:durableId="1068920472">
    <w:abstractNumId w:val="15"/>
  </w:num>
  <w:num w:numId="22" w16cid:durableId="305595333">
    <w:abstractNumId w:val="26"/>
  </w:num>
  <w:num w:numId="23" w16cid:durableId="743261836">
    <w:abstractNumId w:val="1"/>
  </w:num>
  <w:num w:numId="24" w16cid:durableId="593171460">
    <w:abstractNumId w:val="39"/>
  </w:num>
  <w:num w:numId="25" w16cid:durableId="895895090">
    <w:abstractNumId w:val="4"/>
  </w:num>
  <w:num w:numId="26" w16cid:durableId="1108309025">
    <w:abstractNumId w:val="19"/>
  </w:num>
  <w:num w:numId="27" w16cid:durableId="965434194">
    <w:abstractNumId w:val="5"/>
  </w:num>
  <w:num w:numId="28" w16cid:durableId="395202415">
    <w:abstractNumId w:val="31"/>
  </w:num>
  <w:num w:numId="29" w16cid:durableId="901137598">
    <w:abstractNumId w:val="24"/>
  </w:num>
  <w:num w:numId="30" w16cid:durableId="1312097638">
    <w:abstractNumId w:val="16"/>
  </w:num>
  <w:num w:numId="31" w16cid:durableId="1399134458">
    <w:abstractNumId w:val="38"/>
  </w:num>
  <w:num w:numId="32" w16cid:durableId="83519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3913173">
    <w:abstractNumId w:val="0"/>
  </w:num>
  <w:num w:numId="34" w16cid:durableId="208223373">
    <w:abstractNumId w:val="22"/>
  </w:num>
  <w:num w:numId="35" w16cid:durableId="1589073600">
    <w:abstractNumId w:val="36"/>
  </w:num>
  <w:num w:numId="36" w16cid:durableId="702949518">
    <w:abstractNumId w:val="7"/>
  </w:num>
  <w:num w:numId="37" w16cid:durableId="1416628500">
    <w:abstractNumId w:val="32"/>
  </w:num>
  <w:num w:numId="38" w16cid:durableId="1279146778">
    <w:abstractNumId w:val="44"/>
  </w:num>
  <w:num w:numId="39" w16cid:durableId="910307186">
    <w:abstractNumId w:val="10"/>
  </w:num>
  <w:num w:numId="40" w16cid:durableId="619146196">
    <w:abstractNumId w:val="34"/>
  </w:num>
  <w:num w:numId="41" w16cid:durableId="809980493">
    <w:abstractNumId w:val="43"/>
  </w:num>
  <w:num w:numId="42" w16cid:durableId="858859906">
    <w:abstractNumId w:val="14"/>
  </w:num>
  <w:num w:numId="43" w16cid:durableId="2078816430">
    <w:abstractNumId w:val="8"/>
  </w:num>
  <w:num w:numId="44" w16cid:durableId="489057022">
    <w:abstractNumId w:val="42"/>
  </w:num>
  <w:num w:numId="45" w16cid:durableId="1116289478">
    <w:abstractNumId w:val="37"/>
  </w:num>
  <w:num w:numId="46" w16cid:durableId="255599763">
    <w:abstractNumId w:val="33"/>
  </w:num>
  <w:num w:numId="47" w16cid:durableId="18514443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57BE8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C11"/>
    <w:rsid w:val="00090F8E"/>
    <w:rsid w:val="000912BD"/>
    <w:rsid w:val="00092D5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FF2"/>
    <w:rsid w:val="000B7F6D"/>
    <w:rsid w:val="000C373A"/>
    <w:rsid w:val="000C418F"/>
    <w:rsid w:val="000C4CD8"/>
    <w:rsid w:val="000C7B42"/>
    <w:rsid w:val="000D09AF"/>
    <w:rsid w:val="000D1D0D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6340"/>
    <w:rsid w:val="000F76C6"/>
    <w:rsid w:val="00102870"/>
    <w:rsid w:val="00102EB1"/>
    <w:rsid w:val="00103910"/>
    <w:rsid w:val="00103A6F"/>
    <w:rsid w:val="00104618"/>
    <w:rsid w:val="00105AE9"/>
    <w:rsid w:val="00107E22"/>
    <w:rsid w:val="00110ECA"/>
    <w:rsid w:val="00111269"/>
    <w:rsid w:val="001221C4"/>
    <w:rsid w:val="00122281"/>
    <w:rsid w:val="00123217"/>
    <w:rsid w:val="00123906"/>
    <w:rsid w:val="00124162"/>
    <w:rsid w:val="00124C79"/>
    <w:rsid w:val="00124F72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73B5"/>
    <w:rsid w:val="00177FF4"/>
    <w:rsid w:val="0018027A"/>
    <w:rsid w:val="001826A5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87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2DEB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B7DEF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645F9"/>
    <w:rsid w:val="00371E70"/>
    <w:rsid w:val="00373782"/>
    <w:rsid w:val="00374EE9"/>
    <w:rsid w:val="00377838"/>
    <w:rsid w:val="003830DF"/>
    <w:rsid w:val="003831E3"/>
    <w:rsid w:val="00386C87"/>
    <w:rsid w:val="0039126A"/>
    <w:rsid w:val="00391438"/>
    <w:rsid w:val="0039165E"/>
    <w:rsid w:val="003A0DB4"/>
    <w:rsid w:val="003A1EC7"/>
    <w:rsid w:val="003A2761"/>
    <w:rsid w:val="003A38E9"/>
    <w:rsid w:val="003A5E62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AC9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5553F"/>
    <w:rsid w:val="004606F8"/>
    <w:rsid w:val="004610C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822F5"/>
    <w:rsid w:val="00483CDA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1A23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068FB"/>
    <w:rsid w:val="00511C53"/>
    <w:rsid w:val="005143EE"/>
    <w:rsid w:val="00515247"/>
    <w:rsid w:val="0051680B"/>
    <w:rsid w:val="005221CB"/>
    <w:rsid w:val="00525587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3901"/>
    <w:rsid w:val="005A3C66"/>
    <w:rsid w:val="005A4823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160F"/>
    <w:rsid w:val="005D3255"/>
    <w:rsid w:val="005E311B"/>
    <w:rsid w:val="005F2644"/>
    <w:rsid w:val="005F403B"/>
    <w:rsid w:val="00602B98"/>
    <w:rsid w:val="0060358D"/>
    <w:rsid w:val="00605952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477F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3B4E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5D2"/>
    <w:rsid w:val="006915AC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0AB4"/>
    <w:rsid w:val="006B3420"/>
    <w:rsid w:val="006B4967"/>
    <w:rsid w:val="006B62E8"/>
    <w:rsid w:val="006B644C"/>
    <w:rsid w:val="006B6559"/>
    <w:rsid w:val="006B68F1"/>
    <w:rsid w:val="006C02BE"/>
    <w:rsid w:val="006C2785"/>
    <w:rsid w:val="006C79B5"/>
    <w:rsid w:val="006C7C4A"/>
    <w:rsid w:val="006D616A"/>
    <w:rsid w:val="006D7437"/>
    <w:rsid w:val="006E06A9"/>
    <w:rsid w:val="006E2487"/>
    <w:rsid w:val="006E46BB"/>
    <w:rsid w:val="006E5C9A"/>
    <w:rsid w:val="006F0B09"/>
    <w:rsid w:val="006F20F8"/>
    <w:rsid w:val="006F262C"/>
    <w:rsid w:val="006F2DA7"/>
    <w:rsid w:val="0070197D"/>
    <w:rsid w:val="00702488"/>
    <w:rsid w:val="007054CD"/>
    <w:rsid w:val="00706B66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5758"/>
    <w:rsid w:val="00727A53"/>
    <w:rsid w:val="00730A56"/>
    <w:rsid w:val="00731EB5"/>
    <w:rsid w:val="00734B06"/>
    <w:rsid w:val="00735726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1674A"/>
    <w:rsid w:val="009202EF"/>
    <w:rsid w:val="009208D8"/>
    <w:rsid w:val="00920BCA"/>
    <w:rsid w:val="00920DD1"/>
    <w:rsid w:val="00922679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38A9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54AE"/>
    <w:rsid w:val="00987636"/>
    <w:rsid w:val="0099201F"/>
    <w:rsid w:val="009940DC"/>
    <w:rsid w:val="009947C9"/>
    <w:rsid w:val="00994C9C"/>
    <w:rsid w:val="00996331"/>
    <w:rsid w:val="00996718"/>
    <w:rsid w:val="009A0BCE"/>
    <w:rsid w:val="009A24D8"/>
    <w:rsid w:val="009A3816"/>
    <w:rsid w:val="009A6617"/>
    <w:rsid w:val="009B01DD"/>
    <w:rsid w:val="009B20B4"/>
    <w:rsid w:val="009B23BF"/>
    <w:rsid w:val="009B6C59"/>
    <w:rsid w:val="009B7780"/>
    <w:rsid w:val="009C01C9"/>
    <w:rsid w:val="009C2A49"/>
    <w:rsid w:val="009C3BF6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0BCB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1D73"/>
    <w:rsid w:val="00AA3E14"/>
    <w:rsid w:val="00AA4985"/>
    <w:rsid w:val="00AA75F0"/>
    <w:rsid w:val="00AA7863"/>
    <w:rsid w:val="00AB016E"/>
    <w:rsid w:val="00AB12E3"/>
    <w:rsid w:val="00AB2FF2"/>
    <w:rsid w:val="00AB36FC"/>
    <w:rsid w:val="00AB3842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174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1A52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3EC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960B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1356"/>
    <w:rsid w:val="00BC26B9"/>
    <w:rsid w:val="00BC4C6C"/>
    <w:rsid w:val="00BC5729"/>
    <w:rsid w:val="00BC6C50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2EA1"/>
    <w:rsid w:val="00BE364D"/>
    <w:rsid w:val="00BE53FF"/>
    <w:rsid w:val="00BE5B28"/>
    <w:rsid w:val="00BE678F"/>
    <w:rsid w:val="00BF042F"/>
    <w:rsid w:val="00BF1060"/>
    <w:rsid w:val="00BF33DB"/>
    <w:rsid w:val="00BF342C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0959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5590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7F91"/>
    <w:rsid w:val="00CB09BF"/>
    <w:rsid w:val="00CB132B"/>
    <w:rsid w:val="00CB1AD9"/>
    <w:rsid w:val="00CB5C59"/>
    <w:rsid w:val="00CB6BE8"/>
    <w:rsid w:val="00CC2F5B"/>
    <w:rsid w:val="00CC32D8"/>
    <w:rsid w:val="00CC46A9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DA9"/>
    <w:rsid w:val="00D31FC2"/>
    <w:rsid w:val="00D36006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3486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1F8"/>
    <w:rsid w:val="00DD2AEA"/>
    <w:rsid w:val="00DD4B53"/>
    <w:rsid w:val="00DE0CF1"/>
    <w:rsid w:val="00DE1B2E"/>
    <w:rsid w:val="00DE28A1"/>
    <w:rsid w:val="00DE3233"/>
    <w:rsid w:val="00DE49BC"/>
    <w:rsid w:val="00DE50E3"/>
    <w:rsid w:val="00DF11B2"/>
    <w:rsid w:val="00DF2E72"/>
    <w:rsid w:val="00DF3075"/>
    <w:rsid w:val="00DF586D"/>
    <w:rsid w:val="00E00EE7"/>
    <w:rsid w:val="00E01E81"/>
    <w:rsid w:val="00E02708"/>
    <w:rsid w:val="00E03887"/>
    <w:rsid w:val="00E03DC6"/>
    <w:rsid w:val="00E0407A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78E5"/>
    <w:rsid w:val="00E57C28"/>
    <w:rsid w:val="00E61D62"/>
    <w:rsid w:val="00E7037E"/>
    <w:rsid w:val="00E727BA"/>
    <w:rsid w:val="00E72CE1"/>
    <w:rsid w:val="00E72F00"/>
    <w:rsid w:val="00E7389D"/>
    <w:rsid w:val="00E74CD1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5848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0E92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2C437"/>
  <w15:docId w15:val="{6EFF01BC-4E86-4D2F-9516-7FCC4392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Revize">
    <w:name w:val="Revision"/>
    <w:hidden/>
    <w:uiPriority w:val="99"/>
    <w:semiHidden/>
    <w:rsid w:val="006E5C9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40E"/>
    <w:rsid w:val="000E4028"/>
    <w:rsid w:val="0015029D"/>
    <w:rsid w:val="00166DD1"/>
    <w:rsid w:val="001E4F66"/>
    <w:rsid w:val="001F32AB"/>
    <w:rsid w:val="0027227C"/>
    <w:rsid w:val="00277E7A"/>
    <w:rsid w:val="002925C5"/>
    <w:rsid w:val="003629F4"/>
    <w:rsid w:val="003A5E62"/>
    <w:rsid w:val="00435108"/>
    <w:rsid w:val="00520229"/>
    <w:rsid w:val="00584C4D"/>
    <w:rsid w:val="005E5A14"/>
    <w:rsid w:val="006623B2"/>
    <w:rsid w:val="00672F4F"/>
    <w:rsid w:val="006B4393"/>
    <w:rsid w:val="006C112B"/>
    <w:rsid w:val="006D5353"/>
    <w:rsid w:val="006E039A"/>
    <w:rsid w:val="007A16B0"/>
    <w:rsid w:val="007F08D5"/>
    <w:rsid w:val="0081140E"/>
    <w:rsid w:val="00830AA1"/>
    <w:rsid w:val="008612C7"/>
    <w:rsid w:val="00861F38"/>
    <w:rsid w:val="00891CA3"/>
    <w:rsid w:val="008A21C0"/>
    <w:rsid w:val="009B2F2E"/>
    <w:rsid w:val="00A74885"/>
    <w:rsid w:val="00B42246"/>
    <w:rsid w:val="00B462C5"/>
    <w:rsid w:val="00B96CCB"/>
    <w:rsid w:val="00BB1B22"/>
    <w:rsid w:val="00BF282A"/>
    <w:rsid w:val="00C16F69"/>
    <w:rsid w:val="00CA08F0"/>
    <w:rsid w:val="00CB4D21"/>
    <w:rsid w:val="00CB79A6"/>
    <w:rsid w:val="00D25D22"/>
    <w:rsid w:val="00D623A9"/>
    <w:rsid w:val="00D84EE1"/>
    <w:rsid w:val="00E61492"/>
    <w:rsid w:val="00EF0BEE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74619-D976-456F-81DD-647CE06A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3780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pracovišť léčebné rehabilitační péče pro pacienty po kritických stavech ve FN Plzeň</dc:subject>
  <dc:creator>zornovad;Svobodova Veronika</dc:creator>
  <cp:lastModifiedBy>Prihoda Filip</cp:lastModifiedBy>
  <cp:revision>3</cp:revision>
  <cp:lastPrinted>2025-10-06T14:17:00Z</cp:lastPrinted>
  <dcterms:created xsi:type="dcterms:W3CDTF">2025-11-07T08:35:00Z</dcterms:created>
  <dcterms:modified xsi:type="dcterms:W3CDTF">2025-11-21T07:14:00Z</dcterms:modified>
  <cp:category>CZ.31.7.0/0.0/0.0/23_064/0008282</cp:category>
</cp:coreProperties>
</file>