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7ECADDF2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556FC">
        <w:rPr>
          <w:sz w:val="22"/>
          <w:szCs w:val="22"/>
        </w:rPr>
        <w:t>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775DDD60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6556FC">
        <w:rPr>
          <w:sz w:val="22"/>
          <w:szCs w:val="22"/>
        </w:rPr>
        <w:t>…………</w:t>
      </w:r>
      <w:r w:rsidRPr="00A03C83">
        <w:rPr>
          <w:sz w:val="22"/>
          <w:szCs w:val="22"/>
        </w:rPr>
        <w:t xml:space="preserve">, </w:t>
      </w:r>
      <w:hyperlink r:id="rId8" w:history="1">
        <w:r w:rsidRPr="00A03C83">
          <w:rPr>
            <w:rStyle w:val="Hypertextovodkaz"/>
            <w:color w:val="auto"/>
            <w:sz w:val="22"/>
            <w:szCs w:val="22"/>
            <w:u w:val="none"/>
          </w:rPr>
          <w:t>romp@pld.cz</w:t>
        </w:r>
      </w:hyperlink>
      <w:r w:rsidRPr="00A03C83">
        <w:rPr>
          <w:sz w:val="22"/>
          <w:szCs w:val="22"/>
        </w:rPr>
        <w:t xml:space="preserve">, </w:t>
      </w:r>
      <w:r w:rsidR="006556FC">
        <w:rPr>
          <w:sz w:val="22"/>
          <w:szCs w:val="22"/>
        </w:rPr>
        <w:t>………….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3D1F4AA6" w:rsidR="009D3AA4" w:rsidRPr="00F7752E" w:rsidRDefault="00852DD5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KLARO, spol. s r. o.</w:t>
      </w:r>
    </w:p>
    <w:p w14:paraId="5EE075F4" w14:textId="3A8AABD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DD5">
        <w:rPr>
          <w:rFonts w:ascii="Times New Roman" w:hAnsi="Times New Roman"/>
          <w:b w:val="0"/>
          <w:sz w:val="22"/>
          <w:szCs w:val="22"/>
        </w:rPr>
        <w:t>Ke Hřišti 187, Velké Chvalovice, 289 11 Pečky</w:t>
      </w:r>
    </w:p>
    <w:p w14:paraId="6FDF9EF7" w14:textId="3415C711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852DD5">
        <w:rPr>
          <w:rFonts w:ascii="Times New Roman" w:hAnsi="Times New Roman"/>
          <w:b w:val="0"/>
          <w:sz w:val="22"/>
          <w:szCs w:val="22"/>
        </w:rPr>
        <w:t>Městským</w:t>
      </w:r>
    </w:p>
    <w:p w14:paraId="6419FF1C" w14:textId="3D72E203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852DD5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852DD5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852DD5">
        <w:rPr>
          <w:rFonts w:ascii="Times New Roman" w:hAnsi="Times New Roman"/>
          <w:b w:val="0"/>
          <w:sz w:val="22"/>
          <w:szCs w:val="22"/>
        </w:rPr>
        <w:t>28288</w:t>
      </w:r>
    </w:p>
    <w:p w14:paraId="545CBD79" w14:textId="2D230A90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DD5">
        <w:rPr>
          <w:rFonts w:ascii="Times New Roman" w:hAnsi="Times New Roman"/>
          <w:b w:val="0"/>
          <w:sz w:val="22"/>
          <w:szCs w:val="22"/>
        </w:rPr>
        <w:t>61460478</w:t>
      </w:r>
    </w:p>
    <w:p w14:paraId="04DD9ECE" w14:textId="41F05B9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852DD5">
        <w:rPr>
          <w:rFonts w:ascii="Times New Roman" w:hAnsi="Times New Roman"/>
          <w:b w:val="0"/>
          <w:sz w:val="22"/>
          <w:szCs w:val="22"/>
        </w:rPr>
        <w:t>CZ61460478</w:t>
      </w:r>
    </w:p>
    <w:p w14:paraId="45220221" w14:textId="187EAAC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556FC">
        <w:rPr>
          <w:rFonts w:ascii="Times New Roman" w:hAnsi="Times New Roman"/>
          <w:b w:val="0"/>
          <w:sz w:val="22"/>
          <w:szCs w:val="22"/>
        </w:rPr>
        <w:t>…………….</w:t>
      </w:r>
      <w:r w:rsidR="00852DD5">
        <w:rPr>
          <w:rFonts w:ascii="Times New Roman" w:hAnsi="Times New Roman"/>
          <w:b w:val="0"/>
          <w:sz w:val="22"/>
          <w:szCs w:val="22"/>
        </w:rPr>
        <w:t xml:space="preserve"> - prokura</w:t>
      </w:r>
    </w:p>
    <w:p w14:paraId="738BC35C" w14:textId="4FAFB115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556FC">
        <w:rPr>
          <w:rFonts w:ascii="Times New Roman" w:hAnsi="Times New Roman"/>
          <w:b w:val="0"/>
          <w:sz w:val="22"/>
          <w:szCs w:val="22"/>
        </w:rPr>
        <w:t>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2D0E5003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2851A1">
        <w:rPr>
          <w:b/>
          <w:sz w:val="22"/>
          <w:szCs w:val="22"/>
          <w:u w:val="single"/>
        </w:rPr>
        <w:t>„</w:t>
      </w:r>
      <w:r w:rsidR="002851A1" w:rsidRPr="002851A1">
        <w:rPr>
          <w:b/>
          <w:u w:val="single"/>
        </w:rPr>
        <w:t>Nákup nerezových vozíků s platy</w:t>
      </w:r>
      <w:r w:rsidRPr="002851A1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637F6E" w:rsidRPr="00637F6E">
        <w:rPr>
          <w:sz w:val="22"/>
          <w:szCs w:val="22"/>
        </w:rPr>
        <w:t>MVZ250000114</w:t>
      </w:r>
      <w:r w:rsidRPr="00315205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19203BE3" w:rsidR="002E0AFA" w:rsidRPr="00572B89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>
        <w:rPr>
          <w:sz w:val="22"/>
          <w:szCs w:val="22"/>
        </w:rPr>
        <w:t>–</w:t>
      </w:r>
      <w:r w:rsidR="002851A1">
        <w:rPr>
          <w:sz w:val="22"/>
          <w:szCs w:val="22"/>
        </w:rPr>
        <w:t xml:space="preserve"> </w:t>
      </w:r>
      <w:r w:rsidR="002851A1">
        <w:rPr>
          <w:b/>
          <w:bCs/>
          <w:sz w:val="23"/>
          <w:szCs w:val="23"/>
          <w:u w:val="single"/>
        </w:rPr>
        <w:t xml:space="preserve">4 ks nerezových vozíků s platy. </w:t>
      </w:r>
    </w:p>
    <w:p w14:paraId="06C2E7E1" w14:textId="0F5793C1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</w:t>
      </w:r>
      <w:r w:rsidR="0012159D">
        <w:rPr>
          <w:bCs/>
          <w:sz w:val="22"/>
          <w:szCs w:val="22"/>
        </w:rPr>
        <w:t>é</w:t>
      </w:r>
      <w:r w:rsidRPr="0059786B">
        <w:rPr>
          <w:bCs/>
          <w:sz w:val="22"/>
          <w:szCs w:val="22"/>
        </w:rPr>
        <w:t xml:space="preserve"> cen</w:t>
      </w:r>
      <w:r w:rsidR="0012159D">
        <w:rPr>
          <w:bCs/>
          <w:sz w:val="22"/>
          <w:szCs w:val="22"/>
        </w:rPr>
        <w:t>y</w:t>
      </w:r>
      <w:r w:rsidRPr="0059786B">
        <w:rPr>
          <w:bCs/>
          <w:sz w:val="22"/>
          <w:szCs w:val="22"/>
        </w:rPr>
        <w:t xml:space="preserve">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7E7088">
        <w:rPr>
          <w:bCs/>
          <w:sz w:val="22"/>
          <w:szCs w:val="22"/>
        </w:rPr>
        <w:t xml:space="preserve"> vč. nabídkové ceny</w:t>
      </w:r>
      <w:r w:rsidR="009C2BB0">
        <w:rPr>
          <w:bCs/>
          <w:sz w:val="22"/>
          <w:szCs w:val="22"/>
        </w:rPr>
        <w:t xml:space="preserve">, </w:t>
      </w:r>
      <w:r w:rsidRPr="0059786B">
        <w:rPr>
          <w:bCs/>
          <w:sz w:val="22"/>
          <w:szCs w:val="22"/>
        </w:rPr>
        <w:t>kter</w:t>
      </w:r>
      <w:r w:rsidR="0012159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j</w:t>
      </w:r>
      <w:r w:rsidR="0012159D">
        <w:rPr>
          <w:bCs/>
          <w:sz w:val="22"/>
          <w:szCs w:val="22"/>
        </w:rPr>
        <w:t>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E9B6074" w14:textId="77536405" w:rsidR="00505F27" w:rsidRPr="002851A1" w:rsidRDefault="00C4114B" w:rsidP="00505F27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C46907" w14:textId="77777777" w:rsidR="00505F27" w:rsidRPr="00994861" w:rsidRDefault="00505F27" w:rsidP="00505F27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6246D53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637F6E">
        <w:rPr>
          <w:rFonts w:eastAsia="Calibri"/>
          <w:b/>
          <w:bCs/>
          <w:sz w:val="22"/>
          <w:szCs w:val="22"/>
        </w:rPr>
        <w:t>30. 1. 2026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E4191F">
        <w:rPr>
          <w:rFonts w:eastAsia="Calibri"/>
          <w:b/>
          <w:bCs/>
          <w:sz w:val="22"/>
          <w:szCs w:val="22"/>
        </w:rPr>
        <w:t>, sklad MTZ</w:t>
      </w:r>
      <w:r w:rsidRPr="008F0397">
        <w:rPr>
          <w:rFonts w:eastAsia="Calibri"/>
          <w:b/>
          <w:bCs/>
          <w:sz w:val="22"/>
          <w:szCs w:val="22"/>
        </w:rPr>
        <w:t>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532E1BA3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852DD5">
        <w:rPr>
          <w:b/>
          <w:sz w:val="22"/>
          <w:szCs w:val="22"/>
        </w:rPr>
        <w:t>74.792,00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>, DPH</w:t>
      </w:r>
      <w:r w:rsidR="00852DD5">
        <w:rPr>
          <w:sz w:val="22"/>
          <w:szCs w:val="22"/>
        </w:rPr>
        <w:t xml:space="preserve"> 21</w:t>
      </w:r>
      <w:r w:rsidR="009B3BAB">
        <w:rPr>
          <w:sz w:val="22"/>
          <w:szCs w:val="22"/>
        </w:rPr>
        <w:t xml:space="preserve"> </w:t>
      </w:r>
      <w:r w:rsidR="00852DD5">
        <w:rPr>
          <w:sz w:val="22"/>
          <w:szCs w:val="22"/>
        </w:rPr>
        <w:t>%</w:t>
      </w:r>
      <w:r w:rsidRPr="008F0397">
        <w:rPr>
          <w:sz w:val="22"/>
          <w:szCs w:val="22"/>
        </w:rPr>
        <w:t xml:space="preserve"> činí </w:t>
      </w:r>
      <w:r w:rsidR="00852DD5">
        <w:rPr>
          <w:sz w:val="22"/>
          <w:szCs w:val="22"/>
        </w:rPr>
        <w:t>15.706,32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852DD5">
        <w:rPr>
          <w:b/>
          <w:sz w:val="22"/>
          <w:szCs w:val="22"/>
        </w:rPr>
        <w:t>90.498,32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9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24FAB605" w:rsidR="009C2BB0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4125A440" w14:textId="77777777" w:rsidR="00BC36B1" w:rsidRPr="007D54F6" w:rsidRDefault="00BC36B1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5E82487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852DD5">
        <w:rPr>
          <w:rFonts w:ascii="Times New Roman" w:hAnsi="Times New Roman"/>
          <w:b w:val="0"/>
          <w:sz w:val="22"/>
          <w:szCs w:val="22"/>
        </w:rPr>
        <w:t>net@klaro.cz.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159D">
      <w:pPr>
        <w:pStyle w:val="Default"/>
        <w:numPr>
          <w:ilvl w:val="0"/>
          <w:numId w:val="30"/>
        </w:numPr>
        <w:spacing w:before="2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DDBA875" w14:textId="5E4B0615" w:rsidR="00583CC5" w:rsidRPr="009C2BB0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12159D">
        <w:rPr>
          <w:noProof/>
          <w:color w:val="000000" w:themeColor="text1"/>
          <w:sz w:val="22"/>
          <w:szCs w:val="22"/>
        </w:rPr>
        <w:t xml:space="preserve"> vč. nabídkové ceny</w:t>
      </w:r>
    </w:p>
    <w:p w14:paraId="5EF98022" w14:textId="52B0C739" w:rsidR="009C2BB0" w:rsidRPr="0069558D" w:rsidRDefault="009C2BB0" w:rsidP="0012159D">
      <w:pPr>
        <w:pStyle w:val="odsazfurt"/>
        <w:ind w:left="435"/>
        <w:jc w:val="left"/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1984F552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6556FC">
        <w:rPr>
          <w:color w:val="000000"/>
          <w:sz w:val="22"/>
          <w:szCs w:val="22"/>
        </w:rPr>
        <w:t>20.11.2025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6556FC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852DD5">
        <w:rPr>
          <w:color w:val="000000"/>
          <w:sz w:val="22"/>
          <w:szCs w:val="22"/>
        </w:rPr>
        <w:t>e Velkých Chvalovicích,</w:t>
      </w:r>
      <w:r w:rsidRPr="007D54F6">
        <w:rPr>
          <w:color w:val="000000"/>
          <w:sz w:val="22"/>
          <w:szCs w:val="22"/>
        </w:rPr>
        <w:t xml:space="preserve"> dne</w:t>
      </w:r>
      <w:r w:rsidR="006556FC">
        <w:rPr>
          <w:color w:val="000000"/>
          <w:sz w:val="22"/>
          <w:szCs w:val="22"/>
        </w:rPr>
        <w:t xml:space="preserve"> 18.11.2025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5FB88386" w14:textId="1CC40430" w:rsidR="00852DD5" w:rsidRPr="007D54F6" w:rsidRDefault="00583CC5" w:rsidP="00852DD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</w:p>
    <w:p w14:paraId="0AE285F1" w14:textId="697B8991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852DD5">
        <w:rPr>
          <w:color w:val="000000"/>
          <w:sz w:val="22"/>
          <w:szCs w:val="22"/>
        </w:rPr>
        <w:t>Prokura</w:t>
      </w:r>
    </w:p>
    <w:p w14:paraId="2F391DFB" w14:textId="6C8FC743" w:rsidR="005F4234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</w:r>
      <w:r w:rsidR="00852DD5">
        <w:rPr>
          <w:color w:val="000000"/>
        </w:rPr>
        <w:t>KLARO, spol. s r. o.</w:t>
      </w:r>
    </w:p>
    <w:p w14:paraId="3F4137F3" w14:textId="77777777" w:rsidR="005F4234" w:rsidRDefault="005F4234">
      <w:pPr>
        <w:spacing w:after="160" w:line="259" w:lineRule="auto"/>
        <w:rPr>
          <w:color w:val="000000"/>
        </w:rPr>
        <w:sectPr w:rsidR="005F4234" w:rsidSect="0059786B">
          <w:footerReference w:type="default" r:id="rId10"/>
          <w:pgSz w:w="11906" w:h="16838"/>
          <w:pgMar w:top="1134" w:right="1418" w:bottom="1418" w:left="1134" w:header="567" w:footer="708" w:gutter="0"/>
          <w:cols w:space="708"/>
          <w:docGrid w:linePitch="360"/>
        </w:sectPr>
      </w:pPr>
      <w:r>
        <w:rPr>
          <w:color w:val="000000"/>
        </w:rPr>
        <w:br w:type="page"/>
      </w:r>
    </w:p>
    <w:p w14:paraId="0E55D905" w14:textId="46DAD387" w:rsidR="005F4234" w:rsidRPr="00760C7D" w:rsidRDefault="005F4234" w:rsidP="005F4234">
      <w:pPr>
        <w:rPr>
          <w:sz w:val="20"/>
          <w:szCs w:val="20"/>
        </w:rPr>
      </w:pPr>
      <w:bookmarkStart w:id="0" w:name="OBRAZEK1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999BDCA" wp14:editId="060BE74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297940" cy="695325"/>
            <wp:effectExtent l="0" t="0" r="0" b="9525"/>
            <wp:wrapNone/>
            <wp:docPr id="1627203034" name="Obrázek 11" descr="Obsah obrázku Písmo, Grafika, logo, k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03034" name="Obrázek 11" descr="Obsah obrázku Písmo, Grafika, logo, kruh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34287" w14:textId="77777777" w:rsidR="005F4234" w:rsidRDefault="005F4234" w:rsidP="005F4234">
      <w:pPr>
        <w:ind w:left="2127" w:firstLine="709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KLARO, spol. s r.o.</w:t>
      </w:r>
      <w:r>
        <w:rPr>
          <w:b/>
          <w:bCs/>
        </w:rPr>
        <w:t xml:space="preserve">         </w:t>
      </w:r>
    </w:p>
    <w:p w14:paraId="76CBE0DF" w14:textId="77777777" w:rsidR="005F4234" w:rsidRDefault="005F4234" w:rsidP="005F4234">
      <w:pPr>
        <w:tabs>
          <w:tab w:val="center" w:pos="5386"/>
        </w:tabs>
        <w:outlineLvl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ab/>
        <w:t>Český výrobce vozíků</w:t>
      </w:r>
    </w:p>
    <w:p w14:paraId="067ED52F" w14:textId="0722CCA8" w:rsidR="005F4234" w:rsidRDefault="005F4234" w:rsidP="005F4234">
      <w:pPr>
        <w:tabs>
          <w:tab w:val="center" w:pos="5386"/>
        </w:tabs>
        <w:outlineLvl w:val="0"/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2ABAE" wp14:editId="3ACDE04D">
                <wp:simplePos x="0" y="0"/>
                <wp:positionH relativeFrom="column">
                  <wp:posOffset>-41910</wp:posOffset>
                </wp:positionH>
                <wp:positionV relativeFrom="paragraph">
                  <wp:posOffset>116840</wp:posOffset>
                </wp:positionV>
                <wp:extent cx="3048000" cy="1676400"/>
                <wp:effectExtent l="0" t="0" r="0" b="0"/>
                <wp:wrapNone/>
                <wp:docPr id="4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B34BA" w14:textId="77777777" w:rsidR="005F4234" w:rsidRDefault="005F4234" w:rsidP="005F423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Ke Hřišti 187</w:t>
                            </w:r>
                          </w:p>
                          <w:p w14:paraId="72028F78" w14:textId="77777777" w:rsidR="005F4234" w:rsidRDefault="005F4234" w:rsidP="005F423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289 11 Pečky - Velké Chvalovice</w:t>
                            </w:r>
                          </w:p>
                          <w:p w14:paraId="6746EEDE" w14:textId="77777777" w:rsidR="005F4234" w:rsidRDefault="005F4234" w:rsidP="005F4234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telefon  : 314 005 424</w:t>
                            </w:r>
                          </w:p>
                          <w:p w14:paraId="2746B9A7" w14:textId="77777777" w:rsidR="005F4234" w:rsidRDefault="005F4234" w:rsidP="005F42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4D10EF" w14:textId="77777777" w:rsidR="005F4234" w:rsidRDefault="005F4234" w:rsidP="005F42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IČO : 61460478 </w:t>
                            </w:r>
                          </w:p>
                          <w:p w14:paraId="2A8F95CA" w14:textId="77777777" w:rsidR="005F4234" w:rsidRDefault="005F4234" w:rsidP="005F42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DIČ : CZ61460478</w:t>
                            </w:r>
                          </w:p>
                          <w:p w14:paraId="61722E9D" w14:textId="77777777" w:rsidR="005F4234" w:rsidRDefault="005F4234" w:rsidP="005F42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Obch.rejstřík : MS v Praze, oddíl C, vložka 28288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4731AC4" w14:textId="77777777" w:rsidR="005F4234" w:rsidRDefault="005F4234" w:rsidP="005F423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2ABAE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-3.3pt;margin-top:9.2pt;width:240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/03wEAAKIDAAAOAAAAZHJzL2Uyb0RvYy54bWysU9tu2zAMfR+wfxD0vtjOsrQz4hRdiw4D&#10;ugvQ7gNkWbKF2aJGKbGzrx8lp2m2vg17EURSPuQ5PN5cTUPP9gq9AVvxYpFzpqyExti24t8f795c&#10;cuaDsI3owaqKH5TnV9vXrzajK9USOugbhYxArC9HV/EuBFdmmZedGoRfgFOWihpwEIFCbLMGxUjo&#10;Q58t83ydjYCNQ5DKe8rezkW+TfhaKxm+au1VYH3FabaQTkxnHc9suxFli8J1Rh7HEP8wxSCMpaYn&#10;qFsRBNuheQE1GIngQYeFhCEDrY1UiQOxKfK/2Dx0wqnEhcTx7iST/3+w8sv+wX1DFqYPMNECEwnv&#10;7kH+8MzCTSdsq64RYeyUaKhxESXLRufL46dRal/6CFKPn6GhJYtdgAQ0aRyiKsSTETot4HASXU2B&#10;SUq+zVeXeU4lSbVifbFeURB7iPLpc4c+fFQwsHipONJWE7zY3/swP316ErtZuDN9nzbb2z8ShBkz&#10;afw48Tx7mOqJXkcaNTQHIoIwG4WMTZcO8BdnI5mk4v7nTqDirP9kSYz3xWoVXZWC1buLJQV4XqnP&#10;K8JKgqp44Gy+3oTZiTuHpu2o0yy/hWsSUJtE7Xmq49xkhCTO0bTRaedxevX8a21/AwAA//8DAFBL&#10;AwQUAAYACAAAACEA5EeE6N4AAAAJAQAADwAAAGRycy9kb3ducmV2LnhtbEyPzU7DMBCE70i8g7VI&#10;3FqbEEKaxqkQiCuI8iNxc+NtEhGvo9htwtt3e4Lb7s5o9ptyM7teHHEMnScNN0sFAqn2tqNGw8f7&#10;8yIHEaIha3pPqOEXA2yqy4vSFNZP9IbHbWwEh1AojIY2xqGQMtQtOhOWfkBibe9HZyKvYyPtaCYO&#10;d71MlMqkMx3xh9YM+Nhi/bM9OA2fL/vvr1S9Nk/ubpj8rCS5ldT6+mp+WIOIOMc/M5zxGR0qZtr5&#10;A9kgeg2LLGMn3/MUBOvp/S0POw1JnqQgq1L+b1CdAAAA//8DAFBLAQItABQABgAIAAAAIQC2gziS&#10;/gAAAOEBAAATAAAAAAAAAAAAAAAAAAAAAABbQ29udGVudF9UeXBlc10ueG1sUEsBAi0AFAAGAAgA&#10;AAAhADj9If/WAAAAlAEAAAsAAAAAAAAAAAAAAAAALwEAAF9yZWxzLy5yZWxzUEsBAi0AFAAGAAgA&#10;AAAhAIwaf/TfAQAAogMAAA4AAAAAAAAAAAAAAAAALgIAAGRycy9lMm9Eb2MueG1sUEsBAi0AFAAG&#10;AAgAAAAhAORHhOjeAAAACQEAAA8AAAAAAAAAAAAAAAAAOQQAAGRycy9kb3ducmV2LnhtbFBLBQYA&#10;AAAABAAEAPMAAABEBQAAAAA=&#10;" filled="f" stroked="f">
                <v:textbox>
                  <w:txbxContent>
                    <w:p w14:paraId="1C5B34BA" w14:textId="77777777" w:rsidR="005F4234" w:rsidRDefault="005F4234" w:rsidP="005F423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Ke Hřišti 187</w:t>
                      </w:r>
                    </w:p>
                    <w:p w14:paraId="72028F78" w14:textId="77777777" w:rsidR="005F4234" w:rsidRDefault="005F4234" w:rsidP="005F423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289 11 Pečky - Velké Chvalovice</w:t>
                      </w:r>
                    </w:p>
                    <w:p w14:paraId="6746EEDE" w14:textId="77777777" w:rsidR="005F4234" w:rsidRDefault="005F4234" w:rsidP="005F4234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telefon  : 314 005 424</w:t>
                      </w:r>
                    </w:p>
                    <w:p w14:paraId="2746B9A7" w14:textId="77777777" w:rsidR="005F4234" w:rsidRDefault="005F4234" w:rsidP="005F423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F4D10EF" w14:textId="77777777" w:rsidR="005F4234" w:rsidRDefault="005F4234" w:rsidP="005F423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IČO : 61460478 </w:t>
                      </w:r>
                    </w:p>
                    <w:p w14:paraId="2A8F95CA" w14:textId="77777777" w:rsidR="005F4234" w:rsidRDefault="005F4234" w:rsidP="005F423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DIČ : CZ61460478</w:t>
                      </w:r>
                    </w:p>
                    <w:p w14:paraId="61722E9D" w14:textId="77777777" w:rsidR="005F4234" w:rsidRDefault="005F4234" w:rsidP="005F4234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Obch.rejstřík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: MS v Praze, oddíl C, vložka 28288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74731AC4" w14:textId="77777777" w:rsidR="005F4234" w:rsidRDefault="005F4234" w:rsidP="005F423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8000"/>
        </w:rPr>
        <w:t>S tradiční kvalitou</w:t>
      </w:r>
      <w:r>
        <w:rPr>
          <w:b/>
          <w:bCs/>
          <w:sz w:val="52"/>
          <w:szCs w:val="52"/>
        </w:rPr>
        <w:t xml:space="preserve">     </w:t>
      </w:r>
      <w:r>
        <w:rPr>
          <w:b/>
          <w:bCs/>
          <w:sz w:val="22"/>
          <w:szCs w:val="22"/>
        </w:rPr>
        <w:t>Vozíky: zdravotnické, hotelové, úklidové, třídění odpadu a prádla, atypická výroba</w:t>
      </w:r>
    </w:p>
    <w:p w14:paraId="4AC51D74" w14:textId="77777777" w:rsidR="005F4234" w:rsidRDefault="005F4234" w:rsidP="005F4234">
      <w:pPr>
        <w:tabs>
          <w:tab w:val="left" w:pos="3969"/>
          <w:tab w:val="left" w:pos="4932"/>
        </w:tabs>
        <w:ind w:left="3969" w:firstLine="426"/>
        <w:outlineLvl w:val="0"/>
        <w:rPr>
          <w:b/>
          <w:bCs/>
          <w:color w:val="538135"/>
          <w:sz w:val="28"/>
          <w:szCs w:val="22"/>
        </w:rPr>
      </w:pPr>
      <w:r>
        <w:rPr>
          <w:b/>
          <w:bCs/>
          <w:color w:val="538135"/>
          <w:sz w:val="28"/>
          <w:szCs w:val="22"/>
        </w:rPr>
        <w:t>Již 30 let na trhu!</w:t>
      </w:r>
    </w:p>
    <w:p w14:paraId="0707B985" w14:textId="1276F41B" w:rsidR="005F4234" w:rsidRPr="00051E54" w:rsidRDefault="005F4234" w:rsidP="005F4234">
      <w:pPr>
        <w:jc w:val="center"/>
        <w:outlineLvl w:val="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50D5A8" wp14:editId="783B3541">
                <wp:simplePos x="0" y="0"/>
                <wp:positionH relativeFrom="column">
                  <wp:posOffset>3006090</wp:posOffset>
                </wp:positionH>
                <wp:positionV relativeFrom="paragraph">
                  <wp:posOffset>1270</wp:posOffset>
                </wp:positionV>
                <wp:extent cx="3767455" cy="1054100"/>
                <wp:effectExtent l="0" t="0" r="23495" b="12700"/>
                <wp:wrapNone/>
                <wp:docPr id="3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7455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6537" w14:textId="77777777" w:rsidR="005F4234" w:rsidRPr="003F19AD" w:rsidRDefault="005F4234" w:rsidP="005F4234">
                            <w:pPr>
                              <w:tabs>
                                <w:tab w:val="left" w:pos="993"/>
                                <w:tab w:val="left" w:pos="1418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F19AD">
                              <w:rPr>
                                <w:b/>
                                <w:bCs/>
                              </w:rPr>
                              <w:t>Psychiatrická nemocnice v Dobřanech</w:t>
                            </w:r>
                          </w:p>
                          <w:p w14:paraId="0C71B857" w14:textId="77777777" w:rsidR="005F4234" w:rsidRPr="00AB6478" w:rsidRDefault="005F4234" w:rsidP="005F4234">
                            <w:pPr>
                              <w:tabs>
                                <w:tab w:val="left" w:pos="993"/>
                                <w:tab w:val="left" w:pos="1418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AB647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MVZ250000114</w:t>
                            </w:r>
                          </w:p>
                          <w:p w14:paraId="01B98E6B" w14:textId="77777777" w:rsidR="005F4234" w:rsidRPr="00AB6478" w:rsidRDefault="005F4234" w:rsidP="005F4234">
                            <w:pPr>
                              <w:tabs>
                                <w:tab w:val="left" w:pos="993"/>
                                <w:tab w:val="left" w:pos="1418"/>
                              </w:tabs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AB647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Nákup nerezových vozíků s platy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D5A8" id="Obdélník 8" o:spid="_x0000_s1027" style="position:absolute;left:0;text-align:left;margin-left:236.7pt;margin-top:.1pt;width:296.6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IGDAIAACoEAAAOAAAAZHJzL2Uyb0RvYy54bWysU9uO0zAQfUfiHyy/0yRlu11FTVerLkVI&#10;C4u08AGO4yQWjseM3Sbl6xm73W4FiAeEH6wZX86cOTOzup0Gw/YKvQZb8WKWc6ashEbbruJfv2zf&#10;3HDmg7CNMGBVxQ/K89v161er0ZVqDj2YRiEjEOvL0VW8D8GVWeZlrwbhZ+CUpcsWcBCBXOyyBsVI&#10;6IPJ5nl+nY2AjUOQyns6vT9e8nXCb1slw2PbehWYqThxC2nHtNdxz9YrUXYoXK/liYb4BxaD0JaC&#10;nqHuRRBsh/o3qEFLBA9tmEkYMmhbLVXKgbIp8l+yeeqFUykXEse7s0z+/8HKT/sn9xkjde8eQH7z&#10;zMKmF7ZTd4gw9ko0FK6IQmWj8+X5Q3Q8fWX1+BEaKq3YBUgaTC0OEZCyY1OS+nCWWk2BSTp8u7xe&#10;Xi0WnEm6K/LFVZGnYmSifP7u0If3CgYWjYoj1TLBi/2DD5GOKJ+fJPpgdLPVxiQHu3pjkO0F1X2b&#10;VsqAsrx8ZiwbKfx8ScH/jpGn9SeMQQfqYKOHit+cH4kyCvfONqm/gtDmaBNnY09KRvFin/oyTPXE&#10;dHOSOZ7U0BxIWoRjw9KAkdED/uBspGatuP++E6g4Mx9sLE/KgIVLBy+d+tIRVhJUxQNnR3MTjhOx&#10;c6i7niIVSQ0Ld1TSViexX1id6FNDphqchid2/KWfXr2M+PonAAAA//8DAFBLAwQUAAYACAAAACEA&#10;fHOEYt4AAAAJAQAADwAAAGRycy9kb3ducmV2LnhtbEyPwU7DMBBE70j8g7VI3KiDiVyUxqkKUqSe&#10;QBSQenTjJY6I1yF20/D3uCd6m9WMZt6W69n1bMIxdJ4U3C8yYEiNNx21Cj7e67tHYCFqMrr3hAp+&#10;McC6ur4qdWH8id5w2sWWpRIKhVZgYxwKzkNj0emw8ANS8r786HRM59hyM+pTKnc9F1kmudMdpQWr&#10;B3y22Hzvjk7B64uYfgz14rPe5GjHp/22brdK3d7MmxWwiHP8D8MZP6FDlZgO/kgmsF5BvnzIU1SB&#10;AHa2MymXwA5JSSmAVyW//KD6AwAA//8DAFBLAQItABQABgAIAAAAIQC2gziS/gAAAOEBAAATAAAA&#10;AAAAAAAAAAAAAAAAAABbQ29udGVudF9UeXBlc10ueG1sUEsBAi0AFAAGAAgAAAAhADj9If/WAAAA&#10;lAEAAAsAAAAAAAAAAAAAAAAALwEAAF9yZWxzLy5yZWxzUEsBAi0AFAAGAAgAAAAhABz1ggYMAgAA&#10;KgQAAA4AAAAAAAAAAAAAAAAALgIAAGRycy9lMm9Eb2MueG1sUEsBAi0AFAAGAAgAAAAhAHxzhGLe&#10;AAAACQEAAA8AAAAAAAAAAAAAAAAAZgQAAGRycy9kb3ducmV2LnhtbFBLBQYAAAAABAAEAPMAAABx&#10;BQAAAAA=&#10;" o:allowincell="f" strokeweight="1pt">
                <v:textbox inset="1pt,1pt,1pt,1pt">
                  <w:txbxContent>
                    <w:p w14:paraId="13826537" w14:textId="77777777" w:rsidR="005F4234" w:rsidRPr="003F19AD" w:rsidRDefault="005F4234" w:rsidP="005F4234">
                      <w:pPr>
                        <w:tabs>
                          <w:tab w:val="left" w:pos="993"/>
                          <w:tab w:val="left" w:pos="1418"/>
                        </w:tabs>
                        <w:jc w:val="center"/>
                        <w:rPr>
                          <w:b/>
                          <w:bCs/>
                        </w:rPr>
                      </w:pPr>
                      <w:r w:rsidRPr="003F19AD">
                        <w:rPr>
                          <w:b/>
                          <w:bCs/>
                        </w:rPr>
                        <w:t>Psychiatrická nemocnice v Dobřanech</w:t>
                      </w:r>
                    </w:p>
                    <w:p w14:paraId="0C71B857" w14:textId="77777777" w:rsidR="005F4234" w:rsidRPr="00AB6478" w:rsidRDefault="005F4234" w:rsidP="005F4234">
                      <w:pPr>
                        <w:tabs>
                          <w:tab w:val="left" w:pos="993"/>
                          <w:tab w:val="left" w:pos="1418"/>
                        </w:tabs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AB6478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MVZ250000114</w:t>
                      </w:r>
                    </w:p>
                    <w:p w14:paraId="01B98E6B" w14:textId="77777777" w:rsidR="005F4234" w:rsidRPr="00AB6478" w:rsidRDefault="005F4234" w:rsidP="005F4234">
                      <w:pPr>
                        <w:tabs>
                          <w:tab w:val="left" w:pos="993"/>
                          <w:tab w:val="left" w:pos="1418"/>
                        </w:tabs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AB6478">
                        <w:rPr>
                          <w:b/>
                          <w:bCs/>
                          <w:i/>
                          <w:iCs/>
                          <w:color w:val="FF0000"/>
                        </w:rPr>
                        <w:t>Nákup nerezových vozíků s platy</w:t>
                      </w:r>
                    </w:p>
                  </w:txbxContent>
                </v:textbox>
              </v:rect>
            </w:pict>
          </mc:Fallback>
        </mc:AlternateContent>
      </w:r>
    </w:p>
    <w:p w14:paraId="4E64D6A4" w14:textId="77777777" w:rsidR="005F4234" w:rsidRPr="00760C7D" w:rsidRDefault="005F4234" w:rsidP="005F4234"/>
    <w:p w14:paraId="0D8B3BAE" w14:textId="77777777" w:rsidR="005F4234" w:rsidRPr="00760C7D" w:rsidRDefault="005F4234" w:rsidP="005F4234">
      <w:pPr>
        <w:rPr>
          <w:b/>
          <w:bCs/>
          <w:sz w:val="20"/>
          <w:szCs w:val="20"/>
        </w:rPr>
      </w:pPr>
    </w:p>
    <w:p w14:paraId="317D3D7B" w14:textId="77777777" w:rsidR="005F4234" w:rsidRPr="00760C7D" w:rsidRDefault="005F4234" w:rsidP="005F4234">
      <w:pPr>
        <w:rPr>
          <w:b/>
          <w:bCs/>
          <w:sz w:val="20"/>
          <w:szCs w:val="20"/>
        </w:rPr>
      </w:pPr>
    </w:p>
    <w:p w14:paraId="2CAC6529" w14:textId="77777777" w:rsidR="005F4234" w:rsidRPr="00BD0CA5" w:rsidRDefault="005F4234" w:rsidP="005F4234">
      <w:pPr>
        <w:rPr>
          <w:b/>
          <w:bCs/>
          <w:sz w:val="20"/>
          <w:szCs w:val="20"/>
        </w:rPr>
      </w:pPr>
    </w:p>
    <w:p w14:paraId="6CB1A8B0" w14:textId="77777777" w:rsidR="005F4234" w:rsidRPr="00BD0CA5" w:rsidRDefault="005F4234" w:rsidP="005F4234">
      <w:pPr>
        <w:rPr>
          <w:b/>
          <w:bCs/>
          <w:sz w:val="28"/>
          <w:szCs w:val="28"/>
        </w:rPr>
      </w:pPr>
    </w:p>
    <w:p w14:paraId="76A15D1F" w14:textId="71E7A607" w:rsidR="005F4234" w:rsidRPr="00BD0CA5" w:rsidRDefault="005F4234" w:rsidP="005F423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D213E48" wp14:editId="3B60213B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6767195" cy="635"/>
                <wp:effectExtent l="0" t="0" r="14605" b="37465"/>
                <wp:wrapNone/>
                <wp:docPr id="2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75D4F" id="Přímá spojnic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0.85pt" to="533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PCuQEAAFUDAAAOAAAAZHJzL2Uyb0RvYy54bWysU9uO0zAQfUfiHyy/06RF20LUdB+6LDws&#10;UGmXD5j6klg4HsvjNunfY3tDl8sbIg+WPZczZ85MtrfTYNlZBTLoWr5c1JwpJ1Aa17X829P9m3ec&#10;UQQnwaJTLb8o4re716+2o2/UCnu0UgWWQBw1o295H6NvqopErwagBXrlklNjGCCmZ+gqGWBM6IOt&#10;VnW9rkYM0gcUiihZ756dfFfwtVYiftWaVGS25YlbLGco5zGf1W4LTRfA90bMNOAfWAxgXCp6hbqD&#10;COwUzF9QgxEBCXVcCBwq1NoIVXpI3SzrP7p57MGr0ksSh/xVJvp/sOLLee8OIVMXk3v0Dyi+E3O4&#10;78F1qhB4uvg0uGWWqho9NdeU/CB/COw4fkaZYuAUsagw6TAwbY3/lBMzeOqUTUX2y1V2NUUmknG9&#10;WW+W7284E8m3fntTKkGTQXKqDxQ/KhxYvrTcGpc1gQbODxQzqZeQbHZ4b6wtc7WOjYnAalPXJYPQ&#10;Gpm9OY5Cd9zbwM6QV6N8c+HfwgKenCxovQL5Yb5HMPb5nqpbNyuTxcibR80R5eUQfiqWZldoznuW&#10;l+PXd8l++Rt2PwAAAP//AwBQSwMEFAAGAAgAAAAhACGd/TDcAAAACAEAAA8AAABkcnMvZG93bnJl&#10;di54bWxMj09Lw0AQxe+C32EZwZvdpGBaYjZF/AOCBLF66W2aHZNgdjZkt2n89k5Oeps3b3jze8Vu&#10;dr2aaAydZwPpKgFFXHvbcWPg8+P5ZgsqRGSLvWcy8EMBduXlRYG59Wd+p2kfGyUhHHI00MY45FqH&#10;uiWHYeUHYvG+/OgwihwbbUc8S7jr9TpJMu2wY/nQ4kAPLdXf+5MzMKUVv708HfzjK1bNbVrZQ72J&#10;xlxfzfd3oCLN8e8YFnxBh1KYjv7ENqhetDSJBtbpBtRiJ1km03HZbEGXhf5foPwFAAD//wMAUEsB&#10;Ai0AFAAGAAgAAAAhALaDOJL+AAAA4QEAABMAAAAAAAAAAAAAAAAAAAAAAFtDb250ZW50X1R5cGVz&#10;XS54bWxQSwECLQAUAAYACAAAACEAOP0h/9YAAACUAQAACwAAAAAAAAAAAAAAAAAvAQAAX3JlbHMv&#10;LnJlbHNQSwECLQAUAAYACAAAACEAyWLDwrkBAABVAwAADgAAAAAAAAAAAAAAAAAuAgAAZHJzL2Uy&#10;b0RvYy54bWxQSwECLQAUAAYACAAAACEAIZ39MNwAAAAIAQAADwAAAAAAAAAAAAAAAAATBAAAZHJz&#10;L2Rvd25yZXYueG1sUEsFBgAAAAAEAAQA8wAAABwFAAAAAA==&#10;" o:allowincell="f" strokeweight="1pt"/>
            </w:pict>
          </mc:Fallback>
        </mc:AlternateContent>
      </w:r>
    </w:p>
    <w:p w14:paraId="277E71C3" w14:textId="38643723" w:rsidR="005F4234" w:rsidRPr="003F19AD" w:rsidRDefault="005F4234" w:rsidP="005F42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 10.11.2025</w:t>
      </w:r>
    </w:p>
    <w:p w14:paraId="38DF174A" w14:textId="77777777" w:rsidR="005F4234" w:rsidRDefault="005F4234" w:rsidP="005F4234">
      <w:pPr>
        <w:tabs>
          <w:tab w:val="left" w:pos="142"/>
        </w:tabs>
        <w:rPr>
          <w:b/>
          <w:noProof/>
          <w:sz w:val="28"/>
        </w:rPr>
      </w:pPr>
      <w:r>
        <w:rPr>
          <w:b/>
          <w:noProof/>
          <w:sz w:val="28"/>
        </w:rPr>
        <w:t xml:space="preserve">Cenová nabídka : N3250881/01 </w:t>
      </w:r>
    </w:p>
    <w:p w14:paraId="618D365E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</w:rPr>
      </w:pPr>
      <w:r>
        <w:rPr>
          <w:noProof/>
        </w:rPr>
        <w:t xml:space="preserve">Měna : Kč        </w:t>
      </w:r>
    </w:p>
    <w:p w14:paraId="016B8EBE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b/>
          <w:noProof/>
          <w:sz w:val="20"/>
        </w:rPr>
      </w:pPr>
      <w:r>
        <w:rPr>
          <w:b/>
          <w:noProof/>
          <w:sz w:val="20"/>
        </w:rPr>
        <w:t xml:space="preserve">Označení        </w:t>
      </w:r>
      <w:r>
        <w:rPr>
          <w:b/>
          <w:noProof/>
          <w:sz w:val="20"/>
        </w:rPr>
        <w:tab/>
        <w:t xml:space="preserve">  Jednotková cena </w:t>
      </w:r>
      <w:r>
        <w:rPr>
          <w:b/>
          <w:noProof/>
          <w:sz w:val="20"/>
        </w:rPr>
        <w:tab/>
        <w:t xml:space="preserve">    Množství </w:t>
      </w:r>
      <w:r>
        <w:rPr>
          <w:b/>
          <w:noProof/>
          <w:sz w:val="20"/>
        </w:rPr>
        <w:tab/>
      </w:r>
      <w:r>
        <w:rPr>
          <w:b/>
          <w:noProof/>
          <w:sz w:val="20"/>
        </w:rPr>
        <w:tab/>
        <w:t xml:space="preserve">Mj      </w:t>
      </w:r>
      <w:r>
        <w:rPr>
          <w:b/>
          <w:noProof/>
          <w:sz w:val="20"/>
        </w:rPr>
        <w:tab/>
        <w:t xml:space="preserve">DPH     </w:t>
      </w:r>
      <w:r>
        <w:rPr>
          <w:b/>
          <w:noProof/>
          <w:sz w:val="20"/>
        </w:rPr>
        <w:tab/>
        <w:t xml:space="preserve">     </w:t>
      </w:r>
      <w:r>
        <w:rPr>
          <w:b/>
          <w:noProof/>
          <w:sz w:val="20"/>
        </w:rPr>
        <w:tab/>
        <w:t xml:space="preserve">   Celková cena </w:t>
      </w:r>
      <w:r>
        <w:rPr>
          <w:b/>
          <w:noProof/>
          <w:sz w:val="20"/>
        </w:rPr>
        <w:tab/>
        <w:t xml:space="preserve">   Celková cena</w:t>
      </w:r>
    </w:p>
    <w:p w14:paraId="164FB34B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b/>
          <w:noProof/>
          <w:sz w:val="20"/>
        </w:rPr>
      </w:pPr>
      <w:r>
        <w:rPr>
          <w:b/>
          <w:noProof/>
          <w:sz w:val="20"/>
        </w:rPr>
        <w:t xml:space="preserve">                </w:t>
      </w:r>
      <w:r>
        <w:rPr>
          <w:b/>
          <w:noProof/>
          <w:sz w:val="20"/>
        </w:rPr>
        <w:tab/>
        <w:t xml:space="preserve">          bez DPH </w:t>
      </w:r>
      <w:r>
        <w:rPr>
          <w:b/>
          <w:noProof/>
          <w:sz w:val="20"/>
        </w:rPr>
        <w:tab/>
        <w:t xml:space="preserve">             </w:t>
      </w:r>
      <w:r>
        <w:rPr>
          <w:b/>
          <w:noProof/>
          <w:sz w:val="20"/>
        </w:rPr>
        <w:tab/>
        <w:t xml:space="preserve">        </w:t>
      </w:r>
      <w:r>
        <w:rPr>
          <w:b/>
          <w:noProof/>
          <w:sz w:val="20"/>
        </w:rPr>
        <w:tab/>
        <w:t xml:space="preserve">   </w:t>
      </w:r>
      <w:r>
        <w:rPr>
          <w:b/>
          <w:noProof/>
          <w:sz w:val="20"/>
        </w:rPr>
        <w:tab/>
        <w:t xml:space="preserve">          </w:t>
      </w:r>
      <w:r>
        <w:rPr>
          <w:b/>
          <w:noProof/>
          <w:sz w:val="20"/>
        </w:rPr>
        <w:tab/>
        <w:t xml:space="preserve">   bez DPH </w:t>
      </w:r>
      <w:r>
        <w:rPr>
          <w:b/>
          <w:noProof/>
          <w:sz w:val="20"/>
        </w:rPr>
        <w:tab/>
        <w:t xml:space="preserve">   vč. DPH</w:t>
      </w:r>
    </w:p>
    <w:p w14:paraId="0A9DF46E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b/>
          <w:noProof/>
          <w:sz w:val="22"/>
        </w:rPr>
      </w:pPr>
      <w:r>
        <w:rPr>
          <w:b/>
          <w:noProof/>
          <w:sz w:val="22"/>
        </w:rPr>
        <w:t>_________________________________________________________________________________________________</w:t>
      </w:r>
    </w:p>
    <w:p w14:paraId="68B6D712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b/>
          <w:noProof/>
          <w:sz w:val="20"/>
        </w:rPr>
      </w:pPr>
      <w:r>
        <w:rPr>
          <w:b/>
          <w:noProof/>
          <w:sz w:val="20"/>
        </w:rPr>
        <w:t>1 NEREZ PLATO 2062-XXL</w:t>
      </w:r>
    </w:p>
    <w:p w14:paraId="4965AB16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š115 cm x h73 cm x v108 cm - zkl. rozměry vozíku</w:t>
      </w:r>
    </w:p>
    <w:p w14:paraId="5C614F8B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konstrukce: nerez ocel AISI304</w:t>
      </w:r>
    </w:p>
    <w:p w14:paraId="1C357E8F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3x plato s prolisem 1,2 cm; nosnost: 100 kg</w:t>
      </w:r>
    </w:p>
    <w:p w14:paraId="4B44FF7A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antirezonanční výztuha</w:t>
      </w:r>
    </w:p>
    <w:p w14:paraId="3109C8C2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4x kvalitní plastové bezestopé otočné kolo d=12,5 cm s měkkým běhounem, 2x brzda; plast. nárazníky</w:t>
      </w:r>
    </w:p>
    <w:p w14:paraId="5F67815B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• celková nosnost: 300 kg</w:t>
      </w:r>
    </w:p>
    <w:p w14:paraId="20DA79D2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>Ve standardním provedení nabízíme tichou a bezestopou manipulaci vozíku za pomoci otočných kol s měkčeným běhounem. Vaše jízda bude kvalitní a tichá.</w:t>
      </w:r>
    </w:p>
    <w:p w14:paraId="78802721" w14:textId="77777777" w:rsidR="005F4234" w:rsidRPr="003F19AD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b/>
          <w:bCs/>
          <w:noProof/>
          <w:sz w:val="20"/>
        </w:rPr>
      </w:pPr>
      <w:r w:rsidRPr="003F19AD">
        <w:rPr>
          <w:b/>
          <w:bCs/>
          <w:noProof/>
          <w:sz w:val="20"/>
        </w:rPr>
        <w:t xml:space="preserve">NEREZ2062*    </w:t>
      </w:r>
      <w:r w:rsidRPr="003F19AD">
        <w:rPr>
          <w:b/>
          <w:bCs/>
          <w:noProof/>
          <w:sz w:val="20"/>
        </w:rPr>
        <w:tab/>
        <w:t xml:space="preserve">        </w:t>
      </w:r>
      <w:r>
        <w:rPr>
          <w:b/>
          <w:bCs/>
          <w:noProof/>
          <w:sz w:val="20"/>
        </w:rPr>
        <w:t>18 698,00</w:t>
      </w:r>
      <w:r w:rsidRPr="003F19AD">
        <w:rPr>
          <w:b/>
          <w:bCs/>
          <w:noProof/>
          <w:sz w:val="20"/>
        </w:rPr>
        <w:t xml:space="preserve"> </w:t>
      </w:r>
      <w:r w:rsidRPr="003F19AD">
        <w:rPr>
          <w:b/>
          <w:bCs/>
          <w:noProof/>
          <w:sz w:val="20"/>
        </w:rPr>
        <w:tab/>
        <w:t xml:space="preserve">           4,00 </w:t>
      </w:r>
      <w:r w:rsidRPr="003F19AD">
        <w:rPr>
          <w:b/>
          <w:bCs/>
          <w:noProof/>
          <w:sz w:val="20"/>
        </w:rPr>
        <w:tab/>
      </w:r>
      <w:r>
        <w:rPr>
          <w:b/>
          <w:bCs/>
          <w:noProof/>
          <w:sz w:val="20"/>
        </w:rPr>
        <w:tab/>
      </w:r>
      <w:r w:rsidRPr="003F19AD">
        <w:rPr>
          <w:b/>
          <w:bCs/>
          <w:noProof/>
          <w:sz w:val="20"/>
        </w:rPr>
        <w:t xml:space="preserve">ks      </w:t>
      </w:r>
      <w:r w:rsidRPr="003F19AD">
        <w:rPr>
          <w:b/>
          <w:bCs/>
          <w:noProof/>
          <w:sz w:val="20"/>
        </w:rPr>
        <w:tab/>
        <w:t xml:space="preserve">21% </w:t>
      </w:r>
      <w:r w:rsidRPr="003F19AD">
        <w:rPr>
          <w:b/>
          <w:bCs/>
          <w:noProof/>
          <w:sz w:val="20"/>
        </w:rPr>
        <w:tab/>
      </w:r>
      <w:r w:rsidRPr="003F19AD">
        <w:rPr>
          <w:b/>
          <w:bCs/>
          <w:noProof/>
          <w:sz w:val="20"/>
        </w:rPr>
        <w:tab/>
        <w:t xml:space="preserve">        </w:t>
      </w:r>
      <w:r w:rsidRPr="00AB6478">
        <w:rPr>
          <w:b/>
          <w:bCs/>
          <w:noProof/>
          <w:sz w:val="20"/>
        </w:rPr>
        <w:t>74</w:t>
      </w:r>
      <w:r>
        <w:rPr>
          <w:b/>
          <w:bCs/>
          <w:noProof/>
          <w:sz w:val="20"/>
        </w:rPr>
        <w:t xml:space="preserve"> </w:t>
      </w:r>
      <w:r w:rsidRPr="00AB6478">
        <w:rPr>
          <w:b/>
          <w:bCs/>
          <w:noProof/>
          <w:sz w:val="20"/>
        </w:rPr>
        <w:t>792</w:t>
      </w:r>
      <w:r>
        <w:rPr>
          <w:b/>
          <w:bCs/>
          <w:noProof/>
          <w:sz w:val="20"/>
        </w:rPr>
        <w:t>,00</w:t>
      </w:r>
      <w:r w:rsidRPr="003F19AD">
        <w:rPr>
          <w:b/>
          <w:bCs/>
          <w:noProof/>
          <w:sz w:val="20"/>
        </w:rPr>
        <w:tab/>
        <w:t xml:space="preserve">        </w:t>
      </w:r>
      <w:r w:rsidRPr="00AB6478">
        <w:rPr>
          <w:b/>
          <w:bCs/>
          <w:noProof/>
          <w:sz w:val="20"/>
        </w:rPr>
        <w:t>90</w:t>
      </w:r>
      <w:r>
        <w:rPr>
          <w:b/>
          <w:bCs/>
          <w:noProof/>
          <w:sz w:val="20"/>
        </w:rPr>
        <w:t xml:space="preserve"> </w:t>
      </w:r>
      <w:r w:rsidRPr="00AB6478">
        <w:rPr>
          <w:b/>
          <w:bCs/>
          <w:noProof/>
          <w:sz w:val="20"/>
        </w:rPr>
        <w:t>498,32</w:t>
      </w:r>
    </w:p>
    <w:p w14:paraId="676A25E1" w14:textId="2DC1900A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0"/>
        </w:rPr>
      </w:pPr>
      <w:r>
        <w:rPr>
          <w:noProof/>
          <w:sz w:val="20"/>
        </w:rPr>
        <w:t xml:space="preserve"> </w:t>
      </w:r>
      <w:bookmarkStart w:id="1" w:name="OBRAZEK1X0"/>
      <w:bookmarkEnd w:id="0"/>
      <w:bookmarkEnd w:id="1"/>
      <w:r>
        <w:rPr>
          <w:noProof/>
          <w:sz w:val="20"/>
        </w:rPr>
        <w:drawing>
          <wp:inline distT="0" distB="0" distL="0" distR="0" wp14:anchorId="06782CB9" wp14:editId="11B34444">
            <wp:extent cx="3947160" cy="1371600"/>
            <wp:effectExtent l="0" t="0" r="0" b="0"/>
            <wp:docPr id="137892311" name="Obrázek 2" descr="Obsah obrázku přeprava, vozík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2311" name="Obrázek 2" descr="Obsah obrázku přeprava, vozík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</w:p>
    <w:p w14:paraId="6E3C238B" w14:textId="77777777" w:rsidR="005F4234" w:rsidRDefault="005F4234" w:rsidP="005F4234">
      <w:pPr>
        <w:tabs>
          <w:tab w:val="left" w:pos="142"/>
          <w:tab w:val="right" w:pos="2552"/>
          <w:tab w:val="right" w:pos="3828"/>
          <w:tab w:val="left" w:pos="3969"/>
          <w:tab w:val="right" w:pos="5103"/>
          <w:tab w:val="right" w:pos="6663"/>
          <w:tab w:val="right" w:pos="7797"/>
          <w:tab w:val="right" w:pos="9072"/>
          <w:tab w:val="right" w:pos="10773"/>
        </w:tabs>
        <w:adjustRightInd w:val="0"/>
        <w:jc w:val="both"/>
        <w:rPr>
          <w:noProof/>
          <w:sz w:val="22"/>
        </w:rPr>
      </w:pPr>
      <w:r>
        <w:rPr>
          <w:noProof/>
          <w:sz w:val="22"/>
        </w:rPr>
        <w:t>_________________________________________________________________________________________________</w:t>
      </w:r>
    </w:p>
    <w:p w14:paraId="142C8089" w14:textId="77777777" w:rsidR="005F4234" w:rsidRDefault="005F4234" w:rsidP="005F4234">
      <w:pPr>
        <w:tabs>
          <w:tab w:val="right" w:pos="7655"/>
          <w:tab w:val="right" w:pos="8789"/>
          <w:tab w:val="right" w:pos="10630"/>
        </w:tabs>
        <w:adjustRightInd w:val="0"/>
        <w:jc w:val="both"/>
        <w:rPr>
          <w:b/>
          <w:noProof/>
          <w:color w:val="FF0000"/>
        </w:rPr>
      </w:pPr>
      <w:r w:rsidRPr="003F19AD">
        <w:rPr>
          <w:b/>
          <w:noProof/>
          <w:color w:val="FF0000"/>
        </w:rPr>
        <w:t xml:space="preserve">CELKOVÁ CENA bez DPH </w:t>
      </w:r>
      <w:r w:rsidRPr="003F19AD">
        <w:rPr>
          <w:b/>
          <w:noProof/>
          <w:color w:val="FF0000"/>
        </w:rPr>
        <w:tab/>
        <w:t xml:space="preserve"> 74 79</w:t>
      </w:r>
      <w:r>
        <w:rPr>
          <w:b/>
          <w:noProof/>
          <w:color w:val="FF0000"/>
        </w:rPr>
        <w:t>2</w:t>
      </w:r>
      <w:r w:rsidRPr="003F19AD">
        <w:rPr>
          <w:b/>
          <w:noProof/>
          <w:color w:val="FF0000"/>
        </w:rPr>
        <w:t>,00 Kč</w:t>
      </w:r>
    </w:p>
    <w:p w14:paraId="0A4BD71F" w14:textId="77777777" w:rsidR="005F4234" w:rsidRPr="003F19AD" w:rsidRDefault="005F4234" w:rsidP="005F4234">
      <w:pPr>
        <w:tabs>
          <w:tab w:val="right" w:pos="7655"/>
          <w:tab w:val="right" w:pos="8789"/>
          <w:tab w:val="right" w:pos="10630"/>
        </w:tabs>
        <w:adjustRightInd w:val="0"/>
        <w:jc w:val="both"/>
        <w:rPr>
          <w:b/>
          <w:noProof/>
          <w:color w:val="FF0000"/>
        </w:rPr>
      </w:pPr>
      <w:r>
        <w:rPr>
          <w:b/>
          <w:noProof/>
          <w:color w:val="FF0000"/>
        </w:rPr>
        <w:t>DPH 21%</w:t>
      </w:r>
      <w:r>
        <w:rPr>
          <w:b/>
          <w:noProof/>
          <w:color w:val="FF0000"/>
        </w:rPr>
        <w:tab/>
      </w:r>
      <w:r w:rsidRPr="00AB6478">
        <w:rPr>
          <w:b/>
          <w:noProof/>
          <w:color w:val="FF0000"/>
        </w:rPr>
        <w:t>15</w:t>
      </w:r>
      <w:r>
        <w:rPr>
          <w:b/>
          <w:noProof/>
          <w:color w:val="FF0000"/>
        </w:rPr>
        <w:t xml:space="preserve"> </w:t>
      </w:r>
      <w:r w:rsidRPr="00AB6478">
        <w:rPr>
          <w:b/>
          <w:noProof/>
          <w:color w:val="FF0000"/>
        </w:rPr>
        <w:t>706,32</w:t>
      </w:r>
      <w:r>
        <w:rPr>
          <w:b/>
          <w:noProof/>
          <w:color w:val="FF0000"/>
        </w:rPr>
        <w:t xml:space="preserve"> Kč</w:t>
      </w:r>
    </w:p>
    <w:p w14:paraId="1A888174" w14:textId="77777777" w:rsidR="005F4234" w:rsidRPr="003F19AD" w:rsidRDefault="005F4234" w:rsidP="005F4234">
      <w:pPr>
        <w:tabs>
          <w:tab w:val="right" w:pos="7655"/>
          <w:tab w:val="right" w:pos="8789"/>
          <w:tab w:val="right" w:pos="10630"/>
        </w:tabs>
        <w:adjustRightInd w:val="0"/>
        <w:jc w:val="both"/>
        <w:rPr>
          <w:b/>
          <w:noProof/>
          <w:color w:val="FF0000"/>
        </w:rPr>
      </w:pPr>
      <w:r w:rsidRPr="003F19AD">
        <w:rPr>
          <w:b/>
          <w:noProof/>
          <w:color w:val="FF0000"/>
        </w:rPr>
        <w:t xml:space="preserve">CELKOVÁ CENA s DPH </w:t>
      </w:r>
      <w:r w:rsidRPr="003F19AD">
        <w:rPr>
          <w:b/>
          <w:noProof/>
          <w:color w:val="FF0000"/>
        </w:rPr>
        <w:tab/>
      </w:r>
      <w:r w:rsidRPr="00AB6478">
        <w:rPr>
          <w:b/>
          <w:noProof/>
          <w:color w:val="FF0000"/>
        </w:rPr>
        <w:t>90</w:t>
      </w:r>
      <w:r>
        <w:rPr>
          <w:b/>
          <w:noProof/>
          <w:color w:val="FF0000"/>
        </w:rPr>
        <w:t xml:space="preserve"> </w:t>
      </w:r>
      <w:r w:rsidRPr="00AB6478">
        <w:rPr>
          <w:b/>
          <w:noProof/>
          <w:color w:val="FF0000"/>
        </w:rPr>
        <w:t>498,32</w:t>
      </w:r>
      <w:r>
        <w:rPr>
          <w:b/>
          <w:noProof/>
          <w:color w:val="FF0000"/>
        </w:rPr>
        <w:t xml:space="preserve"> </w:t>
      </w:r>
      <w:r w:rsidRPr="003F19AD">
        <w:rPr>
          <w:b/>
          <w:noProof/>
          <w:color w:val="FF0000"/>
        </w:rPr>
        <w:t>Kč</w:t>
      </w:r>
    </w:p>
    <w:p w14:paraId="01DAF3AB" w14:textId="77777777" w:rsidR="005F4234" w:rsidRDefault="005F4234" w:rsidP="005F4234">
      <w:pPr>
        <w:tabs>
          <w:tab w:val="right" w:pos="7655"/>
          <w:tab w:val="right" w:pos="8789"/>
          <w:tab w:val="right" w:pos="10630"/>
        </w:tabs>
        <w:adjustRightInd w:val="0"/>
        <w:jc w:val="both"/>
        <w:rPr>
          <w:b/>
          <w:noProof/>
          <w:sz w:val="22"/>
        </w:rPr>
      </w:pPr>
      <w:r>
        <w:rPr>
          <w:b/>
          <w:noProof/>
          <w:sz w:val="22"/>
        </w:rPr>
        <w:t>_________________________________________________________________________________________________</w:t>
      </w:r>
    </w:p>
    <w:sectPr w:rsidR="005F4234" w:rsidSect="005F4234">
      <w:headerReference w:type="default" r:id="rId13"/>
      <w:pgSz w:w="11906" w:h="16838"/>
      <w:pgMar w:top="1134" w:right="282" w:bottom="1418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5129" w14:textId="77777777" w:rsidR="00BA48BA" w:rsidRDefault="00BA48BA" w:rsidP="00583CC5">
      <w:r>
        <w:separator/>
      </w:r>
    </w:p>
  </w:endnote>
  <w:endnote w:type="continuationSeparator" w:id="0">
    <w:p w14:paraId="42518A16" w14:textId="77777777" w:rsidR="00BA48BA" w:rsidRDefault="00BA48BA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F1EA" w14:textId="77777777" w:rsidR="00BA48BA" w:rsidRDefault="00BA48BA" w:rsidP="00583CC5">
      <w:r>
        <w:separator/>
      </w:r>
    </w:p>
  </w:footnote>
  <w:footnote w:type="continuationSeparator" w:id="0">
    <w:p w14:paraId="2534D910" w14:textId="77777777" w:rsidR="00BA48BA" w:rsidRDefault="00BA48BA" w:rsidP="0058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81A0" w14:textId="691925A8" w:rsidR="005F4234" w:rsidRDefault="005F4234">
    <w:pPr>
      <w:pStyle w:val="Zhlav"/>
    </w:pPr>
    <w:r>
      <w:t>Příloha – Specifikace předmětu plnění vč. nabídkové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D0F70"/>
    <w:multiLevelType w:val="hybridMultilevel"/>
    <w:tmpl w:val="FFFFFFFF"/>
    <w:lvl w:ilvl="0" w:tplc="D478A780">
      <w:start w:val="147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055036411">
    <w:abstractNumId w:val="28"/>
  </w:num>
  <w:num w:numId="2" w16cid:durableId="40985270">
    <w:abstractNumId w:val="2"/>
  </w:num>
  <w:num w:numId="3" w16cid:durableId="1382703433">
    <w:abstractNumId w:val="13"/>
  </w:num>
  <w:num w:numId="4" w16cid:durableId="224342383">
    <w:abstractNumId w:val="6"/>
  </w:num>
  <w:num w:numId="5" w16cid:durableId="441268470">
    <w:abstractNumId w:val="0"/>
  </w:num>
  <w:num w:numId="6" w16cid:durableId="1607348527">
    <w:abstractNumId w:val="34"/>
  </w:num>
  <w:num w:numId="7" w16cid:durableId="2029137635">
    <w:abstractNumId w:val="22"/>
  </w:num>
  <w:num w:numId="8" w16cid:durableId="1566918560">
    <w:abstractNumId w:val="26"/>
  </w:num>
  <w:num w:numId="9" w16cid:durableId="1202748648">
    <w:abstractNumId w:val="24"/>
  </w:num>
  <w:num w:numId="10" w16cid:durableId="1799881417">
    <w:abstractNumId w:val="33"/>
  </w:num>
  <w:num w:numId="11" w16cid:durableId="949704907">
    <w:abstractNumId w:val="17"/>
  </w:num>
  <w:num w:numId="12" w16cid:durableId="1429814763">
    <w:abstractNumId w:val="15"/>
  </w:num>
  <w:num w:numId="13" w16cid:durableId="1646667790">
    <w:abstractNumId w:val="23"/>
  </w:num>
  <w:num w:numId="14" w16cid:durableId="82074801">
    <w:abstractNumId w:val="14"/>
  </w:num>
  <w:num w:numId="15" w16cid:durableId="2026711506">
    <w:abstractNumId w:val="8"/>
  </w:num>
  <w:num w:numId="16" w16cid:durableId="1505196533">
    <w:abstractNumId w:val="3"/>
  </w:num>
  <w:num w:numId="17" w16cid:durableId="2127845503">
    <w:abstractNumId w:val="12"/>
  </w:num>
  <w:num w:numId="18" w16cid:durableId="1060833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3888244">
    <w:abstractNumId w:val="1"/>
  </w:num>
  <w:num w:numId="20" w16cid:durableId="732506632">
    <w:abstractNumId w:val="32"/>
  </w:num>
  <w:num w:numId="21" w16cid:durableId="52242998">
    <w:abstractNumId w:val="19"/>
  </w:num>
  <w:num w:numId="22" w16cid:durableId="597517981">
    <w:abstractNumId w:val="27"/>
  </w:num>
  <w:num w:numId="23" w16cid:durableId="235628211">
    <w:abstractNumId w:val="30"/>
  </w:num>
  <w:num w:numId="24" w16cid:durableId="119804455">
    <w:abstractNumId w:val="4"/>
  </w:num>
  <w:num w:numId="25" w16cid:durableId="425150354">
    <w:abstractNumId w:val="20"/>
  </w:num>
  <w:num w:numId="26" w16cid:durableId="217478533">
    <w:abstractNumId w:val="21"/>
  </w:num>
  <w:num w:numId="27" w16cid:durableId="1753356840">
    <w:abstractNumId w:val="18"/>
  </w:num>
  <w:num w:numId="28" w16cid:durableId="1304235628">
    <w:abstractNumId w:val="9"/>
  </w:num>
  <w:num w:numId="29" w16cid:durableId="1044328400">
    <w:abstractNumId w:val="29"/>
  </w:num>
  <w:num w:numId="30" w16cid:durableId="104202976">
    <w:abstractNumId w:val="16"/>
  </w:num>
  <w:num w:numId="31" w16cid:durableId="23294533">
    <w:abstractNumId w:val="31"/>
  </w:num>
  <w:num w:numId="32" w16cid:durableId="614022916">
    <w:abstractNumId w:val="5"/>
  </w:num>
  <w:num w:numId="33" w16cid:durableId="37315119">
    <w:abstractNumId w:val="7"/>
  </w:num>
  <w:num w:numId="34" w16cid:durableId="1172793643">
    <w:abstractNumId w:val="11"/>
  </w:num>
  <w:num w:numId="35" w16cid:durableId="1547722680">
    <w:abstractNumId w:val="25"/>
  </w:num>
  <w:num w:numId="36" w16cid:durableId="2029675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2159D"/>
    <w:rsid w:val="00165414"/>
    <w:rsid w:val="001A61DA"/>
    <w:rsid w:val="001C32C6"/>
    <w:rsid w:val="001F6B6A"/>
    <w:rsid w:val="00200E55"/>
    <w:rsid w:val="0023186F"/>
    <w:rsid w:val="002471D3"/>
    <w:rsid w:val="002851A1"/>
    <w:rsid w:val="0028789E"/>
    <w:rsid w:val="002C3119"/>
    <w:rsid w:val="002E0AFA"/>
    <w:rsid w:val="00312A80"/>
    <w:rsid w:val="00315205"/>
    <w:rsid w:val="003C2B92"/>
    <w:rsid w:val="004E1768"/>
    <w:rsid w:val="00505F27"/>
    <w:rsid w:val="00565069"/>
    <w:rsid w:val="00571502"/>
    <w:rsid w:val="00572B89"/>
    <w:rsid w:val="00583CC5"/>
    <w:rsid w:val="0059786B"/>
    <w:rsid w:val="005B540D"/>
    <w:rsid w:val="005E1FC5"/>
    <w:rsid w:val="005E6862"/>
    <w:rsid w:val="005F4234"/>
    <w:rsid w:val="00637F6E"/>
    <w:rsid w:val="006556FC"/>
    <w:rsid w:val="00675238"/>
    <w:rsid w:val="0069558D"/>
    <w:rsid w:val="00697787"/>
    <w:rsid w:val="006A3055"/>
    <w:rsid w:val="006E469D"/>
    <w:rsid w:val="00770FBD"/>
    <w:rsid w:val="007A3E39"/>
    <w:rsid w:val="007D593E"/>
    <w:rsid w:val="007E7088"/>
    <w:rsid w:val="00826202"/>
    <w:rsid w:val="008515B9"/>
    <w:rsid w:val="00852DD5"/>
    <w:rsid w:val="00893DE1"/>
    <w:rsid w:val="0089602A"/>
    <w:rsid w:val="008B5A5F"/>
    <w:rsid w:val="008F0397"/>
    <w:rsid w:val="008F774A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B3BAB"/>
    <w:rsid w:val="009C2BB0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A48BA"/>
    <w:rsid w:val="00BC36B1"/>
    <w:rsid w:val="00BF45DF"/>
    <w:rsid w:val="00C4114B"/>
    <w:rsid w:val="00C5302C"/>
    <w:rsid w:val="00C63BC4"/>
    <w:rsid w:val="00CD0246"/>
    <w:rsid w:val="00CD6EC9"/>
    <w:rsid w:val="00CD6F39"/>
    <w:rsid w:val="00D2067A"/>
    <w:rsid w:val="00D475B4"/>
    <w:rsid w:val="00D57E46"/>
    <w:rsid w:val="00D87F4B"/>
    <w:rsid w:val="00E33B13"/>
    <w:rsid w:val="00E4191F"/>
    <w:rsid w:val="00E62CF5"/>
    <w:rsid w:val="00EE0C73"/>
    <w:rsid w:val="00F20132"/>
    <w:rsid w:val="00F27FF4"/>
    <w:rsid w:val="00F32A9A"/>
    <w:rsid w:val="00F46FBB"/>
    <w:rsid w:val="00F802FD"/>
    <w:rsid w:val="00F97AF4"/>
    <w:rsid w:val="00FD6A90"/>
    <w:rsid w:val="00FD7E61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customStyle="1" w:styleId="BezmezerChar">
    <w:name w:val="Bez mezer Char"/>
    <w:link w:val="Bezmezer"/>
    <w:uiPriority w:val="1"/>
    <w:locked/>
    <w:rsid w:val="005F4234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p@pld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pl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85AA-CF32-475F-AFA8-A9F9ED3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2222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2025-11-20T12:08:00Z</dcterms:created>
  <dcterms:modified xsi:type="dcterms:W3CDTF">2025-11-20T12:10:00Z</dcterms:modified>
</cp:coreProperties>
</file>