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c6850251649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061f61201fdc4c38"/>
      <w:footerReference w:type="even" r:id="Rb4278e89250f466c"/>
      <w:footerReference w:type="first" r:id="R711190db11fd48aa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054f9a045224f2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110/2025/INV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SPORT Construction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Újezd 450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11800,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27752771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CZ27752771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provedení těchto stavebních/montážních prací: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Provedení stavebních prací ve Sportovním areálu Jičín v rozsahu dle cenové nabídky zhotovitele (příprava pro časomíru, opěrná zeď, domek pro technologii závlah).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210 941,64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44 297,74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255 239,38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30.11.2025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p. p. č. 1113/6 a 1113/17 v k. ú.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sport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19.11.2025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d67ae39a454261" /><Relationship Type="http://schemas.openxmlformats.org/officeDocument/2006/relationships/numbering" Target="/word/numbering.xml" Id="R2a1ef9aa41244608" /><Relationship Type="http://schemas.openxmlformats.org/officeDocument/2006/relationships/settings" Target="/word/settings.xml" Id="Rade63716b3d841e1" /><Relationship Type="http://schemas.openxmlformats.org/officeDocument/2006/relationships/image" Target="/word/media/ed4ed6d3-1568-4664-a4df-c342c8d647b2.jpeg" Id="Rf054f9a045224f2a" /><Relationship Type="http://schemas.openxmlformats.org/officeDocument/2006/relationships/footer" Target="/word/footer1.xml" Id="R061f61201fdc4c38" /><Relationship Type="http://schemas.openxmlformats.org/officeDocument/2006/relationships/footer" Target="/word/footer2.xml" Id="Rb4278e89250f466c" /><Relationship Type="http://schemas.openxmlformats.org/officeDocument/2006/relationships/footer" Target="/word/footer3.xml" Id="R711190db11fd48aa" /></Relationships>
</file>