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B80" w:rsidRDefault="00017B80">
      <w:pPr>
        <w:spacing w:line="154" w:lineRule="exact"/>
        <w:rPr>
          <w:sz w:val="12"/>
          <w:szCs w:val="12"/>
        </w:rPr>
      </w:pPr>
    </w:p>
    <w:p w:rsidR="00017B80" w:rsidRDefault="00017B80">
      <w:pPr>
        <w:rPr>
          <w:sz w:val="2"/>
          <w:szCs w:val="2"/>
        </w:rPr>
        <w:sectPr w:rsidR="00017B80">
          <w:pgSz w:w="11900" w:h="16840"/>
          <w:pgMar w:top="1411" w:right="0" w:bottom="1446" w:left="0" w:header="0" w:footer="3" w:gutter="0"/>
          <w:cols w:space="720"/>
          <w:noEndnote/>
          <w:docGrid w:linePitch="360"/>
        </w:sectPr>
      </w:pPr>
    </w:p>
    <w:p w:rsidR="00017B80" w:rsidRDefault="007B66FA">
      <w:pPr>
        <w:pStyle w:val="Zkladntext30"/>
        <w:shd w:val="clear" w:color="auto" w:fill="auto"/>
        <w:spacing w:after="86" w:line="320" w:lineRule="exact"/>
        <w:ind w:right="60"/>
      </w:pPr>
      <w:r>
        <w:lastRenderedPageBreak/>
        <w:t>Smlouva o dílo</w:t>
      </w:r>
    </w:p>
    <w:p w:rsidR="00017B80" w:rsidRDefault="007B66FA">
      <w:pPr>
        <w:pStyle w:val="Zkladntext30"/>
        <w:shd w:val="clear" w:color="auto" w:fill="auto"/>
        <w:spacing w:after="349" w:line="320" w:lineRule="exact"/>
        <w:ind w:right="60"/>
      </w:pPr>
      <w:r>
        <w:rPr>
          <w:rStyle w:val="Zkladntext31"/>
          <w:b/>
          <w:bCs/>
        </w:rPr>
        <w:t>INV/2/2025</w:t>
      </w:r>
    </w:p>
    <w:p w:rsidR="00017B80" w:rsidRDefault="007B66FA">
      <w:pPr>
        <w:pStyle w:val="Nadpis10"/>
        <w:keepNext/>
        <w:keepLines/>
        <w:shd w:val="clear" w:color="auto" w:fill="auto"/>
        <w:spacing w:before="0" w:after="808" w:line="360" w:lineRule="exact"/>
        <w:ind w:right="60"/>
      </w:pPr>
      <w:bookmarkStart w:id="0" w:name="bookmark0"/>
      <w:r>
        <w:t>„Rekonstrukce vrátnice MÚ“</w:t>
      </w:r>
      <w:bookmarkEnd w:id="0"/>
    </w:p>
    <w:p w:rsidR="00017B80" w:rsidRDefault="007B66FA">
      <w:pPr>
        <w:pStyle w:val="Zkladntext20"/>
        <w:shd w:val="clear" w:color="auto" w:fill="auto"/>
        <w:spacing w:before="0" w:after="430"/>
        <w:ind w:firstLine="0"/>
      </w:pPr>
      <w:r>
        <w:t>uzavřená v souladu s § 2586 a násl. zákona č. 89/2012 Sb., občanský zákoník, ve znění pozdějších právních předpisů, mezi těmito smluvními stranami:</w:t>
      </w:r>
    </w:p>
    <w:p w:rsidR="00017B80" w:rsidRDefault="00AA5B1F">
      <w:pPr>
        <w:pStyle w:val="Nadpis30"/>
        <w:keepNext/>
        <w:keepLines/>
        <w:shd w:val="clear" w:color="auto" w:fill="auto"/>
        <w:spacing w:before="0" w:after="0" w:line="230" w:lineRule="exact"/>
      </w:pPr>
      <w:bookmarkStart w:id="1" w:name="bookmark1"/>
      <w:r>
        <w:rPr>
          <w:noProof/>
          <w:lang w:bidi="ar-SA"/>
        </w:rPr>
        <mc:AlternateContent>
          <mc:Choice Requires="wps">
            <w:drawing>
              <wp:anchor distT="0" distB="0" distL="63500" distR="186055" simplePos="0" relativeHeight="377487104" behindDoc="1" locked="0" layoutInCell="1" allowOverlap="1" wp14:anchorId="4C88AD90" wp14:editId="32774C3F">
                <wp:simplePos x="0" y="0"/>
                <wp:positionH relativeFrom="margin">
                  <wp:posOffset>28575</wp:posOffset>
                </wp:positionH>
                <wp:positionV relativeFrom="paragraph">
                  <wp:posOffset>144780</wp:posOffset>
                </wp:positionV>
                <wp:extent cx="1095375" cy="1206500"/>
                <wp:effectExtent l="0" t="0" r="9525" b="12700"/>
                <wp:wrapSquare wrapText="righ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1206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B80" w:rsidRDefault="007B66FA">
                            <w:pPr>
                              <w:pStyle w:val="Zkladntext20"/>
                              <w:shd w:val="clear" w:color="auto" w:fill="auto"/>
                              <w:spacing w:before="0" w:after="0" w:line="220" w:lineRule="exact"/>
                              <w:ind w:firstLine="0"/>
                            </w:pPr>
                            <w:bookmarkStart w:id="2" w:name="_GoBack"/>
                            <w:r>
                              <w:rPr>
                                <w:rStyle w:val="Zkladntext2Exact"/>
                              </w:rPr>
                              <w:t>sídlem:</w:t>
                            </w:r>
                          </w:p>
                          <w:p w:rsidR="00017B80" w:rsidRDefault="007B66FA">
                            <w:pPr>
                              <w:pStyle w:val="Zkladntext20"/>
                              <w:shd w:val="clear" w:color="auto" w:fill="auto"/>
                              <w:spacing w:before="0" w:after="0" w:line="336" w:lineRule="exact"/>
                              <w:ind w:firstLine="0"/>
                            </w:pPr>
                            <w:r>
                              <w:rPr>
                                <w:rStyle w:val="Zkladntext2Exact"/>
                              </w:rPr>
                              <w:t>IČ:</w:t>
                            </w:r>
                          </w:p>
                          <w:p w:rsidR="00017B80" w:rsidRDefault="007B66FA">
                            <w:pPr>
                              <w:pStyle w:val="Zkladntext20"/>
                              <w:shd w:val="clear" w:color="auto" w:fill="auto"/>
                              <w:spacing w:before="0" w:after="0" w:line="336" w:lineRule="exact"/>
                              <w:ind w:firstLine="0"/>
                            </w:pPr>
                            <w:r>
                              <w:rPr>
                                <w:rStyle w:val="Zkladntext2Exact"/>
                              </w:rPr>
                              <w:t>DIČ:</w:t>
                            </w:r>
                          </w:p>
                          <w:p w:rsidR="00017B80" w:rsidRDefault="007B66FA">
                            <w:pPr>
                              <w:pStyle w:val="Zkladntext20"/>
                              <w:shd w:val="clear" w:color="auto" w:fill="auto"/>
                              <w:spacing w:before="0" w:after="0" w:line="336" w:lineRule="exact"/>
                              <w:ind w:firstLine="0"/>
                            </w:pPr>
                            <w:r>
                              <w:rPr>
                                <w:rStyle w:val="Zkladntext2Exact"/>
                              </w:rPr>
                              <w:t>zastoupena: bankovní spojení: datová schránka:</w:t>
                            </w:r>
                            <w:bookmarkEnd w:id="2"/>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88AD90" id="_x0000_t202" coordsize="21600,21600" o:spt="202" path="m,l,21600r21600,l21600,xe">
                <v:stroke joinstyle="miter"/>
                <v:path gradientshapeok="t" o:connecttype="rect"/>
              </v:shapetype>
              <v:shape id="Text Box 2" o:spid="_x0000_s1026" type="#_x0000_t202" style="position:absolute;margin-left:2.25pt;margin-top:11.4pt;width:86.25pt;height:95pt;z-index:-125829376;visibility:visible;mso-wrap-style:square;mso-width-percent:0;mso-height-percent:0;mso-wrap-distance-left:5pt;mso-wrap-distance-top:0;mso-wrap-distance-right:14.6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" filled="f" stroked="f">
                <v:textbox style="mso-fit-shape-to-text:t" inset="0,0,0,0">
                  <w:txbxContent>
                    <w:p w:rsidR="00017B80" w:rsidRDefault="007B66FA">
                      <w:pPr>
                        <w:pStyle w:val="Zkladntext20"/>
                        <w:shd w:val="clear" w:color="auto" w:fill="auto"/>
                        <w:spacing w:before="0" w:after="0" w:line="220" w:lineRule="exact"/>
                        <w:ind w:firstLine="0"/>
                      </w:pPr>
                      <w:bookmarkStart w:id="3" w:name="_GoBack"/>
                      <w:r>
                        <w:rPr>
                          <w:rStyle w:val="Zkladntext2Exact"/>
                        </w:rPr>
                        <w:t>sídlem:</w:t>
                      </w:r>
                    </w:p>
                    <w:p w:rsidR="00017B80" w:rsidRDefault="007B66FA">
                      <w:pPr>
                        <w:pStyle w:val="Zkladntext20"/>
                        <w:shd w:val="clear" w:color="auto" w:fill="auto"/>
                        <w:spacing w:before="0" w:after="0" w:line="336" w:lineRule="exact"/>
                        <w:ind w:firstLine="0"/>
                      </w:pPr>
                      <w:r>
                        <w:rPr>
                          <w:rStyle w:val="Zkladntext2Exact"/>
                        </w:rPr>
                        <w:t>IČ:</w:t>
                      </w:r>
                    </w:p>
                    <w:p w:rsidR="00017B80" w:rsidRDefault="007B66FA">
                      <w:pPr>
                        <w:pStyle w:val="Zkladntext20"/>
                        <w:shd w:val="clear" w:color="auto" w:fill="auto"/>
                        <w:spacing w:before="0" w:after="0" w:line="336" w:lineRule="exact"/>
                        <w:ind w:firstLine="0"/>
                      </w:pPr>
                      <w:r>
                        <w:rPr>
                          <w:rStyle w:val="Zkladntext2Exact"/>
                        </w:rPr>
                        <w:t>DIČ:</w:t>
                      </w:r>
                    </w:p>
                    <w:p w:rsidR="00017B80" w:rsidRDefault="007B66FA">
                      <w:pPr>
                        <w:pStyle w:val="Zkladntext20"/>
                        <w:shd w:val="clear" w:color="auto" w:fill="auto"/>
                        <w:spacing w:before="0" w:after="0" w:line="336" w:lineRule="exact"/>
                        <w:ind w:firstLine="0"/>
                      </w:pPr>
                      <w:r>
                        <w:rPr>
                          <w:rStyle w:val="Zkladntext2Exact"/>
                        </w:rPr>
                        <w:t>zastoupena: bankovní spojení: datová schránka:</w:t>
                      </w:r>
                      <w:bookmarkEnd w:id="3"/>
                    </w:p>
                  </w:txbxContent>
                </v:textbox>
                <w10:wrap type="square" side="right" anchorx="margin"/>
              </v:shape>
            </w:pict>
          </mc:Fallback>
        </mc:AlternateContent>
      </w:r>
      <w:r w:rsidR="007B66FA">
        <w:t>Léčebna respiračních nemocí Cvikov, příspěvková organizace</w:t>
      </w:r>
      <w:bookmarkEnd w:id="1"/>
    </w:p>
    <w:p w:rsidR="00017B80" w:rsidRDefault="007B66FA">
      <w:pPr>
        <w:pStyle w:val="Zkladntext40"/>
        <w:shd w:val="clear" w:color="auto" w:fill="auto"/>
        <w:spacing w:before="0"/>
      </w:pPr>
      <w:r>
        <w:t>Martinovo Údolí 532, 471 54 Cvikov</w:t>
      </w:r>
    </w:p>
    <w:p w:rsidR="00017B80" w:rsidRDefault="007B66FA">
      <w:pPr>
        <w:pStyle w:val="Zkladntext40"/>
        <w:shd w:val="clear" w:color="auto" w:fill="auto"/>
        <w:spacing w:before="0"/>
      </w:pPr>
      <w:r>
        <w:t>00673951</w:t>
      </w:r>
    </w:p>
    <w:p w:rsidR="00017B80" w:rsidRDefault="007B66FA">
      <w:pPr>
        <w:pStyle w:val="Zkladntext20"/>
        <w:shd w:val="clear" w:color="auto" w:fill="auto"/>
        <w:spacing w:before="0" w:after="0" w:line="336" w:lineRule="exact"/>
        <w:ind w:firstLine="0"/>
      </w:pPr>
      <w:r>
        <w:t>CZ00673951</w:t>
      </w:r>
    </w:p>
    <w:p w:rsidR="00017B80" w:rsidRDefault="007B66FA">
      <w:pPr>
        <w:pStyle w:val="Zkladntext40"/>
        <w:shd w:val="clear" w:color="auto" w:fill="auto"/>
        <w:spacing w:before="0"/>
      </w:pPr>
      <w:r>
        <w:t xml:space="preserve">Ing. Rudolf </w:t>
      </w:r>
      <w:proofErr w:type="spellStart"/>
      <w:r>
        <w:t>Focke</w:t>
      </w:r>
      <w:proofErr w:type="spellEnd"/>
      <w:r>
        <w:t xml:space="preserve"> ředitel </w:t>
      </w:r>
      <w:proofErr w:type="spellStart"/>
      <w:proofErr w:type="gramStart"/>
      <w:r>
        <w:t>p.o</w:t>
      </w:r>
      <w:proofErr w:type="spellEnd"/>
      <w:r>
        <w:t>.</w:t>
      </w:r>
      <w:proofErr w:type="gramEnd"/>
    </w:p>
    <w:p w:rsidR="00017B80" w:rsidRDefault="007B66FA">
      <w:pPr>
        <w:pStyle w:val="Zkladntext20"/>
        <w:shd w:val="clear" w:color="auto" w:fill="auto"/>
        <w:spacing w:before="0" w:after="459" w:line="336" w:lineRule="exact"/>
        <w:ind w:firstLine="0"/>
      </w:pPr>
      <w:r>
        <w:t>107 228 24 / 0600 87ykmn4 dále je „</w:t>
      </w:r>
      <w:r>
        <w:rPr>
          <w:rStyle w:val="Zkladntext2115ptTun"/>
        </w:rPr>
        <w:t>objednatel</w:t>
      </w:r>
      <w:r>
        <w:t>“ na straně jedné a</w:t>
      </w:r>
    </w:p>
    <w:p w:rsidR="00017B80" w:rsidRDefault="007B66FA">
      <w:pPr>
        <w:pStyle w:val="Nadpis30"/>
        <w:keepNext/>
        <w:keepLines/>
        <w:shd w:val="clear" w:color="auto" w:fill="auto"/>
        <w:spacing w:before="0" w:after="0" w:line="437" w:lineRule="exact"/>
      </w:pPr>
      <w:bookmarkStart w:id="4" w:name="bookmark2"/>
      <w:r>
        <w:t>L&amp;P stavební, s.r.o.</w:t>
      </w:r>
      <w:bookmarkEnd w:id="4"/>
    </w:p>
    <w:p w:rsidR="00017B80" w:rsidRDefault="007B66FA">
      <w:pPr>
        <w:pStyle w:val="Zkladntext20"/>
        <w:shd w:val="clear" w:color="auto" w:fill="auto"/>
        <w:spacing w:before="0" w:after="0" w:line="437" w:lineRule="exact"/>
        <w:ind w:firstLine="0"/>
      </w:pPr>
      <w:r>
        <w:t>se sídlem Oblouková 252, 463 03 Stráž nad Nisou IČO: 63906236 DIČ: CZ63906236</w:t>
      </w:r>
    </w:p>
    <w:p w:rsidR="00017B80" w:rsidRDefault="007B66FA">
      <w:pPr>
        <w:pStyle w:val="Zkladntext20"/>
        <w:shd w:val="clear" w:color="auto" w:fill="auto"/>
        <w:spacing w:before="0" w:after="0" w:line="437" w:lineRule="exact"/>
        <w:ind w:firstLine="0"/>
      </w:pPr>
      <w:r>
        <w:t xml:space="preserve">osoba oprávněná podepsat smlouvu: Josef </w:t>
      </w:r>
      <w:proofErr w:type="spellStart"/>
      <w:r>
        <w:t>Liebscher</w:t>
      </w:r>
      <w:proofErr w:type="spellEnd"/>
      <w:r>
        <w:t xml:space="preserve"> bankovní spojení: </w:t>
      </w:r>
      <w:proofErr w:type="spellStart"/>
      <w:r>
        <w:t>Raiffeisen</w:t>
      </w:r>
      <w:proofErr w:type="spellEnd"/>
      <w:r>
        <w:t xml:space="preserve"> bank číslo účtu: 8407300001/5500 evidence:</w:t>
      </w:r>
    </w:p>
    <w:p w:rsidR="00017B80" w:rsidRDefault="007B66FA">
      <w:pPr>
        <w:pStyle w:val="Zkladntext20"/>
        <w:shd w:val="clear" w:color="auto" w:fill="auto"/>
        <w:spacing w:before="0" w:after="0" w:line="274" w:lineRule="exact"/>
        <w:ind w:firstLine="0"/>
      </w:pPr>
      <w:r>
        <w:t xml:space="preserve">kontaktní osoby (zástupci) pro plnění smlouvy: Josef </w:t>
      </w:r>
      <w:proofErr w:type="spellStart"/>
      <w:r>
        <w:t>Liebscher</w:t>
      </w:r>
      <w:proofErr w:type="spellEnd"/>
      <w:r>
        <w:t xml:space="preserve">, tel: 739 028 810, e-mail: </w:t>
      </w:r>
      <w:hyperlink r:id="rId7" w:history="1">
        <w:r>
          <w:rPr>
            <w:rStyle w:val="Hypertextovodkaz"/>
            <w:lang w:val="en-US" w:eastAsia="en-US" w:bidi="en-US"/>
          </w:rPr>
          <w:t>liebscher@lpsro.cz</w:t>
        </w:r>
      </w:hyperlink>
    </w:p>
    <w:p w:rsidR="00017B80" w:rsidRDefault="007B66FA">
      <w:pPr>
        <w:pStyle w:val="Zkladntext20"/>
        <w:shd w:val="clear" w:color="auto" w:fill="auto"/>
        <w:spacing w:before="0" w:after="911" w:line="230" w:lineRule="exact"/>
        <w:ind w:firstLine="0"/>
      </w:pPr>
      <w:r>
        <w:t>dále jen „</w:t>
      </w:r>
      <w:r>
        <w:rPr>
          <w:rStyle w:val="Zkladntext2115ptTun"/>
        </w:rPr>
        <w:t>zhotovitel</w:t>
      </w:r>
      <w:r>
        <w:t>“ na straně druhé</w:t>
      </w:r>
    </w:p>
    <w:p w:rsidR="00017B80" w:rsidRDefault="007B66FA">
      <w:pPr>
        <w:pStyle w:val="Zkladntext20"/>
        <w:shd w:val="clear" w:color="auto" w:fill="auto"/>
        <w:spacing w:before="0" w:after="0" w:line="220" w:lineRule="exact"/>
        <w:ind w:right="60" w:firstLine="0"/>
        <w:jc w:val="center"/>
      </w:pPr>
      <w:r>
        <w:t>takto:</w:t>
      </w:r>
      <w:r>
        <w:br w:type="page"/>
      </w:r>
    </w:p>
    <w:p w:rsidR="00017B80" w:rsidRDefault="007B66FA">
      <w:pPr>
        <w:pStyle w:val="Nadpis30"/>
        <w:keepNext/>
        <w:keepLines/>
        <w:shd w:val="clear" w:color="auto" w:fill="auto"/>
        <w:spacing w:before="0" w:after="54" w:line="230" w:lineRule="exact"/>
        <w:jc w:val="center"/>
      </w:pPr>
      <w:bookmarkStart w:id="5" w:name="bookmark3"/>
      <w:r>
        <w:rPr>
          <w:rStyle w:val="Nadpis31"/>
          <w:b/>
          <w:bCs/>
        </w:rPr>
        <w:lastRenderedPageBreak/>
        <w:t>Úvodní ustanovení</w:t>
      </w:r>
      <w:bookmarkEnd w:id="5"/>
    </w:p>
    <w:p w:rsidR="00017B80" w:rsidRDefault="007B66FA">
      <w:pPr>
        <w:pStyle w:val="Zkladntext20"/>
        <w:numPr>
          <w:ilvl w:val="0"/>
          <w:numId w:val="1"/>
        </w:numPr>
        <w:shd w:val="clear" w:color="auto" w:fill="auto"/>
        <w:tabs>
          <w:tab w:val="left" w:pos="305"/>
        </w:tabs>
        <w:spacing w:before="0" w:after="60"/>
        <w:ind w:left="320" w:hanging="320"/>
        <w:jc w:val="both"/>
      </w:pPr>
      <w: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rsidR="00017B80" w:rsidRDefault="007B66FA">
      <w:pPr>
        <w:pStyle w:val="Zkladntext20"/>
        <w:numPr>
          <w:ilvl w:val="0"/>
          <w:numId w:val="1"/>
        </w:numPr>
        <w:shd w:val="clear" w:color="auto" w:fill="auto"/>
        <w:tabs>
          <w:tab w:val="left" w:pos="329"/>
        </w:tabs>
        <w:spacing w:before="0" w:after="138"/>
        <w:ind w:left="320" w:hanging="320"/>
        <w:jc w:val="both"/>
      </w:pPr>
      <w:r>
        <w:t>Tato smlouva je uzavřena na základě zadávacího řízení k veřejné zakázce s názvem „</w:t>
      </w:r>
      <w:r>
        <w:rPr>
          <w:rStyle w:val="Zkladntext2115ptTun"/>
        </w:rPr>
        <w:t xml:space="preserve">Rekonstrukce vrátnice MÚ“ </w:t>
      </w:r>
      <w:r>
        <w:t>(dále jen „veřejná zakázka“), ve které byla nabídka zhotovitele vybrána jako nejvýhodnější.</w:t>
      </w:r>
    </w:p>
    <w:p w:rsidR="00017B80" w:rsidRDefault="007B66FA">
      <w:pPr>
        <w:pStyle w:val="Zkladntext20"/>
        <w:numPr>
          <w:ilvl w:val="0"/>
          <w:numId w:val="1"/>
        </w:numPr>
        <w:shd w:val="clear" w:color="auto" w:fill="auto"/>
        <w:tabs>
          <w:tab w:val="left" w:pos="329"/>
        </w:tabs>
        <w:spacing w:before="0" w:after="86" w:line="220" w:lineRule="exact"/>
        <w:ind w:left="320" w:hanging="320"/>
        <w:jc w:val="both"/>
      </w:pPr>
      <w:r>
        <w:t>Zhotovitel prohlašuje:</w:t>
      </w:r>
    </w:p>
    <w:p w:rsidR="00017B80" w:rsidRDefault="007B66FA">
      <w:pPr>
        <w:pStyle w:val="Zkladntext20"/>
        <w:numPr>
          <w:ilvl w:val="0"/>
          <w:numId w:val="2"/>
        </w:numPr>
        <w:shd w:val="clear" w:color="auto" w:fill="auto"/>
        <w:tabs>
          <w:tab w:val="left" w:pos="879"/>
        </w:tabs>
        <w:spacing w:before="0" w:after="60" w:line="278" w:lineRule="exact"/>
        <w:ind w:left="880" w:hanging="360"/>
        <w:jc w:val="both"/>
      </w:pPr>
      <w:r>
        <w:t>že se detailně seznámil se všemi podklady k veřejné zakázce, s rozsahem a povahou předmětu plnění této smlouvy,</w:t>
      </w:r>
    </w:p>
    <w:p w:rsidR="00017B80" w:rsidRDefault="007B66FA">
      <w:pPr>
        <w:pStyle w:val="Zkladntext20"/>
        <w:numPr>
          <w:ilvl w:val="0"/>
          <w:numId w:val="2"/>
        </w:numPr>
        <w:shd w:val="clear" w:color="auto" w:fill="auto"/>
        <w:tabs>
          <w:tab w:val="left" w:pos="879"/>
        </w:tabs>
        <w:spacing w:before="0" w:after="60" w:line="278" w:lineRule="exact"/>
        <w:ind w:left="880" w:hanging="360"/>
        <w:jc w:val="both"/>
      </w:pPr>
      <w:r>
        <w:t>že mu jsou známy veškeré technické, kvalitativní a jiné podmínky nezbytné pro realizaci předmětu plnění této smlouvy,</w:t>
      </w:r>
    </w:p>
    <w:p w:rsidR="00017B80" w:rsidRDefault="007B66FA">
      <w:pPr>
        <w:pStyle w:val="Zkladntext20"/>
        <w:numPr>
          <w:ilvl w:val="0"/>
          <w:numId w:val="2"/>
        </w:numPr>
        <w:shd w:val="clear" w:color="auto" w:fill="auto"/>
        <w:tabs>
          <w:tab w:val="left" w:pos="879"/>
        </w:tabs>
        <w:spacing w:before="0" w:after="107" w:line="278" w:lineRule="exact"/>
        <w:ind w:left="880" w:hanging="360"/>
        <w:jc w:val="both"/>
      </w:pPr>
      <w:r>
        <w:t>že disponuje takovými kapacitami a odbornými znalostmi, aby předmět plnění této smlouvy provedl za dohodnutou maximální cenu a v dohodnutém termínu.</w:t>
      </w:r>
    </w:p>
    <w:p w:rsidR="00017B80" w:rsidRDefault="007B66FA">
      <w:pPr>
        <w:pStyle w:val="Zkladntext20"/>
        <w:numPr>
          <w:ilvl w:val="0"/>
          <w:numId w:val="1"/>
        </w:numPr>
        <w:shd w:val="clear" w:color="auto" w:fill="auto"/>
        <w:tabs>
          <w:tab w:val="left" w:pos="329"/>
        </w:tabs>
        <w:spacing w:before="0" w:after="0" w:line="220" w:lineRule="exact"/>
        <w:ind w:left="320" w:hanging="320"/>
        <w:jc w:val="both"/>
      </w:pPr>
      <w:r>
        <w:t>Pro účely této smlouvy se definují tyto pojmy takto:</w:t>
      </w:r>
    </w:p>
    <w:p w:rsidR="00017B80" w:rsidRDefault="007B66FA">
      <w:pPr>
        <w:pStyle w:val="Zkladntext20"/>
        <w:numPr>
          <w:ilvl w:val="0"/>
          <w:numId w:val="3"/>
        </w:numPr>
        <w:shd w:val="clear" w:color="auto" w:fill="auto"/>
        <w:tabs>
          <w:tab w:val="left" w:pos="879"/>
        </w:tabs>
        <w:spacing w:before="0" w:after="0" w:line="394" w:lineRule="exact"/>
        <w:ind w:left="880" w:hanging="360"/>
        <w:jc w:val="both"/>
      </w:pPr>
      <w:r>
        <w:t>objednatelem se rozumí zadavatel po uzavření této smlouvy,</w:t>
      </w:r>
    </w:p>
    <w:p w:rsidR="00017B80" w:rsidRDefault="007B66FA">
      <w:pPr>
        <w:pStyle w:val="Zkladntext20"/>
        <w:numPr>
          <w:ilvl w:val="0"/>
          <w:numId w:val="3"/>
        </w:numPr>
        <w:shd w:val="clear" w:color="auto" w:fill="auto"/>
        <w:tabs>
          <w:tab w:val="left" w:pos="887"/>
        </w:tabs>
        <w:spacing w:before="0" w:after="0" w:line="394" w:lineRule="exact"/>
        <w:ind w:left="880" w:hanging="360"/>
        <w:jc w:val="both"/>
      </w:pPr>
      <w:r>
        <w:t>zhotovitelem se rozumí dodavatel po uzavření této smlouvy,</w:t>
      </w:r>
    </w:p>
    <w:p w:rsidR="00017B80" w:rsidRDefault="007B66FA">
      <w:pPr>
        <w:pStyle w:val="Zkladntext20"/>
        <w:numPr>
          <w:ilvl w:val="0"/>
          <w:numId w:val="3"/>
        </w:numPr>
        <w:shd w:val="clear" w:color="auto" w:fill="auto"/>
        <w:tabs>
          <w:tab w:val="left" w:pos="887"/>
        </w:tabs>
        <w:spacing w:before="0" w:after="0" w:line="394" w:lineRule="exact"/>
        <w:ind w:left="880" w:hanging="360"/>
        <w:jc w:val="both"/>
      </w:pPr>
      <w:r>
        <w:t>pod zhotovitelem se rozumí subdodavatel po uzavření této smlouvy,</w:t>
      </w:r>
    </w:p>
    <w:p w:rsidR="00017B80" w:rsidRDefault="007B66FA">
      <w:pPr>
        <w:pStyle w:val="Zkladntext20"/>
        <w:numPr>
          <w:ilvl w:val="0"/>
          <w:numId w:val="3"/>
        </w:numPr>
        <w:shd w:val="clear" w:color="auto" w:fill="auto"/>
        <w:tabs>
          <w:tab w:val="left" w:pos="887"/>
        </w:tabs>
        <w:spacing w:before="0" w:after="215" w:line="274" w:lineRule="exact"/>
        <w:ind w:left="880" w:hanging="360"/>
        <w:jc w:val="both"/>
      </w:pPr>
      <w:r>
        <w:t>položkovým rozpočtem se rozumí zhotovitelem oceněný soupis stavebních prací, dodávek a služeb, v němž jsou zhotovitelem uvedeny jednotkové ceny u všech položek stavebních prací, dodávek a služeb a jejich celkové ceny pro zadavatelem vymezené množství.</w:t>
      </w:r>
    </w:p>
    <w:p w:rsidR="00017B80" w:rsidRDefault="007B66FA">
      <w:pPr>
        <w:pStyle w:val="Nadpis30"/>
        <w:keepNext/>
        <w:keepLines/>
        <w:shd w:val="clear" w:color="auto" w:fill="auto"/>
        <w:spacing w:before="0" w:after="3" w:line="230" w:lineRule="exact"/>
        <w:jc w:val="center"/>
      </w:pPr>
      <w:bookmarkStart w:id="6" w:name="bookmark4"/>
      <w:r>
        <w:t>Článek I.</w:t>
      </w:r>
      <w:bookmarkEnd w:id="6"/>
    </w:p>
    <w:p w:rsidR="00017B80" w:rsidRDefault="007B66FA">
      <w:pPr>
        <w:pStyle w:val="Nadpis30"/>
        <w:keepNext/>
        <w:keepLines/>
        <w:shd w:val="clear" w:color="auto" w:fill="auto"/>
        <w:spacing w:before="0" w:after="59" w:line="230" w:lineRule="exact"/>
        <w:jc w:val="center"/>
      </w:pPr>
      <w:bookmarkStart w:id="7" w:name="bookmark5"/>
      <w:r>
        <w:rPr>
          <w:rStyle w:val="Nadpis31"/>
          <w:b/>
          <w:bCs/>
        </w:rPr>
        <w:t>Předmět smlouvy</w:t>
      </w:r>
      <w:bookmarkEnd w:id="7"/>
    </w:p>
    <w:p w:rsidR="00017B80" w:rsidRDefault="007B66FA">
      <w:pPr>
        <w:pStyle w:val="Zkladntext20"/>
        <w:numPr>
          <w:ilvl w:val="0"/>
          <w:numId w:val="4"/>
        </w:numPr>
        <w:shd w:val="clear" w:color="auto" w:fill="auto"/>
        <w:tabs>
          <w:tab w:val="left" w:pos="305"/>
        </w:tabs>
        <w:spacing w:before="0" w:after="250"/>
        <w:ind w:left="320" w:hanging="320"/>
        <w:jc w:val="both"/>
      </w:pPr>
      <w:r>
        <w:t>Zhotovitel se zavazuje provést na svůj náklad a nebezpečí pro objednatele níže specifikované dílo a objednatel se zavazuje zaplatit zhotoviteli níže sjednanou cenu za dílo.</w:t>
      </w:r>
    </w:p>
    <w:p w:rsidR="00017B80" w:rsidRDefault="007B66FA">
      <w:pPr>
        <w:pStyle w:val="Nadpis30"/>
        <w:keepNext/>
        <w:keepLines/>
        <w:shd w:val="clear" w:color="auto" w:fill="auto"/>
        <w:spacing w:before="0" w:after="0" w:line="230" w:lineRule="exact"/>
        <w:jc w:val="center"/>
      </w:pPr>
      <w:bookmarkStart w:id="8" w:name="bookmark6"/>
      <w:r>
        <w:t>Článek II.</w:t>
      </w:r>
      <w:bookmarkEnd w:id="8"/>
    </w:p>
    <w:p w:rsidR="00017B80" w:rsidRDefault="007B66FA">
      <w:pPr>
        <w:pStyle w:val="Nadpis30"/>
        <w:keepNext/>
        <w:keepLines/>
        <w:shd w:val="clear" w:color="auto" w:fill="auto"/>
        <w:spacing w:before="0" w:after="57" w:line="230" w:lineRule="exact"/>
        <w:jc w:val="center"/>
      </w:pPr>
      <w:bookmarkStart w:id="9" w:name="bookmark7"/>
      <w:r>
        <w:rPr>
          <w:rStyle w:val="Nadpis31"/>
          <w:b/>
          <w:bCs/>
        </w:rPr>
        <w:t>Specifikace díla</w:t>
      </w:r>
      <w:bookmarkEnd w:id="9"/>
    </w:p>
    <w:p w:rsidR="00017B80" w:rsidRDefault="007B66FA">
      <w:pPr>
        <w:pStyle w:val="Zkladntext20"/>
        <w:numPr>
          <w:ilvl w:val="0"/>
          <w:numId w:val="5"/>
        </w:numPr>
        <w:shd w:val="clear" w:color="auto" w:fill="auto"/>
        <w:tabs>
          <w:tab w:val="left" w:pos="305"/>
        </w:tabs>
        <w:spacing w:before="0" w:after="56" w:line="312" w:lineRule="exact"/>
        <w:ind w:left="320" w:hanging="320"/>
        <w:jc w:val="both"/>
      </w:pPr>
      <w:r>
        <w:t xml:space="preserve">Zhotovitel je povinen provést stavební práce, jejichž specifikace a rozsah jsou dány níže uvedenými podklady a které jsou uvedené v příloze této smlouvy v Souhrnné rekapitulaci nákladů stavby (dále také jako </w:t>
      </w:r>
      <w:r>
        <w:rPr>
          <w:rStyle w:val="Zkladntext2Kurzva"/>
        </w:rPr>
        <w:t>„</w:t>
      </w:r>
      <w:proofErr w:type="spellStart"/>
      <w:r>
        <w:rPr>
          <w:rStyle w:val="Zkladntext2Kurzva"/>
        </w:rPr>
        <w:t>stavebnípráce</w:t>
      </w:r>
      <w:proofErr w:type="spellEnd"/>
      <w:r>
        <w:rPr>
          <w:rStyle w:val="Zkladntext2Kurzva"/>
        </w:rPr>
        <w:t>“</w:t>
      </w:r>
      <w:r>
        <w:t xml:space="preserve"> nebo „</w:t>
      </w:r>
      <w:proofErr w:type="spellStart"/>
      <w:r>
        <w:rPr>
          <w:rStyle w:val="Zkladntext2Kurzva"/>
        </w:rPr>
        <w:t>stavbď</w:t>
      </w:r>
      <w:proofErr w:type="spellEnd"/>
      <w:r>
        <w:t>).</w:t>
      </w:r>
    </w:p>
    <w:p w:rsidR="00017B80" w:rsidRDefault="007B66FA">
      <w:pPr>
        <w:pStyle w:val="Zkladntext20"/>
        <w:numPr>
          <w:ilvl w:val="0"/>
          <w:numId w:val="5"/>
        </w:numPr>
        <w:shd w:val="clear" w:color="auto" w:fill="auto"/>
        <w:tabs>
          <w:tab w:val="left" w:pos="334"/>
        </w:tabs>
        <w:spacing w:before="0" w:after="60"/>
        <w:ind w:left="320" w:hanging="320"/>
        <w:jc w:val="both"/>
      </w:pPr>
      <w:r>
        <w:t>Zhotovitel je dále povinen dodat veškeré doklady uvedené v Souhrnné rekapitulaci nákladů stavby pod příslušnou částí a veškeré doklady, které objednatel potřebuje k užívání stavby, nebo které požadují právní předpisy, stavební povolení nebo jsou nezbytné ke kolaudaci stavby (dále také jako „</w:t>
      </w:r>
      <w:r>
        <w:rPr>
          <w:rStyle w:val="Zkladntext2Kurzva"/>
        </w:rPr>
        <w:t>doklady</w:t>
      </w:r>
      <w:r>
        <w:t>“), zejména se jedná o závěrečnou zprávu zhotovitele o hodnocení jakosti provedených prací, stavební deník, fotodokumentaci z průběhu celé stavby, dokumentaci skutečného provedení stavby vč. elektronické podoby, doklady k výrobkům a zařízením, doklady k revizím, atestům, protokoly o provedení a vyhodnocení zkoušek díla, garanční podmínky a prohlášení o shodě, rozhodnutí nakládání s odpady, návody pro montáž, obsluhu a údržbu jednotlivých zařízení, záruční listy, seznam náhradních dílů a prohlášení o shodě, geodetické zaměření na podkladu katastrální mapy, geometrické plány potvrzené katastrálním úřadem v případě zásahu do cizích pozemků.</w:t>
      </w:r>
    </w:p>
    <w:p w:rsidR="00017B80" w:rsidRDefault="007B66FA">
      <w:pPr>
        <w:pStyle w:val="Zkladntext20"/>
        <w:numPr>
          <w:ilvl w:val="0"/>
          <w:numId w:val="5"/>
        </w:numPr>
        <w:shd w:val="clear" w:color="auto" w:fill="auto"/>
        <w:tabs>
          <w:tab w:val="left" w:pos="294"/>
        </w:tabs>
        <w:spacing w:before="0" w:after="310"/>
        <w:ind w:left="320" w:hanging="320"/>
        <w:jc w:val="both"/>
      </w:pPr>
      <w:r>
        <w:lastRenderedPageBreak/>
        <w:t xml:space="preserve">Rozsah a specifikace stavby jsou dány těmito podklady: Technická zpráva a soupis prací vyhotoven FALCO </w:t>
      </w:r>
      <w:proofErr w:type="spellStart"/>
      <w:r>
        <w:t>Investment</w:t>
      </w:r>
      <w:proofErr w:type="spellEnd"/>
      <w:r>
        <w:t xml:space="preserve"> s.r.o., Chudenická 1059/30, Hostivař, 102 00 Praha 10, IČO: 24718386. Nabídka zhotovitele s oceněným soupisem prací, dodávek a služeb s výkazem výměr (dále jen „soupis prací“), který je přílohou a nedílnou součástí této smlouvy. Pokud dojde k rozdílům mezi předanou projektovou dokumentací a soupisem prací, platí soupis prací.</w:t>
      </w:r>
    </w:p>
    <w:p w:rsidR="00017B80" w:rsidRDefault="007B66FA">
      <w:pPr>
        <w:pStyle w:val="Nadpis30"/>
        <w:keepNext/>
        <w:keepLines/>
        <w:shd w:val="clear" w:color="auto" w:fill="auto"/>
        <w:spacing w:before="0" w:after="3" w:line="230" w:lineRule="exact"/>
        <w:jc w:val="center"/>
      </w:pPr>
      <w:bookmarkStart w:id="10" w:name="bookmark8"/>
      <w:r>
        <w:t>Článek III.</w:t>
      </w:r>
      <w:bookmarkEnd w:id="10"/>
    </w:p>
    <w:p w:rsidR="00017B80" w:rsidRDefault="007B66FA">
      <w:pPr>
        <w:pStyle w:val="Nadpis30"/>
        <w:keepNext/>
        <w:keepLines/>
        <w:shd w:val="clear" w:color="auto" w:fill="auto"/>
        <w:spacing w:before="0" w:after="114" w:line="230" w:lineRule="exact"/>
        <w:jc w:val="center"/>
      </w:pPr>
      <w:bookmarkStart w:id="11" w:name="bookmark9"/>
      <w:r>
        <w:rPr>
          <w:rStyle w:val="Nadpis31"/>
          <w:b/>
          <w:bCs/>
        </w:rPr>
        <w:t>Kontrola provádění stavby</w:t>
      </w:r>
      <w:bookmarkEnd w:id="11"/>
    </w:p>
    <w:p w:rsidR="00017B80" w:rsidRDefault="007B66FA">
      <w:pPr>
        <w:pStyle w:val="Zkladntext20"/>
        <w:numPr>
          <w:ilvl w:val="0"/>
          <w:numId w:val="6"/>
        </w:numPr>
        <w:shd w:val="clear" w:color="auto" w:fill="auto"/>
        <w:tabs>
          <w:tab w:val="left" w:pos="284"/>
        </w:tabs>
        <w:spacing w:before="0" w:after="60"/>
        <w:ind w:left="320" w:hanging="320"/>
        <w:jc w:val="both"/>
      </w:pPr>
      <w:r>
        <w:t>Zhotovitel se zavazuje umožnit provedení kontroly provádění stavby objednateli, popř. dalším oprávněným osobám, a za tím účelem vytvořit potřebné podmínky a nezbytnou součinnost.</w:t>
      </w:r>
    </w:p>
    <w:p w:rsidR="00017B80" w:rsidRDefault="007B66FA">
      <w:pPr>
        <w:pStyle w:val="Zkladntext20"/>
        <w:numPr>
          <w:ilvl w:val="0"/>
          <w:numId w:val="6"/>
        </w:numPr>
        <w:shd w:val="clear" w:color="auto" w:fill="auto"/>
        <w:tabs>
          <w:tab w:val="left" w:pos="294"/>
        </w:tabs>
        <w:spacing w:before="0" w:after="310"/>
        <w:ind w:left="320" w:hanging="320"/>
        <w:jc w:val="both"/>
      </w:pPr>
      <w:r>
        <w:t>Zjistí-li se při kontrole, že zhotovitel porušuje své povinnosti vyplývající z této smlouvy, může objednatel požadovat, aby zhotovitel zajistil okamžitou nápravu a prováděl</w:t>
      </w:r>
      <w:hyperlink r:id="rId8" w:history="1">
        <w:r>
          <w:rPr>
            <w:rStyle w:val="Hypertextovodkaz"/>
          </w:rPr>
          <w:t xml:space="preserve"> stavbu</w:t>
        </w:r>
      </w:hyperlink>
      <w:r>
        <w:t xml:space="preserve"> řádným způsobem.</w:t>
      </w:r>
    </w:p>
    <w:p w:rsidR="00017B80" w:rsidRDefault="007B66FA">
      <w:pPr>
        <w:pStyle w:val="Nadpis30"/>
        <w:keepNext/>
        <w:keepLines/>
        <w:shd w:val="clear" w:color="auto" w:fill="auto"/>
        <w:spacing w:before="0" w:after="0" w:line="230" w:lineRule="exact"/>
        <w:jc w:val="center"/>
      </w:pPr>
      <w:bookmarkStart w:id="12" w:name="bookmark10"/>
      <w:r>
        <w:t>Článek IV.</w:t>
      </w:r>
      <w:bookmarkEnd w:id="12"/>
    </w:p>
    <w:p w:rsidR="00017B80" w:rsidRDefault="007B66FA">
      <w:pPr>
        <w:pStyle w:val="Nadpis30"/>
        <w:keepNext/>
        <w:keepLines/>
        <w:shd w:val="clear" w:color="auto" w:fill="auto"/>
        <w:spacing w:before="0" w:after="115" w:line="230" w:lineRule="exact"/>
        <w:jc w:val="center"/>
      </w:pPr>
      <w:bookmarkStart w:id="13" w:name="bookmark11"/>
      <w:r>
        <w:rPr>
          <w:rStyle w:val="Nadpis31"/>
          <w:b/>
          <w:bCs/>
        </w:rPr>
        <w:t>Termíny plnění</w:t>
      </w:r>
      <w:bookmarkEnd w:id="13"/>
    </w:p>
    <w:p w:rsidR="00017B80" w:rsidRDefault="007B66FA">
      <w:pPr>
        <w:pStyle w:val="Zkladntext50"/>
        <w:numPr>
          <w:ilvl w:val="0"/>
          <w:numId w:val="7"/>
        </w:numPr>
        <w:shd w:val="clear" w:color="auto" w:fill="auto"/>
        <w:tabs>
          <w:tab w:val="left" w:pos="280"/>
        </w:tabs>
        <w:spacing w:before="0"/>
        <w:ind w:left="320"/>
      </w:pPr>
      <w:r>
        <w:rPr>
          <w:rStyle w:val="Zkladntext511ptNetun"/>
        </w:rPr>
        <w:t xml:space="preserve">Termín pro předání a převzetí staveniště: </w:t>
      </w:r>
      <w:r>
        <w:t>nejpozději do 14 dnů od doručení výzvy ze strany objednatele.</w:t>
      </w:r>
    </w:p>
    <w:p w:rsidR="00017B80" w:rsidRDefault="007B66FA">
      <w:pPr>
        <w:pStyle w:val="Zkladntext50"/>
        <w:numPr>
          <w:ilvl w:val="0"/>
          <w:numId w:val="7"/>
        </w:numPr>
        <w:shd w:val="clear" w:color="auto" w:fill="auto"/>
        <w:tabs>
          <w:tab w:val="left" w:pos="294"/>
        </w:tabs>
        <w:spacing w:before="0"/>
        <w:ind w:left="320"/>
      </w:pPr>
      <w:r>
        <w:rPr>
          <w:rStyle w:val="Zkladntext511ptNetun"/>
        </w:rPr>
        <w:t xml:space="preserve">Termín pro zahájení stavebních prací: </w:t>
      </w:r>
      <w:r>
        <w:t>nejpozději do 7 dnů od předání a převzetí staveniště.</w:t>
      </w:r>
    </w:p>
    <w:p w:rsidR="00017B80" w:rsidRDefault="007B66FA">
      <w:pPr>
        <w:pStyle w:val="Zkladntext20"/>
        <w:numPr>
          <w:ilvl w:val="0"/>
          <w:numId w:val="7"/>
        </w:numPr>
        <w:shd w:val="clear" w:color="auto" w:fill="auto"/>
        <w:tabs>
          <w:tab w:val="left" w:pos="294"/>
        </w:tabs>
        <w:spacing w:before="0" w:after="64" w:line="322" w:lineRule="exact"/>
        <w:ind w:left="320" w:hanging="320"/>
        <w:jc w:val="both"/>
      </w:pPr>
      <w:r>
        <w:t xml:space="preserve">Termín pro dokončení stavebních prací (stavby) a pro předání a převzetí stavby včetně dokladů: </w:t>
      </w:r>
      <w:r>
        <w:rPr>
          <w:rStyle w:val="Zkladntext2115ptTun"/>
        </w:rPr>
        <w:t>do 29. května 2026</w:t>
      </w:r>
    </w:p>
    <w:p w:rsidR="00017B80" w:rsidRDefault="007B66FA">
      <w:pPr>
        <w:pStyle w:val="Zkladntext20"/>
        <w:numPr>
          <w:ilvl w:val="0"/>
          <w:numId w:val="7"/>
        </w:numPr>
        <w:shd w:val="clear" w:color="auto" w:fill="auto"/>
        <w:tabs>
          <w:tab w:val="left" w:pos="294"/>
        </w:tabs>
        <w:spacing w:before="0" w:after="60"/>
        <w:ind w:left="320" w:hanging="320"/>
        <w:jc w:val="both"/>
      </w:pPr>
      <w:r>
        <w:t>Změna výše uvedených termínů je možná pouze na základě změny této smlouvy s výjimkou vyšší moci a přerušení provádění stavby na základě pokynu objednatele.</w:t>
      </w:r>
    </w:p>
    <w:p w:rsidR="00017B80" w:rsidRDefault="007B66FA">
      <w:pPr>
        <w:pStyle w:val="Zkladntext20"/>
        <w:numPr>
          <w:ilvl w:val="0"/>
          <w:numId w:val="7"/>
        </w:numPr>
        <w:shd w:val="clear" w:color="auto" w:fill="auto"/>
        <w:tabs>
          <w:tab w:val="left" w:pos="294"/>
        </w:tabs>
        <w:spacing w:before="0" w:after="250"/>
        <w:ind w:left="320" w:hanging="320"/>
        <w:jc w:val="both"/>
      </w:pPr>
      <w:r>
        <w:t>Pro účely této smlouvy se za vyšší moc považují případy, které nejsou závislé na smluvních stranách ani těmito stranami ovlivnitelné a které svou povahou brání smluvním stranám plnit jejich závazky. Za případ vyšší moci se považuje např. válka, mobilizace, vzpoura, povstání, sabotáž, výbuch, požár, pád letadla, přírodní katastrofy (záplavy, zemětřesení, apod.), úkon vlády, ČNB nebo jiného orgánu či instituce, ať již má jakoukoliv formu, pokud bude splňovat vpředu uvedenou definici vyšší moci. Za případ vyšší moci se rovněž považuje změna nebo zrušení obecně závazných předpisů, platných v době uzavírání smlouvy, v důsledku kterých by došlo k takové změně poměrů oproti těm, za jakých byla smlouva uzavírána, že by nebylo možné spravedlivě požadovat, aby smlouva byla plněna. Příslušné termíny se prodlužují o dobu, kdy nebylo možno v důsledku vyšší moci plnit.</w:t>
      </w:r>
    </w:p>
    <w:p w:rsidR="00017B80" w:rsidRDefault="007B66FA">
      <w:pPr>
        <w:pStyle w:val="Nadpis30"/>
        <w:keepNext/>
        <w:keepLines/>
        <w:shd w:val="clear" w:color="auto" w:fill="auto"/>
        <w:spacing w:before="0" w:after="3" w:line="230" w:lineRule="exact"/>
        <w:jc w:val="center"/>
      </w:pPr>
      <w:bookmarkStart w:id="14" w:name="bookmark12"/>
      <w:r>
        <w:t>Článek V.</w:t>
      </w:r>
      <w:bookmarkEnd w:id="14"/>
    </w:p>
    <w:p w:rsidR="00017B80" w:rsidRDefault="007B66FA">
      <w:pPr>
        <w:pStyle w:val="Nadpis30"/>
        <w:keepNext/>
        <w:keepLines/>
        <w:shd w:val="clear" w:color="auto" w:fill="auto"/>
        <w:spacing w:before="0" w:after="54" w:line="230" w:lineRule="exact"/>
        <w:jc w:val="center"/>
      </w:pPr>
      <w:bookmarkStart w:id="15" w:name="bookmark13"/>
      <w:r>
        <w:rPr>
          <w:rStyle w:val="Nadpis31"/>
          <w:b/>
          <w:bCs/>
        </w:rPr>
        <w:t>Předání a převzetí díla</w:t>
      </w:r>
      <w:bookmarkEnd w:id="15"/>
    </w:p>
    <w:p w:rsidR="00017B80" w:rsidRDefault="007B66FA">
      <w:pPr>
        <w:pStyle w:val="Zkladntext20"/>
        <w:numPr>
          <w:ilvl w:val="0"/>
          <w:numId w:val="8"/>
        </w:numPr>
        <w:shd w:val="clear" w:color="auto" w:fill="auto"/>
        <w:tabs>
          <w:tab w:val="left" w:pos="277"/>
        </w:tabs>
        <w:spacing w:before="0" w:after="60"/>
        <w:ind w:left="320" w:hanging="320"/>
        <w:jc w:val="both"/>
      </w:pPr>
      <w:r>
        <w:t>Zhotovitel se zavazuje předat objednateli řádně provedené dílo. Za řádně provedené dílo se považuje dokončená stavba a předání všech dokladů v termínu dle této smlouvy. Za dokončenou stavbu se považuje stavba, která je způsobilá sloužit objednateli k účelu vyplývajícímu z této smlouvy, zejména z podkladů specifikujících stavbu, popř. k účelu, který je pro užívání stavby obvyklý.</w:t>
      </w:r>
    </w:p>
    <w:p w:rsidR="00017B80" w:rsidRDefault="007B66FA">
      <w:pPr>
        <w:pStyle w:val="Zkladntext20"/>
        <w:numPr>
          <w:ilvl w:val="0"/>
          <w:numId w:val="8"/>
        </w:numPr>
        <w:shd w:val="clear" w:color="auto" w:fill="auto"/>
        <w:tabs>
          <w:tab w:val="left" w:pos="294"/>
        </w:tabs>
        <w:spacing w:before="0" w:after="60"/>
        <w:ind w:left="320" w:hanging="320"/>
        <w:jc w:val="both"/>
      </w:pPr>
      <w:r>
        <w:t>Zhotovitel alespoň 5 dnů dopředu vyzve objednatele zápisem ve stavebním deníku k předání a převzetí stavby. Zhotovitel je oprávněn dokončit stavbu a vyzvat objednatele k předání a převzetí stavby i před uplynutím sjednaného termínu pro dokončení stavby.</w:t>
      </w:r>
    </w:p>
    <w:p w:rsidR="00017B80" w:rsidRDefault="007B66FA">
      <w:pPr>
        <w:pStyle w:val="Zkladntext20"/>
        <w:numPr>
          <w:ilvl w:val="0"/>
          <w:numId w:val="8"/>
        </w:numPr>
        <w:shd w:val="clear" w:color="auto" w:fill="auto"/>
        <w:tabs>
          <w:tab w:val="left" w:pos="294"/>
        </w:tabs>
        <w:spacing w:before="0" w:after="56"/>
        <w:ind w:left="320" w:hanging="320"/>
        <w:jc w:val="both"/>
      </w:pPr>
      <w:r>
        <w:t xml:space="preserve">Předání a převzetí stavby zorganizuje objednatel. Objednatel je oprávněn přizvat k předání a převzetí stavby autorský dozor nebo jiné osoby, jejichž účast pokládá za nezbytnou (např. provozního technika </w:t>
      </w:r>
      <w:r>
        <w:lastRenderedPageBreak/>
        <w:t>apod.).</w:t>
      </w:r>
    </w:p>
    <w:p w:rsidR="00017B80" w:rsidRDefault="007B66FA">
      <w:pPr>
        <w:pStyle w:val="Zkladntext20"/>
        <w:numPr>
          <w:ilvl w:val="0"/>
          <w:numId w:val="8"/>
        </w:numPr>
        <w:shd w:val="clear" w:color="auto" w:fill="auto"/>
        <w:tabs>
          <w:tab w:val="left" w:pos="294"/>
        </w:tabs>
        <w:spacing w:before="0" w:after="64" w:line="322" w:lineRule="exact"/>
        <w:ind w:left="320" w:hanging="320"/>
        <w:jc w:val="both"/>
      </w:pPr>
      <w:r>
        <w:t>Pokud se při předání a převzetí stavby prokáže, že stavba není dokončena, prohlásí objednatel do protokolu o předání a převzetí stavby, že stavbu nepřijímá.</w:t>
      </w:r>
    </w:p>
    <w:p w:rsidR="00017B80" w:rsidRDefault="007B66FA">
      <w:pPr>
        <w:pStyle w:val="Zkladntext20"/>
        <w:numPr>
          <w:ilvl w:val="0"/>
          <w:numId w:val="8"/>
        </w:numPr>
        <w:shd w:val="clear" w:color="auto" w:fill="auto"/>
        <w:tabs>
          <w:tab w:val="left" w:pos="294"/>
        </w:tabs>
        <w:spacing w:before="0" w:after="60"/>
        <w:ind w:left="320" w:hanging="320"/>
        <w:jc w:val="both"/>
      </w:pPr>
      <w:r>
        <w:t>Pokud se při předání a převzetí stavby prokáže, že stavba je řádně provedena nebo má vady, které dle názoru objednatele nebrání užívání stavby, prohlásí objednatel, že stavbu přejímá.</w:t>
      </w:r>
    </w:p>
    <w:p w:rsidR="00017B80" w:rsidRDefault="007B66FA">
      <w:pPr>
        <w:pStyle w:val="Zkladntext20"/>
        <w:numPr>
          <w:ilvl w:val="0"/>
          <w:numId w:val="8"/>
        </w:numPr>
        <w:shd w:val="clear" w:color="auto" w:fill="auto"/>
        <w:tabs>
          <w:tab w:val="left" w:pos="294"/>
        </w:tabs>
        <w:spacing w:before="0" w:after="60"/>
        <w:ind w:left="320" w:hanging="320"/>
        <w:jc w:val="both"/>
      </w:pPr>
      <w:r>
        <w:t>Zhotovitel je povinen odstranit vady ve lhůtě, na které se obě strany dohodnou. Pokud k dohodě nedojde, odstraní zhotovitel vady ve lhůtě 21 dnů od dne podpisu předávacího protokolu. Zhotovitel je povinen ve stanovené lhůtě odstranit vady i v případě, kdy podle jeho názoru za vady neodpovídá. Náklady na odstranění v těchto sporných případech nese až do vyjasnění nebo do vyřešení rozporu zhotovitel.</w:t>
      </w:r>
    </w:p>
    <w:p w:rsidR="00017B80" w:rsidRDefault="007B66FA">
      <w:pPr>
        <w:pStyle w:val="Zkladntext20"/>
        <w:numPr>
          <w:ilvl w:val="0"/>
          <w:numId w:val="8"/>
        </w:numPr>
        <w:shd w:val="clear" w:color="auto" w:fill="auto"/>
        <w:tabs>
          <w:tab w:val="left" w:pos="294"/>
        </w:tabs>
        <w:spacing w:before="0" w:after="60"/>
        <w:ind w:left="320" w:hanging="320"/>
        <w:jc w:val="both"/>
      </w:pPr>
      <w:r>
        <w:t>O předání a převzetí stavby se pořídí předávací protokol, který musí obsahovat prohlášení objednatele, zda stavbu přejímá nebo nepřejímá. Má-li stavba vady, musí protokol dále obsahovat jejich soupis a termíny pro jejich odstranění. V případě, že objednatel odmítá stavbu převzít, uvede v protokolu i důvody.</w:t>
      </w:r>
    </w:p>
    <w:p w:rsidR="00017B80" w:rsidRDefault="007B66FA">
      <w:pPr>
        <w:pStyle w:val="Zkladntext20"/>
        <w:numPr>
          <w:ilvl w:val="0"/>
          <w:numId w:val="8"/>
        </w:numPr>
        <w:shd w:val="clear" w:color="auto" w:fill="auto"/>
        <w:tabs>
          <w:tab w:val="left" w:pos="294"/>
        </w:tabs>
        <w:spacing w:before="0" w:after="138"/>
        <w:ind w:left="320" w:hanging="320"/>
        <w:jc w:val="both"/>
      </w:pPr>
      <w:r>
        <w:t>Zhotovitel je povinen připravit a doložit u předání a převzetí stavby doklady. Soupis dokladů bude uveden v předávacím protokole. Nedoloží-li zhotovitel doklady, nepovažuje se dílo za dokončené a schopné předání.</w:t>
      </w:r>
    </w:p>
    <w:p w:rsidR="00017B80" w:rsidRDefault="007B66FA">
      <w:pPr>
        <w:pStyle w:val="Zkladntext20"/>
        <w:numPr>
          <w:ilvl w:val="0"/>
          <w:numId w:val="8"/>
        </w:numPr>
        <w:shd w:val="clear" w:color="auto" w:fill="auto"/>
        <w:tabs>
          <w:tab w:val="left" w:pos="294"/>
        </w:tabs>
        <w:spacing w:before="0" w:after="293" w:line="220" w:lineRule="exact"/>
        <w:ind w:left="320" w:hanging="320"/>
        <w:jc w:val="both"/>
      </w:pPr>
      <w:r>
        <w:t>Pro opětovné předání stavby se výše uvedený postup uplatní obdobně.</w:t>
      </w:r>
    </w:p>
    <w:p w:rsidR="00017B80" w:rsidRDefault="007B66FA">
      <w:pPr>
        <w:pStyle w:val="Nadpis30"/>
        <w:keepNext/>
        <w:keepLines/>
        <w:shd w:val="clear" w:color="auto" w:fill="auto"/>
        <w:spacing w:before="0" w:after="0" w:line="230" w:lineRule="exact"/>
        <w:jc w:val="center"/>
      </w:pPr>
      <w:bookmarkStart w:id="16" w:name="bookmark14"/>
      <w:r>
        <w:t>Článek VI.</w:t>
      </w:r>
      <w:bookmarkEnd w:id="16"/>
    </w:p>
    <w:p w:rsidR="00017B80" w:rsidRDefault="007B66FA">
      <w:pPr>
        <w:pStyle w:val="Nadpis30"/>
        <w:keepNext/>
        <w:keepLines/>
        <w:shd w:val="clear" w:color="auto" w:fill="auto"/>
        <w:spacing w:before="0" w:after="54" w:line="230" w:lineRule="exact"/>
        <w:jc w:val="center"/>
      </w:pPr>
      <w:bookmarkStart w:id="17" w:name="bookmark15"/>
      <w:r>
        <w:rPr>
          <w:rStyle w:val="Nadpis31"/>
          <w:b/>
          <w:bCs/>
        </w:rPr>
        <w:t>Práva a povinnosti smluvních stran</w:t>
      </w:r>
      <w:bookmarkEnd w:id="17"/>
    </w:p>
    <w:p w:rsidR="00017B80" w:rsidRDefault="007B66FA">
      <w:pPr>
        <w:pStyle w:val="Zkladntext20"/>
        <w:numPr>
          <w:ilvl w:val="0"/>
          <w:numId w:val="9"/>
        </w:numPr>
        <w:shd w:val="clear" w:color="auto" w:fill="auto"/>
        <w:tabs>
          <w:tab w:val="left" w:pos="284"/>
        </w:tabs>
        <w:spacing w:before="0" w:after="0"/>
        <w:ind w:left="320" w:hanging="320"/>
        <w:jc w:val="both"/>
      </w:pPr>
      <w:r>
        <w:t>Zhotovitel se zavazuje provést dílo s odbornou péčí a obstarat vše, co je k provedení díla potřeba. Zhotovitel se zavazuje provést dílo v souladu s podklady k veřejné zakázce, s veškerými právními předpisy, s příslušnou dokumentací, s podmínkami pravomocných územních rozhodnutí, stavebních povolení, nebo ohlášení staveb a s požadavky veřejnoprávních orgánů, a je povinen zajistit, aby dílo odpovídalo obecně platným právním</w:t>
      </w:r>
    </w:p>
    <w:p w:rsidR="00017B80" w:rsidRDefault="007B66FA">
      <w:pPr>
        <w:pStyle w:val="Zkladntext20"/>
        <w:shd w:val="clear" w:color="auto" w:fill="auto"/>
        <w:spacing w:before="0" w:after="56"/>
        <w:ind w:left="460" w:firstLine="0"/>
        <w:jc w:val="both"/>
      </w:pPr>
      <w:r>
        <w:t>předpisům ČR, ve smlouvě uvedeným dokumentům a příslušným technickým normám, jejichž závaznost si smluvní strany tímto sjednávají.</w:t>
      </w:r>
    </w:p>
    <w:p w:rsidR="00017B80" w:rsidRDefault="007B66FA">
      <w:pPr>
        <w:pStyle w:val="Zkladntext20"/>
        <w:numPr>
          <w:ilvl w:val="0"/>
          <w:numId w:val="9"/>
        </w:numPr>
        <w:shd w:val="clear" w:color="auto" w:fill="auto"/>
        <w:tabs>
          <w:tab w:val="left" w:pos="454"/>
        </w:tabs>
        <w:spacing w:before="0" w:after="64" w:line="322" w:lineRule="exact"/>
        <w:ind w:left="460" w:hanging="300"/>
        <w:jc w:val="both"/>
      </w:pPr>
      <w:r>
        <w:t>Objednatel se zavazuje poskytovat zhotoviteli nezbytnou součinnost za účelem řádného provedení díla, zejména předat zhotoviteli nejpozději v den předání a převzetí staveniště.</w:t>
      </w:r>
    </w:p>
    <w:p w:rsidR="00017B80" w:rsidRDefault="007B66FA">
      <w:pPr>
        <w:pStyle w:val="Zkladntext20"/>
        <w:numPr>
          <w:ilvl w:val="0"/>
          <w:numId w:val="9"/>
        </w:numPr>
        <w:shd w:val="clear" w:color="auto" w:fill="auto"/>
        <w:tabs>
          <w:tab w:val="left" w:pos="454"/>
        </w:tabs>
        <w:spacing w:before="0" w:after="60"/>
        <w:ind w:left="460" w:hanging="300"/>
        <w:jc w:val="both"/>
      </w:pPr>
      <w:r>
        <w:t>Zhotovitel je povinen po celou dobu provádění plnění podle této smlouvy disponovat potřebnou kvalifikací. Zhotovitel je na žádost objednatele povinen existenci skutečností prokazujících potřebnou kvalifikaci objednateli prokázat ve lhůtě stanovené objednatelem a způsobem dle požadavku objednatele.</w:t>
      </w:r>
    </w:p>
    <w:p w:rsidR="00017B80" w:rsidRDefault="007B66FA">
      <w:pPr>
        <w:pStyle w:val="Zkladntext20"/>
        <w:numPr>
          <w:ilvl w:val="0"/>
          <w:numId w:val="9"/>
        </w:numPr>
        <w:shd w:val="clear" w:color="auto" w:fill="auto"/>
        <w:tabs>
          <w:tab w:val="left" w:pos="454"/>
        </w:tabs>
        <w:spacing w:before="0" w:after="60"/>
        <w:ind w:left="460" w:hanging="300"/>
        <w:jc w:val="both"/>
      </w:pPr>
      <w:r>
        <w:t xml:space="preserve">Dílo může zhotovitel provést prostřednictvím </w:t>
      </w:r>
      <w:proofErr w:type="spellStart"/>
      <w:r>
        <w:t>podzhotovitelů</w:t>
      </w:r>
      <w:proofErr w:type="spellEnd"/>
      <w:r>
        <w:t>, odpovídá však, jako by plnil sám.</w:t>
      </w:r>
    </w:p>
    <w:p w:rsidR="00017B80" w:rsidRDefault="007B66FA">
      <w:pPr>
        <w:pStyle w:val="Zkladntext20"/>
        <w:numPr>
          <w:ilvl w:val="0"/>
          <w:numId w:val="9"/>
        </w:numPr>
        <w:shd w:val="clear" w:color="auto" w:fill="auto"/>
        <w:tabs>
          <w:tab w:val="left" w:pos="454"/>
        </w:tabs>
        <w:spacing w:before="0" w:after="60"/>
        <w:ind w:left="460" w:hanging="300"/>
        <w:jc w:val="both"/>
      </w:pPr>
      <w:r>
        <w:t>Zhotovitel se zavazuje neprodleně informovat objednatele o všech skutečnostech, které by mu mohly způsobit finanční, nebo jinou újmu, o překážkách, které by mohly ohrozit termíny stanovené touto smlouvou a o vadách předaného díla.</w:t>
      </w:r>
    </w:p>
    <w:p w:rsidR="00017B80" w:rsidRDefault="007B66FA">
      <w:pPr>
        <w:pStyle w:val="Zkladntext20"/>
        <w:numPr>
          <w:ilvl w:val="0"/>
          <w:numId w:val="9"/>
        </w:numPr>
        <w:shd w:val="clear" w:color="auto" w:fill="auto"/>
        <w:tabs>
          <w:tab w:val="left" w:pos="454"/>
        </w:tabs>
        <w:spacing w:before="0" w:after="64"/>
        <w:ind w:left="460" w:hanging="300"/>
        <w:jc w:val="both"/>
      </w:pPr>
      <w:r>
        <w:t xml:space="preserve">Zhotovitel povede ode dne převzetí staveniště stavební deník. V průběhu pracovní doby musí být trvale dostupný na staveništi. Do stavebního deníku budou zapisovány všechny skutečnosti, rozhodné pro plnění smlouvy, zejména údaje o časovém postupu prací a jejich jakosti, důvody odchylek prováděných prací od příslušné dokumentace, o provedených zkouškách a další údaje potřebné k </w:t>
      </w:r>
      <w:r>
        <w:lastRenderedPageBreak/>
        <w:t>posouzení prací objednatelem.</w:t>
      </w:r>
    </w:p>
    <w:p w:rsidR="00017B80" w:rsidRDefault="007B66FA">
      <w:pPr>
        <w:pStyle w:val="Zkladntext20"/>
        <w:numPr>
          <w:ilvl w:val="0"/>
          <w:numId w:val="9"/>
        </w:numPr>
        <w:shd w:val="clear" w:color="auto" w:fill="auto"/>
        <w:tabs>
          <w:tab w:val="left" w:pos="454"/>
        </w:tabs>
        <w:spacing w:before="0" w:after="56" w:line="312" w:lineRule="exact"/>
        <w:ind w:left="460" w:hanging="300"/>
        <w:jc w:val="both"/>
      </w:pPr>
      <w:r>
        <w:t>Jestliže jsou součástí díla technická nebo jiná zařízení nebo přístroje, je zhotovitel povinen zaškolit osoby určené objednatelem v obsluze a údržbě těchto zařízení nebo přístrojů tak, aby je takto zaškolené osoby mohly uvést do provozu. Osoby, jejichž zaškolení má zhotovitel provést, však musejí mít alespoň všeobecné znalosti o zacházení s podobnými zařízeními nebo přístroji. O zaškolení se pořídí písemný zápis.</w:t>
      </w:r>
    </w:p>
    <w:p w:rsidR="00017B80" w:rsidRDefault="007B66FA">
      <w:pPr>
        <w:pStyle w:val="Zkladntext20"/>
        <w:numPr>
          <w:ilvl w:val="0"/>
          <w:numId w:val="9"/>
        </w:numPr>
        <w:shd w:val="clear" w:color="auto" w:fill="auto"/>
        <w:tabs>
          <w:tab w:val="left" w:pos="429"/>
        </w:tabs>
        <w:spacing w:before="0" w:after="60"/>
        <w:ind w:left="460"/>
        <w:jc w:val="both"/>
      </w:pPr>
      <w:r>
        <w:t>V případě, že dojde k přerušení stavebních prací, zavazuje se zhotovitel adekvátním způsobem dle stavu rozestavěnosti zabezpečit již provedenou část stavby tak, aby nedošlo ke škodě na této části.</w:t>
      </w:r>
    </w:p>
    <w:p w:rsidR="00017B80" w:rsidRDefault="007B66FA">
      <w:pPr>
        <w:pStyle w:val="Zkladntext20"/>
        <w:numPr>
          <w:ilvl w:val="0"/>
          <w:numId w:val="9"/>
        </w:numPr>
        <w:shd w:val="clear" w:color="auto" w:fill="auto"/>
        <w:tabs>
          <w:tab w:val="left" w:pos="429"/>
        </w:tabs>
        <w:spacing w:before="0" w:after="60"/>
        <w:ind w:left="460"/>
        <w:jc w:val="both"/>
      </w:pPr>
      <w:r>
        <w:t xml:space="preserve">Zhotovitel j e povinen provést všechna opatření pro snížení vzniku škod a zej </w:t>
      </w:r>
      <w:proofErr w:type="spellStart"/>
      <w:r>
        <w:t>ména</w:t>
      </w:r>
      <w:proofErr w:type="spellEnd"/>
      <w:r>
        <w:t xml:space="preserve"> je povinen odpovídajícím způsobem zabezpečit místo stavby a znemožnit přístup na staveniště neoprávněným osobám.</w:t>
      </w:r>
    </w:p>
    <w:p w:rsidR="00017B80" w:rsidRDefault="007B66FA">
      <w:pPr>
        <w:pStyle w:val="Zkladntext20"/>
        <w:numPr>
          <w:ilvl w:val="0"/>
          <w:numId w:val="9"/>
        </w:numPr>
        <w:shd w:val="clear" w:color="auto" w:fill="auto"/>
        <w:tabs>
          <w:tab w:val="left" w:pos="429"/>
        </w:tabs>
        <w:spacing w:before="0" w:after="60"/>
        <w:ind w:left="460"/>
        <w:jc w:val="both"/>
      </w:pPr>
      <w:r>
        <w:t xml:space="preserve">Zhotovitel j e povinen provést všechny zkoušky stavby </w:t>
      </w:r>
      <w:proofErr w:type="spellStart"/>
      <w:r>
        <w:t>sj</w:t>
      </w:r>
      <w:proofErr w:type="spellEnd"/>
      <w:r>
        <w:t xml:space="preserve"> </w:t>
      </w:r>
      <w:proofErr w:type="spellStart"/>
      <w:r>
        <w:t>ednané</w:t>
      </w:r>
      <w:proofErr w:type="spellEnd"/>
      <w:r>
        <w:t xml:space="preserve"> ve smlouvě nebo předepsané právními předpisy a platnými českými technickými normami, byť by nebyly obecně závazné, a to ve vhodné době odpovídající postupu provádění stavby, nejpozději však před předáním stavby objednateli. Náklady na provedení zkoušek jsou zahrnuty v ceně díla. Zhotovitel je povinen včas, nejméně 5 pracovních dní předem, písemně pozvat objednatele k provedení zkoušek. Výsledky zkoušek se musejí písemně zachytit. Stejnopis Zápisu o výsledku zkoušek je zhotovitel povinen předat bez zbytečného odkladu po provedení zkoušky objednateli.</w:t>
      </w:r>
    </w:p>
    <w:p w:rsidR="00017B80" w:rsidRDefault="007B66FA">
      <w:pPr>
        <w:pStyle w:val="Zkladntext20"/>
        <w:numPr>
          <w:ilvl w:val="0"/>
          <w:numId w:val="9"/>
        </w:numPr>
        <w:shd w:val="clear" w:color="auto" w:fill="auto"/>
        <w:tabs>
          <w:tab w:val="left" w:pos="429"/>
        </w:tabs>
        <w:spacing w:before="0" w:after="60"/>
        <w:ind w:left="460"/>
        <w:jc w:val="both"/>
      </w:pPr>
      <w:r>
        <w:t xml:space="preserve">Zhotovitel je povinen mít po celou dobu provádění plnění podle této smlouvy sjednané pojištění odpovědnosti na krytí škody na zdraví a na majetku třetích osob způsobené činností zhotovitele, včetně škod způsobených pracovníky zhotovitele, s pojistným plněním ve výši nejméně pro část 2.250.000 Kč (slovy: dva miliony dvě stě padesát tisíc korun českých) na pojistnou událost a s podílem spoluúčasti zhotovitele maximálně ve výši 1 </w:t>
      </w:r>
      <w:r>
        <w:rPr>
          <w:rStyle w:val="Zkladntext2Kurzva"/>
        </w:rPr>
        <w:t>%</w:t>
      </w:r>
      <w:r>
        <w:t xml:space="preserve"> z ceny díla, nejvýše však 100.000 Kč. Zhotovitel je na žádost objednatele povinen předložit doklad o existenci pojištění, případně příslušnou pojistnou smlouvu ve lhůtě stanovené objednatelem. V případě prodloužení termínu pro dokončení stavebních prací je zhotovitel povinen platnost pojištění prodloužit tak, aby trvala po celou dobu provádění stavby. Zhotovitel se zavazuje předložit objednateli doklad o prodloužení platnosti pojištění nebo zvýšení pojistné částky před uzavřením příslušného dodatku.</w:t>
      </w:r>
    </w:p>
    <w:p w:rsidR="00017B80" w:rsidRDefault="007B66FA">
      <w:pPr>
        <w:pStyle w:val="Zkladntext20"/>
        <w:numPr>
          <w:ilvl w:val="0"/>
          <w:numId w:val="9"/>
        </w:numPr>
        <w:shd w:val="clear" w:color="auto" w:fill="auto"/>
        <w:tabs>
          <w:tab w:val="left" w:pos="429"/>
        </w:tabs>
        <w:spacing w:before="0" w:after="0"/>
        <w:ind w:left="440" w:hanging="440"/>
        <w:jc w:val="both"/>
      </w:pPr>
      <w:r>
        <w:t xml:space="preserve">Zhotovitel je povinen mít po celou dobu provádění plnění podle této smlouvy sjednané pojištění stavebně montážních rizik a živelních rizik na krytí škody na díle a na majetku na staveništi s pojistným plněním nejméně ve výši ceny díla, a s podílem spoluúčasti zhotovitele maximálně ve výši 1 % z ceny díla, nejvýše však 100.000 Kč. Pojištění se musí vztahovat na všechny obvyklé škodní události (tzv. </w:t>
      </w:r>
      <w:proofErr w:type="spellStart"/>
      <w:r>
        <w:t>allrisk</w:t>
      </w:r>
      <w:proofErr w:type="spellEnd"/>
      <w:r>
        <w:t>). Zhotovitel je na žádost objednatele povinen předložit doklad o existenci pojištění, případně příslušnou pojistnou smlouvu, ve lhůtě stanovené objednatelem. V případě prodloužení termínu pro dokončení stavebních prací je zhotovitel povinen platnost pojištění prodloužit tak, aby trvala po celou dobu provádění stavby. V případě, že dojde ke zvýšení ceny díla, je zhotovitel povinen odpovídajícím způsobem zvýšit pojistné plnění. Zhotovitel se zavazuje předložit objednateli doklad o prodloužení platnosti pojištění nebo zvýšení pojistné částky před uzavřením příslušného dodatku.</w:t>
      </w:r>
    </w:p>
    <w:p w:rsidR="00017B80" w:rsidRDefault="007B66FA">
      <w:pPr>
        <w:pStyle w:val="Zkladntext20"/>
        <w:numPr>
          <w:ilvl w:val="0"/>
          <w:numId w:val="9"/>
        </w:numPr>
        <w:shd w:val="clear" w:color="auto" w:fill="auto"/>
        <w:tabs>
          <w:tab w:val="left" w:pos="429"/>
        </w:tabs>
        <w:spacing w:before="0" w:after="490"/>
        <w:ind w:left="440" w:hanging="440"/>
      </w:pPr>
      <w:r>
        <w:t>Stavební práce budou probíhat za provozu objektů. Zhotovitel se zavazuje provádět stavbu v pracovní dny v době od 8 do 19 hodin, a bude-li to požadováno zadavatelem (objednatelem), pak také každý den pracovního klidu v době od 8 do 17 hodin.</w:t>
      </w:r>
    </w:p>
    <w:p w:rsidR="00017B80" w:rsidRDefault="007B66FA">
      <w:pPr>
        <w:pStyle w:val="Nadpis30"/>
        <w:keepNext/>
        <w:keepLines/>
        <w:shd w:val="clear" w:color="auto" w:fill="auto"/>
        <w:spacing w:before="0" w:after="3" w:line="230" w:lineRule="exact"/>
        <w:ind w:right="60"/>
        <w:jc w:val="center"/>
      </w:pPr>
      <w:bookmarkStart w:id="18" w:name="bookmark16"/>
      <w:r>
        <w:lastRenderedPageBreak/>
        <w:t>Článek VII.</w:t>
      </w:r>
      <w:bookmarkEnd w:id="18"/>
    </w:p>
    <w:p w:rsidR="00017B80" w:rsidRDefault="007B66FA">
      <w:pPr>
        <w:pStyle w:val="Nadpis30"/>
        <w:keepNext/>
        <w:keepLines/>
        <w:shd w:val="clear" w:color="auto" w:fill="auto"/>
        <w:spacing w:before="0" w:after="55" w:line="230" w:lineRule="exact"/>
        <w:ind w:right="60"/>
        <w:jc w:val="center"/>
      </w:pPr>
      <w:bookmarkStart w:id="19" w:name="bookmark17"/>
      <w:r>
        <w:rPr>
          <w:rStyle w:val="Nadpis31"/>
          <w:b/>
          <w:bCs/>
        </w:rPr>
        <w:t>Staveniště a zařízení staveniště</w:t>
      </w:r>
      <w:bookmarkEnd w:id="19"/>
    </w:p>
    <w:p w:rsidR="00017B80" w:rsidRDefault="007B66FA">
      <w:pPr>
        <w:pStyle w:val="Zkladntext20"/>
        <w:numPr>
          <w:ilvl w:val="0"/>
          <w:numId w:val="10"/>
        </w:numPr>
        <w:shd w:val="clear" w:color="auto" w:fill="auto"/>
        <w:tabs>
          <w:tab w:val="left" w:pos="430"/>
        </w:tabs>
        <w:spacing w:before="0" w:after="64" w:line="322" w:lineRule="exact"/>
        <w:ind w:left="440" w:hanging="280"/>
        <w:jc w:val="both"/>
      </w:pPr>
      <w:r>
        <w:t>Objednatel předá zhotoviteli staveniště ve stavu způsobilém k provádění prací a plochu pro zařízení staveniště.</w:t>
      </w:r>
    </w:p>
    <w:p w:rsidR="00017B80" w:rsidRDefault="007B66FA">
      <w:pPr>
        <w:pStyle w:val="Zkladntext20"/>
        <w:numPr>
          <w:ilvl w:val="0"/>
          <w:numId w:val="10"/>
        </w:numPr>
        <w:shd w:val="clear" w:color="auto" w:fill="auto"/>
        <w:tabs>
          <w:tab w:val="left" w:pos="454"/>
        </w:tabs>
        <w:spacing w:before="0" w:after="60"/>
        <w:ind w:left="440" w:hanging="280"/>
        <w:jc w:val="both"/>
      </w:pPr>
      <w:r>
        <w:t>Zhotovitel je povinen řádně označit staveniště v souladu s obecně platnými právními předpisy. Zhotovitel není oprávněn umísťovat na staveniště jakékoliv informační nápisy, reklamní plochy nebo jiné věci obdobného charakteru s výjimkou uvedeného označení nebo jen po předchozím písemném svolení objednatele.</w:t>
      </w:r>
    </w:p>
    <w:p w:rsidR="00017B80" w:rsidRDefault="007B66FA">
      <w:pPr>
        <w:pStyle w:val="Zkladntext20"/>
        <w:numPr>
          <w:ilvl w:val="0"/>
          <w:numId w:val="10"/>
        </w:numPr>
        <w:shd w:val="clear" w:color="auto" w:fill="auto"/>
        <w:tabs>
          <w:tab w:val="left" w:pos="454"/>
        </w:tabs>
        <w:spacing w:before="0" w:after="60"/>
        <w:ind w:left="440" w:hanging="280"/>
        <w:jc w:val="both"/>
      </w:pPr>
      <w:r>
        <w:t>Zhotovitel je oprávněn prostory staveniště užívat jen pro účely související s prováděním stavby. Zhotovitel se zavazuje zajistit čistotu na staveništi a v jeho okolí, v případě potřeby na své náklady zajistit čištění komunikací dotčených provozem zhotovitele, zejména příjezd a výjezd ze staveniště.</w:t>
      </w:r>
    </w:p>
    <w:p w:rsidR="00017B80" w:rsidRDefault="007B66FA">
      <w:pPr>
        <w:pStyle w:val="Zkladntext20"/>
        <w:numPr>
          <w:ilvl w:val="0"/>
          <w:numId w:val="10"/>
        </w:numPr>
        <w:shd w:val="clear" w:color="auto" w:fill="auto"/>
        <w:tabs>
          <w:tab w:val="left" w:pos="454"/>
        </w:tabs>
        <w:spacing w:before="0" w:after="0"/>
        <w:ind w:left="440" w:hanging="280"/>
        <w:jc w:val="both"/>
      </w:pPr>
      <w:r>
        <w:t>Všechny plochy dotčené výstavbou a eventuální škody způsobené v souvislosti s výstavbou musí být zhotovitelem po skončení jeho prací zahlazeny a uvedeny do původního stavu na jeho náklady. Zhotovitel odpovídá v průběhu provádění stavby za pořádek a čistotu na staveništi, průběžně bude odstraňovat veškerá znečištění a poškození komunikací, ke kterým dojde jeho provozem nebo činností.</w:t>
      </w:r>
    </w:p>
    <w:p w:rsidR="00017B80" w:rsidRDefault="007B66FA">
      <w:pPr>
        <w:pStyle w:val="Zkladntext20"/>
        <w:numPr>
          <w:ilvl w:val="0"/>
          <w:numId w:val="10"/>
        </w:numPr>
        <w:shd w:val="clear" w:color="auto" w:fill="auto"/>
        <w:tabs>
          <w:tab w:val="left" w:pos="524"/>
        </w:tabs>
        <w:spacing w:before="0" w:after="430"/>
        <w:ind w:left="460" w:hanging="280"/>
        <w:jc w:val="both"/>
      </w:pPr>
      <w:r>
        <w:t>Zhotovitel je povinen odstranit zařízení staveniště a vyklidit staveniště nejpozději do 5 dnů po předání a převzetí díla. Dohodne-li se na tom s objednatelem, může na staveništi ponechat zařízení, popřípadě jiné věci, potřebné k odstranění vad uvedených v předávacím protokolu. Bez zbytečného odkladu po odstranění těchto vad pak zhotovitel odstraní ze staveniště i tato zařízení nebo jiné věci a staveniště zcela vyklidí a s objednatelem bude sepsán protokol o převzetí vyklizené a upravené plochy staveniště.</w:t>
      </w:r>
    </w:p>
    <w:p w:rsidR="00017B80" w:rsidRDefault="007B66FA">
      <w:pPr>
        <w:pStyle w:val="Nadpis30"/>
        <w:keepNext/>
        <w:keepLines/>
        <w:shd w:val="clear" w:color="auto" w:fill="auto"/>
        <w:spacing w:before="0" w:after="0" w:line="230" w:lineRule="exact"/>
        <w:ind w:right="100"/>
        <w:jc w:val="center"/>
      </w:pPr>
      <w:bookmarkStart w:id="20" w:name="bookmark18"/>
      <w:r>
        <w:t>Článek VIII.</w:t>
      </w:r>
      <w:bookmarkEnd w:id="20"/>
    </w:p>
    <w:p w:rsidR="00017B80" w:rsidRDefault="007B66FA">
      <w:pPr>
        <w:pStyle w:val="Nadpis30"/>
        <w:keepNext/>
        <w:keepLines/>
        <w:shd w:val="clear" w:color="auto" w:fill="auto"/>
        <w:spacing w:before="0" w:after="0" w:line="230" w:lineRule="exact"/>
        <w:ind w:right="100"/>
        <w:jc w:val="center"/>
      </w:pPr>
      <w:bookmarkStart w:id="21" w:name="bookmark19"/>
      <w:r>
        <w:rPr>
          <w:rStyle w:val="Nadpis31"/>
          <w:b/>
          <w:bCs/>
        </w:rPr>
        <w:t>Cena za dílo a platební podmínky</w:t>
      </w:r>
      <w:bookmarkEnd w:id="21"/>
    </w:p>
    <w:p w:rsidR="00017B80" w:rsidRDefault="007B66FA">
      <w:pPr>
        <w:pStyle w:val="Zkladntext20"/>
        <w:numPr>
          <w:ilvl w:val="0"/>
          <w:numId w:val="11"/>
        </w:numPr>
        <w:shd w:val="clear" w:color="auto" w:fill="auto"/>
        <w:tabs>
          <w:tab w:val="left" w:pos="510"/>
        </w:tabs>
        <w:spacing w:before="0" w:after="0" w:line="451" w:lineRule="exact"/>
        <w:ind w:left="460" w:hanging="280"/>
        <w:jc w:val="both"/>
      </w:pPr>
      <w:r>
        <w:t>Cena za dílo je smluvními stranami sjednána ve výši:</w:t>
      </w:r>
    </w:p>
    <w:p w:rsidR="00017B80" w:rsidRDefault="007B66FA">
      <w:pPr>
        <w:pStyle w:val="Zkladntext20"/>
        <w:numPr>
          <w:ilvl w:val="0"/>
          <w:numId w:val="2"/>
        </w:numPr>
        <w:shd w:val="clear" w:color="auto" w:fill="auto"/>
        <w:tabs>
          <w:tab w:val="left" w:pos="1060"/>
        </w:tabs>
        <w:spacing w:before="0" w:after="0" w:line="451" w:lineRule="exact"/>
        <w:ind w:left="740" w:firstLine="0"/>
        <w:jc w:val="both"/>
      </w:pPr>
      <w:r>
        <w:t>1 069 439,59 - Kč bez DPH,</w:t>
      </w:r>
    </w:p>
    <w:p w:rsidR="00017B80" w:rsidRDefault="007B66FA">
      <w:pPr>
        <w:pStyle w:val="Zkladntext20"/>
        <w:numPr>
          <w:ilvl w:val="0"/>
          <w:numId w:val="2"/>
        </w:numPr>
        <w:shd w:val="clear" w:color="auto" w:fill="auto"/>
        <w:tabs>
          <w:tab w:val="left" w:pos="1060"/>
        </w:tabs>
        <w:spacing w:before="0" w:after="0" w:line="451" w:lineRule="exact"/>
        <w:ind w:left="740" w:firstLine="0"/>
        <w:jc w:val="both"/>
      </w:pPr>
      <w:r>
        <w:rPr>
          <w:rStyle w:val="Zkladntext2115ptTun"/>
        </w:rPr>
        <w:t xml:space="preserve">1 294 021,90 - Kč </w:t>
      </w:r>
      <w:r>
        <w:t>včetně DPH, jejíž sazba ke dni uzavření této smlouvy činí 21 %.</w:t>
      </w:r>
    </w:p>
    <w:p w:rsidR="00017B80" w:rsidRDefault="007B66FA">
      <w:pPr>
        <w:pStyle w:val="Zkladntext20"/>
        <w:numPr>
          <w:ilvl w:val="0"/>
          <w:numId w:val="11"/>
        </w:numPr>
        <w:shd w:val="clear" w:color="auto" w:fill="auto"/>
        <w:tabs>
          <w:tab w:val="left" w:pos="534"/>
        </w:tabs>
        <w:spacing w:before="0" w:after="60"/>
        <w:ind w:left="460" w:hanging="280"/>
        <w:jc w:val="both"/>
      </w:pPr>
      <w:r>
        <w:t>Objednatel neposkytuje zálohy. Podrobný rozpis ceny díla je uveden v oceněném soupisu prací, který tvoří přílohu této smlouvy.</w:t>
      </w:r>
    </w:p>
    <w:p w:rsidR="00017B80" w:rsidRDefault="007B66FA">
      <w:pPr>
        <w:pStyle w:val="Zkladntext20"/>
        <w:numPr>
          <w:ilvl w:val="0"/>
          <w:numId w:val="11"/>
        </w:numPr>
        <w:shd w:val="clear" w:color="auto" w:fill="auto"/>
        <w:tabs>
          <w:tab w:val="left" w:pos="534"/>
        </w:tabs>
        <w:spacing w:before="0" w:after="60"/>
        <w:ind w:left="460" w:hanging="280"/>
        <w:jc w:val="both"/>
      </w:pPr>
      <w:r>
        <w:t xml:space="preserve">Cena dle odstavce 1 uvedená bez DPH je stanovená jako konečná a nepřekročitelná a zahrnuje veškeré náklady nezbytné k řádnému splnění závazků zhotovitele, včetně inflace. Tím není dotčen postup dle čl. XV. této smlouvy pro provádění víceprací a </w:t>
      </w:r>
      <w:proofErr w:type="spellStart"/>
      <w:r>
        <w:t>nerealizaci</w:t>
      </w:r>
      <w:proofErr w:type="spellEnd"/>
      <w:r>
        <w:t xml:space="preserve"> </w:t>
      </w:r>
      <w:proofErr w:type="spellStart"/>
      <w:r>
        <w:t>méněprací</w:t>
      </w:r>
      <w:proofErr w:type="spellEnd"/>
      <w:r>
        <w:t>.</w:t>
      </w:r>
    </w:p>
    <w:p w:rsidR="00017B80" w:rsidRDefault="007B66FA">
      <w:pPr>
        <w:pStyle w:val="Zkladntext20"/>
        <w:numPr>
          <w:ilvl w:val="0"/>
          <w:numId w:val="11"/>
        </w:numPr>
        <w:shd w:val="clear" w:color="auto" w:fill="auto"/>
        <w:tabs>
          <w:tab w:val="left" w:pos="534"/>
        </w:tabs>
        <w:spacing w:before="0" w:after="60"/>
        <w:ind w:left="460" w:hanging="280"/>
        <w:jc w:val="both"/>
      </w:pPr>
      <w:r>
        <w:t>Zhotovitel je oprávněn vystavit fakturu až po zhotovení celého díla, tj. provedení všech prací v souladu s ustanovením článku II. této smlouvy.</w:t>
      </w:r>
    </w:p>
    <w:p w:rsidR="00017B80" w:rsidRDefault="007B66FA">
      <w:pPr>
        <w:pStyle w:val="Zkladntext20"/>
        <w:numPr>
          <w:ilvl w:val="0"/>
          <w:numId w:val="11"/>
        </w:numPr>
        <w:shd w:val="clear" w:color="auto" w:fill="auto"/>
        <w:tabs>
          <w:tab w:val="left" w:pos="534"/>
        </w:tabs>
        <w:spacing w:before="0" w:after="138"/>
        <w:ind w:left="460" w:hanging="280"/>
        <w:jc w:val="both"/>
      </w:pPr>
      <w:r>
        <w:t>Faktura je splatná ve lhůtě 30 dnů od jejího doručení objednateli. Faktura bude vystavena ve třech originálních vyhotoveních.</w:t>
      </w:r>
    </w:p>
    <w:p w:rsidR="00017B80" w:rsidRDefault="007B66FA">
      <w:pPr>
        <w:pStyle w:val="Zkladntext20"/>
        <w:numPr>
          <w:ilvl w:val="0"/>
          <w:numId w:val="11"/>
        </w:numPr>
        <w:shd w:val="clear" w:color="auto" w:fill="auto"/>
        <w:tabs>
          <w:tab w:val="left" w:pos="534"/>
        </w:tabs>
        <w:spacing w:before="0" w:after="3" w:line="220" w:lineRule="exact"/>
        <w:ind w:left="460" w:hanging="280"/>
        <w:jc w:val="both"/>
      </w:pPr>
      <w:r>
        <w:t>Faktura musí obsahovat zejména:</w:t>
      </w:r>
    </w:p>
    <w:p w:rsidR="00017B80" w:rsidRDefault="007B66FA">
      <w:pPr>
        <w:pStyle w:val="Zkladntext20"/>
        <w:numPr>
          <w:ilvl w:val="0"/>
          <w:numId w:val="2"/>
        </w:numPr>
        <w:shd w:val="clear" w:color="auto" w:fill="auto"/>
        <w:tabs>
          <w:tab w:val="left" w:pos="1060"/>
        </w:tabs>
        <w:spacing w:before="0" w:after="0" w:line="293" w:lineRule="exact"/>
        <w:ind w:left="740" w:firstLine="0"/>
        <w:jc w:val="both"/>
      </w:pPr>
      <w:r>
        <w:t>označení osoby zhotovitele včetně uvedení sídla a IČ (DIČ),</w:t>
      </w:r>
    </w:p>
    <w:p w:rsidR="00017B80" w:rsidRDefault="007B66FA">
      <w:pPr>
        <w:pStyle w:val="Zkladntext20"/>
        <w:numPr>
          <w:ilvl w:val="0"/>
          <w:numId w:val="2"/>
        </w:numPr>
        <w:shd w:val="clear" w:color="auto" w:fill="auto"/>
        <w:tabs>
          <w:tab w:val="left" w:pos="1060"/>
        </w:tabs>
        <w:spacing w:before="0" w:after="0" w:line="293" w:lineRule="exact"/>
        <w:ind w:left="740" w:firstLine="0"/>
        <w:jc w:val="both"/>
      </w:pPr>
      <w:r>
        <w:t>označení osoby objednatele včetně uvedení sídla, IČ a DIČ,</w:t>
      </w:r>
    </w:p>
    <w:p w:rsidR="00017B80" w:rsidRDefault="007B66FA">
      <w:pPr>
        <w:pStyle w:val="Zkladntext20"/>
        <w:numPr>
          <w:ilvl w:val="0"/>
          <w:numId w:val="2"/>
        </w:numPr>
        <w:shd w:val="clear" w:color="auto" w:fill="auto"/>
        <w:tabs>
          <w:tab w:val="left" w:pos="1060"/>
        </w:tabs>
        <w:spacing w:before="0" w:after="0" w:line="293" w:lineRule="exact"/>
        <w:ind w:left="740" w:firstLine="0"/>
        <w:jc w:val="both"/>
      </w:pPr>
      <w:r>
        <w:t>evidenční číslo faktury a datum vystavení faktury,</w:t>
      </w:r>
    </w:p>
    <w:p w:rsidR="00017B80" w:rsidRDefault="007B66FA">
      <w:pPr>
        <w:pStyle w:val="Zkladntext20"/>
        <w:numPr>
          <w:ilvl w:val="0"/>
          <w:numId w:val="2"/>
        </w:numPr>
        <w:shd w:val="clear" w:color="auto" w:fill="auto"/>
        <w:tabs>
          <w:tab w:val="left" w:pos="1060"/>
        </w:tabs>
        <w:spacing w:before="0" w:after="0" w:line="293" w:lineRule="exact"/>
        <w:ind w:left="740" w:firstLine="0"/>
        <w:jc w:val="both"/>
      </w:pPr>
      <w:r>
        <w:t>rozsah a předmět plnění (nestačí pouze odkaz na evidenční číslo této smlouvy),</w:t>
      </w:r>
    </w:p>
    <w:p w:rsidR="00017B80" w:rsidRDefault="007B66FA">
      <w:pPr>
        <w:pStyle w:val="Zkladntext20"/>
        <w:numPr>
          <w:ilvl w:val="0"/>
          <w:numId w:val="2"/>
        </w:numPr>
        <w:shd w:val="clear" w:color="auto" w:fill="auto"/>
        <w:tabs>
          <w:tab w:val="left" w:pos="1060"/>
        </w:tabs>
        <w:spacing w:before="0" w:after="0" w:line="293" w:lineRule="exact"/>
        <w:ind w:left="740" w:firstLine="0"/>
        <w:jc w:val="both"/>
      </w:pPr>
      <w:r>
        <w:lastRenderedPageBreak/>
        <w:t>den uskutečnění plnění,</w:t>
      </w:r>
    </w:p>
    <w:p w:rsidR="00017B80" w:rsidRDefault="007B66FA">
      <w:pPr>
        <w:pStyle w:val="Zkladntext20"/>
        <w:numPr>
          <w:ilvl w:val="0"/>
          <w:numId w:val="2"/>
        </w:numPr>
        <w:shd w:val="clear" w:color="auto" w:fill="auto"/>
        <w:tabs>
          <w:tab w:val="left" w:pos="1060"/>
        </w:tabs>
        <w:spacing w:before="0" w:after="0" w:line="293" w:lineRule="exact"/>
        <w:ind w:left="740" w:firstLine="0"/>
        <w:jc w:val="both"/>
      </w:pPr>
      <w:r>
        <w:t>označení této smlouvy včetně uvedení jejího evidenčního čísla,</w:t>
      </w:r>
    </w:p>
    <w:p w:rsidR="00017B80" w:rsidRDefault="007B66FA">
      <w:pPr>
        <w:pStyle w:val="Zkladntext20"/>
        <w:numPr>
          <w:ilvl w:val="0"/>
          <w:numId w:val="2"/>
        </w:numPr>
        <w:shd w:val="clear" w:color="auto" w:fill="auto"/>
        <w:tabs>
          <w:tab w:val="left" w:pos="1060"/>
        </w:tabs>
        <w:spacing w:before="0" w:after="0" w:line="293" w:lineRule="exact"/>
        <w:ind w:left="740" w:firstLine="0"/>
        <w:jc w:val="both"/>
      </w:pPr>
      <w:r>
        <w:t>lhůtu splatnosti v souladu s předchozím odstavcem,</w:t>
      </w:r>
    </w:p>
    <w:p w:rsidR="00017B80" w:rsidRDefault="007B66FA">
      <w:pPr>
        <w:pStyle w:val="Zkladntext20"/>
        <w:numPr>
          <w:ilvl w:val="0"/>
          <w:numId w:val="2"/>
        </w:numPr>
        <w:shd w:val="clear" w:color="auto" w:fill="auto"/>
        <w:tabs>
          <w:tab w:val="left" w:pos="1060"/>
        </w:tabs>
        <w:spacing w:before="0" w:after="41" w:line="293" w:lineRule="exact"/>
        <w:ind w:left="740" w:firstLine="0"/>
        <w:jc w:val="both"/>
      </w:pPr>
      <w:r>
        <w:t>označení banky a číslo účtu, na který má být cena poukázána.</w:t>
      </w:r>
    </w:p>
    <w:p w:rsidR="00017B80" w:rsidRDefault="007B66FA">
      <w:pPr>
        <w:pStyle w:val="Zkladntext20"/>
        <w:numPr>
          <w:ilvl w:val="0"/>
          <w:numId w:val="11"/>
        </w:numPr>
        <w:shd w:val="clear" w:color="auto" w:fill="auto"/>
        <w:tabs>
          <w:tab w:val="left" w:pos="534"/>
        </w:tabs>
        <w:spacing w:before="0" w:after="60"/>
        <w:ind w:left="460" w:hanging="280"/>
        <w:jc w:val="both"/>
      </w:pPr>
      <w:r>
        <w:t>Kromě náležitostí uvedených v předchozím odstavci musí faktura obsahovat náležitosti dle příslušných právních předpisů.</w:t>
      </w:r>
    </w:p>
    <w:p w:rsidR="00017B80" w:rsidRDefault="007B66FA">
      <w:pPr>
        <w:pStyle w:val="Zkladntext20"/>
        <w:numPr>
          <w:ilvl w:val="0"/>
          <w:numId w:val="11"/>
        </w:numPr>
        <w:shd w:val="clear" w:color="auto" w:fill="auto"/>
        <w:tabs>
          <w:tab w:val="left" w:pos="452"/>
        </w:tabs>
        <w:spacing w:before="0" w:after="60"/>
        <w:ind w:left="460"/>
        <w:jc w:val="both"/>
      </w:pPr>
      <w:r>
        <w:t>Jestliže faktura nebude obsahovat dohodnuté náležitosti, nebo náležitosti dle příslušných právních předpisů, nebo bude mít jiné vady, je objednatel oprávněn ji vrátit zhotoviteli s uvedením vad. V takovém případě se přeruší lhůta splatnosti a počne běžet znovu ve stejné délce doručením opravené faktury.</w:t>
      </w:r>
    </w:p>
    <w:p w:rsidR="00017B80" w:rsidRDefault="007B66FA">
      <w:pPr>
        <w:pStyle w:val="Zkladntext20"/>
        <w:numPr>
          <w:ilvl w:val="0"/>
          <w:numId w:val="11"/>
        </w:numPr>
        <w:shd w:val="clear" w:color="auto" w:fill="auto"/>
        <w:tabs>
          <w:tab w:val="left" w:pos="452"/>
        </w:tabs>
        <w:spacing w:before="0" w:after="0"/>
        <w:ind w:left="460"/>
        <w:jc w:val="both"/>
        <w:sectPr w:rsidR="00017B80">
          <w:type w:val="continuous"/>
          <w:pgSz w:w="11900" w:h="16840"/>
          <w:pgMar w:top="1411" w:right="1349" w:bottom="1446" w:left="1291" w:header="0" w:footer="3" w:gutter="0"/>
          <w:cols w:space="720"/>
          <w:noEndnote/>
          <w:docGrid w:linePitch="360"/>
        </w:sectPr>
      </w:pPr>
      <w:proofErr w:type="gramStart"/>
      <w:r>
        <w:t>Cenu</w:t>
      </w:r>
      <w:proofErr w:type="gramEnd"/>
      <w:r>
        <w:t xml:space="preserve"> za dílo uhradí objednatel na základě faktury, která obsahuje všechny náležitosti stanovené touto smlouvou a příslušnými právními předpisy, bezhotovostním převodem na účet zhotovitele uvedený v této smlouvě nebo na účet, který zhotovitel objednateli </w:t>
      </w:r>
      <w:proofErr w:type="gramStart"/>
      <w:r>
        <w:t>písemně</w:t>
      </w:r>
      <w:proofErr w:type="gramEnd"/>
    </w:p>
    <w:p w:rsidR="00017B80" w:rsidRDefault="007B66FA">
      <w:pPr>
        <w:pStyle w:val="Zkladntext20"/>
        <w:numPr>
          <w:ilvl w:val="0"/>
          <w:numId w:val="11"/>
        </w:numPr>
        <w:shd w:val="clear" w:color="auto" w:fill="auto"/>
        <w:tabs>
          <w:tab w:val="left" w:pos="432"/>
        </w:tabs>
        <w:spacing w:before="0" w:after="60"/>
        <w:ind w:left="440" w:hanging="440"/>
        <w:jc w:val="both"/>
      </w:pPr>
      <w:r>
        <w:lastRenderedPageBreak/>
        <w:t xml:space="preserve">V případě, že bude objednatel požadovat práce, které nejsou v předmětu díla zahrnuty (dále také j </w:t>
      </w:r>
      <w:proofErr w:type="spellStart"/>
      <w:r>
        <w:t>ako</w:t>
      </w:r>
      <w:proofErr w:type="spellEnd"/>
      <w:r>
        <w:t xml:space="preserve"> „</w:t>
      </w:r>
      <w:proofErr w:type="spellStart"/>
      <w:r>
        <w:rPr>
          <w:rStyle w:val="Zkladntext2Kurzva"/>
        </w:rPr>
        <w:t>vicepmce</w:t>
      </w:r>
      <w:proofErr w:type="spellEnd"/>
      <w:r>
        <w:rPr>
          <w:rStyle w:val="Zkladntext2Kurzva"/>
        </w:rPr>
        <w:t>“),</w:t>
      </w:r>
      <w:r>
        <w:t xml:space="preserve"> nebo potřeba víceprací vyvstane v důsledku skutečností, které nebyly v době podpisu smlouvy známy, a zhotovitel je nezavinil ani nemohl předvídat, případně se při realizaci díla zjistí skutečnosti odlišné od dokumentace předané objednatelem, které způsobí zvýšení ceny díla, postupuje se způsobem uvedeným v čl. XV. této smlouvy.</w:t>
      </w:r>
    </w:p>
    <w:p w:rsidR="00017B80" w:rsidRDefault="007B66FA">
      <w:pPr>
        <w:pStyle w:val="Zkladntext20"/>
        <w:numPr>
          <w:ilvl w:val="0"/>
          <w:numId w:val="11"/>
        </w:numPr>
        <w:shd w:val="clear" w:color="auto" w:fill="auto"/>
        <w:tabs>
          <w:tab w:val="left" w:pos="432"/>
        </w:tabs>
        <w:spacing w:before="0" w:after="250"/>
        <w:ind w:left="440" w:hanging="440"/>
        <w:jc w:val="both"/>
      </w:pPr>
      <w:r>
        <w:t>V případě, že bude objednatel požadovat vypustit některé práce z předmětu díla (dále také jako „</w:t>
      </w:r>
      <w:proofErr w:type="spellStart"/>
      <w:r>
        <w:t>méněpráce</w:t>
      </w:r>
      <w:proofErr w:type="spellEnd"/>
      <w:r>
        <w:t xml:space="preserve">"), nebo potřeba </w:t>
      </w:r>
      <w:proofErr w:type="spellStart"/>
      <w:r>
        <w:t>méněprací</w:t>
      </w:r>
      <w:proofErr w:type="spellEnd"/>
      <w:r>
        <w:t xml:space="preserve"> vyvstane v důsledku skutečností, které nebyly v době podpisu smlouvy známy, a zhotovitel je nezavinil, ani nemohl předvídat, případně potřeba </w:t>
      </w:r>
      <w:proofErr w:type="spellStart"/>
      <w:r>
        <w:t>méněprací</w:t>
      </w:r>
      <w:proofErr w:type="spellEnd"/>
      <w:r>
        <w:t xml:space="preserve"> vyvstane v důsledku toho, že se při realizaci díla zjistí skutečnosti odlišné od dokumentace předané objednatelem, snižuje se cena za dílo o cenu položek, které nebyly provedeny a postupuje se způsobem uvedeným v článku XV. této smlouvy.</w:t>
      </w:r>
    </w:p>
    <w:p w:rsidR="00017B80" w:rsidRDefault="007B66FA">
      <w:pPr>
        <w:pStyle w:val="Nadpis30"/>
        <w:keepNext/>
        <w:keepLines/>
        <w:shd w:val="clear" w:color="auto" w:fill="auto"/>
        <w:spacing w:before="0" w:after="3" w:line="230" w:lineRule="exact"/>
        <w:ind w:right="100"/>
        <w:jc w:val="center"/>
      </w:pPr>
      <w:bookmarkStart w:id="22" w:name="bookmark20"/>
      <w:r>
        <w:t>Článek IX.</w:t>
      </w:r>
      <w:bookmarkEnd w:id="22"/>
    </w:p>
    <w:p w:rsidR="00017B80" w:rsidRDefault="007B66FA">
      <w:pPr>
        <w:pStyle w:val="Nadpis30"/>
        <w:keepNext/>
        <w:keepLines/>
        <w:shd w:val="clear" w:color="auto" w:fill="auto"/>
        <w:spacing w:before="0" w:after="54" w:line="230" w:lineRule="exact"/>
        <w:ind w:right="100"/>
        <w:jc w:val="center"/>
      </w:pPr>
      <w:bookmarkStart w:id="23" w:name="bookmark21"/>
      <w:r>
        <w:rPr>
          <w:rStyle w:val="Nadpis31"/>
          <w:b/>
          <w:bCs/>
        </w:rPr>
        <w:t>Odpovědnost zhotovitele za vady</w:t>
      </w:r>
      <w:bookmarkEnd w:id="23"/>
    </w:p>
    <w:p w:rsidR="00017B80" w:rsidRDefault="007B66FA">
      <w:pPr>
        <w:pStyle w:val="Zkladntext20"/>
        <w:numPr>
          <w:ilvl w:val="0"/>
          <w:numId w:val="12"/>
        </w:numPr>
        <w:shd w:val="clear" w:color="auto" w:fill="auto"/>
        <w:tabs>
          <w:tab w:val="left" w:pos="432"/>
        </w:tabs>
        <w:spacing w:before="0" w:after="60"/>
        <w:ind w:left="440" w:hanging="280"/>
        <w:jc w:val="both"/>
      </w:pPr>
      <w:r>
        <w:t>Zhotovitel odpovídá za vady, jež má dílo v době jeho předání a převzetí a dále odpovídá za vady díla zjištěné po celou dobu záruční lhůty (záruka za jakost).</w:t>
      </w:r>
    </w:p>
    <w:p w:rsidR="00017B80" w:rsidRDefault="007B66FA">
      <w:pPr>
        <w:pStyle w:val="Zkladntext20"/>
        <w:numPr>
          <w:ilvl w:val="0"/>
          <w:numId w:val="12"/>
        </w:numPr>
        <w:shd w:val="clear" w:color="auto" w:fill="auto"/>
        <w:tabs>
          <w:tab w:val="left" w:pos="454"/>
        </w:tabs>
        <w:spacing w:before="0" w:after="60"/>
        <w:ind w:left="440" w:hanging="280"/>
        <w:jc w:val="both"/>
      </w:pPr>
      <w:r>
        <w:t>Objednatel má nárok na bezplatné odstranění jakékoli vady, kterou mělo dílo při předání a převzetí, nebo kterou objednatel zjistil kdykoli během záruční doby.</w:t>
      </w:r>
    </w:p>
    <w:p w:rsidR="00017B80" w:rsidRDefault="007B66FA">
      <w:pPr>
        <w:pStyle w:val="Zkladntext20"/>
        <w:numPr>
          <w:ilvl w:val="0"/>
          <w:numId w:val="12"/>
        </w:numPr>
        <w:shd w:val="clear" w:color="auto" w:fill="auto"/>
        <w:tabs>
          <w:tab w:val="left" w:pos="454"/>
        </w:tabs>
        <w:spacing w:before="0" w:after="60"/>
        <w:ind w:left="440" w:hanging="280"/>
        <w:jc w:val="both"/>
      </w:pPr>
      <w:r>
        <w:t>Zhotovitel je povinen odstranit vady ve lhůtě, na které se obě strany dohodnou. Pokud k dohodě nedojde, odstraní zhotovitel vady ve lhůtě 21 dnů ode dne jejich oznámení. Jde-li o vadu havarijní nebo ohrožující provoz či bezpečnost díla, je zhotovitel povinen ji odstranit ve lhůtě 24 hodin od dne oznámení takové vady.</w:t>
      </w:r>
    </w:p>
    <w:p w:rsidR="00017B80" w:rsidRDefault="007B66FA">
      <w:pPr>
        <w:pStyle w:val="Zkladntext20"/>
        <w:numPr>
          <w:ilvl w:val="0"/>
          <w:numId w:val="12"/>
        </w:numPr>
        <w:shd w:val="clear" w:color="auto" w:fill="auto"/>
        <w:tabs>
          <w:tab w:val="left" w:pos="454"/>
        </w:tabs>
        <w:spacing w:before="0" w:after="60"/>
        <w:ind w:left="440" w:hanging="280"/>
        <w:jc w:val="both"/>
      </w:pPr>
      <w:r>
        <w:t>O odstranění vady sepíší smluvní strany protokol, ve kterém objednatel potvrdí odstranění vady nebo uvede důvody, pro které odmítá opravu převzít.</w:t>
      </w:r>
    </w:p>
    <w:p w:rsidR="00017B80" w:rsidRDefault="007B66FA">
      <w:pPr>
        <w:pStyle w:val="Zkladntext20"/>
        <w:numPr>
          <w:ilvl w:val="0"/>
          <w:numId w:val="12"/>
        </w:numPr>
        <w:shd w:val="clear" w:color="auto" w:fill="auto"/>
        <w:tabs>
          <w:tab w:val="left" w:pos="454"/>
        </w:tabs>
        <w:spacing w:before="0" w:after="60"/>
        <w:ind w:left="440" w:hanging="280"/>
        <w:jc w:val="both"/>
      </w:pPr>
      <w:r>
        <w:t>Zhotovitel poskytuje objednateli záruku na stavbu po dobu 60 měsíců. Záruční doba běží od dne předání a převzetí stavby v souladu s článkem V. této smlouvy</w:t>
      </w:r>
      <w:r>
        <w:rPr>
          <w:rStyle w:val="Zkladntext21"/>
        </w:rPr>
        <w:t xml:space="preserve">. </w:t>
      </w:r>
      <w:r>
        <w:t>Záruční doba na dodávky strojů a zařízení, na něž třetí osoba vystavuje záruční list, se sjednává v délce poskytnuté třetí osobou.</w:t>
      </w:r>
    </w:p>
    <w:p w:rsidR="00017B80" w:rsidRDefault="007B66FA">
      <w:pPr>
        <w:pStyle w:val="Zkladntext20"/>
        <w:numPr>
          <w:ilvl w:val="0"/>
          <w:numId w:val="12"/>
        </w:numPr>
        <w:shd w:val="clear" w:color="auto" w:fill="auto"/>
        <w:tabs>
          <w:tab w:val="left" w:pos="454"/>
        </w:tabs>
        <w:spacing w:before="0" w:after="60"/>
        <w:ind w:left="440" w:hanging="280"/>
        <w:jc w:val="both"/>
      </w:pPr>
      <w:r>
        <w:t>Jestliže závazek zhotovitele provést dílo zcela nebo zčásti zanikne jinak než splněním, odpovídá zhotovitel za vady plnění, která při provádění díla již uskutečnil a objednatel je převzal, v rozsahu a za podmínek stanovených obdobně podle předchozích odstavců tohoto článku. Objednatel je povinen oznámit zhotoviteli vady takových plnění bez zbytečného odkladu poté, co je zjistil, nejpozději však do uplynutí záruční doby, která počíná běžet dnem, kdy závazek zhotovitele provést dílo zcela nebo zčásti zanikl jinak než splněním.</w:t>
      </w:r>
    </w:p>
    <w:p w:rsidR="00017B80" w:rsidRDefault="007B66FA">
      <w:pPr>
        <w:pStyle w:val="Zkladntext20"/>
        <w:numPr>
          <w:ilvl w:val="0"/>
          <w:numId w:val="12"/>
        </w:numPr>
        <w:shd w:val="clear" w:color="auto" w:fill="auto"/>
        <w:tabs>
          <w:tab w:val="left" w:pos="454"/>
        </w:tabs>
        <w:spacing w:before="0" w:after="0"/>
        <w:ind w:left="440" w:hanging="280"/>
        <w:jc w:val="both"/>
        <w:sectPr w:rsidR="00017B80">
          <w:footerReference w:type="default" r:id="rId9"/>
          <w:headerReference w:type="first" r:id="rId10"/>
          <w:footerReference w:type="first" r:id="rId11"/>
          <w:pgSz w:w="11900" w:h="16840"/>
          <w:pgMar w:top="1892" w:right="1385" w:bottom="1892" w:left="1275" w:header="0" w:footer="3" w:gutter="0"/>
          <w:pgNumType w:fmt="upperRoman" w:start="10"/>
          <w:cols w:space="720"/>
          <w:noEndnote/>
          <w:titlePg/>
          <w:docGrid w:linePitch="360"/>
        </w:sectPr>
      </w:pPr>
      <w:r>
        <w:t>Bude-li zhotovitel v prodlení s odstraněním vady o více jak 14 dnů, je objednatel oprávněn pověřit odstraněním vady jinou právnickou, nebo fyzickou osobu. V takovém případě se zhotovitel zavazuje uhradit objednateli veškeré vzniklé výdaje na základě výzvy objednatele a v jím určené lhůtě.</w:t>
      </w:r>
    </w:p>
    <w:p w:rsidR="00017B80" w:rsidRDefault="007B66FA">
      <w:pPr>
        <w:pStyle w:val="Nadpis30"/>
        <w:keepNext/>
        <w:keepLines/>
        <w:shd w:val="clear" w:color="auto" w:fill="auto"/>
        <w:spacing w:before="0" w:after="54" w:line="230" w:lineRule="exact"/>
        <w:ind w:right="100"/>
        <w:jc w:val="center"/>
      </w:pPr>
      <w:bookmarkStart w:id="24" w:name="bookmark22"/>
      <w:r>
        <w:rPr>
          <w:rStyle w:val="Nadpis31"/>
          <w:b/>
          <w:bCs/>
        </w:rPr>
        <w:lastRenderedPageBreak/>
        <w:t>Dohoda o smluvní pokutě, úrok z prodlení, náhrada škody a započtení</w:t>
      </w:r>
      <w:bookmarkEnd w:id="24"/>
    </w:p>
    <w:p w:rsidR="00017B80" w:rsidRDefault="007B66FA">
      <w:pPr>
        <w:pStyle w:val="Zkladntext20"/>
        <w:numPr>
          <w:ilvl w:val="0"/>
          <w:numId w:val="13"/>
        </w:numPr>
        <w:shd w:val="clear" w:color="auto" w:fill="auto"/>
        <w:tabs>
          <w:tab w:val="left" w:pos="440"/>
        </w:tabs>
        <w:spacing w:before="0" w:after="60"/>
        <w:ind w:left="440" w:hanging="280"/>
        <w:jc w:val="both"/>
      </w:pPr>
      <w:r>
        <w:t xml:space="preserve">V případě prodlení zhotovitele s dokončením stavby v termínu sjednaném v článku IV. této smlouvy se zhotovitel zavazuje objednateli uhradit smluvní pokutu ve výši 0,5 </w:t>
      </w:r>
      <w:r>
        <w:rPr>
          <w:rStyle w:val="Zkladntext2Kurzva"/>
        </w:rPr>
        <w:t>%</w:t>
      </w:r>
      <w:r>
        <w:t xml:space="preserve"> z ceny za dílo včetně DPH sjednané v článku VIII. odst. 1 této smlouvy za každý započatý den prodlení.</w:t>
      </w:r>
    </w:p>
    <w:p w:rsidR="00017B80" w:rsidRDefault="007B66FA">
      <w:pPr>
        <w:pStyle w:val="Zkladntext20"/>
        <w:numPr>
          <w:ilvl w:val="0"/>
          <w:numId w:val="13"/>
        </w:numPr>
        <w:shd w:val="clear" w:color="auto" w:fill="auto"/>
        <w:tabs>
          <w:tab w:val="left" w:pos="454"/>
        </w:tabs>
        <w:spacing w:before="0" w:after="60"/>
        <w:ind w:left="440" w:hanging="280"/>
        <w:jc w:val="both"/>
      </w:pPr>
      <w:r>
        <w:t>V případě prodlení zhotovitele s odstraněním vad díla ve lhůtě stanovené touto smlouvou se zhotovitel zavazuje objednateli uhradit smluvní pokutu ve výši 0,5 % z ceny za dílo včetně DPH za každý započatý den prodlení a jednotlivou vadu, nejvýše však 1.000 Kč za každou vadu a za každý započatý den prodlení.</w:t>
      </w:r>
    </w:p>
    <w:p w:rsidR="00017B80" w:rsidRDefault="007B66FA">
      <w:pPr>
        <w:pStyle w:val="Zkladntext20"/>
        <w:numPr>
          <w:ilvl w:val="0"/>
          <w:numId w:val="13"/>
        </w:numPr>
        <w:shd w:val="clear" w:color="auto" w:fill="auto"/>
        <w:tabs>
          <w:tab w:val="left" w:pos="454"/>
        </w:tabs>
        <w:spacing w:before="0" w:after="60"/>
        <w:ind w:left="440" w:hanging="280"/>
        <w:jc w:val="both"/>
      </w:pPr>
      <w:r>
        <w:t>V případě nedodržení termínu vyklizení staveniště a uvedení do náležitého stavu dle článku VII. této smlouvy se zhotovitel zavazuje objednateli uhradit smluvní pokutu ve výši 0,05 % z ceny za dílo včetně DPH za každý započatý den prodlení, nejvýše však 50.000 Kč za každý započatý den prodlení.</w:t>
      </w:r>
    </w:p>
    <w:p w:rsidR="00017B80" w:rsidRDefault="007B66FA">
      <w:pPr>
        <w:pStyle w:val="Zkladntext20"/>
        <w:numPr>
          <w:ilvl w:val="0"/>
          <w:numId w:val="13"/>
        </w:numPr>
        <w:shd w:val="clear" w:color="auto" w:fill="auto"/>
        <w:tabs>
          <w:tab w:val="left" w:pos="454"/>
        </w:tabs>
        <w:spacing w:before="0" w:after="60"/>
        <w:ind w:left="440" w:hanging="280"/>
        <w:jc w:val="both"/>
      </w:pPr>
      <w:r>
        <w:t>Poruší-li zhotovitel povinnost udržovat v účinnosti pojištění vyžadované smlouvou v článku VI., zavazuje se objednateli uhradit smluvní pokutu ve výši 0,1 % z ceny za dílo včetně DPH za každý započatý kalendářní den, kdy tento stav trvá.</w:t>
      </w:r>
    </w:p>
    <w:p w:rsidR="00017B80" w:rsidRDefault="007B66FA">
      <w:pPr>
        <w:pStyle w:val="Zkladntext20"/>
        <w:numPr>
          <w:ilvl w:val="0"/>
          <w:numId w:val="13"/>
        </w:numPr>
        <w:shd w:val="clear" w:color="auto" w:fill="auto"/>
        <w:tabs>
          <w:tab w:val="left" w:pos="454"/>
        </w:tabs>
        <w:spacing w:before="0" w:after="60"/>
        <w:ind w:left="440" w:hanging="280"/>
        <w:jc w:val="both"/>
      </w:pPr>
      <w:r>
        <w:t>Poruší-li zhotovitel povinnost zajistit, aby funkci stavbyvedoucího vykonávala kvalifikovaná osoba, zavazuje se objednateli uhradit smluvní pokutu ve výši 0,1 % z ceny za dílo včetně DPH za každý započatý kalendářní den, kdy tento stav trvá.</w:t>
      </w:r>
    </w:p>
    <w:p w:rsidR="00017B80" w:rsidRDefault="007B66FA">
      <w:pPr>
        <w:pStyle w:val="Zkladntext20"/>
        <w:numPr>
          <w:ilvl w:val="0"/>
          <w:numId w:val="13"/>
        </w:numPr>
        <w:shd w:val="clear" w:color="auto" w:fill="auto"/>
        <w:tabs>
          <w:tab w:val="left" w:pos="454"/>
        </w:tabs>
        <w:spacing w:before="0" w:after="60"/>
        <w:ind w:left="440" w:hanging="280"/>
        <w:jc w:val="both"/>
      </w:pPr>
      <w:r>
        <w:t>V případě, že bude zhotovitel v prodlení s úhradou výdajů dle článku IX. odst. 7 této smlouvy, zavazuje se objednateli uhradit úrok z prodlení ve výši 0,05 % z neuhrazených výdajů za každý započatý den prodlení.</w:t>
      </w:r>
    </w:p>
    <w:p w:rsidR="00017B80" w:rsidRDefault="007B66FA">
      <w:pPr>
        <w:pStyle w:val="Zkladntext20"/>
        <w:numPr>
          <w:ilvl w:val="0"/>
          <w:numId w:val="13"/>
        </w:numPr>
        <w:shd w:val="clear" w:color="auto" w:fill="auto"/>
        <w:tabs>
          <w:tab w:val="left" w:pos="454"/>
        </w:tabs>
        <w:spacing w:before="0" w:after="60"/>
        <w:ind w:left="440" w:hanging="280"/>
        <w:jc w:val="both"/>
      </w:pPr>
      <w:r>
        <w:t>Smluvní pokuta je splatná ve lhůtě 10 dnů ode dne zániku povinnosti, kterou utvrzuje. Zhotovitel je povinen na výzvu objednatele uhradit dosud vzniklou část smluvní pokuty i před zánikem utvrzené povinnosti, v takovém případě je vzniklá část smluvní pokuty splatná ve lhůtě 10 dnů od doručení písemné výzvy zhotoviteli.</w:t>
      </w:r>
    </w:p>
    <w:p w:rsidR="00017B80" w:rsidRDefault="007B66FA">
      <w:pPr>
        <w:pStyle w:val="Zkladntext20"/>
        <w:numPr>
          <w:ilvl w:val="0"/>
          <w:numId w:val="13"/>
        </w:numPr>
        <w:shd w:val="clear" w:color="auto" w:fill="auto"/>
        <w:tabs>
          <w:tab w:val="left" w:pos="454"/>
        </w:tabs>
        <w:spacing w:before="0" w:after="56"/>
        <w:ind w:left="440" w:hanging="280"/>
        <w:jc w:val="both"/>
      </w:pPr>
      <w:r>
        <w:t>Smluvní pokuta je za účelem jejího započtení proti pohledávce zhotovitele na zaplacení ceny za dílo splatná ihned po zániku utvrzené povinnosti. Úrok z prodlení vzniklý v důsledku včasného neuhrazení smluvní pokuty je za účelem jeho započtení proti pohledávce zhotovitele na zaplacení ceny za dílo splatný ihned po jeho vzniku.</w:t>
      </w:r>
    </w:p>
    <w:p w:rsidR="00017B80" w:rsidRDefault="007B66FA">
      <w:pPr>
        <w:pStyle w:val="Zkladntext20"/>
        <w:numPr>
          <w:ilvl w:val="0"/>
          <w:numId w:val="13"/>
        </w:numPr>
        <w:shd w:val="clear" w:color="auto" w:fill="auto"/>
        <w:tabs>
          <w:tab w:val="left" w:pos="454"/>
        </w:tabs>
        <w:spacing w:before="0" w:after="64" w:line="322" w:lineRule="exact"/>
        <w:ind w:left="440" w:hanging="280"/>
        <w:jc w:val="both"/>
      </w:pPr>
      <w:r>
        <w:t>Objednatel se zavazuje při prodlení se zaplacením faktury zaplatit zhotoviteli úrok z prodlení ve výši 0,05 % z fakturované částky za každý, byť jen započatý den prodlení.</w:t>
      </w:r>
    </w:p>
    <w:p w:rsidR="00017B80" w:rsidRDefault="007B66FA">
      <w:pPr>
        <w:pStyle w:val="Zkladntext20"/>
        <w:numPr>
          <w:ilvl w:val="0"/>
          <w:numId w:val="13"/>
        </w:numPr>
        <w:shd w:val="clear" w:color="auto" w:fill="auto"/>
        <w:tabs>
          <w:tab w:val="left" w:pos="440"/>
        </w:tabs>
        <w:spacing w:before="0" w:after="0"/>
        <w:ind w:left="440" w:hanging="440"/>
        <w:jc w:val="both"/>
        <w:sectPr w:rsidR="00017B80">
          <w:pgSz w:w="11900" w:h="16840"/>
          <w:pgMar w:top="1436" w:right="1385" w:bottom="1436" w:left="1275" w:header="0" w:footer="3" w:gutter="0"/>
          <w:cols w:space="720"/>
          <w:noEndnote/>
          <w:docGrid w:linePitch="360"/>
        </w:sectPr>
      </w:pPr>
      <w:r>
        <w:t>Objednatel má právo na náhradu škody způsobené porušením jakékoli povinnosti zhotovitelem vztahující se k této smlouvě. Vznikne-li škoda v důsledku porušení povinnosti, která je utvrzena smluvní pokutou, má objednatel právo na náhradu škody, která dohodnutou smluvní pokutu převyšuje. Zhotovitel rovněž odpovídá objednateli za škodu, která mu vznikne v důsledku jednání zhotovitele, kterým je porušen platný zákon o zadávání veřejných zakázek.</w:t>
      </w:r>
    </w:p>
    <w:p w:rsidR="00017B80" w:rsidRDefault="007B66FA">
      <w:pPr>
        <w:pStyle w:val="Zkladntext20"/>
        <w:numPr>
          <w:ilvl w:val="0"/>
          <w:numId w:val="14"/>
        </w:numPr>
        <w:shd w:val="clear" w:color="auto" w:fill="auto"/>
        <w:tabs>
          <w:tab w:val="left" w:pos="318"/>
        </w:tabs>
        <w:spacing w:before="0" w:after="64"/>
        <w:ind w:left="320" w:hanging="320"/>
        <w:jc w:val="both"/>
      </w:pPr>
      <w:r>
        <w:lastRenderedPageBreak/>
        <w:t>Smluvní strany mohou odstoupit od této smlouvy z důvodů stanovených zákonem nebo touto smlouvou.</w:t>
      </w:r>
    </w:p>
    <w:p w:rsidR="00017B80" w:rsidRDefault="007B66FA">
      <w:pPr>
        <w:pStyle w:val="Zkladntext20"/>
        <w:numPr>
          <w:ilvl w:val="0"/>
          <w:numId w:val="14"/>
        </w:numPr>
        <w:shd w:val="clear" w:color="auto" w:fill="auto"/>
        <w:tabs>
          <w:tab w:val="left" w:pos="318"/>
        </w:tabs>
        <w:spacing w:before="0" w:after="52" w:line="312" w:lineRule="exact"/>
        <w:ind w:left="320" w:hanging="320"/>
        <w:jc w:val="both"/>
      </w:pPr>
      <w:r>
        <w:t>Objednatel je oprávněn od této smlouvy odstoupit, pokud zhotovitel poruší jakoukoli svoji povinnost vyplývající z této smlouvy, pokud zhotovitel vstoupí do likvidace nebo je proti němu zahájeno insolvenční řízení.</w:t>
      </w:r>
    </w:p>
    <w:p w:rsidR="00017B80" w:rsidRDefault="007B66FA">
      <w:pPr>
        <w:pStyle w:val="Zkladntext20"/>
        <w:numPr>
          <w:ilvl w:val="0"/>
          <w:numId w:val="14"/>
        </w:numPr>
        <w:shd w:val="clear" w:color="auto" w:fill="auto"/>
        <w:tabs>
          <w:tab w:val="left" w:pos="318"/>
        </w:tabs>
        <w:spacing w:before="0" w:after="313" w:line="322" w:lineRule="exact"/>
        <w:ind w:left="320" w:hanging="320"/>
        <w:jc w:val="both"/>
      </w:pPr>
      <w:r>
        <w:t>V případě odstoupení od smlouvy kteroukoli ze smluvních stran, je zhotovitel povinen zabezpečit stavbu po celou dobu přerušení prací.</w:t>
      </w:r>
    </w:p>
    <w:p w:rsidR="00017B80" w:rsidRDefault="007B66FA">
      <w:pPr>
        <w:pStyle w:val="Nadpis30"/>
        <w:keepNext/>
        <w:keepLines/>
        <w:shd w:val="clear" w:color="auto" w:fill="auto"/>
        <w:spacing w:before="0" w:after="3" w:line="230" w:lineRule="exact"/>
        <w:ind w:right="20"/>
        <w:jc w:val="center"/>
      </w:pPr>
      <w:bookmarkStart w:id="25" w:name="bookmark23"/>
      <w:r>
        <w:t>Článek XII.</w:t>
      </w:r>
      <w:bookmarkEnd w:id="25"/>
    </w:p>
    <w:p w:rsidR="00017B80" w:rsidRDefault="007B66FA">
      <w:pPr>
        <w:pStyle w:val="Nadpis30"/>
        <w:keepNext/>
        <w:keepLines/>
        <w:shd w:val="clear" w:color="auto" w:fill="auto"/>
        <w:spacing w:before="0" w:after="114" w:line="230" w:lineRule="exact"/>
        <w:ind w:right="20"/>
        <w:jc w:val="center"/>
      </w:pPr>
      <w:bookmarkStart w:id="26" w:name="bookmark24"/>
      <w:r>
        <w:rPr>
          <w:rStyle w:val="Nadpis31"/>
          <w:b/>
          <w:bCs/>
        </w:rPr>
        <w:t>Nebezpečí škody</w:t>
      </w:r>
      <w:bookmarkEnd w:id="26"/>
    </w:p>
    <w:p w:rsidR="00017B80" w:rsidRDefault="007B66FA">
      <w:pPr>
        <w:pStyle w:val="Zkladntext20"/>
        <w:numPr>
          <w:ilvl w:val="0"/>
          <w:numId w:val="15"/>
        </w:numPr>
        <w:shd w:val="clear" w:color="auto" w:fill="auto"/>
        <w:tabs>
          <w:tab w:val="left" w:pos="318"/>
        </w:tabs>
        <w:spacing w:before="0" w:after="60"/>
        <w:ind w:left="320" w:hanging="320"/>
        <w:jc w:val="both"/>
      </w:pPr>
      <w:r>
        <w:t>Zhotovitel nese od okamžiku předání staveniště nebezpečí škody na díle, na věcech určených k jeho provedení a na staveništi.</w:t>
      </w:r>
    </w:p>
    <w:p w:rsidR="00017B80" w:rsidRDefault="007B66FA">
      <w:pPr>
        <w:pStyle w:val="Zkladntext20"/>
        <w:numPr>
          <w:ilvl w:val="0"/>
          <w:numId w:val="15"/>
        </w:numPr>
        <w:shd w:val="clear" w:color="auto" w:fill="auto"/>
        <w:tabs>
          <w:tab w:val="left" w:pos="318"/>
        </w:tabs>
        <w:spacing w:before="0" w:after="310"/>
        <w:ind w:left="320" w:hanging="320"/>
        <w:jc w:val="both"/>
      </w:pPr>
      <w:r>
        <w:t>Nebezpečí škody na díle přechází na objednatele převzetím díla. Jestliže objednatel převzal dílo s vadami, přechází nebezpečí škody na díle na objednatele odstraněním všech vad. Nebezpečí na staveništi přechází na objednatele po předání a převzetí díla a vyklizení staveniště zhotovitelem.</w:t>
      </w:r>
    </w:p>
    <w:p w:rsidR="00017B80" w:rsidRDefault="007B66FA">
      <w:pPr>
        <w:pStyle w:val="Nadpis30"/>
        <w:keepNext/>
        <w:keepLines/>
        <w:shd w:val="clear" w:color="auto" w:fill="auto"/>
        <w:spacing w:before="0" w:after="0" w:line="230" w:lineRule="exact"/>
        <w:ind w:right="20"/>
        <w:jc w:val="center"/>
      </w:pPr>
      <w:bookmarkStart w:id="27" w:name="bookmark25"/>
      <w:r>
        <w:t>Článek XIII.</w:t>
      </w:r>
      <w:bookmarkEnd w:id="27"/>
    </w:p>
    <w:p w:rsidR="00017B80" w:rsidRDefault="007B66FA">
      <w:pPr>
        <w:pStyle w:val="Nadpis30"/>
        <w:keepNext/>
        <w:keepLines/>
        <w:shd w:val="clear" w:color="auto" w:fill="auto"/>
        <w:spacing w:before="0" w:after="105" w:line="230" w:lineRule="exact"/>
        <w:ind w:right="20"/>
        <w:jc w:val="center"/>
      </w:pPr>
      <w:bookmarkStart w:id="28" w:name="bookmark26"/>
      <w:r>
        <w:rPr>
          <w:rStyle w:val="Nadpis31"/>
          <w:b/>
          <w:bCs/>
        </w:rPr>
        <w:t>Kontaktní osoby a doručování písemností</w:t>
      </w:r>
      <w:bookmarkEnd w:id="28"/>
    </w:p>
    <w:p w:rsidR="00017B80" w:rsidRDefault="007B66FA">
      <w:pPr>
        <w:pStyle w:val="Zkladntext20"/>
        <w:numPr>
          <w:ilvl w:val="0"/>
          <w:numId w:val="16"/>
        </w:numPr>
        <w:shd w:val="clear" w:color="auto" w:fill="auto"/>
        <w:tabs>
          <w:tab w:val="left" w:pos="318"/>
        </w:tabs>
        <w:spacing w:before="0" w:after="141" w:line="322" w:lineRule="exact"/>
        <w:ind w:left="460"/>
        <w:jc w:val="both"/>
      </w:pPr>
      <w:r>
        <w:t>Ve věcech organizačních je při plnění této smlouvy zástupcem a kontaktní osobou na straně objednatele:</w:t>
      </w:r>
    </w:p>
    <w:p w:rsidR="00017B80" w:rsidRDefault="007B66FA">
      <w:pPr>
        <w:pStyle w:val="Zkladntext20"/>
        <w:shd w:val="clear" w:color="auto" w:fill="auto"/>
        <w:spacing w:before="0" w:after="127" w:line="220" w:lineRule="exact"/>
        <w:ind w:left="460" w:firstLine="0"/>
      </w:pPr>
      <w:r>
        <w:t xml:space="preserve">Ing. Rudolf </w:t>
      </w:r>
      <w:proofErr w:type="spellStart"/>
      <w:r>
        <w:t>Focke</w:t>
      </w:r>
      <w:proofErr w:type="spellEnd"/>
      <w:r>
        <w:t xml:space="preserve">, tel: 602 545 073, Email: </w:t>
      </w:r>
      <w:hyperlink r:id="rId12" w:history="1">
        <w:r>
          <w:rPr>
            <w:rStyle w:val="Hypertextovodkaz"/>
            <w:lang w:val="en-US" w:eastAsia="en-US" w:bidi="en-US"/>
          </w:rPr>
          <w:t>rudolf.focke@lrncvikov.cz</w:t>
        </w:r>
      </w:hyperlink>
    </w:p>
    <w:p w:rsidR="00017B80" w:rsidRDefault="007B66FA">
      <w:pPr>
        <w:pStyle w:val="Zkladntext20"/>
        <w:numPr>
          <w:ilvl w:val="0"/>
          <w:numId w:val="16"/>
        </w:numPr>
        <w:shd w:val="clear" w:color="auto" w:fill="auto"/>
        <w:tabs>
          <w:tab w:val="left" w:pos="318"/>
        </w:tabs>
        <w:spacing w:before="0" w:after="126" w:line="302" w:lineRule="exact"/>
        <w:ind w:left="460"/>
        <w:jc w:val="both"/>
      </w:pPr>
      <w:r>
        <w:t>Ve věcech technických je při plnění této smlouvy zástupcem a kontaktní osobou na straně zhotovitele:</w:t>
      </w:r>
    </w:p>
    <w:p w:rsidR="00017B80" w:rsidRDefault="007B66FA">
      <w:pPr>
        <w:pStyle w:val="Zkladntext20"/>
        <w:shd w:val="clear" w:color="auto" w:fill="auto"/>
        <w:spacing w:before="0" w:after="131" w:line="220" w:lineRule="exact"/>
        <w:ind w:left="460" w:firstLine="0"/>
      </w:pPr>
      <w:r>
        <w:t xml:space="preserve">Milan </w:t>
      </w:r>
      <w:proofErr w:type="spellStart"/>
      <w:r>
        <w:t>Půdelka</w:t>
      </w:r>
      <w:proofErr w:type="spellEnd"/>
      <w:r>
        <w:t xml:space="preserve">, tel: 734 476 597, Email: </w:t>
      </w:r>
      <w:hyperlink r:id="rId13" w:history="1">
        <w:r>
          <w:rPr>
            <w:rStyle w:val="Hypertextovodkaz"/>
            <w:lang w:val="en-US" w:eastAsia="en-US" w:bidi="en-US"/>
          </w:rPr>
          <w:t>milan.pudelka@lrncvikov.cz</w:t>
        </w:r>
      </w:hyperlink>
    </w:p>
    <w:p w:rsidR="00017B80" w:rsidRDefault="007B66FA">
      <w:pPr>
        <w:pStyle w:val="Zkladntext20"/>
        <w:numPr>
          <w:ilvl w:val="0"/>
          <w:numId w:val="16"/>
        </w:numPr>
        <w:shd w:val="clear" w:color="auto" w:fill="auto"/>
        <w:tabs>
          <w:tab w:val="left" w:pos="318"/>
        </w:tabs>
        <w:spacing w:before="0" w:after="60" w:line="298" w:lineRule="exact"/>
        <w:ind w:left="460"/>
        <w:jc w:val="both"/>
      </w:pPr>
      <w:r>
        <w:t xml:space="preserve">Kontaktní osoby uvedené výše j </w:t>
      </w:r>
      <w:proofErr w:type="spellStart"/>
      <w:r>
        <w:t>ednají</w:t>
      </w:r>
      <w:proofErr w:type="spellEnd"/>
      <w:r>
        <w:t xml:space="preserve"> každý samostatně za smluvní strany ve všech věcech souvisejících s plněním této smlouvy, zejména podepisují zápisy z jednání smluvních stran a předávací protokol. Kontaktní osoba objednatele též vykonává kontrolu zhotovitele při provádění díla, je oprávněna činit prohlášení o převzetí či nepřevzetí díla, oznamovat vady díla, jednat o stanovení lhůty pro odstranění vad díla a činit další oznámení, žádosti či jiné úkony podle této smlouvy.</w:t>
      </w:r>
    </w:p>
    <w:p w:rsidR="00017B80" w:rsidRDefault="007B66FA">
      <w:pPr>
        <w:pStyle w:val="Zkladntext20"/>
        <w:numPr>
          <w:ilvl w:val="0"/>
          <w:numId w:val="16"/>
        </w:numPr>
        <w:shd w:val="clear" w:color="auto" w:fill="auto"/>
        <w:tabs>
          <w:tab w:val="left" w:pos="318"/>
        </w:tabs>
        <w:spacing w:before="0" w:after="60" w:line="298" w:lineRule="exact"/>
        <w:ind w:left="460"/>
        <w:jc w:val="both"/>
      </w:pPr>
      <w:r>
        <w:t>Změna určení kontaktních osob nevyžaduje změnu této smlouvy. Smluvní strana je však povinna změnu kontaktní osoby bez zbytečného odkladu písemně sdělit druhé smluvní straně.</w:t>
      </w:r>
    </w:p>
    <w:p w:rsidR="00017B80" w:rsidRDefault="007B66FA">
      <w:pPr>
        <w:pStyle w:val="Zkladntext20"/>
        <w:numPr>
          <w:ilvl w:val="0"/>
          <w:numId w:val="16"/>
        </w:numPr>
        <w:shd w:val="clear" w:color="auto" w:fill="auto"/>
        <w:tabs>
          <w:tab w:val="left" w:pos="318"/>
        </w:tabs>
        <w:spacing w:before="0" w:after="0" w:line="298" w:lineRule="exact"/>
        <w:ind w:left="460"/>
        <w:jc w:val="both"/>
        <w:sectPr w:rsidR="00017B80">
          <w:headerReference w:type="default" r:id="rId14"/>
          <w:footerReference w:type="default" r:id="rId15"/>
          <w:headerReference w:type="first" r:id="rId16"/>
          <w:footerReference w:type="first" r:id="rId17"/>
          <w:pgSz w:w="11900" w:h="16840"/>
          <w:pgMar w:top="1848" w:right="1385" w:bottom="1757" w:left="1390" w:header="0" w:footer="3" w:gutter="0"/>
          <w:pgNumType w:start="10"/>
          <w:cols w:space="720"/>
          <w:noEndnote/>
          <w:docGrid w:linePitch="360"/>
        </w:sectPr>
      </w:pPr>
      <w:r>
        <w:t>Kromě jiných způsobů komunikace dohodnutých mezi stranami se za účinné považují osobní doručování, doručování doporučenou poštou, datovou schránkou, faxem či elektronickou poštou. Pro doručování platí kontaktní údaje smluvních stran a jejích kontaktních osob nebo kontaktní údaje, které si smluvní strany po uzavření této smlouvy písemně oznámily.</w:t>
      </w:r>
    </w:p>
    <w:p w:rsidR="00017B80" w:rsidRDefault="007B66FA">
      <w:pPr>
        <w:pStyle w:val="Zkladntext20"/>
        <w:numPr>
          <w:ilvl w:val="0"/>
          <w:numId w:val="16"/>
        </w:numPr>
        <w:shd w:val="clear" w:color="auto" w:fill="auto"/>
        <w:tabs>
          <w:tab w:val="left" w:pos="289"/>
        </w:tabs>
        <w:spacing w:before="0" w:after="234" w:line="298" w:lineRule="exact"/>
        <w:ind w:left="460"/>
        <w:jc w:val="both"/>
      </w:pPr>
      <w:r>
        <w:lastRenderedPageBreak/>
        <w:t>Oznámení správně adresovaná se považují za uskutečněná v případě osobního doručování anebo doručování doporučenou poštou okamžikem doručení, v případě posílání faxem či elektronickou poštou okamžikem obdržení potvrzení o doručení od protistrany při použití stejného komunikačního kanálu.</w:t>
      </w:r>
    </w:p>
    <w:p w:rsidR="00017B80" w:rsidRDefault="007B66FA">
      <w:pPr>
        <w:pStyle w:val="Nadpis30"/>
        <w:keepNext/>
        <w:keepLines/>
        <w:shd w:val="clear" w:color="auto" w:fill="auto"/>
        <w:spacing w:before="0" w:after="0" w:line="230" w:lineRule="exact"/>
        <w:jc w:val="center"/>
      </w:pPr>
      <w:bookmarkStart w:id="29" w:name="bookmark27"/>
      <w:r>
        <w:t>Článek XIV.</w:t>
      </w:r>
      <w:bookmarkEnd w:id="29"/>
    </w:p>
    <w:p w:rsidR="00017B80" w:rsidRDefault="007B66FA">
      <w:pPr>
        <w:pStyle w:val="Nadpis30"/>
        <w:keepNext/>
        <w:keepLines/>
        <w:shd w:val="clear" w:color="auto" w:fill="auto"/>
        <w:spacing w:before="0" w:after="54" w:line="230" w:lineRule="exact"/>
        <w:jc w:val="center"/>
      </w:pPr>
      <w:bookmarkStart w:id="30" w:name="bookmark28"/>
      <w:r>
        <w:rPr>
          <w:rStyle w:val="Nadpis31"/>
          <w:b/>
          <w:bCs/>
        </w:rPr>
        <w:t>Zveřejnění smlouvy a obchodní tajemství</w:t>
      </w:r>
      <w:bookmarkEnd w:id="30"/>
    </w:p>
    <w:p w:rsidR="00017B80" w:rsidRDefault="007B66FA">
      <w:pPr>
        <w:pStyle w:val="Zkladntext20"/>
        <w:numPr>
          <w:ilvl w:val="0"/>
          <w:numId w:val="17"/>
        </w:numPr>
        <w:shd w:val="clear" w:color="auto" w:fill="auto"/>
        <w:tabs>
          <w:tab w:val="left" w:pos="287"/>
        </w:tabs>
        <w:spacing w:before="0" w:after="0"/>
        <w:ind w:left="320" w:hanging="320"/>
      </w:pPr>
      <w:r>
        <w:t xml:space="preserve">Zhotovitel bere na vědomí, že smlouvy s hodnotou předmětu převyšující 50.000 Kč bez DPH včetně dohod, na základě kterých se tyto smlouvy mění, nahrazují nebo ruší, zveřejní objednatel v </w:t>
      </w:r>
      <w:r>
        <w:rPr>
          <w:rStyle w:val="Zkladntext2115ptTun"/>
        </w:rPr>
        <w:t xml:space="preserve">registru smluv </w:t>
      </w:r>
      <w:r>
        <w:t>zřízeném jako informační systém veřejné správy na základě zákona č. 340/2015 Sb., o registru smluv. Zhotovitel výslovně souhlasí s tím, aby tato smlouva včetně případných dohod o její změně, nahrazení nebo zrušení byly v plném rozsahu v registru smluv objednatelem zveřejněny.</w:t>
      </w:r>
    </w:p>
    <w:p w:rsidR="00017B80" w:rsidRDefault="007B66FA">
      <w:pPr>
        <w:pStyle w:val="Zkladntext20"/>
        <w:numPr>
          <w:ilvl w:val="0"/>
          <w:numId w:val="17"/>
        </w:numPr>
        <w:shd w:val="clear" w:color="auto" w:fill="auto"/>
        <w:tabs>
          <w:tab w:val="left" w:pos="294"/>
        </w:tabs>
        <w:spacing w:before="0" w:after="250"/>
        <w:ind w:left="320" w:hanging="320"/>
      </w:pPr>
      <w:r>
        <w:t>Zhotovitel prohlašuje, že skutečnosti uvedené v této smlouvě nepovažuje za obchodní tajemství a uděluje svolení k jejich užití a zveřejnění bez stanovení jakýchkoliv dalších podmínek.</w:t>
      </w:r>
    </w:p>
    <w:p w:rsidR="00017B80" w:rsidRDefault="007B66FA">
      <w:pPr>
        <w:pStyle w:val="Nadpis30"/>
        <w:keepNext/>
        <w:keepLines/>
        <w:shd w:val="clear" w:color="auto" w:fill="auto"/>
        <w:spacing w:before="0" w:after="3" w:line="230" w:lineRule="exact"/>
        <w:jc w:val="center"/>
      </w:pPr>
      <w:bookmarkStart w:id="31" w:name="bookmark29"/>
      <w:r>
        <w:t>Článek XV.</w:t>
      </w:r>
      <w:bookmarkEnd w:id="31"/>
    </w:p>
    <w:p w:rsidR="00017B80" w:rsidRDefault="007B66FA">
      <w:pPr>
        <w:pStyle w:val="Nadpis30"/>
        <w:keepNext/>
        <w:keepLines/>
        <w:shd w:val="clear" w:color="auto" w:fill="auto"/>
        <w:spacing w:before="0" w:after="59" w:line="230" w:lineRule="exact"/>
        <w:jc w:val="center"/>
      </w:pPr>
      <w:bookmarkStart w:id="32" w:name="bookmark30"/>
      <w:r>
        <w:rPr>
          <w:rStyle w:val="Nadpis31"/>
          <w:b/>
          <w:bCs/>
        </w:rPr>
        <w:t xml:space="preserve">Vícepráce a </w:t>
      </w:r>
      <w:proofErr w:type="spellStart"/>
      <w:r>
        <w:rPr>
          <w:rStyle w:val="Nadpis31"/>
          <w:b/>
          <w:bCs/>
        </w:rPr>
        <w:t>méněpráce</w:t>
      </w:r>
      <w:bookmarkEnd w:id="32"/>
      <w:proofErr w:type="spellEnd"/>
    </w:p>
    <w:p w:rsidR="00017B80" w:rsidRDefault="007B66FA">
      <w:pPr>
        <w:pStyle w:val="Zkladntext20"/>
        <w:numPr>
          <w:ilvl w:val="0"/>
          <w:numId w:val="18"/>
        </w:numPr>
        <w:shd w:val="clear" w:color="auto" w:fill="auto"/>
        <w:tabs>
          <w:tab w:val="left" w:pos="287"/>
        </w:tabs>
        <w:spacing w:before="0" w:after="60"/>
        <w:ind w:left="320" w:hanging="320"/>
        <w:jc w:val="both"/>
      </w:pPr>
      <w:r>
        <w:t xml:space="preserve">V případě, že se v průběhu provádění stavby vyskytne skutečnost, která znemožňuje provést stavbu dohodnutým způsobem, a v jejímž důsledku bude nezbytné provést vícepráce nebo nerealizovat </w:t>
      </w:r>
      <w:proofErr w:type="spellStart"/>
      <w:r>
        <w:t>méněpráce</w:t>
      </w:r>
      <w:proofErr w:type="spellEnd"/>
      <w:r>
        <w:t>, je zhotovitel povinen výskyt skutečnosti objednateli neprodleně oznámit a provést o ní zápis do stavebního deníku.</w:t>
      </w:r>
    </w:p>
    <w:p w:rsidR="00017B80" w:rsidRDefault="007B66FA">
      <w:pPr>
        <w:pStyle w:val="Zkladntext20"/>
        <w:numPr>
          <w:ilvl w:val="0"/>
          <w:numId w:val="18"/>
        </w:numPr>
        <w:shd w:val="clear" w:color="auto" w:fill="auto"/>
        <w:tabs>
          <w:tab w:val="left" w:pos="294"/>
        </w:tabs>
        <w:spacing w:before="0" w:after="60"/>
        <w:ind w:left="320" w:hanging="320"/>
      </w:pPr>
      <w:r>
        <w:t>Zhotovitel je oprávněn přerušit provádění stavby pouze v té části, jejímuž provedení brání vzniklá skutečnost.</w:t>
      </w:r>
    </w:p>
    <w:p w:rsidR="00017B80" w:rsidRDefault="007B66FA">
      <w:pPr>
        <w:pStyle w:val="Zkladntext20"/>
        <w:numPr>
          <w:ilvl w:val="0"/>
          <w:numId w:val="18"/>
        </w:numPr>
        <w:shd w:val="clear" w:color="auto" w:fill="auto"/>
        <w:tabs>
          <w:tab w:val="left" w:pos="294"/>
        </w:tabs>
        <w:spacing w:before="0" w:after="60"/>
        <w:ind w:left="320" w:hanging="320"/>
        <w:jc w:val="both"/>
      </w:pPr>
      <w:r>
        <w:t xml:space="preserve">Pokud tomu nebrání zákonné, příp. jiné podmínky, kterými je objednatel vázán (např. podmínky platného zákona o zadávání veřejných zakázek), dohodly se smluvní strany na tom, že je zhotovitel povinen vícepráce provést či naopak nerealizovat </w:t>
      </w:r>
      <w:proofErr w:type="spellStart"/>
      <w:r>
        <w:t>méněpráce</w:t>
      </w:r>
      <w:proofErr w:type="spellEnd"/>
      <w:r>
        <w:t>. Za tímto účelem je zhotovitel povinen uzavřít s objednatelem dodatek k této smlouvě. Zhotovitel je povinen vícepráce provést v co nejkratším možném čase, je při tom povinen dbát toho, aby byla stavba dokončena v termínu sjednaném v článku IV. této smlouvy, pokud se smluvní strany nedohodnou jinak.</w:t>
      </w:r>
    </w:p>
    <w:p w:rsidR="00017B80" w:rsidRDefault="007B66FA">
      <w:pPr>
        <w:pStyle w:val="Zkladntext20"/>
        <w:numPr>
          <w:ilvl w:val="0"/>
          <w:numId w:val="18"/>
        </w:numPr>
        <w:shd w:val="clear" w:color="auto" w:fill="auto"/>
        <w:tabs>
          <w:tab w:val="left" w:pos="294"/>
        </w:tabs>
        <w:spacing w:before="0" w:after="60"/>
        <w:ind w:left="320" w:hanging="320"/>
      </w:pPr>
      <w:r>
        <w:t xml:space="preserve">Za účelem uzavření dodatku o provedení víceprací či </w:t>
      </w:r>
      <w:proofErr w:type="spellStart"/>
      <w:r>
        <w:t>nerealizaci</w:t>
      </w:r>
      <w:proofErr w:type="spellEnd"/>
      <w:r>
        <w:t xml:space="preserve"> </w:t>
      </w:r>
      <w:proofErr w:type="spellStart"/>
      <w:r>
        <w:t>méněprací</w:t>
      </w:r>
      <w:proofErr w:type="spellEnd"/>
      <w:r>
        <w:t xml:space="preserve"> je zhotovitel povinen nejpozději do 5 pracovních dnů ode dne výskytu skutečnosti nebo pokynu objednatele předložit objednateli oznámení, které bude obsahovat:</w:t>
      </w:r>
    </w:p>
    <w:p w:rsidR="00017B80" w:rsidRDefault="007B66FA">
      <w:pPr>
        <w:pStyle w:val="Zkladntext20"/>
        <w:numPr>
          <w:ilvl w:val="0"/>
          <w:numId w:val="19"/>
        </w:numPr>
        <w:shd w:val="clear" w:color="auto" w:fill="auto"/>
        <w:tabs>
          <w:tab w:val="left" w:pos="773"/>
        </w:tabs>
        <w:spacing w:before="0" w:after="60"/>
        <w:ind w:left="740" w:hanging="280"/>
      </w:pPr>
      <w:r>
        <w:t xml:space="preserve">rozsah potřebných víceprací či </w:t>
      </w:r>
      <w:proofErr w:type="spellStart"/>
      <w:r>
        <w:t>méněprací</w:t>
      </w:r>
      <w:proofErr w:type="spellEnd"/>
      <w:r>
        <w:t xml:space="preserve"> včetně zdůvodnění jejich vzniku a nezbytnosti jejich provedení či </w:t>
      </w:r>
      <w:proofErr w:type="spellStart"/>
      <w:r>
        <w:t>nerealizace</w:t>
      </w:r>
      <w:proofErr w:type="spellEnd"/>
      <w:r>
        <w:t>;</w:t>
      </w:r>
    </w:p>
    <w:p w:rsidR="00017B80" w:rsidRDefault="007B66FA">
      <w:pPr>
        <w:pStyle w:val="Zkladntext20"/>
        <w:numPr>
          <w:ilvl w:val="0"/>
          <w:numId w:val="19"/>
        </w:numPr>
        <w:shd w:val="clear" w:color="auto" w:fill="auto"/>
        <w:tabs>
          <w:tab w:val="left" w:pos="748"/>
        </w:tabs>
        <w:spacing w:before="0" w:after="60"/>
        <w:ind w:left="740" w:hanging="420"/>
        <w:jc w:val="both"/>
      </w:pPr>
      <w:r>
        <w:t xml:space="preserve">oceněný položkový soupis víceprací či </w:t>
      </w:r>
      <w:proofErr w:type="spellStart"/>
      <w:r>
        <w:t>méněprací</w:t>
      </w:r>
      <w:proofErr w:type="spellEnd"/>
      <w:r>
        <w:t xml:space="preserve"> s výkazy výměr, který je zhotovitel povinen ocenit jednotkovými cenami uvedenými ve stávajícím položkovém soupisu prací, dodávek a služeb sloužící pro provádění díla s tím, že pokud jednotlivé položky tvořící vícepráce nejsou obsaženy ve stávajícím položkovém soupisu prací, dodávek a služeb, použije zhotovitel ceny do maximální výše jednotkových cen odpovídajících expertním směrným cenám (např. CS ÚRS, SW KROS) v poslední aktuální cenové úrovni;</w:t>
      </w:r>
    </w:p>
    <w:p w:rsidR="00017B80" w:rsidRDefault="007B66FA">
      <w:pPr>
        <w:pStyle w:val="Zkladntext20"/>
        <w:numPr>
          <w:ilvl w:val="0"/>
          <w:numId w:val="19"/>
        </w:numPr>
        <w:shd w:val="clear" w:color="auto" w:fill="auto"/>
        <w:tabs>
          <w:tab w:val="left" w:pos="692"/>
        </w:tabs>
        <w:spacing w:before="0" w:after="60"/>
        <w:ind w:left="740" w:hanging="400"/>
      </w:pPr>
      <w:r>
        <w:t xml:space="preserve">informace o dopadu víceprací či </w:t>
      </w:r>
      <w:proofErr w:type="spellStart"/>
      <w:r>
        <w:t>méněprací</w:t>
      </w:r>
      <w:proofErr w:type="spellEnd"/>
      <w:r>
        <w:t xml:space="preserve"> na termín pro dokončení stavby sjednaný v článku IV. této smlouvy.</w:t>
      </w:r>
    </w:p>
    <w:p w:rsidR="00017B80" w:rsidRDefault="007B66FA">
      <w:pPr>
        <w:pStyle w:val="Zkladntext20"/>
        <w:numPr>
          <w:ilvl w:val="0"/>
          <w:numId w:val="18"/>
        </w:numPr>
        <w:shd w:val="clear" w:color="auto" w:fill="auto"/>
        <w:tabs>
          <w:tab w:val="left" w:pos="328"/>
        </w:tabs>
        <w:spacing w:before="0" w:after="60"/>
        <w:ind w:left="340" w:hanging="340"/>
        <w:jc w:val="both"/>
      </w:pPr>
      <w:r>
        <w:lastRenderedPageBreak/>
        <w:t xml:space="preserve">Pokud v důsledku rozsahu víceprací či </w:t>
      </w:r>
      <w:proofErr w:type="spellStart"/>
      <w:r>
        <w:t>méněprací</w:t>
      </w:r>
      <w:proofErr w:type="spellEnd"/>
      <w:r>
        <w:t xml:space="preserve"> není objektivně možné ve výše uvedené lhůtě předložit oznámení v požadovaném rozsahu, je zhotovitel povinen do 5 pracovních dnů ode dne výskytu skutečnosti začít jednat s TDS a poskytnout mu účinnou součinnost pro stanovení jiné lhůty, zejména mu poskytnout všechny nezbytné podklady. Délku lhůty s ohledem na rozsah víceprací či </w:t>
      </w:r>
      <w:proofErr w:type="spellStart"/>
      <w:r>
        <w:t>méněprací</w:t>
      </w:r>
      <w:proofErr w:type="spellEnd"/>
      <w:r>
        <w:t xml:space="preserve"> stanoví TDS. Lhůtou, kterou určí TDS, je zhotovitel vázán.</w:t>
      </w:r>
    </w:p>
    <w:p w:rsidR="00017B80" w:rsidRDefault="007B66FA">
      <w:pPr>
        <w:pStyle w:val="Zkladntext20"/>
        <w:numPr>
          <w:ilvl w:val="0"/>
          <w:numId w:val="18"/>
        </w:numPr>
        <w:shd w:val="clear" w:color="auto" w:fill="auto"/>
        <w:tabs>
          <w:tab w:val="left" w:pos="333"/>
        </w:tabs>
        <w:spacing w:before="0" w:after="310"/>
        <w:ind w:left="340" w:hanging="340"/>
        <w:jc w:val="both"/>
      </w:pPr>
      <w:r>
        <w:t>Neprodleně po předložení oznámení v požadovaném rozsahu se objednatel zavazuje se zhotovitelem jednat o obsahu dodatku k této smlouvě. O obsahu dodatku se zavazují smluvní strany jednat bez zbytečných průtahů a objektivně posuzovat všechny okolnosti daného případu.</w:t>
      </w:r>
    </w:p>
    <w:p w:rsidR="00017B80" w:rsidRDefault="007B66FA">
      <w:pPr>
        <w:pStyle w:val="Nadpis30"/>
        <w:keepNext/>
        <w:keepLines/>
        <w:shd w:val="clear" w:color="auto" w:fill="auto"/>
        <w:spacing w:before="0" w:after="0" w:line="230" w:lineRule="exact"/>
        <w:jc w:val="center"/>
      </w:pPr>
      <w:bookmarkStart w:id="33" w:name="bookmark31"/>
      <w:r>
        <w:t>Článek XVI.</w:t>
      </w:r>
      <w:bookmarkEnd w:id="33"/>
    </w:p>
    <w:p w:rsidR="00017B80" w:rsidRDefault="007B66FA">
      <w:pPr>
        <w:pStyle w:val="Nadpis30"/>
        <w:keepNext/>
        <w:keepLines/>
        <w:shd w:val="clear" w:color="auto" w:fill="auto"/>
        <w:spacing w:before="0" w:after="114" w:line="230" w:lineRule="exact"/>
        <w:jc w:val="center"/>
      </w:pPr>
      <w:bookmarkStart w:id="34" w:name="bookmark32"/>
      <w:r>
        <w:rPr>
          <w:rStyle w:val="Nadpis31"/>
          <w:b/>
          <w:bCs/>
        </w:rPr>
        <w:t>Ostatní ustanovení</w:t>
      </w:r>
      <w:bookmarkEnd w:id="34"/>
    </w:p>
    <w:p w:rsidR="00017B80" w:rsidRDefault="007B66FA">
      <w:pPr>
        <w:pStyle w:val="Zkladntext20"/>
        <w:numPr>
          <w:ilvl w:val="0"/>
          <w:numId w:val="20"/>
        </w:numPr>
        <w:shd w:val="clear" w:color="auto" w:fill="auto"/>
        <w:tabs>
          <w:tab w:val="left" w:pos="313"/>
        </w:tabs>
        <w:spacing w:before="0" w:after="60"/>
        <w:ind w:left="340" w:hanging="340"/>
        <w:jc w:val="both"/>
      </w:pPr>
      <w:r>
        <w:t xml:space="preserve">Zhotovitel není oprávněn postoupit třetí straně bez souhlasu </w:t>
      </w:r>
      <w:proofErr w:type="spellStart"/>
      <w:r>
        <w:t>obj</w:t>
      </w:r>
      <w:proofErr w:type="spellEnd"/>
      <w:r>
        <w:t xml:space="preserve"> </w:t>
      </w:r>
      <w:proofErr w:type="spellStart"/>
      <w:r>
        <w:t>ednatele</w:t>
      </w:r>
      <w:proofErr w:type="spellEnd"/>
      <w:r>
        <w:t xml:space="preserve"> žádnou pohledávku, kterou vůči němu má a která vyplývá z této smlouvy.</w:t>
      </w:r>
    </w:p>
    <w:p w:rsidR="00017B80" w:rsidRDefault="007B66FA">
      <w:pPr>
        <w:pStyle w:val="Zkladntext20"/>
        <w:numPr>
          <w:ilvl w:val="0"/>
          <w:numId w:val="20"/>
        </w:numPr>
        <w:shd w:val="clear" w:color="auto" w:fill="auto"/>
        <w:tabs>
          <w:tab w:val="left" w:pos="337"/>
        </w:tabs>
        <w:spacing w:before="0" w:after="64"/>
        <w:ind w:left="340" w:hanging="340"/>
        <w:jc w:val="both"/>
      </w:pPr>
      <w:r>
        <w:t>Zhotovitel na sebe ve smyslu § 1765 občanského zákoníku bere nebezpečí změny okolností, které nejsou výslovně upraveny touto smlouvou.</w:t>
      </w:r>
    </w:p>
    <w:p w:rsidR="00017B80" w:rsidRDefault="007B66FA">
      <w:pPr>
        <w:pStyle w:val="Zkladntext20"/>
        <w:numPr>
          <w:ilvl w:val="0"/>
          <w:numId w:val="20"/>
        </w:numPr>
        <w:shd w:val="clear" w:color="auto" w:fill="auto"/>
        <w:tabs>
          <w:tab w:val="left" w:pos="337"/>
        </w:tabs>
        <w:spacing w:before="0" w:after="306" w:line="312" w:lineRule="exact"/>
        <w:ind w:left="340" w:hanging="340"/>
        <w:jc w:val="both"/>
      </w:pPr>
      <w:r>
        <w:t>Není-li v této smlouvě ujednáno jinak, vztahuje se na vztahy z ní vyplývající občanský zákoník.</w:t>
      </w:r>
    </w:p>
    <w:p w:rsidR="00017B80" w:rsidRDefault="007B66FA">
      <w:pPr>
        <w:pStyle w:val="Nadpis30"/>
        <w:keepNext/>
        <w:keepLines/>
        <w:shd w:val="clear" w:color="auto" w:fill="auto"/>
        <w:spacing w:before="0" w:after="3" w:line="230" w:lineRule="exact"/>
        <w:jc w:val="center"/>
      </w:pPr>
      <w:bookmarkStart w:id="35" w:name="bookmark33"/>
      <w:r>
        <w:t>Článek XVII.</w:t>
      </w:r>
      <w:bookmarkEnd w:id="35"/>
    </w:p>
    <w:p w:rsidR="00017B80" w:rsidRDefault="007B66FA">
      <w:pPr>
        <w:pStyle w:val="Nadpis30"/>
        <w:keepNext/>
        <w:keepLines/>
        <w:shd w:val="clear" w:color="auto" w:fill="auto"/>
        <w:spacing w:before="0" w:after="115" w:line="230" w:lineRule="exact"/>
        <w:jc w:val="center"/>
      </w:pPr>
      <w:bookmarkStart w:id="36" w:name="bookmark34"/>
      <w:r>
        <w:rPr>
          <w:rStyle w:val="Nadpis31"/>
          <w:b/>
          <w:bCs/>
        </w:rPr>
        <w:t>Závěrečná ustanovení</w:t>
      </w:r>
      <w:bookmarkEnd w:id="36"/>
    </w:p>
    <w:p w:rsidR="00017B80" w:rsidRDefault="007B66FA">
      <w:pPr>
        <w:pStyle w:val="Zkladntext20"/>
        <w:numPr>
          <w:ilvl w:val="0"/>
          <w:numId w:val="21"/>
        </w:numPr>
        <w:shd w:val="clear" w:color="auto" w:fill="auto"/>
        <w:tabs>
          <w:tab w:val="left" w:pos="313"/>
        </w:tabs>
        <w:spacing w:before="0" w:after="0" w:line="322" w:lineRule="exact"/>
        <w:ind w:left="340" w:hanging="340"/>
        <w:jc w:val="both"/>
      </w:pPr>
      <w:r>
        <w:t>Tuto smlouvu je možno měnit pouze písemně na základě vzestupně číslovaných dodatků, a to prostřednictvím osob oprávněných k uzavření této smlouvy.</w:t>
      </w:r>
    </w:p>
    <w:p w:rsidR="00017B80" w:rsidRDefault="007B66FA">
      <w:pPr>
        <w:pStyle w:val="Zkladntext20"/>
        <w:numPr>
          <w:ilvl w:val="0"/>
          <w:numId w:val="21"/>
        </w:numPr>
        <w:shd w:val="clear" w:color="auto" w:fill="auto"/>
        <w:tabs>
          <w:tab w:val="left" w:pos="337"/>
        </w:tabs>
        <w:spacing w:before="0" w:after="0" w:line="437" w:lineRule="exact"/>
        <w:ind w:left="340" w:hanging="340"/>
        <w:jc w:val="both"/>
      </w:pPr>
      <w:r>
        <w:t>Pro účely interpretace smluvních podmínek je priorita dokumentů následující:</w:t>
      </w:r>
    </w:p>
    <w:p w:rsidR="00017B80" w:rsidRDefault="007B66FA">
      <w:pPr>
        <w:pStyle w:val="Zkladntext20"/>
        <w:numPr>
          <w:ilvl w:val="0"/>
          <w:numId w:val="22"/>
        </w:numPr>
        <w:shd w:val="clear" w:color="auto" w:fill="auto"/>
        <w:tabs>
          <w:tab w:val="left" w:pos="692"/>
        </w:tabs>
        <w:spacing w:before="0" w:after="0" w:line="437" w:lineRule="exact"/>
        <w:ind w:left="340" w:firstLine="0"/>
        <w:jc w:val="both"/>
      </w:pPr>
      <w:r>
        <w:t>tato smlouva,</w:t>
      </w:r>
    </w:p>
    <w:p w:rsidR="00017B80" w:rsidRDefault="007B66FA">
      <w:pPr>
        <w:pStyle w:val="Zkladntext20"/>
        <w:numPr>
          <w:ilvl w:val="0"/>
          <w:numId w:val="22"/>
        </w:numPr>
        <w:shd w:val="clear" w:color="auto" w:fill="auto"/>
        <w:tabs>
          <w:tab w:val="left" w:pos="716"/>
        </w:tabs>
        <w:spacing w:before="0" w:after="0" w:line="437" w:lineRule="exact"/>
        <w:ind w:left="340" w:firstLine="0"/>
        <w:jc w:val="both"/>
      </w:pPr>
      <w:r>
        <w:t>zadávací podmínky.</w:t>
      </w:r>
    </w:p>
    <w:p w:rsidR="00017B80" w:rsidRDefault="007B66FA">
      <w:pPr>
        <w:pStyle w:val="Zkladntext20"/>
        <w:numPr>
          <w:ilvl w:val="0"/>
          <w:numId w:val="21"/>
        </w:numPr>
        <w:shd w:val="clear" w:color="auto" w:fill="auto"/>
        <w:tabs>
          <w:tab w:val="left" w:pos="337"/>
        </w:tabs>
        <w:spacing w:before="0" w:after="138"/>
        <w:ind w:left="340" w:hanging="340"/>
        <w:jc w:val="both"/>
      </w:pPr>
      <w:r>
        <w:t>V případě, že nelze vedle sebe aplikovat ustanovení této smlouvy a její přílohu tak, aby mohly být užity vedle sebe, pak mají přednost ustanovení této smlouvy.</w:t>
      </w:r>
    </w:p>
    <w:p w:rsidR="00017B80" w:rsidRDefault="007B66FA">
      <w:pPr>
        <w:pStyle w:val="Zkladntext20"/>
        <w:numPr>
          <w:ilvl w:val="0"/>
          <w:numId w:val="21"/>
        </w:numPr>
        <w:shd w:val="clear" w:color="auto" w:fill="auto"/>
        <w:tabs>
          <w:tab w:val="left" w:pos="337"/>
        </w:tabs>
        <w:spacing w:before="0" w:after="112" w:line="220" w:lineRule="exact"/>
        <w:ind w:left="340" w:hanging="340"/>
        <w:jc w:val="both"/>
      </w:pPr>
      <w:r>
        <w:t>Nedílnou součástí této smlouvy jsou tyto přílohy: oceněný soupis prací, dodávek a služeb.</w:t>
      </w:r>
    </w:p>
    <w:p w:rsidR="00017B80" w:rsidRDefault="007B66FA">
      <w:pPr>
        <w:pStyle w:val="Zkladntext20"/>
        <w:numPr>
          <w:ilvl w:val="0"/>
          <w:numId w:val="21"/>
        </w:numPr>
        <w:shd w:val="clear" w:color="auto" w:fill="auto"/>
        <w:tabs>
          <w:tab w:val="left" w:pos="337"/>
        </w:tabs>
        <w:spacing w:before="0" w:after="64" w:line="322" w:lineRule="exact"/>
        <w:ind w:left="340" w:hanging="340"/>
        <w:jc w:val="both"/>
      </w:pPr>
      <w:r>
        <w:t>Tato smlouva je vyhotovena ve čtyřech vyhotoveních, které mají platnost a závaznost originálu. Objednatel obdrží tři vyhotovení a jedno vyhotovení obdrží zhotovitel.</w:t>
      </w:r>
    </w:p>
    <w:p w:rsidR="00017B80" w:rsidRDefault="007B66FA">
      <w:pPr>
        <w:pStyle w:val="Zkladntext20"/>
        <w:numPr>
          <w:ilvl w:val="0"/>
          <w:numId w:val="21"/>
        </w:numPr>
        <w:shd w:val="clear" w:color="auto" w:fill="auto"/>
        <w:tabs>
          <w:tab w:val="left" w:pos="337"/>
        </w:tabs>
        <w:spacing w:before="0" w:after="0"/>
        <w:ind w:left="340" w:hanging="340"/>
        <w:jc w:val="both"/>
      </w:pPr>
      <w:r>
        <w:t>Tato smlouva nabývá účinnosti nejdříve dnem, kdy je zveřejněna objednatelem v registru smluv, a to i tehdy, pokud bude v registru smluv zveřejněna protistranou nebo třetí osobou dříve.</w:t>
      </w:r>
      <w:r>
        <w:br w:type="page"/>
      </w:r>
    </w:p>
    <w:p w:rsidR="00017B80" w:rsidRDefault="007B66FA">
      <w:pPr>
        <w:pStyle w:val="Zkladntext20"/>
        <w:numPr>
          <w:ilvl w:val="0"/>
          <w:numId w:val="21"/>
        </w:numPr>
        <w:shd w:val="clear" w:color="auto" w:fill="auto"/>
        <w:tabs>
          <w:tab w:val="left" w:pos="349"/>
        </w:tabs>
        <w:spacing w:before="0" w:after="0" w:line="220" w:lineRule="exact"/>
        <w:ind w:firstLine="0"/>
        <w:jc w:val="both"/>
        <w:sectPr w:rsidR="00017B80">
          <w:headerReference w:type="default" r:id="rId18"/>
          <w:pgSz w:w="11900" w:h="16840"/>
          <w:pgMar w:top="1404" w:right="1386" w:bottom="1602" w:left="1384" w:header="0" w:footer="3" w:gutter="0"/>
          <w:cols w:space="720"/>
          <w:noEndnote/>
          <w:docGrid w:linePitch="360"/>
        </w:sectPr>
      </w:pPr>
      <w:r>
        <w:lastRenderedPageBreak/>
        <w:t>Smluvní strany prohlašují, že souhlasí s textem této smlouvy.</w:t>
      </w:r>
    </w:p>
    <w:p w:rsidR="00017B80" w:rsidRDefault="00017B80">
      <w:pPr>
        <w:spacing w:line="240" w:lineRule="exact"/>
        <w:rPr>
          <w:sz w:val="19"/>
          <w:szCs w:val="19"/>
        </w:rPr>
      </w:pPr>
    </w:p>
    <w:p w:rsidR="00017B80" w:rsidRDefault="00017B80">
      <w:pPr>
        <w:rPr>
          <w:sz w:val="2"/>
          <w:szCs w:val="2"/>
        </w:rPr>
        <w:sectPr w:rsidR="00017B80">
          <w:type w:val="continuous"/>
          <w:pgSz w:w="11900" w:h="16840"/>
          <w:pgMar w:top="1426" w:right="0" w:bottom="14285" w:left="0" w:header="0" w:footer="3" w:gutter="0"/>
          <w:cols w:space="720"/>
          <w:noEndnote/>
          <w:docGrid w:linePitch="360"/>
        </w:sectPr>
      </w:pPr>
    </w:p>
    <w:p w:rsidR="00017B80" w:rsidRDefault="007B66FA">
      <w:pPr>
        <w:pStyle w:val="Zkladntext20"/>
        <w:shd w:val="clear" w:color="auto" w:fill="auto"/>
        <w:spacing w:before="0" w:after="0" w:line="220" w:lineRule="exact"/>
        <w:ind w:firstLine="0"/>
      </w:pPr>
      <w:r>
        <w:lastRenderedPageBreak/>
        <w:t>Ve Cvikově dne 13. 11. 2025</w:t>
      </w:r>
    </w:p>
    <w:p w:rsidR="00017B80" w:rsidRDefault="007B66FA">
      <w:pPr>
        <w:pStyle w:val="Zkladntext20"/>
        <w:shd w:val="clear" w:color="auto" w:fill="auto"/>
        <w:spacing w:before="0" w:after="0" w:line="220" w:lineRule="exact"/>
        <w:ind w:firstLine="0"/>
        <w:sectPr w:rsidR="00017B80">
          <w:type w:val="continuous"/>
          <w:pgSz w:w="11900" w:h="16840"/>
          <w:pgMar w:top="1426" w:right="1404" w:bottom="14285" w:left="1390" w:header="0" w:footer="3" w:gutter="0"/>
          <w:cols w:num="2" w:space="720" w:equalWidth="0">
            <w:col w:w="2976" w:space="2702"/>
            <w:col w:w="3427"/>
          </w:cols>
          <w:noEndnote/>
          <w:docGrid w:linePitch="360"/>
        </w:sectPr>
      </w:pPr>
      <w:r>
        <w:br w:type="column"/>
      </w:r>
      <w:r>
        <w:lastRenderedPageBreak/>
        <w:t>Ve Stráži nad Nisou dne:</w:t>
      </w:r>
    </w:p>
    <w:p w:rsidR="00017B80" w:rsidRDefault="0044004A" w:rsidP="003C18D8">
      <w:pPr>
        <w:pStyle w:val="Zkladntext20"/>
        <w:shd w:val="clear" w:color="auto" w:fill="auto"/>
        <w:spacing w:before="0" w:after="341" w:line="220" w:lineRule="exact"/>
        <w:ind w:firstLine="0"/>
      </w:pPr>
      <w:r>
        <w:rPr>
          <w:noProof/>
          <w:lang w:bidi="ar-SA"/>
        </w:rPr>
        <w:lastRenderedPageBreak/>
        <mc:AlternateContent>
          <mc:Choice Requires="wps">
            <w:drawing>
              <wp:anchor distT="0" distB="0" distL="63500" distR="63500" simplePos="0" relativeHeight="251657728" behindDoc="0" locked="0" layoutInCell="1" allowOverlap="1" wp14:anchorId="1D50A0AB" wp14:editId="393070D3">
                <wp:simplePos x="0" y="0"/>
                <wp:positionH relativeFrom="margin">
                  <wp:posOffset>3810</wp:posOffset>
                </wp:positionH>
                <wp:positionV relativeFrom="paragraph">
                  <wp:posOffset>1270</wp:posOffset>
                </wp:positionV>
                <wp:extent cx="2160905" cy="484505"/>
                <wp:effectExtent l="635" t="0" r="635" b="31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905" cy="484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B80" w:rsidRDefault="003C18D8">
                            <w:pPr>
                              <w:pStyle w:val="Zkladntext20"/>
                              <w:shd w:val="clear" w:color="auto" w:fill="auto"/>
                              <w:spacing w:before="0" w:after="341" w:line="220" w:lineRule="exact"/>
                              <w:ind w:firstLine="0"/>
                            </w:pPr>
                            <w:proofErr w:type="gramStart"/>
                            <w:r>
                              <w:rPr>
                                <w:rStyle w:val="Zkladntext2Exact"/>
                              </w:rPr>
                              <w:t>18.11</w:t>
                            </w:r>
                            <w:r w:rsidR="007B66FA">
                              <w:rPr>
                                <w:rStyle w:val="Zkladntext2Exact"/>
                              </w:rPr>
                              <w:t>.2025</w:t>
                            </w:r>
                            <w:proofErr w:type="gramEnd"/>
                            <w:r>
                              <w:rPr>
                                <w:rStyle w:val="Zkladntext2Exact"/>
                              </w:rP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50A0AB" id="Text Box 7" o:spid="_x0000_s1027" type="#_x0000_t202" style="position:absolute;margin-left:.3pt;margin-top:.1pt;width:170.15pt;height:38.15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c+VrQIAALA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" filled="f" stroked="f">
                <v:textbox style="mso-fit-shape-to-text:t" inset="0,0,0,0">
                  <w:txbxContent>
                    <w:p w:rsidR="00017B80" w:rsidRDefault="003C18D8">
                      <w:pPr>
                        <w:pStyle w:val="Zkladntext20"/>
                        <w:shd w:val="clear" w:color="auto" w:fill="auto"/>
                        <w:spacing w:before="0" w:after="341" w:line="220" w:lineRule="exact"/>
                        <w:ind w:firstLine="0"/>
                      </w:pPr>
                      <w:r>
                        <w:rPr>
                          <w:rStyle w:val="Zkladntext2Exact"/>
                        </w:rPr>
                        <w:t>18.11</w:t>
                      </w:r>
                      <w:r w:rsidR="007B66FA">
                        <w:rPr>
                          <w:rStyle w:val="Zkladntext2Exact"/>
                        </w:rPr>
                        <w:t>.2025</w:t>
                      </w:r>
                      <w:r>
                        <w:rPr>
                          <w:rStyle w:val="Zkladntext2Exact"/>
                        </w:rPr>
                        <w:t xml:space="preserve"> </w:t>
                      </w:r>
                    </w:p>
                  </w:txbxContent>
                </v:textbox>
                <w10:wrap anchorx="margin"/>
              </v:shape>
            </w:pict>
          </mc:Fallback>
        </mc:AlternateContent>
      </w:r>
      <w:r>
        <w:rPr>
          <w:noProof/>
          <w:lang w:bidi="ar-SA"/>
        </w:rPr>
        <mc:AlternateContent>
          <mc:Choice Requires="wps">
            <w:drawing>
              <wp:anchor distT="0" distB="0" distL="63500" distR="63500" simplePos="0" relativeHeight="251657730" behindDoc="0" locked="0" layoutInCell="1" allowOverlap="1">
                <wp:simplePos x="0" y="0"/>
                <wp:positionH relativeFrom="margin">
                  <wp:posOffset>4959985</wp:posOffset>
                </wp:positionH>
                <wp:positionV relativeFrom="paragraph">
                  <wp:posOffset>41275</wp:posOffset>
                </wp:positionV>
                <wp:extent cx="865505" cy="513080"/>
                <wp:effectExtent l="3810" t="0" r="0" b="127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5505" cy="513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B80" w:rsidRDefault="00017B80" w:rsidP="003C18D8">
                            <w:pPr>
                              <w:pStyle w:val="Zkladntext20"/>
                              <w:shd w:val="clear" w:color="auto" w:fill="auto"/>
                              <w:spacing w:before="0" w:after="341" w:line="220" w:lineRule="exact"/>
                              <w:ind w:firstLine="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margin-left:390.55pt;margin-top:3.25pt;width:68.15pt;height:40.4pt;z-index:25165773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" filled="f" stroked="f">
                <v:textbox style="mso-fit-shape-to-text:t" inset="0,0,0,0">
                  <w:txbxContent>
                    <w:p w:rsidR="00017B80" w:rsidRDefault="00017B80" w:rsidP="003C18D8">
                      <w:pPr>
                        <w:pStyle w:val="Zkladntext20"/>
                        <w:shd w:val="clear" w:color="auto" w:fill="auto"/>
                        <w:spacing w:before="0" w:after="341" w:line="220" w:lineRule="exact"/>
                        <w:ind w:firstLine="0"/>
                      </w:pPr>
                    </w:p>
                  </w:txbxContent>
                </v:textbox>
                <w10:wrap anchorx="margin"/>
              </v:shape>
            </w:pict>
          </mc:Fallback>
        </mc:AlternateContent>
      </w:r>
      <w:r>
        <w:rPr>
          <w:noProof/>
          <w:lang w:bidi="ar-SA"/>
        </w:rPr>
        <mc:AlternateContent>
          <mc:Choice Requires="wps">
            <w:drawing>
              <wp:anchor distT="0" distB="0" distL="63500" distR="63500" simplePos="0" relativeHeight="251657731" behindDoc="0" locked="0" layoutInCell="1" allowOverlap="1">
                <wp:simplePos x="0" y="0"/>
                <wp:positionH relativeFrom="margin">
                  <wp:posOffset>13335</wp:posOffset>
                </wp:positionH>
                <wp:positionV relativeFrom="paragraph">
                  <wp:posOffset>682625</wp:posOffset>
                </wp:positionV>
                <wp:extent cx="2727960" cy="487680"/>
                <wp:effectExtent l="635" t="3175" r="0" b="4445"/>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960"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B80" w:rsidRDefault="007B66FA">
                            <w:pPr>
                              <w:pStyle w:val="Zkladntext8"/>
                              <w:shd w:val="clear" w:color="auto" w:fill="auto"/>
                            </w:pPr>
                            <w:r>
                              <w:rPr>
                                <w:rStyle w:val="Zkladntext8Exact0"/>
                              </w:rPr>
                              <w:t xml:space="preserve">Ing. Rudolf </w:t>
                            </w:r>
                            <w:proofErr w:type="spellStart"/>
                            <w:r>
                              <w:rPr>
                                <w:rStyle w:val="Zkladntext8Exact0"/>
                              </w:rPr>
                              <w:t>Focke</w:t>
                            </w:r>
                            <w:proofErr w:type="spellEnd"/>
                            <w:r>
                              <w:rPr>
                                <w:rStyle w:val="Zkladntext8Exact0"/>
                              </w:rPr>
                              <w:t xml:space="preserve"> Ředitel</w:t>
                            </w:r>
                          </w:p>
                          <w:p w:rsidR="00017B80" w:rsidRDefault="007B66FA">
                            <w:pPr>
                              <w:pStyle w:val="Zkladntext8"/>
                              <w:shd w:val="clear" w:color="auto" w:fill="auto"/>
                            </w:pPr>
                            <w:r>
                              <w:rPr>
                                <w:rStyle w:val="Zkladntext8Exact0"/>
                              </w:rPr>
                              <w:t>Léčebny respiračních nemocí Cvikov, p. 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margin-left:1.05pt;margin-top:53.75pt;width:214.8pt;height:38.4pt;z-index:25165773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BzpsgIAALE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" filled="f" stroked="f">
                <v:textbox style="mso-fit-shape-to-text:t" inset="0,0,0,0">
                  <w:txbxContent>
                    <w:p w:rsidR="00017B80" w:rsidRDefault="007B66FA">
                      <w:pPr>
                        <w:pStyle w:val="Zkladntext8"/>
                        <w:shd w:val="clear" w:color="auto" w:fill="auto"/>
                      </w:pPr>
                      <w:r>
                        <w:rPr>
                          <w:rStyle w:val="Zkladntext8Exact0"/>
                        </w:rPr>
                        <w:t>Ing. Rudolf Focke Ředitel</w:t>
                      </w:r>
                    </w:p>
                    <w:p w:rsidR="00017B80" w:rsidRDefault="007B66FA">
                      <w:pPr>
                        <w:pStyle w:val="Zkladntext8"/>
                        <w:shd w:val="clear" w:color="auto" w:fill="auto"/>
                      </w:pPr>
                      <w:r>
                        <w:rPr>
                          <w:rStyle w:val="Zkladntext8Exact0"/>
                        </w:rPr>
                        <w:t>Léčebny respiračních nemocí Cvikov, p. o</w:t>
                      </w:r>
                    </w:p>
                  </w:txbxContent>
                </v:textbox>
                <w10:wrap anchorx="margin"/>
              </v:shape>
            </w:pict>
          </mc:Fallback>
        </mc:AlternateContent>
      </w:r>
      <w:r>
        <w:rPr>
          <w:noProof/>
          <w:lang w:bidi="ar-SA"/>
        </w:rPr>
        <mc:AlternateContent>
          <mc:Choice Requires="wps">
            <w:drawing>
              <wp:anchor distT="0" distB="0" distL="63500" distR="63500" simplePos="0" relativeHeight="251657732" behindDoc="0" locked="0" layoutInCell="1" allowOverlap="1">
                <wp:simplePos x="0" y="0"/>
                <wp:positionH relativeFrom="margin">
                  <wp:posOffset>4307840</wp:posOffset>
                </wp:positionH>
                <wp:positionV relativeFrom="paragraph">
                  <wp:posOffset>682625</wp:posOffset>
                </wp:positionV>
                <wp:extent cx="1313815" cy="487680"/>
                <wp:effectExtent l="0" t="3175" r="1270" b="4445"/>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381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B80" w:rsidRDefault="007B66FA">
                            <w:pPr>
                              <w:pStyle w:val="Zkladntext8"/>
                              <w:shd w:val="clear" w:color="auto" w:fill="auto"/>
                            </w:pPr>
                            <w:r>
                              <w:rPr>
                                <w:rStyle w:val="Zkladntext8Exact0"/>
                              </w:rPr>
                              <w:t xml:space="preserve">Josef </w:t>
                            </w:r>
                            <w:proofErr w:type="spellStart"/>
                            <w:r>
                              <w:rPr>
                                <w:rStyle w:val="Zkladntext8Exact0"/>
                              </w:rPr>
                              <w:t>Liebscher</w:t>
                            </w:r>
                            <w:proofErr w:type="spellEnd"/>
                            <w:r>
                              <w:rPr>
                                <w:rStyle w:val="Zkladntext8Exact0"/>
                              </w:rPr>
                              <w:t xml:space="preserve"> jednatel společnosti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margin-left:339.2pt;margin-top:53.75pt;width:103.45pt;height:38.4pt;z-index:2516577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" filled="f" stroked="f">
                <v:textbox style="mso-fit-shape-to-text:t" inset="0,0,0,0">
                  <w:txbxContent>
                    <w:p w:rsidR="00017B80" w:rsidRDefault="007B66FA">
                      <w:pPr>
                        <w:pStyle w:val="Zkladntext8"/>
                        <w:shd w:val="clear" w:color="auto" w:fill="auto"/>
                      </w:pPr>
                      <w:r>
                        <w:rPr>
                          <w:rStyle w:val="Zkladntext8Exact0"/>
                        </w:rPr>
                        <w:t>Josef Liebscher jednatel společnosti</w:t>
                      </w:r>
                    </w:p>
                  </w:txbxContent>
                </v:textbox>
                <w10:wrap anchorx="margin"/>
              </v:shape>
            </w:pict>
          </mc:Fallback>
        </mc:AlternateContent>
      </w:r>
      <w:r w:rsidR="003C18D8">
        <w:t xml:space="preserve">                                                                                                                                 </w:t>
      </w:r>
      <w:proofErr w:type="gramStart"/>
      <w:r w:rsidR="003C18D8" w:rsidRPr="003C18D8">
        <w:rPr>
          <w:rStyle w:val="Zkladntext2Exact"/>
        </w:rPr>
        <w:t>20.11.2025</w:t>
      </w:r>
      <w:proofErr w:type="gramEnd"/>
    </w:p>
    <w:p w:rsidR="00017B80" w:rsidRDefault="00017B80">
      <w:pPr>
        <w:spacing w:line="360" w:lineRule="exact"/>
      </w:pPr>
    </w:p>
    <w:p w:rsidR="00017B80" w:rsidRDefault="00017B80">
      <w:pPr>
        <w:spacing w:line="360" w:lineRule="exact"/>
      </w:pPr>
    </w:p>
    <w:p w:rsidR="00017B80" w:rsidRDefault="00017B80">
      <w:pPr>
        <w:spacing w:line="360" w:lineRule="exact"/>
      </w:pPr>
    </w:p>
    <w:p w:rsidR="00017B80" w:rsidRDefault="00017B80">
      <w:pPr>
        <w:spacing w:line="360" w:lineRule="exact"/>
      </w:pPr>
    </w:p>
    <w:p w:rsidR="00017B80" w:rsidRDefault="00017B80">
      <w:pPr>
        <w:spacing w:line="453" w:lineRule="exact"/>
      </w:pPr>
    </w:p>
    <w:p w:rsidR="00017B80" w:rsidRDefault="00017B80">
      <w:pPr>
        <w:rPr>
          <w:sz w:val="2"/>
          <w:szCs w:val="2"/>
        </w:rPr>
      </w:pPr>
    </w:p>
    <w:sectPr w:rsidR="00017B80">
      <w:type w:val="continuous"/>
      <w:pgSz w:w="11900" w:h="16840"/>
      <w:pgMar w:top="1411" w:right="1342" w:bottom="1411" w:left="139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46E" w:rsidRDefault="0081346E">
      <w:r>
        <w:separator/>
      </w:r>
    </w:p>
  </w:endnote>
  <w:endnote w:type="continuationSeparator" w:id="0">
    <w:p w:rsidR="0081346E" w:rsidRDefault="00813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80" w:rsidRDefault="0044004A">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3430905</wp:posOffset>
              </wp:positionH>
              <wp:positionV relativeFrom="page">
                <wp:posOffset>9470390</wp:posOffset>
              </wp:positionV>
              <wp:extent cx="694690" cy="175260"/>
              <wp:effectExtent l="1905" t="254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B80" w:rsidRDefault="007B66FA">
                          <w:pPr>
                            <w:pStyle w:val="ZhlavneboZpat0"/>
                            <w:shd w:val="clear" w:color="auto" w:fill="auto"/>
                            <w:spacing w:line="240" w:lineRule="auto"/>
                          </w:pPr>
                          <w:r>
                            <w:rPr>
                              <w:rStyle w:val="ZhlavneboZpat1"/>
                              <w:b/>
                              <w:bCs/>
                            </w:rPr>
                            <w:t xml:space="preserve">Článek </w:t>
                          </w:r>
                          <w:r>
                            <w:fldChar w:fldCharType="begin"/>
                          </w:r>
                          <w:r>
                            <w:instrText xml:space="preserve"> PAGE \* MERGEFORMAT </w:instrText>
                          </w:r>
                          <w:r>
                            <w:fldChar w:fldCharType="separate"/>
                          </w:r>
                          <w:r w:rsidR="00AA5B1F" w:rsidRPr="00AA5B1F">
                            <w:rPr>
                              <w:rStyle w:val="ZhlavneboZpat1"/>
                              <w:b/>
                              <w:bCs/>
                              <w:noProof/>
                            </w:rPr>
                            <w:t>11</w:t>
                          </w:r>
                          <w:r>
                            <w:rPr>
                              <w:rStyle w:val="ZhlavneboZpat1"/>
                              <w:b/>
                              <w:bCs/>
                            </w:rPr>
                            <w:fldChar w:fldCharType="end"/>
                          </w:r>
                          <w:r>
                            <w:rPr>
                              <w:rStyle w:val="ZhlavneboZpat1"/>
                              <w:b/>
                              <w:bCs/>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1" type="#_x0000_t202" style="position:absolute;margin-left:270.15pt;margin-top:745.7pt;width:54.7pt;height:13.8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" filled="f" stroked="f">
              <v:textbox style="mso-fit-shape-to-text:t" inset="0,0,0,0">
                <w:txbxContent>
                  <w:p w:rsidR="00017B80" w:rsidRDefault="007B66FA">
                    <w:pPr>
                      <w:pStyle w:val="ZhlavneboZpat0"/>
                      <w:shd w:val="clear" w:color="auto" w:fill="auto"/>
                      <w:spacing w:line="240" w:lineRule="auto"/>
                    </w:pPr>
                    <w:r>
                      <w:rPr>
                        <w:rStyle w:val="ZhlavneboZpat1"/>
                        <w:b/>
                        <w:bCs/>
                      </w:rPr>
                      <w:t xml:space="preserve">Článek </w:t>
                    </w:r>
                    <w:r>
                      <w:fldChar w:fldCharType="begin"/>
                    </w:r>
                    <w:r>
                      <w:instrText xml:space="preserve"> PAGE \* MERGEFORMAT </w:instrText>
                    </w:r>
                    <w:r>
                      <w:fldChar w:fldCharType="separate"/>
                    </w:r>
                    <w:r w:rsidR="00AA5B1F" w:rsidRPr="00AA5B1F">
                      <w:rPr>
                        <w:rStyle w:val="ZhlavneboZpat1"/>
                        <w:b/>
                        <w:bCs/>
                        <w:noProof/>
                      </w:rPr>
                      <w:t>11</w:t>
                    </w:r>
                    <w:r>
                      <w:rPr>
                        <w:rStyle w:val="ZhlavneboZpat1"/>
                        <w:b/>
                        <w:bCs/>
                      </w:rPr>
                      <w:fldChar w:fldCharType="end"/>
                    </w:r>
                    <w:r>
                      <w:rPr>
                        <w:rStyle w:val="ZhlavneboZpat1"/>
                        <w:b/>
                        <w:bCs/>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80" w:rsidRDefault="0044004A">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3461385</wp:posOffset>
              </wp:positionH>
              <wp:positionV relativeFrom="page">
                <wp:posOffset>9443085</wp:posOffset>
              </wp:positionV>
              <wp:extent cx="652145" cy="175260"/>
              <wp:effectExtent l="3810" t="3810" r="127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B80" w:rsidRDefault="007B66FA">
                          <w:pPr>
                            <w:pStyle w:val="ZhlavneboZpat0"/>
                            <w:shd w:val="clear" w:color="auto" w:fill="auto"/>
                            <w:spacing w:line="240" w:lineRule="auto"/>
                          </w:pPr>
                          <w:r>
                            <w:rPr>
                              <w:rStyle w:val="ZhlavneboZpat1"/>
                              <w:b/>
                              <w:bCs/>
                            </w:rPr>
                            <w:t xml:space="preserve">Článek </w:t>
                          </w:r>
                          <w:r>
                            <w:fldChar w:fldCharType="begin"/>
                          </w:r>
                          <w:r>
                            <w:instrText xml:space="preserve"> PAGE \* MERGEFORMAT </w:instrText>
                          </w:r>
                          <w:r>
                            <w:fldChar w:fldCharType="separate"/>
                          </w:r>
                          <w:r w:rsidR="00AA5B1F" w:rsidRPr="00AA5B1F">
                            <w:rPr>
                              <w:rStyle w:val="ZhlavneboZpat1"/>
                              <w:b/>
                              <w:bCs/>
                              <w:noProof/>
                            </w:rPr>
                            <w:t>X</w:t>
                          </w:r>
                          <w:r>
                            <w:rPr>
                              <w:rStyle w:val="ZhlavneboZpat1"/>
                              <w:b/>
                              <w:bCs/>
                            </w:rPr>
                            <w:fldChar w:fldCharType="end"/>
                          </w:r>
                          <w:r>
                            <w:rPr>
                              <w:rStyle w:val="ZhlavneboZpat1"/>
                              <w:b/>
                              <w:bCs/>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272.55pt;margin-top:743.55pt;width:51.35pt;height:13.8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" filled="f" stroked="f">
              <v:textbox style="mso-fit-shape-to-text:t" inset="0,0,0,0">
                <w:txbxContent>
                  <w:p w:rsidR="00017B80" w:rsidRDefault="007B66FA">
                    <w:pPr>
                      <w:pStyle w:val="ZhlavneboZpat0"/>
                      <w:shd w:val="clear" w:color="auto" w:fill="auto"/>
                      <w:spacing w:line="240" w:lineRule="auto"/>
                    </w:pPr>
                    <w:r>
                      <w:rPr>
                        <w:rStyle w:val="ZhlavneboZpat1"/>
                        <w:b/>
                        <w:bCs/>
                      </w:rPr>
                      <w:t xml:space="preserve">Článek </w:t>
                    </w:r>
                    <w:r>
                      <w:fldChar w:fldCharType="begin"/>
                    </w:r>
                    <w:r>
                      <w:instrText xml:space="preserve"> PAGE \* MERGEFORMAT </w:instrText>
                    </w:r>
                    <w:r>
                      <w:fldChar w:fldCharType="separate"/>
                    </w:r>
                    <w:r w:rsidR="00AA5B1F" w:rsidRPr="00AA5B1F">
                      <w:rPr>
                        <w:rStyle w:val="ZhlavneboZpat1"/>
                        <w:b/>
                        <w:bCs/>
                        <w:noProof/>
                      </w:rPr>
                      <w:t>X</w:t>
                    </w:r>
                    <w:r>
                      <w:rPr>
                        <w:rStyle w:val="ZhlavneboZpat1"/>
                        <w:b/>
                        <w:bCs/>
                      </w:rPr>
                      <w:fldChar w:fldCharType="end"/>
                    </w:r>
                    <w:r>
                      <w:rPr>
                        <w:rStyle w:val="ZhlavneboZpat1"/>
                        <w:b/>
                        <w:bCs/>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80" w:rsidRDefault="00017B80"/>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80" w:rsidRDefault="00017B8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46E" w:rsidRDefault="0081346E"/>
  </w:footnote>
  <w:footnote w:type="continuationSeparator" w:id="0">
    <w:p w:rsidR="0081346E" w:rsidRDefault="0081346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80" w:rsidRDefault="0044004A">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1089660</wp:posOffset>
              </wp:positionH>
              <wp:positionV relativeFrom="page">
                <wp:posOffset>930275</wp:posOffset>
              </wp:positionV>
              <wp:extent cx="1909445" cy="175260"/>
              <wp:effectExtent l="3810" t="0" r="127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94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B80" w:rsidRDefault="007B66FA">
                          <w:pPr>
                            <w:pStyle w:val="ZhlavneboZpat0"/>
                            <w:shd w:val="clear" w:color="auto" w:fill="auto"/>
                            <w:spacing w:line="240" w:lineRule="auto"/>
                          </w:pPr>
                          <w:r>
                            <w:rPr>
                              <w:rStyle w:val="ZhlavneboZpatNetun"/>
                            </w:rPr>
                            <w:t>sdělí po uzavření této smlouvy.</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2" type="#_x0000_t202" style="position:absolute;margin-left:85.8pt;margin-top:73.25pt;width:150.35pt;height:13.8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" filled="f" stroked="f">
              <v:textbox style="mso-fit-shape-to-text:t" inset="0,0,0,0">
                <w:txbxContent>
                  <w:p w:rsidR="00017B80" w:rsidRDefault="007B66FA">
                    <w:pPr>
                      <w:pStyle w:val="ZhlavneboZpat0"/>
                      <w:shd w:val="clear" w:color="auto" w:fill="auto"/>
                      <w:spacing w:line="240" w:lineRule="auto"/>
                    </w:pPr>
                    <w:r>
                      <w:rPr>
                        <w:rStyle w:val="ZhlavneboZpatNetun"/>
                      </w:rPr>
                      <w:t>sdělí po uzavření této smlouvy.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80" w:rsidRDefault="0044004A">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3016250</wp:posOffset>
              </wp:positionH>
              <wp:positionV relativeFrom="page">
                <wp:posOffset>939165</wp:posOffset>
              </wp:positionV>
              <wp:extent cx="1533525" cy="175260"/>
              <wp:effectExtent l="0"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B80" w:rsidRDefault="007B66FA">
                          <w:pPr>
                            <w:pStyle w:val="ZhlavneboZpat0"/>
                            <w:shd w:val="clear" w:color="auto" w:fill="auto"/>
                            <w:spacing w:line="240" w:lineRule="auto"/>
                          </w:pPr>
                          <w:r>
                            <w:rPr>
                              <w:rStyle w:val="ZhlavneboZpat2"/>
                              <w:b/>
                              <w:bCs/>
                            </w:rPr>
                            <w:t>Odstoupení od smlouvy</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4" type="#_x0000_t202" style="position:absolute;margin-left:237.5pt;margin-top:73.95pt;width:120.75pt;height:13.8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" filled="f" stroked="f">
              <v:textbox style="mso-fit-shape-to-text:t" inset="0,0,0,0">
                <w:txbxContent>
                  <w:p w:rsidR="00017B80" w:rsidRDefault="007B66FA">
                    <w:pPr>
                      <w:pStyle w:val="ZhlavneboZpat0"/>
                      <w:shd w:val="clear" w:color="auto" w:fill="auto"/>
                      <w:spacing w:line="240" w:lineRule="auto"/>
                    </w:pPr>
                    <w:r>
                      <w:rPr>
                        <w:rStyle w:val="ZhlavneboZpat2"/>
                        <w:b/>
                        <w:bCs/>
                      </w:rPr>
                      <w:t>Odstoupení od smlouvy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80" w:rsidRDefault="00017B80"/>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80" w:rsidRDefault="00017B80"/>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70F84"/>
    <w:multiLevelType w:val="multilevel"/>
    <w:tmpl w:val="F08003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4212CB"/>
    <w:multiLevelType w:val="multilevel"/>
    <w:tmpl w:val="4E4C39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5A6C85"/>
    <w:multiLevelType w:val="multilevel"/>
    <w:tmpl w:val="0E040C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294282"/>
    <w:multiLevelType w:val="multilevel"/>
    <w:tmpl w:val="5C80F2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633045"/>
    <w:multiLevelType w:val="multilevel"/>
    <w:tmpl w:val="F3DA99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8E51DA8"/>
    <w:multiLevelType w:val="multilevel"/>
    <w:tmpl w:val="EBC81A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A2158B"/>
    <w:multiLevelType w:val="multilevel"/>
    <w:tmpl w:val="67EC67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2D1497E"/>
    <w:multiLevelType w:val="multilevel"/>
    <w:tmpl w:val="46B2A9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86E068F"/>
    <w:multiLevelType w:val="multilevel"/>
    <w:tmpl w:val="8D4411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5ED5229"/>
    <w:multiLevelType w:val="multilevel"/>
    <w:tmpl w:val="550412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E53D38"/>
    <w:multiLevelType w:val="multilevel"/>
    <w:tmpl w:val="AD2025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25123C7"/>
    <w:multiLevelType w:val="multilevel"/>
    <w:tmpl w:val="806AE5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6234DE9"/>
    <w:multiLevelType w:val="multilevel"/>
    <w:tmpl w:val="6010DB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3027D5"/>
    <w:multiLevelType w:val="multilevel"/>
    <w:tmpl w:val="B0BA6A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B756B20"/>
    <w:multiLevelType w:val="multilevel"/>
    <w:tmpl w:val="DF56AA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B947D52"/>
    <w:multiLevelType w:val="multilevel"/>
    <w:tmpl w:val="E7C40F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CAD34A5"/>
    <w:multiLevelType w:val="multilevel"/>
    <w:tmpl w:val="D69A6F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21D3383"/>
    <w:multiLevelType w:val="multilevel"/>
    <w:tmpl w:val="AD0A07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FD6313E"/>
    <w:multiLevelType w:val="multilevel"/>
    <w:tmpl w:val="97D8CD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209068D"/>
    <w:multiLevelType w:val="multilevel"/>
    <w:tmpl w:val="1D5CDA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41113B8"/>
    <w:multiLevelType w:val="multilevel"/>
    <w:tmpl w:val="52C029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D173D6E"/>
    <w:multiLevelType w:val="multilevel"/>
    <w:tmpl w:val="AD729A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6"/>
  </w:num>
  <w:num w:numId="3">
    <w:abstractNumId w:val="0"/>
  </w:num>
  <w:num w:numId="4">
    <w:abstractNumId w:val="4"/>
  </w:num>
  <w:num w:numId="5">
    <w:abstractNumId w:val="19"/>
  </w:num>
  <w:num w:numId="6">
    <w:abstractNumId w:val="15"/>
  </w:num>
  <w:num w:numId="7">
    <w:abstractNumId w:val="10"/>
  </w:num>
  <w:num w:numId="8">
    <w:abstractNumId w:val="11"/>
  </w:num>
  <w:num w:numId="9">
    <w:abstractNumId w:val="14"/>
  </w:num>
  <w:num w:numId="10">
    <w:abstractNumId w:val="20"/>
  </w:num>
  <w:num w:numId="11">
    <w:abstractNumId w:val="8"/>
  </w:num>
  <w:num w:numId="12">
    <w:abstractNumId w:val="9"/>
  </w:num>
  <w:num w:numId="13">
    <w:abstractNumId w:val="5"/>
  </w:num>
  <w:num w:numId="14">
    <w:abstractNumId w:val="13"/>
  </w:num>
  <w:num w:numId="15">
    <w:abstractNumId w:val="7"/>
  </w:num>
  <w:num w:numId="16">
    <w:abstractNumId w:val="2"/>
  </w:num>
  <w:num w:numId="17">
    <w:abstractNumId w:val="17"/>
  </w:num>
  <w:num w:numId="18">
    <w:abstractNumId w:val="1"/>
  </w:num>
  <w:num w:numId="19">
    <w:abstractNumId w:val="6"/>
  </w:num>
  <w:num w:numId="20">
    <w:abstractNumId w:val="21"/>
  </w:num>
  <w:num w:numId="21">
    <w:abstractNumId w:val="12"/>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B80"/>
    <w:rsid w:val="00017B80"/>
    <w:rsid w:val="003C18D8"/>
    <w:rsid w:val="0044004A"/>
    <w:rsid w:val="007B66FA"/>
    <w:rsid w:val="0081346E"/>
    <w:rsid w:val="00AA5B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E280827-5958-42D6-95BB-7222E6B2F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2"/>
      <w:szCs w:val="22"/>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z w:val="32"/>
      <w:szCs w:val="32"/>
      <w:u w:val="none"/>
    </w:rPr>
  </w:style>
  <w:style w:type="character" w:customStyle="1" w:styleId="Zkladntext31">
    <w:name w:val="Základní text (3)"/>
    <w:basedOn w:val="Zkladntext3"/>
    <w:rPr>
      <w:rFonts w:ascii="Times New Roman" w:eastAsia="Times New Roman" w:hAnsi="Times New Roman" w:cs="Times New Roman"/>
      <w:b/>
      <w:bCs/>
      <w:i w:val="0"/>
      <w:iCs w:val="0"/>
      <w:smallCaps w:val="0"/>
      <w:strike w:val="0"/>
      <w:color w:val="000000"/>
      <w:spacing w:val="0"/>
      <w:w w:val="100"/>
      <w:position w:val="0"/>
      <w:sz w:val="32"/>
      <w:szCs w:val="32"/>
      <w:u w:val="single"/>
      <w:lang w:val="cs-CZ" w:eastAsia="cs-CZ" w:bidi="cs-CZ"/>
    </w:rPr>
  </w:style>
  <w:style w:type="character" w:customStyle="1" w:styleId="Nadpis1">
    <w:name w:val="Nadpis #1_"/>
    <w:basedOn w:val="Standardnpsmoodstavce"/>
    <w:link w:val="Nadpis10"/>
    <w:rPr>
      <w:rFonts w:ascii="Arial" w:eastAsia="Arial" w:hAnsi="Arial" w:cs="Arial"/>
      <w:b/>
      <w:bCs/>
      <w:i w:val="0"/>
      <w:iCs w:val="0"/>
      <w:smallCaps w:val="0"/>
      <w:strike w:val="0"/>
      <w:sz w:val="36"/>
      <w:szCs w:val="36"/>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3"/>
      <w:szCs w:val="23"/>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20"/>
      <w:szCs w:val="20"/>
      <w:u w:val="none"/>
    </w:rPr>
  </w:style>
  <w:style w:type="character" w:customStyle="1" w:styleId="Zkladntext2115ptTun">
    <w:name w:val="Základní text (2) + 11;5 pt;Tučné"/>
    <w:basedOn w:val="Zkladntext2"/>
    <w:rPr>
      <w:rFonts w:ascii="Times New Roman" w:eastAsia="Times New Roman" w:hAnsi="Times New Roman" w:cs="Times New Roman"/>
      <w:b/>
      <w:bCs/>
      <w:i w:val="0"/>
      <w:iCs w:val="0"/>
      <w:smallCaps w:val="0"/>
      <w:strike w:val="0"/>
      <w:color w:val="000000"/>
      <w:spacing w:val="0"/>
      <w:w w:val="100"/>
      <w:position w:val="0"/>
      <w:sz w:val="23"/>
      <w:szCs w:val="23"/>
      <w:u w:val="none"/>
      <w:lang w:val="cs-CZ" w:eastAsia="cs-CZ" w:bidi="cs-CZ"/>
    </w:rPr>
  </w:style>
  <w:style w:type="character" w:customStyle="1" w:styleId="Nadpis31">
    <w:name w:val="Nadpis #3"/>
    <w:basedOn w:val="Nadpis3"/>
    <w:rPr>
      <w:rFonts w:ascii="Times New Roman" w:eastAsia="Times New Roman" w:hAnsi="Times New Roman" w:cs="Times New Roman"/>
      <w:b/>
      <w:bCs/>
      <w:i w:val="0"/>
      <w:iCs w:val="0"/>
      <w:smallCaps w:val="0"/>
      <w:strike w:val="0"/>
      <w:color w:val="000000"/>
      <w:spacing w:val="0"/>
      <w:w w:val="100"/>
      <w:position w:val="0"/>
      <w:sz w:val="23"/>
      <w:szCs w:val="23"/>
      <w:u w:val="single"/>
      <w:lang w:val="cs-CZ" w:eastAsia="cs-CZ" w:bidi="cs-CZ"/>
    </w:rPr>
  </w:style>
  <w:style w:type="character" w:customStyle="1" w:styleId="Zkladntext2Kurzva">
    <w:name w:val="Základní text (2) + Kurzíva"/>
    <w:basedOn w:val="Zkladntext2"/>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character" w:customStyle="1" w:styleId="Zkladntext5">
    <w:name w:val="Základní text (5)_"/>
    <w:basedOn w:val="Standardnpsmoodstavce"/>
    <w:link w:val="Zkladntext50"/>
    <w:rPr>
      <w:rFonts w:ascii="Times New Roman" w:eastAsia="Times New Roman" w:hAnsi="Times New Roman" w:cs="Times New Roman"/>
      <w:b/>
      <w:bCs/>
      <w:i w:val="0"/>
      <w:iCs w:val="0"/>
      <w:smallCaps w:val="0"/>
      <w:strike w:val="0"/>
      <w:sz w:val="23"/>
      <w:szCs w:val="23"/>
      <w:u w:val="none"/>
    </w:rPr>
  </w:style>
  <w:style w:type="character" w:customStyle="1" w:styleId="Zkladntext511ptNetun">
    <w:name w:val="Základní text (5) + 11 pt;Ne tučné"/>
    <w:basedOn w:val="Zkladntext5"/>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hlavneboZpat">
    <w:name w:val="Záhlaví nebo Zápatí_"/>
    <w:basedOn w:val="Standardnpsmoodstavce"/>
    <w:link w:val="ZhlavneboZpat0"/>
    <w:rPr>
      <w:rFonts w:ascii="Times New Roman" w:eastAsia="Times New Roman" w:hAnsi="Times New Roman" w:cs="Times New Roman"/>
      <w:b/>
      <w:bCs/>
      <w:i w:val="0"/>
      <w:iCs w:val="0"/>
      <w:smallCaps w:val="0"/>
      <w:strike w:val="0"/>
      <w:u w:val="none"/>
    </w:rPr>
  </w:style>
  <w:style w:type="character" w:customStyle="1" w:styleId="ZhlavneboZpatNetun">
    <w:name w:val="Záhlaví nebo Zápatí + Ne tučné"/>
    <w:basedOn w:val="ZhlavneboZpa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hlavneboZpat1">
    <w:name w:val="Záhlaví nebo Zápatí"/>
    <w:basedOn w:val="ZhlavneboZpa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hlavneboZpat2">
    <w:name w:val="Záhlaví nebo Zápatí"/>
    <w:basedOn w:val="ZhlavneboZpat"/>
    <w:rPr>
      <w:rFonts w:ascii="Times New Roman" w:eastAsia="Times New Roman" w:hAnsi="Times New Roman" w:cs="Times New Roman"/>
      <w:b/>
      <w:bCs/>
      <w:i w:val="0"/>
      <w:iCs w:val="0"/>
      <w:smallCaps w:val="0"/>
      <w:strike w:val="0"/>
      <w:color w:val="000000"/>
      <w:spacing w:val="0"/>
      <w:w w:val="100"/>
      <w:position w:val="0"/>
      <w:sz w:val="24"/>
      <w:szCs w:val="24"/>
      <w:u w:val="single"/>
      <w:lang w:val="cs-CZ" w:eastAsia="cs-CZ" w:bidi="cs-CZ"/>
    </w:rPr>
  </w:style>
  <w:style w:type="character" w:customStyle="1" w:styleId="Zkladntext6Exact">
    <w:name w:val="Základní text (6) Exact"/>
    <w:basedOn w:val="Standardnpsmoodstavce"/>
    <w:link w:val="Zkladntext6"/>
    <w:rPr>
      <w:rFonts w:ascii="Arial" w:eastAsia="Arial" w:hAnsi="Arial" w:cs="Arial"/>
      <w:b/>
      <w:bCs/>
      <w:i w:val="0"/>
      <w:iCs w:val="0"/>
      <w:smallCaps w:val="0"/>
      <w:strike w:val="0"/>
      <w:sz w:val="9"/>
      <w:szCs w:val="9"/>
      <w:u w:val="none"/>
    </w:rPr>
  </w:style>
  <w:style w:type="character" w:customStyle="1" w:styleId="Zkladntext685ptExact">
    <w:name w:val="Základní text (6) + 8;5 pt Exact"/>
    <w:basedOn w:val="Zkladntext6Exact"/>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Zkladntext6SegoeUI5ptNetunExact">
    <w:name w:val="Základní text (6) + Segoe UI;5 pt;Ne tučné Exact"/>
    <w:basedOn w:val="Zkladntext6Exact"/>
    <w:rPr>
      <w:rFonts w:ascii="Segoe UI" w:eastAsia="Segoe UI" w:hAnsi="Segoe UI" w:cs="Segoe UI"/>
      <w:b/>
      <w:bCs/>
      <w:i w:val="0"/>
      <w:iCs w:val="0"/>
      <w:smallCaps w:val="0"/>
      <w:strike w:val="0"/>
      <w:color w:val="000000"/>
      <w:spacing w:val="0"/>
      <w:w w:val="100"/>
      <w:position w:val="0"/>
      <w:sz w:val="10"/>
      <w:szCs w:val="10"/>
      <w:u w:val="none"/>
      <w:lang w:val="cs-CZ" w:eastAsia="cs-CZ" w:bidi="cs-CZ"/>
    </w:rPr>
  </w:style>
  <w:style w:type="character" w:customStyle="1" w:styleId="Nadpis2Exact">
    <w:name w:val="Nadpis #2 Exact"/>
    <w:basedOn w:val="Standardnpsmoodstavce"/>
    <w:link w:val="Nadpis2"/>
    <w:rPr>
      <w:rFonts w:ascii="Segoe UI" w:eastAsia="Segoe UI" w:hAnsi="Segoe UI" w:cs="Segoe UI"/>
      <w:b w:val="0"/>
      <w:bCs w:val="0"/>
      <w:i w:val="0"/>
      <w:iCs w:val="0"/>
      <w:smallCaps w:val="0"/>
      <w:strike w:val="0"/>
      <w:sz w:val="32"/>
      <w:szCs w:val="32"/>
      <w:u w:val="none"/>
    </w:rPr>
  </w:style>
  <w:style w:type="character" w:customStyle="1" w:styleId="Zkladntext7Exact">
    <w:name w:val="Základní text (7) Exact"/>
    <w:basedOn w:val="Standardnpsmoodstavce"/>
    <w:link w:val="Zkladntext7"/>
    <w:rPr>
      <w:rFonts w:ascii="Arial" w:eastAsia="Arial" w:hAnsi="Arial" w:cs="Arial"/>
      <w:b w:val="0"/>
      <w:bCs w:val="0"/>
      <w:i w:val="0"/>
      <w:iCs w:val="0"/>
      <w:smallCaps w:val="0"/>
      <w:strike w:val="0"/>
      <w:sz w:val="15"/>
      <w:szCs w:val="15"/>
      <w:u w:val="none"/>
    </w:rPr>
  </w:style>
  <w:style w:type="character" w:customStyle="1" w:styleId="Zkladntext8Exact">
    <w:name w:val="Základní text (8) Exact"/>
    <w:basedOn w:val="Standardnpsmoodstavce"/>
    <w:link w:val="Zkladntext8"/>
    <w:rPr>
      <w:rFonts w:ascii="Arial" w:eastAsia="Arial" w:hAnsi="Arial" w:cs="Arial"/>
      <w:b w:val="0"/>
      <w:bCs w:val="0"/>
      <w:i w:val="0"/>
      <w:iCs w:val="0"/>
      <w:smallCaps w:val="0"/>
      <w:strike w:val="0"/>
      <w:sz w:val="22"/>
      <w:szCs w:val="22"/>
      <w:u w:val="none"/>
    </w:rPr>
  </w:style>
  <w:style w:type="character" w:customStyle="1" w:styleId="Zkladntext8Exact0">
    <w:name w:val="Základní text (8) Exact"/>
    <w:basedOn w:val="Zkladntext8Exact"/>
    <w:rPr>
      <w:rFonts w:ascii="Arial" w:eastAsia="Arial" w:hAnsi="Arial" w:cs="Arial"/>
      <w:b w:val="0"/>
      <w:bCs w:val="0"/>
      <w:i w:val="0"/>
      <w:iCs w:val="0"/>
      <w:smallCaps w:val="0"/>
      <w:strike w:val="0"/>
      <w:color w:val="000000"/>
      <w:spacing w:val="0"/>
      <w:w w:val="100"/>
      <w:position w:val="0"/>
      <w:sz w:val="22"/>
      <w:szCs w:val="22"/>
      <w:u w:val="none"/>
      <w:lang w:val="cs-CZ" w:eastAsia="cs-CZ" w:bidi="cs-CZ"/>
    </w:rPr>
  </w:style>
  <w:style w:type="paragraph" w:customStyle="1" w:styleId="Zkladntext20">
    <w:name w:val="Základní text (2)"/>
    <w:basedOn w:val="Normln"/>
    <w:link w:val="Zkladntext2"/>
    <w:pPr>
      <w:shd w:val="clear" w:color="auto" w:fill="FFFFFF"/>
      <w:spacing w:before="960" w:after="360" w:line="317" w:lineRule="exact"/>
      <w:ind w:hanging="460"/>
    </w:pPr>
    <w:rPr>
      <w:rFonts w:ascii="Times New Roman" w:eastAsia="Times New Roman" w:hAnsi="Times New Roman" w:cs="Times New Roman"/>
      <w:sz w:val="22"/>
      <w:szCs w:val="22"/>
    </w:rPr>
  </w:style>
  <w:style w:type="paragraph" w:customStyle="1" w:styleId="Zkladntext30">
    <w:name w:val="Základní text (3)"/>
    <w:basedOn w:val="Normln"/>
    <w:link w:val="Zkladntext3"/>
    <w:pPr>
      <w:shd w:val="clear" w:color="auto" w:fill="FFFFFF"/>
      <w:spacing w:after="180" w:line="0" w:lineRule="atLeast"/>
      <w:jc w:val="center"/>
    </w:pPr>
    <w:rPr>
      <w:rFonts w:ascii="Times New Roman" w:eastAsia="Times New Roman" w:hAnsi="Times New Roman" w:cs="Times New Roman"/>
      <w:b/>
      <w:bCs/>
      <w:sz w:val="32"/>
      <w:szCs w:val="32"/>
    </w:rPr>
  </w:style>
  <w:style w:type="paragraph" w:customStyle="1" w:styleId="Nadpis10">
    <w:name w:val="Nadpis #1"/>
    <w:basedOn w:val="Normln"/>
    <w:link w:val="Nadpis1"/>
    <w:pPr>
      <w:shd w:val="clear" w:color="auto" w:fill="FFFFFF"/>
      <w:spacing w:before="360" w:after="960" w:line="0" w:lineRule="atLeast"/>
      <w:jc w:val="center"/>
      <w:outlineLvl w:val="0"/>
    </w:pPr>
    <w:rPr>
      <w:rFonts w:ascii="Arial" w:eastAsia="Arial" w:hAnsi="Arial" w:cs="Arial"/>
      <w:b/>
      <w:bCs/>
      <w:sz w:val="36"/>
      <w:szCs w:val="36"/>
    </w:rPr>
  </w:style>
  <w:style w:type="paragraph" w:customStyle="1" w:styleId="Nadpis30">
    <w:name w:val="Nadpis #3"/>
    <w:basedOn w:val="Normln"/>
    <w:link w:val="Nadpis3"/>
    <w:pPr>
      <w:shd w:val="clear" w:color="auto" w:fill="FFFFFF"/>
      <w:spacing w:before="360" w:after="120" w:line="0" w:lineRule="atLeast"/>
      <w:outlineLvl w:val="2"/>
    </w:pPr>
    <w:rPr>
      <w:rFonts w:ascii="Times New Roman" w:eastAsia="Times New Roman" w:hAnsi="Times New Roman" w:cs="Times New Roman"/>
      <w:b/>
      <w:bCs/>
      <w:sz w:val="23"/>
      <w:szCs w:val="23"/>
    </w:rPr>
  </w:style>
  <w:style w:type="paragraph" w:customStyle="1" w:styleId="Zkladntext40">
    <w:name w:val="Základní text (4)"/>
    <w:basedOn w:val="Normln"/>
    <w:link w:val="Zkladntext4"/>
    <w:pPr>
      <w:shd w:val="clear" w:color="auto" w:fill="FFFFFF"/>
      <w:spacing w:before="120" w:line="336" w:lineRule="exact"/>
    </w:pPr>
    <w:rPr>
      <w:rFonts w:ascii="Times New Roman" w:eastAsia="Times New Roman" w:hAnsi="Times New Roman" w:cs="Times New Roman"/>
      <w:sz w:val="20"/>
      <w:szCs w:val="20"/>
    </w:rPr>
  </w:style>
  <w:style w:type="paragraph" w:customStyle="1" w:styleId="Zkladntext50">
    <w:name w:val="Základní text (5)"/>
    <w:basedOn w:val="Normln"/>
    <w:link w:val="Zkladntext5"/>
    <w:pPr>
      <w:shd w:val="clear" w:color="auto" w:fill="FFFFFF"/>
      <w:spacing w:before="240" w:after="60" w:line="322" w:lineRule="exact"/>
      <w:ind w:hanging="320"/>
      <w:jc w:val="both"/>
    </w:pPr>
    <w:rPr>
      <w:rFonts w:ascii="Times New Roman" w:eastAsia="Times New Roman" w:hAnsi="Times New Roman" w:cs="Times New Roman"/>
      <w:b/>
      <w:bCs/>
      <w:sz w:val="23"/>
      <w:szCs w:val="23"/>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b/>
      <w:bCs/>
    </w:rPr>
  </w:style>
  <w:style w:type="paragraph" w:customStyle="1" w:styleId="Zkladntext6">
    <w:name w:val="Základní text (6)"/>
    <w:basedOn w:val="Normln"/>
    <w:link w:val="Zkladntext6Exact"/>
    <w:pPr>
      <w:shd w:val="clear" w:color="auto" w:fill="FFFFFF"/>
      <w:spacing w:before="360" w:line="101" w:lineRule="exact"/>
      <w:jc w:val="both"/>
    </w:pPr>
    <w:rPr>
      <w:rFonts w:ascii="Arial" w:eastAsia="Arial" w:hAnsi="Arial" w:cs="Arial"/>
      <w:b/>
      <w:bCs/>
      <w:sz w:val="9"/>
      <w:szCs w:val="9"/>
    </w:rPr>
  </w:style>
  <w:style w:type="paragraph" w:customStyle="1" w:styleId="Nadpis2">
    <w:name w:val="Nadpis #2"/>
    <w:basedOn w:val="Normln"/>
    <w:link w:val="Nadpis2Exact"/>
    <w:pPr>
      <w:shd w:val="clear" w:color="auto" w:fill="FFFFFF"/>
      <w:spacing w:after="120" w:line="0" w:lineRule="atLeast"/>
      <w:outlineLvl w:val="1"/>
    </w:pPr>
    <w:rPr>
      <w:rFonts w:ascii="Segoe UI" w:eastAsia="Segoe UI" w:hAnsi="Segoe UI" w:cs="Segoe UI"/>
      <w:sz w:val="32"/>
      <w:szCs w:val="32"/>
    </w:rPr>
  </w:style>
  <w:style w:type="paragraph" w:customStyle="1" w:styleId="Zkladntext7">
    <w:name w:val="Základní text (7)"/>
    <w:basedOn w:val="Normln"/>
    <w:link w:val="Zkladntext7Exact"/>
    <w:pPr>
      <w:shd w:val="clear" w:color="auto" w:fill="FFFFFF"/>
      <w:spacing w:line="202" w:lineRule="exact"/>
    </w:pPr>
    <w:rPr>
      <w:rFonts w:ascii="Arial" w:eastAsia="Arial" w:hAnsi="Arial" w:cs="Arial"/>
      <w:sz w:val="15"/>
      <w:szCs w:val="15"/>
    </w:rPr>
  </w:style>
  <w:style w:type="paragraph" w:customStyle="1" w:styleId="Zkladntext8">
    <w:name w:val="Základní text (8)"/>
    <w:basedOn w:val="Normln"/>
    <w:link w:val="Zkladntext8Exact"/>
    <w:pPr>
      <w:shd w:val="clear" w:color="auto" w:fill="FFFFFF"/>
      <w:spacing w:line="384" w:lineRule="exact"/>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file:///C:/Documents%20and%20Settings/document-view.seam%3fdocumentId=nnptembqhfpwy6bomruwy3y" TargetMode="External"/><Relationship Id="rId13" Type="http://schemas.openxmlformats.org/officeDocument/2006/relationships/hyperlink" Target="mailto:milan.pudelka@lrncvikov.cz" TargetMode="External"/><Relationship Id="rId18"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mailto:liebscher@lpsro.cz" TargetMode="External"/><Relationship Id="rId12" Type="http://schemas.openxmlformats.org/officeDocument/2006/relationships/hyperlink" Target="mailto:rudolf.focke@lrncvikov.cz" TargetMode="Externa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4470</Words>
  <Characters>26378</Characters>
  <Application>Microsoft Office Word</Application>
  <DocSecurity>0</DocSecurity>
  <Lines>219</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jana.fockeova</dc:creator>
  <cp:keywords/>
  <cp:lastModifiedBy>jana.fockeova</cp:lastModifiedBy>
  <cp:revision>3</cp:revision>
  <dcterms:created xsi:type="dcterms:W3CDTF">2025-11-20T11:12:00Z</dcterms:created>
  <dcterms:modified xsi:type="dcterms:W3CDTF">2025-11-20T11:17:00Z</dcterms:modified>
</cp:coreProperties>
</file>