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EB735" w14:textId="77777777" w:rsidR="00211769" w:rsidRDefault="00000000">
      <w:pPr>
        <w:spacing w:after="58"/>
        <w:ind w:right="4"/>
        <w:jc w:val="right"/>
      </w:pPr>
      <w:r>
        <w:rPr>
          <w:rFonts w:ascii="Arial" w:eastAsia="Arial" w:hAnsi="Arial" w:cs="Arial"/>
          <w:color w:val="404999"/>
          <w:sz w:val="20"/>
        </w:rPr>
        <w:t xml:space="preserve">Smlouva </w:t>
      </w:r>
      <w:proofErr w:type="gramStart"/>
      <w:r>
        <w:rPr>
          <w:rFonts w:ascii="Arial" w:eastAsia="Arial" w:hAnsi="Arial" w:cs="Arial"/>
          <w:color w:val="E31E24"/>
          <w:sz w:val="20"/>
        </w:rPr>
        <w:t>»</w:t>
      </w:r>
      <w:r>
        <w:rPr>
          <w:rFonts w:ascii="Arial" w:eastAsia="Arial" w:hAnsi="Arial" w:cs="Arial"/>
          <w:color w:val="404999"/>
          <w:sz w:val="20"/>
        </w:rPr>
        <w:t xml:space="preserve"> </w:t>
      </w:r>
      <w:r>
        <w:rPr>
          <w:rFonts w:ascii="Arial" w:eastAsia="Arial" w:hAnsi="Arial" w:cs="Arial"/>
          <w:b/>
          <w:color w:val="404999"/>
          <w:sz w:val="20"/>
        </w:rPr>
        <w:t>SML</w:t>
      </w:r>
      <w:proofErr w:type="gramEnd"/>
      <w:r>
        <w:rPr>
          <w:rFonts w:ascii="Arial" w:eastAsia="Arial" w:hAnsi="Arial" w:cs="Arial"/>
          <w:b/>
          <w:color w:val="404999"/>
          <w:sz w:val="20"/>
        </w:rPr>
        <w:t xml:space="preserve">/0862/2025-1 </w:t>
      </w:r>
    </w:p>
    <w:p w14:paraId="0447524F" w14:textId="77777777" w:rsidR="00211769" w:rsidRDefault="00000000">
      <w:pPr>
        <w:tabs>
          <w:tab w:val="center" w:pos="7079"/>
        </w:tabs>
        <w:spacing w:after="643"/>
      </w:pPr>
      <w:r>
        <w:rPr>
          <w:rFonts w:ascii="Arial" w:eastAsia="Arial" w:hAnsi="Arial" w:cs="Arial"/>
          <w:sz w:val="20"/>
        </w:rPr>
        <w:t xml:space="preserve">Číslo smlouvy poskytovatele: SM-39922-2025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3F2D6350" w14:textId="77777777" w:rsidR="00211769" w:rsidRDefault="00000000">
      <w:pPr>
        <w:spacing w:after="0"/>
        <w:ind w:left="10" w:right="3" w:hanging="10"/>
        <w:jc w:val="center"/>
      </w:pPr>
      <w:r>
        <w:rPr>
          <w:rFonts w:ascii="Arial" w:eastAsia="Arial" w:hAnsi="Arial" w:cs="Arial"/>
          <w:b/>
          <w:sz w:val="24"/>
        </w:rPr>
        <w:t xml:space="preserve">DODATEK č. 1 </w:t>
      </w:r>
    </w:p>
    <w:p w14:paraId="4B47B9E5" w14:textId="77777777" w:rsidR="00211769" w:rsidRDefault="00000000">
      <w:pPr>
        <w:spacing w:after="0"/>
        <w:ind w:left="10" w:right="5" w:hanging="10"/>
        <w:jc w:val="center"/>
      </w:pPr>
      <w:r>
        <w:rPr>
          <w:rFonts w:ascii="Arial" w:eastAsia="Arial" w:hAnsi="Arial" w:cs="Arial"/>
          <w:b/>
          <w:sz w:val="24"/>
        </w:rPr>
        <w:t xml:space="preserve">ke smlouvě o poskytnutí užívacích práv ke Službě ASPI </w:t>
      </w:r>
    </w:p>
    <w:p w14:paraId="19B36B1F" w14:textId="77777777" w:rsidR="00211769" w:rsidRDefault="00000000">
      <w:pPr>
        <w:spacing w:after="0"/>
        <w:ind w:left="44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13215171" w14:textId="77777777" w:rsidR="00211769" w:rsidRDefault="00000000">
      <w:pPr>
        <w:spacing w:after="3"/>
        <w:ind w:left="708"/>
      </w:pPr>
      <w:r>
        <w:rPr>
          <w:rFonts w:ascii="Arial" w:eastAsia="Arial" w:hAnsi="Arial" w:cs="Arial"/>
          <w:sz w:val="20"/>
        </w:rPr>
        <w:t xml:space="preserve"> </w:t>
      </w:r>
    </w:p>
    <w:p w14:paraId="003E12FA" w14:textId="77777777" w:rsidR="00211769" w:rsidRDefault="00000000">
      <w:pPr>
        <w:pStyle w:val="Nadpis1"/>
        <w:ind w:left="11" w:right="3"/>
      </w:pPr>
      <w:r>
        <w:t>Smluvní strany</w:t>
      </w:r>
      <w:r>
        <w:rPr>
          <w:b w:val="0"/>
          <w:sz w:val="18"/>
        </w:rPr>
        <w:t xml:space="preserve"> </w:t>
      </w:r>
    </w:p>
    <w:p w14:paraId="686AB9C4" w14:textId="77777777" w:rsidR="00211769" w:rsidRDefault="00000000">
      <w:pPr>
        <w:spacing w:after="0"/>
        <w:ind w:left="708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058" w:type="dxa"/>
        <w:tblInd w:w="716" w:type="dxa"/>
        <w:tblCellMar>
          <w:top w:w="7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27"/>
        <w:gridCol w:w="3680"/>
        <w:gridCol w:w="2410"/>
        <w:gridCol w:w="141"/>
      </w:tblGrid>
      <w:tr w:rsidR="00211769" w14:paraId="3628E9B1" w14:textId="77777777">
        <w:trPr>
          <w:trHeight w:val="330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1656FD7" w14:textId="77777777" w:rsidR="00211769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>OBJEDNATEL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B8078F4" w14:textId="77777777" w:rsidR="00211769" w:rsidRDefault="00211769"/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ACE70E" w14:textId="77777777" w:rsidR="00211769" w:rsidRDefault="00211769"/>
        </w:tc>
      </w:tr>
      <w:tr w:rsidR="00211769" w14:paraId="45BFED1E" w14:textId="77777777">
        <w:trPr>
          <w:trHeight w:val="35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99EA77" w14:textId="77777777" w:rsidR="00211769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Název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C4B5CA" w14:textId="77777777" w:rsidR="00211769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statutární město Karviná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7EE910" w14:textId="77777777" w:rsidR="00211769" w:rsidRDefault="00211769"/>
        </w:tc>
      </w:tr>
      <w:tr w:rsidR="00211769" w14:paraId="4461FC7A" w14:textId="77777777">
        <w:trPr>
          <w:trHeight w:val="35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F87DB9" w14:textId="77777777" w:rsidR="00211769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Sídlo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C1CA4" w14:textId="77777777" w:rsidR="00211769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Fryštátská 72/1, 733 24 Karviná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E391EC" w14:textId="77777777" w:rsidR="00211769" w:rsidRDefault="00211769"/>
        </w:tc>
      </w:tr>
      <w:tr w:rsidR="00211769" w14:paraId="3D836E6B" w14:textId="77777777">
        <w:trPr>
          <w:trHeight w:val="355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1FA3D1" w14:textId="77777777" w:rsidR="00211769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IČO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C7E6A" w14:textId="77777777" w:rsidR="00211769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00297534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EA7B28" w14:textId="77777777" w:rsidR="00211769" w:rsidRDefault="00211769"/>
        </w:tc>
      </w:tr>
      <w:tr w:rsidR="00211769" w14:paraId="2854E662" w14:textId="77777777">
        <w:trPr>
          <w:trHeight w:val="35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FE43F" w14:textId="77777777" w:rsidR="00211769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Zastoupen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543BE0" w14:textId="77777777" w:rsidR="00211769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Ing. Jan Wolf, primátor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89C4F0" w14:textId="77777777" w:rsidR="00211769" w:rsidRDefault="00211769"/>
        </w:tc>
      </w:tr>
      <w:tr w:rsidR="00211769" w14:paraId="782B2491" w14:textId="77777777">
        <w:trPr>
          <w:trHeight w:val="360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17041C" w14:textId="77777777" w:rsidR="00211769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Kontaktní e-mailová adresa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057D16" w14:textId="77777777" w:rsidR="00211769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epodatelna@karvina.cz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9CA9CE" w14:textId="77777777" w:rsidR="00211769" w:rsidRDefault="00211769"/>
        </w:tc>
      </w:tr>
      <w:tr w:rsidR="00211769" w14:paraId="5DE65BE1" w14:textId="77777777">
        <w:trPr>
          <w:trHeight w:val="899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23" w:space="0" w:color="D9D9D9"/>
              <w:right w:val="single" w:sz="4" w:space="0" w:color="000000"/>
            </w:tcBorders>
            <w:shd w:val="clear" w:color="auto" w:fill="D9D9D9"/>
            <w:vAlign w:val="bottom"/>
          </w:tcPr>
          <w:p w14:paraId="2A26BBA0" w14:textId="77777777" w:rsidR="00211769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Podpis </w:t>
            </w:r>
          </w:p>
          <w:p w14:paraId="2AF8A0CC" w14:textId="77777777" w:rsidR="00211769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i/>
                <w:sz w:val="18"/>
              </w:rPr>
              <w:t>podepsáno elektronicky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F3D8A61" w14:textId="77777777" w:rsidR="00211769" w:rsidRDefault="00000000">
            <w:pPr>
              <w:spacing w:after="0" w:line="240" w:lineRule="auto"/>
              <w:ind w:left="110" w:right="666"/>
            </w:pPr>
            <w:r>
              <w:rPr>
                <w:rFonts w:ascii="Arial" w:eastAsia="Arial" w:hAnsi="Arial" w:cs="Arial"/>
                <w:sz w:val="20"/>
              </w:rPr>
              <w:t xml:space="preserve">JUDr. Olga Guziurová, MPA vedoucí Odboru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organizačního  na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základě pověření ze dne 2. 1. 2018 </w:t>
            </w:r>
          </w:p>
          <w:p w14:paraId="16F25DAB" w14:textId="77777777" w:rsidR="00211769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55" w:space="0" w:color="FFFFFF"/>
              <w:right w:val="nil"/>
            </w:tcBorders>
            <w:shd w:val="clear" w:color="auto" w:fill="F2F2F2"/>
            <w:vAlign w:val="bottom"/>
          </w:tcPr>
          <w:p w14:paraId="6B0025F6" w14:textId="77777777" w:rsidR="00211769" w:rsidRDefault="00000000">
            <w:pPr>
              <w:spacing w:after="48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FBD3B16" w14:textId="77777777" w:rsidR="00211769" w:rsidRDefault="00000000">
            <w:pPr>
              <w:spacing w:after="0"/>
              <w:ind w:left="113"/>
              <w:jc w:val="center"/>
            </w:pPr>
            <w:r>
              <w:rPr>
                <w:rFonts w:ascii="Arial" w:eastAsia="Arial" w:hAnsi="Arial" w:cs="Arial"/>
                <w:sz w:val="12"/>
              </w:rPr>
              <w:t>podpis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90AA6A" w14:textId="77777777" w:rsidR="00211769" w:rsidRDefault="00211769"/>
        </w:tc>
      </w:tr>
      <w:tr w:rsidR="00211769" w14:paraId="7246106F" w14:textId="77777777">
        <w:trPr>
          <w:trHeight w:val="108"/>
        </w:trPr>
        <w:tc>
          <w:tcPr>
            <w:tcW w:w="2828" w:type="dxa"/>
            <w:tcBorders>
              <w:top w:val="single" w:sz="23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5FA97E" w14:textId="77777777" w:rsidR="00211769" w:rsidRDefault="0021176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F6300D" w14:textId="77777777" w:rsidR="00211769" w:rsidRDefault="00211769"/>
        </w:tc>
        <w:tc>
          <w:tcPr>
            <w:tcW w:w="2410" w:type="dxa"/>
            <w:tcBorders>
              <w:top w:val="single" w:sz="55" w:space="0" w:color="FFFFFF"/>
              <w:left w:val="nil"/>
              <w:bottom w:val="single" w:sz="4" w:space="0" w:color="000000"/>
              <w:right w:val="nil"/>
            </w:tcBorders>
          </w:tcPr>
          <w:p w14:paraId="209E1E11" w14:textId="77777777" w:rsidR="00211769" w:rsidRDefault="00211769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F4469E" w14:textId="77777777" w:rsidR="00211769" w:rsidRDefault="00211769"/>
        </w:tc>
      </w:tr>
    </w:tbl>
    <w:p w14:paraId="04F1680A" w14:textId="77777777" w:rsidR="00211769" w:rsidRDefault="00000000">
      <w:pPr>
        <w:spacing w:after="0"/>
        <w:ind w:left="708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058" w:type="dxa"/>
        <w:tblInd w:w="716" w:type="dxa"/>
        <w:tblCellMar>
          <w:top w:w="82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27"/>
        <w:gridCol w:w="3680"/>
        <w:gridCol w:w="2410"/>
        <w:gridCol w:w="141"/>
      </w:tblGrid>
      <w:tr w:rsidR="00211769" w14:paraId="6A2D7DBD" w14:textId="77777777">
        <w:trPr>
          <w:trHeight w:val="332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C3108E5" w14:textId="77777777" w:rsidR="00211769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PRODÁVAJÍCÍ </w:t>
            </w:r>
          </w:p>
        </w:tc>
        <w:tc>
          <w:tcPr>
            <w:tcW w:w="62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2F1B0C" w14:textId="77777777" w:rsidR="00211769" w:rsidRDefault="00211769"/>
        </w:tc>
      </w:tr>
      <w:tr w:rsidR="00211769" w14:paraId="61A514C9" w14:textId="77777777">
        <w:trPr>
          <w:trHeight w:val="35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3DA874" w14:textId="77777777" w:rsidR="00211769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Název </w:t>
            </w:r>
          </w:p>
        </w:tc>
        <w:tc>
          <w:tcPr>
            <w:tcW w:w="6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6074" w14:textId="77777777" w:rsidR="00211769" w:rsidRDefault="00000000">
            <w:pPr>
              <w:spacing w:after="0"/>
              <w:ind w:left="110"/>
            </w:pPr>
            <w:proofErr w:type="spellStart"/>
            <w:r>
              <w:rPr>
                <w:rFonts w:ascii="Arial" w:eastAsia="Arial" w:hAnsi="Arial" w:cs="Arial"/>
                <w:color w:val="404999"/>
                <w:sz w:val="20"/>
              </w:rPr>
              <w:t>Wolters</w:t>
            </w:r>
            <w:proofErr w:type="spellEnd"/>
            <w:r>
              <w:rPr>
                <w:rFonts w:ascii="Arial" w:eastAsia="Arial" w:hAnsi="Arial" w:cs="Arial"/>
                <w:color w:val="404999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04999"/>
                <w:sz w:val="20"/>
              </w:rPr>
              <w:t>Kluwer</w:t>
            </w:r>
            <w:proofErr w:type="spellEnd"/>
            <w:r>
              <w:rPr>
                <w:rFonts w:ascii="Arial" w:eastAsia="Arial" w:hAnsi="Arial" w:cs="Arial"/>
                <w:color w:val="404999"/>
                <w:sz w:val="20"/>
              </w:rPr>
              <w:t xml:space="preserve"> ČR, a.s.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11769" w14:paraId="5385CC09" w14:textId="77777777">
        <w:trPr>
          <w:trHeight w:val="35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1B4A46" w14:textId="77777777" w:rsidR="00211769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Zapsaná v  </w:t>
            </w:r>
          </w:p>
        </w:tc>
        <w:tc>
          <w:tcPr>
            <w:tcW w:w="6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1E72" w14:textId="77777777" w:rsidR="00211769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color w:val="404999"/>
                <w:sz w:val="20"/>
              </w:rPr>
              <w:t xml:space="preserve">Obchodním rejstříku – Městský soud v Praze, spisová značka B 9659 </w:t>
            </w:r>
          </w:p>
        </w:tc>
      </w:tr>
      <w:tr w:rsidR="00211769" w14:paraId="414DA4EE" w14:textId="77777777">
        <w:trPr>
          <w:trHeight w:val="355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F16031" w14:textId="77777777" w:rsidR="00211769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Sídlo </w:t>
            </w:r>
          </w:p>
        </w:tc>
        <w:tc>
          <w:tcPr>
            <w:tcW w:w="6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195C" w14:textId="77777777" w:rsidR="00211769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color w:val="404999"/>
                <w:sz w:val="20"/>
              </w:rPr>
              <w:t>U nákladového nádraží 3265/10, 130 00 Praha 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11769" w14:paraId="04F65899" w14:textId="77777777">
        <w:trPr>
          <w:trHeight w:val="35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BD1560" w14:textId="77777777" w:rsidR="00211769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IČO </w:t>
            </w:r>
          </w:p>
        </w:tc>
        <w:tc>
          <w:tcPr>
            <w:tcW w:w="6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F8B1" w14:textId="77777777" w:rsidR="00211769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color w:val="404999"/>
                <w:sz w:val="20"/>
              </w:rPr>
              <w:t>63077639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11769" w14:paraId="4605CEF0" w14:textId="77777777">
        <w:trPr>
          <w:trHeight w:val="35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B1A531" w14:textId="77777777" w:rsidR="00211769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Zastoupen </w:t>
            </w:r>
          </w:p>
        </w:tc>
        <w:tc>
          <w:tcPr>
            <w:tcW w:w="6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512C" w14:textId="77777777" w:rsidR="00211769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color w:val="404999"/>
                <w:sz w:val="20"/>
              </w:rPr>
              <w:t xml:space="preserve">Jiří </w:t>
            </w:r>
            <w:proofErr w:type="spellStart"/>
            <w:r>
              <w:rPr>
                <w:rFonts w:ascii="Arial" w:eastAsia="Arial" w:hAnsi="Arial" w:cs="Arial"/>
                <w:color w:val="404999"/>
                <w:sz w:val="20"/>
              </w:rPr>
              <w:t>Shameti</w:t>
            </w:r>
            <w:proofErr w:type="spellEnd"/>
            <w:r>
              <w:rPr>
                <w:rFonts w:ascii="Arial" w:eastAsia="Arial" w:hAnsi="Arial" w:cs="Arial"/>
                <w:color w:val="404999"/>
                <w:sz w:val="20"/>
              </w:rPr>
              <w:t xml:space="preserve">, prokurista </w:t>
            </w:r>
          </w:p>
        </w:tc>
      </w:tr>
      <w:tr w:rsidR="00211769" w14:paraId="1B1602BD" w14:textId="77777777">
        <w:trPr>
          <w:trHeight w:val="360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E0B1BD" w14:textId="77777777" w:rsidR="00211769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Kontaktní e-mailová adresa </w:t>
            </w:r>
          </w:p>
        </w:tc>
        <w:tc>
          <w:tcPr>
            <w:tcW w:w="6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96B9" w14:textId="26CED4AF" w:rsidR="00211769" w:rsidRDefault="005E6298">
            <w:pPr>
              <w:spacing w:after="0"/>
              <w:ind w:left="110"/>
            </w:pPr>
            <w:proofErr w:type="spellStart"/>
            <w:r>
              <w:rPr>
                <w:rFonts w:ascii="Arial" w:eastAsia="Arial" w:hAnsi="Arial" w:cs="Arial"/>
                <w:color w:val="404999"/>
                <w:sz w:val="20"/>
              </w:rPr>
              <w:t>xxxxxxxxxxxx</w:t>
            </w:r>
            <w:proofErr w:type="spellEnd"/>
            <w:r w:rsidR="00000000"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</w:tc>
      </w:tr>
      <w:tr w:rsidR="00211769" w14:paraId="3770937A" w14:textId="77777777">
        <w:trPr>
          <w:trHeight w:val="899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23" w:space="0" w:color="D9D9D9"/>
              <w:right w:val="single" w:sz="4" w:space="0" w:color="000000"/>
            </w:tcBorders>
            <w:shd w:val="clear" w:color="auto" w:fill="D9D9D9"/>
            <w:vAlign w:val="bottom"/>
          </w:tcPr>
          <w:p w14:paraId="3673C3BC" w14:textId="77777777" w:rsidR="00211769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Podpis </w:t>
            </w:r>
          </w:p>
          <w:p w14:paraId="1228CA2F" w14:textId="77777777" w:rsidR="00211769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i/>
                <w:sz w:val="18"/>
              </w:rPr>
              <w:t>podepsáno elektronicky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1E11A1B" w14:textId="77777777" w:rsidR="00211769" w:rsidRDefault="00000000">
            <w:pPr>
              <w:spacing w:after="26" w:line="241" w:lineRule="auto"/>
              <w:ind w:left="110" w:right="1823"/>
            </w:pPr>
            <w:r>
              <w:rPr>
                <w:rFonts w:ascii="Arial" w:eastAsia="Arial" w:hAnsi="Arial" w:cs="Arial"/>
                <w:color w:val="404999"/>
                <w:sz w:val="20"/>
              </w:rPr>
              <w:t xml:space="preserve">Jiří </w:t>
            </w:r>
            <w:proofErr w:type="spellStart"/>
            <w:r>
              <w:rPr>
                <w:rFonts w:ascii="Arial" w:eastAsia="Arial" w:hAnsi="Arial" w:cs="Arial"/>
                <w:color w:val="404999"/>
                <w:sz w:val="20"/>
              </w:rPr>
              <w:t>Shameti</w:t>
            </w:r>
            <w:proofErr w:type="spellEnd"/>
            <w:r>
              <w:rPr>
                <w:rFonts w:ascii="Arial" w:eastAsia="Arial" w:hAnsi="Arial" w:cs="Arial"/>
                <w:color w:val="404999"/>
                <w:sz w:val="20"/>
              </w:rPr>
              <w:t xml:space="preserve"> prokurista </w:t>
            </w:r>
          </w:p>
          <w:p w14:paraId="73B35E04" w14:textId="77777777" w:rsidR="00211769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color w:val="404999"/>
                <w:sz w:val="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55" w:space="0" w:color="FFFFFF"/>
              <w:right w:val="nil"/>
            </w:tcBorders>
            <w:shd w:val="clear" w:color="auto" w:fill="F2F2F2"/>
            <w:vAlign w:val="bottom"/>
          </w:tcPr>
          <w:p w14:paraId="432AA1FC" w14:textId="77777777" w:rsidR="00211769" w:rsidRDefault="00000000">
            <w:pPr>
              <w:spacing w:after="22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59514FD" w14:textId="77777777" w:rsidR="00211769" w:rsidRDefault="00000000">
            <w:pPr>
              <w:spacing w:after="0"/>
              <w:ind w:left="113"/>
              <w:jc w:val="center"/>
            </w:pPr>
            <w:r>
              <w:rPr>
                <w:rFonts w:ascii="Arial" w:eastAsia="Arial" w:hAnsi="Arial" w:cs="Arial"/>
                <w:sz w:val="12"/>
              </w:rPr>
              <w:t>podpis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5322F3" w14:textId="77777777" w:rsidR="00211769" w:rsidRDefault="00211769"/>
        </w:tc>
      </w:tr>
      <w:tr w:rsidR="00211769" w14:paraId="40ADABF4" w14:textId="77777777">
        <w:trPr>
          <w:trHeight w:val="108"/>
        </w:trPr>
        <w:tc>
          <w:tcPr>
            <w:tcW w:w="2828" w:type="dxa"/>
            <w:tcBorders>
              <w:top w:val="single" w:sz="23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D688EF" w14:textId="77777777" w:rsidR="00211769" w:rsidRDefault="0021176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501BF4" w14:textId="77777777" w:rsidR="00211769" w:rsidRDefault="00211769"/>
        </w:tc>
        <w:tc>
          <w:tcPr>
            <w:tcW w:w="2410" w:type="dxa"/>
            <w:tcBorders>
              <w:top w:val="single" w:sz="55" w:space="0" w:color="FFFFFF"/>
              <w:left w:val="nil"/>
              <w:bottom w:val="single" w:sz="4" w:space="0" w:color="000000"/>
              <w:right w:val="nil"/>
            </w:tcBorders>
          </w:tcPr>
          <w:p w14:paraId="4D4D4578" w14:textId="77777777" w:rsidR="00211769" w:rsidRDefault="00211769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6EE0AA" w14:textId="77777777" w:rsidR="00211769" w:rsidRDefault="00211769"/>
        </w:tc>
      </w:tr>
    </w:tbl>
    <w:p w14:paraId="61AA9372" w14:textId="77777777" w:rsidR="00211769" w:rsidRDefault="00000000">
      <w:pPr>
        <w:spacing w:after="0"/>
        <w:ind w:left="708"/>
      </w:pPr>
      <w:r>
        <w:rPr>
          <w:rFonts w:ascii="Arial" w:eastAsia="Arial" w:hAnsi="Arial" w:cs="Arial"/>
        </w:rPr>
        <w:t xml:space="preserve"> </w:t>
      </w:r>
    </w:p>
    <w:p w14:paraId="67E75427" w14:textId="77777777" w:rsidR="00211769" w:rsidRDefault="00000000">
      <w:pPr>
        <w:spacing w:after="0"/>
        <w:ind w:left="708"/>
      </w:pPr>
      <w:r>
        <w:rPr>
          <w:rFonts w:ascii="Arial" w:eastAsia="Arial" w:hAnsi="Arial" w:cs="Arial"/>
          <w:b/>
        </w:rPr>
        <w:t xml:space="preserve"> </w:t>
      </w:r>
    </w:p>
    <w:p w14:paraId="309450E8" w14:textId="77777777" w:rsidR="00211769" w:rsidRDefault="00000000">
      <w:pPr>
        <w:spacing w:after="5" w:line="249" w:lineRule="auto"/>
        <w:ind w:left="703" w:right="700" w:hanging="10"/>
        <w:jc w:val="both"/>
      </w:pPr>
      <w:r>
        <w:rPr>
          <w:rFonts w:ascii="Arial" w:eastAsia="Arial" w:hAnsi="Arial" w:cs="Arial"/>
        </w:rPr>
        <w:t xml:space="preserve">uzavírají na základě vzájemného ujednání podle občanského zákoníku č. 89/2012 Sb. tento </w:t>
      </w:r>
      <w:r>
        <w:rPr>
          <w:rFonts w:ascii="Arial" w:eastAsia="Arial" w:hAnsi="Arial" w:cs="Arial"/>
          <w:b/>
        </w:rPr>
        <w:t xml:space="preserve">dodatek č. 1 </w:t>
      </w:r>
      <w:r>
        <w:rPr>
          <w:rFonts w:ascii="Arial" w:eastAsia="Arial" w:hAnsi="Arial" w:cs="Arial"/>
          <w:i/>
        </w:rPr>
        <w:t xml:space="preserve">(dále jen „dodatek“) </w:t>
      </w:r>
      <w:r>
        <w:rPr>
          <w:rFonts w:ascii="Arial" w:eastAsia="Arial" w:hAnsi="Arial" w:cs="Arial"/>
          <w:b/>
        </w:rPr>
        <w:t>ke smlouvě č. SM-39922-2025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</w:rPr>
        <w:t>(dále jen „smlouva“)</w:t>
      </w:r>
      <w:r>
        <w:rPr>
          <w:rFonts w:ascii="Arial" w:eastAsia="Arial" w:hAnsi="Arial" w:cs="Arial"/>
        </w:rPr>
        <w:t xml:space="preserve">.  Tímto dodatkem se mění a doplňuje smlouva v níže uvedených článcích. </w:t>
      </w:r>
    </w:p>
    <w:p w14:paraId="44F0ADF8" w14:textId="77777777" w:rsidR="00211769" w:rsidRDefault="00000000">
      <w:pPr>
        <w:spacing w:after="0"/>
        <w:ind w:left="708"/>
      </w:pPr>
      <w:r>
        <w:rPr>
          <w:rFonts w:ascii="Arial" w:eastAsia="Arial" w:hAnsi="Arial" w:cs="Arial"/>
        </w:rPr>
        <w:t xml:space="preserve"> </w:t>
      </w:r>
    </w:p>
    <w:p w14:paraId="604EED31" w14:textId="77777777" w:rsidR="00211769" w:rsidRDefault="00000000">
      <w:pPr>
        <w:pStyle w:val="Nadpis1"/>
        <w:ind w:left="11" w:right="2"/>
      </w:pPr>
      <w:r>
        <w:t xml:space="preserve">Čl. I – Předmět dodatku </w:t>
      </w:r>
    </w:p>
    <w:p w14:paraId="4EEE526F" w14:textId="77777777" w:rsidR="00211769" w:rsidRDefault="00000000">
      <w:pPr>
        <w:spacing w:after="0"/>
        <w:ind w:left="49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27DD39CD" w14:textId="77777777" w:rsidR="00211769" w:rsidRDefault="00000000">
      <w:pPr>
        <w:spacing w:after="0"/>
        <w:ind w:left="708"/>
      </w:pPr>
      <w:r>
        <w:rPr>
          <w:rFonts w:ascii="Arial" w:eastAsia="Arial" w:hAnsi="Arial" w:cs="Arial"/>
        </w:rPr>
        <w:t xml:space="preserve"> </w:t>
      </w:r>
    </w:p>
    <w:p w14:paraId="6CFF4044" w14:textId="77777777" w:rsidR="00211769" w:rsidRDefault="00000000">
      <w:pPr>
        <w:numPr>
          <w:ilvl w:val="0"/>
          <w:numId w:val="1"/>
        </w:numPr>
        <w:spacing w:after="5" w:line="249" w:lineRule="auto"/>
        <w:ind w:right="700"/>
        <w:jc w:val="both"/>
      </w:pPr>
      <w:r>
        <w:rPr>
          <w:rFonts w:ascii="Arial" w:eastAsia="Arial" w:hAnsi="Arial" w:cs="Arial"/>
        </w:rPr>
        <w:t xml:space="preserve">Předmětem tohoto dodatku je změna počtu uživatelů Služby uvedeném v čl. I. Smlouvy takto:  </w:t>
      </w:r>
    </w:p>
    <w:p w14:paraId="175165E5" w14:textId="77777777" w:rsidR="00211769" w:rsidRDefault="00000000">
      <w:pPr>
        <w:spacing w:after="0"/>
        <w:ind w:left="703" w:hanging="10"/>
      </w:pPr>
      <w:r>
        <w:rPr>
          <w:rFonts w:ascii="Arial" w:eastAsia="Arial" w:hAnsi="Arial" w:cs="Arial"/>
          <w:b/>
        </w:rPr>
        <w:lastRenderedPageBreak/>
        <w:t>„Celkový počet uživatelů Služby: uživatelů 7“.</w:t>
      </w:r>
      <w:r>
        <w:rPr>
          <w:rFonts w:ascii="Arial" w:eastAsia="Arial" w:hAnsi="Arial" w:cs="Arial"/>
        </w:rPr>
        <w:t xml:space="preserve"> </w:t>
      </w:r>
    </w:p>
    <w:p w14:paraId="28BEB8F7" w14:textId="77777777" w:rsidR="00211769" w:rsidRDefault="00000000">
      <w:pPr>
        <w:spacing w:after="0"/>
        <w:ind w:left="708"/>
      </w:pPr>
      <w:r>
        <w:rPr>
          <w:rFonts w:ascii="Arial" w:eastAsia="Arial" w:hAnsi="Arial" w:cs="Arial"/>
        </w:rPr>
        <w:t xml:space="preserve"> </w:t>
      </w:r>
    </w:p>
    <w:p w14:paraId="37CAAD1A" w14:textId="77777777" w:rsidR="00211769" w:rsidRDefault="00000000">
      <w:pPr>
        <w:numPr>
          <w:ilvl w:val="0"/>
          <w:numId w:val="1"/>
        </w:numPr>
        <w:spacing w:after="5" w:line="249" w:lineRule="auto"/>
        <w:ind w:right="700"/>
        <w:jc w:val="both"/>
      </w:pPr>
      <w:r>
        <w:rPr>
          <w:rFonts w:ascii="Arial" w:eastAsia="Arial" w:hAnsi="Arial" w:cs="Arial"/>
        </w:rPr>
        <w:t xml:space="preserve">V souvislosti se změnou počtu uživatelů se mění cena uvedená v čl. III Smlouvy takto: </w:t>
      </w:r>
    </w:p>
    <w:p w14:paraId="755FA252" w14:textId="77777777" w:rsidR="00211769" w:rsidRDefault="00000000">
      <w:pPr>
        <w:spacing w:after="0"/>
        <w:ind w:left="703" w:hanging="10"/>
      </w:pPr>
      <w:r>
        <w:rPr>
          <w:rFonts w:ascii="Arial" w:eastAsia="Arial" w:hAnsi="Arial" w:cs="Arial"/>
          <w:b/>
        </w:rPr>
        <w:t xml:space="preserve">„Cena knihovny výkladové literatury ASPI pro 7 uživatelů za kalendářní rok činí </w:t>
      </w:r>
      <w:proofErr w:type="gramStart"/>
      <w:r>
        <w:rPr>
          <w:rFonts w:ascii="Arial" w:eastAsia="Arial" w:hAnsi="Arial" w:cs="Arial"/>
          <w:b/>
        </w:rPr>
        <w:t>70.306,-</w:t>
      </w:r>
      <w:proofErr w:type="gramEnd"/>
      <w:r>
        <w:rPr>
          <w:rFonts w:ascii="Arial" w:eastAsia="Arial" w:hAnsi="Arial" w:cs="Arial"/>
          <w:b/>
        </w:rPr>
        <w:t xml:space="preserve"> Kč.“ </w:t>
      </w:r>
    </w:p>
    <w:p w14:paraId="70E328DC" w14:textId="77777777" w:rsidR="00211769" w:rsidRDefault="00000000">
      <w:pPr>
        <w:spacing w:after="0"/>
        <w:ind w:left="708"/>
      </w:pPr>
      <w:r>
        <w:rPr>
          <w:rFonts w:ascii="Arial" w:eastAsia="Arial" w:hAnsi="Arial" w:cs="Arial"/>
        </w:rPr>
        <w:t xml:space="preserve"> </w:t>
      </w:r>
    </w:p>
    <w:p w14:paraId="55A3708A" w14:textId="77777777" w:rsidR="00211769" w:rsidRDefault="00000000">
      <w:pPr>
        <w:numPr>
          <w:ilvl w:val="0"/>
          <w:numId w:val="1"/>
        </w:numPr>
        <w:spacing w:after="0" w:line="239" w:lineRule="auto"/>
        <w:ind w:right="700"/>
        <w:jc w:val="both"/>
      </w:pPr>
      <w:r>
        <w:rPr>
          <w:rFonts w:ascii="Arial" w:eastAsia="Arial" w:hAnsi="Arial" w:cs="Arial"/>
        </w:rPr>
        <w:t xml:space="preserve">Smluvní strany se dohodly, že poměrná část ceny rozšíření počtu uživatelů Služby v prvním kalendářním roce je počítána od: 1.12.2025 ve výši 237,- Kč a bude fakturována po zřízení přístupu k rozšířenému počtu uživatelů Služby. </w:t>
      </w:r>
    </w:p>
    <w:p w14:paraId="7A213845" w14:textId="77777777" w:rsidR="00211769" w:rsidRDefault="00000000">
      <w:pPr>
        <w:spacing w:after="0"/>
        <w:ind w:left="708"/>
      </w:pPr>
      <w:r>
        <w:rPr>
          <w:rFonts w:ascii="Arial" w:eastAsia="Arial" w:hAnsi="Arial" w:cs="Arial"/>
        </w:rPr>
        <w:t xml:space="preserve"> </w:t>
      </w:r>
    </w:p>
    <w:p w14:paraId="67789C9C" w14:textId="77777777" w:rsidR="00211769" w:rsidRDefault="00000000">
      <w:pPr>
        <w:spacing w:after="0"/>
        <w:ind w:left="708"/>
      </w:pPr>
      <w:r>
        <w:rPr>
          <w:rFonts w:ascii="Arial" w:eastAsia="Arial" w:hAnsi="Arial" w:cs="Arial"/>
        </w:rPr>
        <w:t xml:space="preserve"> </w:t>
      </w:r>
    </w:p>
    <w:p w14:paraId="191CFC18" w14:textId="77777777" w:rsidR="00211769" w:rsidRDefault="00000000">
      <w:pPr>
        <w:numPr>
          <w:ilvl w:val="0"/>
          <w:numId w:val="1"/>
        </w:numPr>
        <w:spacing w:after="5" w:line="249" w:lineRule="auto"/>
        <w:ind w:right="700"/>
        <w:jc w:val="both"/>
      </w:pPr>
      <w:r>
        <w:rPr>
          <w:rFonts w:ascii="Arial" w:eastAsia="Arial" w:hAnsi="Arial" w:cs="Arial"/>
        </w:rPr>
        <w:t xml:space="preserve">Ostatní ujednání Smlouvy se nemění a zůstávají v platnosti. </w:t>
      </w:r>
    </w:p>
    <w:p w14:paraId="07FFDC05" w14:textId="77777777" w:rsidR="00211769" w:rsidRDefault="00000000">
      <w:pPr>
        <w:spacing w:after="741"/>
        <w:ind w:left="708"/>
      </w:pPr>
      <w:r>
        <w:rPr>
          <w:rFonts w:ascii="Arial" w:eastAsia="Arial" w:hAnsi="Arial" w:cs="Arial"/>
        </w:rPr>
        <w:t xml:space="preserve"> </w:t>
      </w:r>
    </w:p>
    <w:p w14:paraId="7DA8613D" w14:textId="77777777" w:rsidR="00211769" w:rsidRDefault="00000000">
      <w:pPr>
        <w:tabs>
          <w:tab w:val="center" w:pos="6909"/>
        </w:tabs>
        <w:spacing w:after="2"/>
        <w:ind w:left="-15"/>
      </w:pPr>
      <w:r>
        <w:rPr>
          <w:rFonts w:ascii="Wingdings" w:eastAsia="Wingdings" w:hAnsi="Wingdings" w:cs="Wingdings"/>
          <w:color w:val="E31E24"/>
          <w:sz w:val="16"/>
        </w:rPr>
        <w:t>◼</w:t>
      </w:r>
      <w:r>
        <w:rPr>
          <w:rFonts w:ascii="Arial" w:eastAsia="Arial" w:hAnsi="Arial" w:cs="Arial"/>
          <w:b/>
          <w:color w:val="404999"/>
          <w:sz w:val="16"/>
        </w:rPr>
        <w:t xml:space="preserve"> DODATEK č. 1</w:t>
      </w:r>
      <w:r>
        <w:rPr>
          <w:rFonts w:ascii="Arial" w:eastAsia="Arial" w:hAnsi="Arial" w:cs="Arial"/>
          <w:color w:val="E31E24"/>
          <w:sz w:val="16"/>
        </w:rPr>
        <w:t xml:space="preserve"> | </w:t>
      </w:r>
      <w:r>
        <w:rPr>
          <w:rFonts w:ascii="Arial" w:eastAsia="Arial" w:hAnsi="Arial" w:cs="Arial"/>
          <w:color w:val="404999"/>
          <w:sz w:val="16"/>
        </w:rPr>
        <w:t xml:space="preserve">ke smlouvě o poskytnutí užívacích práv ke Službě ASPI </w:t>
      </w:r>
      <w:r>
        <w:rPr>
          <w:rFonts w:ascii="Arial" w:eastAsia="Arial" w:hAnsi="Arial" w:cs="Arial"/>
          <w:color w:val="404999"/>
          <w:sz w:val="16"/>
        </w:rPr>
        <w:tab/>
        <w:t xml:space="preserve"> </w:t>
      </w:r>
    </w:p>
    <w:p w14:paraId="3FA74E8E" w14:textId="77777777" w:rsidR="00211769" w:rsidRDefault="00000000">
      <w:pPr>
        <w:tabs>
          <w:tab w:val="right" w:pos="10491"/>
        </w:tabs>
        <w:spacing w:after="141"/>
        <w:ind w:left="-15" w:right="-15"/>
      </w:pPr>
      <w:r>
        <w:rPr>
          <w:rFonts w:ascii="Arial" w:eastAsia="Arial" w:hAnsi="Arial" w:cs="Arial"/>
          <w:color w:val="404999"/>
          <w:sz w:val="16"/>
        </w:rPr>
        <w:t xml:space="preserve">Číslo smlouvy </w:t>
      </w:r>
      <w:proofErr w:type="gramStart"/>
      <w:r>
        <w:rPr>
          <w:rFonts w:ascii="Arial" w:eastAsia="Arial" w:hAnsi="Arial" w:cs="Arial"/>
          <w:color w:val="E31E24"/>
          <w:sz w:val="16"/>
        </w:rPr>
        <w:t>»</w:t>
      </w:r>
      <w:r>
        <w:rPr>
          <w:rFonts w:ascii="Arial" w:eastAsia="Arial" w:hAnsi="Arial" w:cs="Arial"/>
          <w:color w:val="404999"/>
          <w:sz w:val="16"/>
        </w:rPr>
        <w:t xml:space="preserve"> SML</w:t>
      </w:r>
      <w:proofErr w:type="gramEnd"/>
      <w:r>
        <w:rPr>
          <w:rFonts w:ascii="Arial" w:eastAsia="Arial" w:hAnsi="Arial" w:cs="Arial"/>
          <w:color w:val="404999"/>
          <w:sz w:val="16"/>
        </w:rPr>
        <w:t>/0862/2025-1</w:t>
      </w:r>
      <w:r>
        <w:rPr>
          <w:rFonts w:ascii="Arial" w:eastAsia="Arial" w:hAnsi="Arial" w:cs="Arial"/>
          <w:b/>
          <w:color w:val="404999"/>
          <w:sz w:val="16"/>
        </w:rPr>
        <w:t xml:space="preserve"> </w:t>
      </w:r>
      <w:r>
        <w:rPr>
          <w:rFonts w:ascii="Arial" w:eastAsia="Arial" w:hAnsi="Arial" w:cs="Arial"/>
          <w:b/>
          <w:color w:val="404999"/>
          <w:sz w:val="16"/>
        </w:rPr>
        <w:tab/>
        <w:t>strana 1</w:t>
      </w:r>
      <w:r>
        <w:rPr>
          <w:rFonts w:ascii="Arial" w:eastAsia="Arial" w:hAnsi="Arial" w:cs="Arial"/>
          <w:color w:val="404999"/>
          <w:sz w:val="16"/>
        </w:rPr>
        <w:t xml:space="preserve"> </w:t>
      </w:r>
      <w:r>
        <w:rPr>
          <w:rFonts w:ascii="Arial" w:eastAsia="Arial" w:hAnsi="Arial" w:cs="Arial"/>
          <w:color w:val="E31E24"/>
          <w:sz w:val="16"/>
        </w:rPr>
        <w:t>|</w:t>
      </w:r>
      <w:r>
        <w:rPr>
          <w:rFonts w:ascii="Arial" w:eastAsia="Arial" w:hAnsi="Arial" w:cs="Arial"/>
          <w:color w:val="404999"/>
          <w:sz w:val="16"/>
        </w:rPr>
        <w:t xml:space="preserve"> celkem 2 </w:t>
      </w:r>
    </w:p>
    <w:p w14:paraId="107D7EEC" w14:textId="77777777" w:rsidR="00211769" w:rsidRDefault="00000000">
      <w:pPr>
        <w:spacing w:after="903"/>
        <w:ind w:right="66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97AD556" w14:textId="77777777" w:rsidR="00211769" w:rsidRDefault="00000000">
      <w:pPr>
        <w:spacing w:after="0"/>
        <w:ind w:left="708"/>
      </w:pPr>
      <w:r>
        <w:rPr>
          <w:rFonts w:ascii="Arial" w:eastAsia="Arial" w:hAnsi="Arial" w:cs="Arial"/>
        </w:rPr>
        <w:t xml:space="preserve"> </w:t>
      </w:r>
    </w:p>
    <w:p w14:paraId="38572786" w14:textId="77777777" w:rsidR="00211769" w:rsidRDefault="00000000">
      <w:pPr>
        <w:pStyle w:val="Nadpis1"/>
        <w:spacing w:after="98"/>
        <w:ind w:left="11" w:right="0"/>
      </w:pPr>
      <w:r>
        <w:t xml:space="preserve">Čl. II – Závěrečná ujednání </w:t>
      </w:r>
    </w:p>
    <w:p w14:paraId="02940D02" w14:textId="77777777" w:rsidR="00211769" w:rsidRDefault="00000000">
      <w:pPr>
        <w:spacing w:after="110" w:line="249" w:lineRule="auto"/>
        <w:ind w:left="703" w:right="700" w:hanging="10"/>
        <w:jc w:val="both"/>
      </w:pPr>
      <w:r>
        <w:rPr>
          <w:rFonts w:ascii="Arial" w:eastAsia="Arial" w:hAnsi="Arial" w:cs="Arial"/>
        </w:rPr>
        <w:t xml:space="preserve">1.Tento dodatek smlouvy nabývá účinnosti dnem uveřejnění v registru smluv dle §6 odst. 1 zákona č. 340/2015 Sb. o registru smluv objednatelem. V případě nesplnění zákonné povinnosti zveřejnění smlouvy v registru smluv objednatelem dle zákona č. 340/2015 Sb., nezaniká právo na náhradu vzniklé škody způsobené Poskytovateli.  </w:t>
      </w:r>
    </w:p>
    <w:p w14:paraId="04C3CA97" w14:textId="77777777" w:rsidR="00211769" w:rsidRDefault="00000000">
      <w:pPr>
        <w:spacing w:after="12460" w:line="249" w:lineRule="auto"/>
        <w:ind w:left="703" w:right="700" w:hanging="10"/>
        <w:jc w:val="both"/>
      </w:pPr>
      <w:r>
        <w:rPr>
          <w:rFonts w:ascii="Arial" w:eastAsia="Arial" w:hAnsi="Arial" w:cs="Arial"/>
        </w:rPr>
        <w:t xml:space="preserve">2. Tento dodatek je vyhotoven elektronicky a podepsán uznávanými elektronickými podpisy oprávněných osob. Za datum podpisu se považuje údaj uvedený v časovém razítku, pokud není, pak datum uvedené v elektronickém podpisu podepisující strany. </w:t>
      </w:r>
    </w:p>
    <w:p w14:paraId="663FB38F" w14:textId="77777777" w:rsidR="00211769" w:rsidRDefault="00000000">
      <w:pPr>
        <w:tabs>
          <w:tab w:val="center" w:pos="6909"/>
        </w:tabs>
        <w:spacing w:after="2"/>
        <w:ind w:left="-15"/>
      </w:pPr>
      <w:r>
        <w:rPr>
          <w:rFonts w:ascii="Wingdings" w:eastAsia="Wingdings" w:hAnsi="Wingdings" w:cs="Wingdings"/>
          <w:color w:val="E31E24"/>
          <w:sz w:val="16"/>
        </w:rPr>
        <w:lastRenderedPageBreak/>
        <w:t>◼</w:t>
      </w:r>
      <w:r>
        <w:rPr>
          <w:rFonts w:ascii="Arial" w:eastAsia="Arial" w:hAnsi="Arial" w:cs="Arial"/>
          <w:b/>
          <w:color w:val="404999"/>
          <w:sz w:val="16"/>
        </w:rPr>
        <w:t xml:space="preserve"> DODATEK č. 1</w:t>
      </w:r>
      <w:r>
        <w:rPr>
          <w:rFonts w:ascii="Arial" w:eastAsia="Arial" w:hAnsi="Arial" w:cs="Arial"/>
          <w:color w:val="E31E24"/>
          <w:sz w:val="16"/>
        </w:rPr>
        <w:t xml:space="preserve"> | </w:t>
      </w:r>
      <w:r>
        <w:rPr>
          <w:rFonts w:ascii="Arial" w:eastAsia="Arial" w:hAnsi="Arial" w:cs="Arial"/>
          <w:color w:val="404999"/>
          <w:sz w:val="16"/>
        </w:rPr>
        <w:t xml:space="preserve">ke smlouvě o poskytnutí užívacích práv ke Službě ASPI </w:t>
      </w:r>
      <w:r>
        <w:rPr>
          <w:rFonts w:ascii="Arial" w:eastAsia="Arial" w:hAnsi="Arial" w:cs="Arial"/>
          <w:color w:val="404999"/>
          <w:sz w:val="16"/>
        </w:rPr>
        <w:tab/>
        <w:t xml:space="preserve"> </w:t>
      </w:r>
    </w:p>
    <w:p w14:paraId="34D86855" w14:textId="77777777" w:rsidR="00211769" w:rsidRDefault="00000000">
      <w:pPr>
        <w:tabs>
          <w:tab w:val="right" w:pos="10491"/>
        </w:tabs>
        <w:spacing w:after="141"/>
        <w:ind w:left="-15" w:right="-15"/>
      </w:pPr>
      <w:r>
        <w:rPr>
          <w:rFonts w:ascii="Arial" w:eastAsia="Arial" w:hAnsi="Arial" w:cs="Arial"/>
          <w:color w:val="404999"/>
          <w:sz w:val="16"/>
        </w:rPr>
        <w:t xml:space="preserve">Číslo smlouvy </w:t>
      </w:r>
      <w:proofErr w:type="gramStart"/>
      <w:r>
        <w:rPr>
          <w:rFonts w:ascii="Arial" w:eastAsia="Arial" w:hAnsi="Arial" w:cs="Arial"/>
          <w:color w:val="E31E24"/>
          <w:sz w:val="16"/>
        </w:rPr>
        <w:t>»</w:t>
      </w:r>
      <w:r>
        <w:rPr>
          <w:rFonts w:ascii="Arial" w:eastAsia="Arial" w:hAnsi="Arial" w:cs="Arial"/>
          <w:color w:val="404999"/>
          <w:sz w:val="16"/>
        </w:rPr>
        <w:t xml:space="preserve"> SML</w:t>
      </w:r>
      <w:proofErr w:type="gramEnd"/>
      <w:r>
        <w:rPr>
          <w:rFonts w:ascii="Arial" w:eastAsia="Arial" w:hAnsi="Arial" w:cs="Arial"/>
          <w:color w:val="404999"/>
          <w:sz w:val="16"/>
        </w:rPr>
        <w:t>/0862/2025-1</w:t>
      </w:r>
      <w:r>
        <w:rPr>
          <w:rFonts w:ascii="Arial" w:eastAsia="Arial" w:hAnsi="Arial" w:cs="Arial"/>
          <w:b/>
          <w:color w:val="404999"/>
          <w:sz w:val="16"/>
        </w:rPr>
        <w:t xml:space="preserve"> </w:t>
      </w:r>
      <w:r>
        <w:rPr>
          <w:rFonts w:ascii="Arial" w:eastAsia="Arial" w:hAnsi="Arial" w:cs="Arial"/>
          <w:b/>
          <w:color w:val="404999"/>
          <w:sz w:val="16"/>
        </w:rPr>
        <w:tab/>
        <w:t>strana 2</w:t>
      </w:r>
      <w:r>
        <w:rPr>
          <w:rFonts w:ascii="Arial" w:eastAsia="Arial" w:hAnsi="Arial" w:cs="Arial"/>
          <w:color w:val="404999"/>
          <w:sz w:val="16"/>
        </w:rPr>
        <w:t xml:space="preserve"> </w:t>
      </w:r>
      <w:r>
        <w:rPr>
          <w:rFonts w:ascii="Arial" w:eastAsia="Arial" w:hAnsi="Arial" w:cs="Arial"/>
          <w:color w:val="E31E24"/>
          <w:sz w:val="16"/>
        </w:rPr>
        <w:t>|</w:t>
      </w:r>
      <w:r>
        <w:rPr>
          <w:rFonts w:ascii="Arial" w:eastAsia="Arial" w:hAnsi="Arial" w:cs="Arial"/>
          <w:color w:val="404999"/>
          <w:sz w:val="16"/>
        </w:rPr>
        <w:t xml:space="preserve"> celkem 2 </w:t>
      </w:r>
    </w:p>
    <w:sectPr w:rsidR="00211769">
      <w:pgSz w:w="11906" w:h="16838"/>
      <w:pgMar w:top="325" w:right="707" w:bottom="283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33405"/>
    <w:multiLevelType w:val="hybridMultilevel"/>
    <w:tmpl w:val="BAA01170"/>
    <w:lvl w:ilvl="0" w:tplc="72A0FC40">
      <w:start w:val="1"/>
      <w:numFmt w:val="decimal"/>
      <w:lvlText w:val="%1.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86876A">
      <w:start w:val="1"/>
      <w:numFmt w:val="lowerLetter"/>
      <w:lvlText w:val="%2"/>
      <w:lvlJc w:val="left"/>
      <w:pPr>
        <w:ind w:left="1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264EEC">
      <w:start w:val="1"/>
      <w:numFmt w:val="lowerRoman"/>
      <w:lvlText w:val="%3"/>
      <w:lvlJc w:val="left"/>
      <w:pPr>
        <w:ind w:left="2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F0DB02">
      <w:start w:val="1"/>
      <w:numFmt w:val="decimal"/>
      <w:lvlText w:val="%4"/>
      <w:lvlJc w:val="left"/>
      <w:pPr>
        <w:ind w:left="3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D26B36">
      <w:start w:val="1"/>
      <w:numFmt w:val="lowerLetter"/>
      <w:lvlText w:val="%5"/>
      <w:lvlJc w:val="left"/>
      <w:pPr>
        <w:ind w:left="4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F2F51E">
      <w:start w:val="1"/>
      <w:numFmt w:val="lowerRoman"/>
      <w:lvlText w:val="%6"/>
      <w:lvlJc w:val="left"/>
      <w:pPr>
        <w:ind w:left="4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5E571A">
      <w:start w:val="1"/>
      <w:numFmt w:val="decimal"/>
      <w:lvlText w:val="%7"/>
      <w:lvlJc w:val="left"/>
      <w:pPr>
        <w:ind w:left="5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A66466">
      <w:start w:val="1"/>
      <w:numFmt w:val="lowerLetter"/>
      <w:lvlText w:val="%8"/>
      <w:lvlJc w:val="left"/>
      <w:pPr>
        <w:ind w:left="6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628592">
      <w:start w:val="1"/>
      <w:numFmt w:val="lowerRoman"/>
      <w:lvlText w:val="%9"/>
      <w:lvlJc w:val="left"/>
      <w:pPr>
        <w:ind w:left="6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850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769"/>
    <w:rsid w:val="00211769"/>
    <w:rsid w:val="0059120D"/>
    <w:rsid w:val="005E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5791B"/>
  <w15:docId w15:val="{1481738A-E019-4E76-BC78-1215F140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1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380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 smlouvě o poskytnutí užívacích práv ke Službě ASPI</dc:title>
  <dc:subject>SML/0862/2025-1</dc:subject>
  <dc:creator>bumbalik</dc:creator>
  <cp:keywords/>
  <cp:lastModifiedBy>Bednaříková Petra</cp:lastModifiedBy>
  <cp:revision>2</cp:revision>
  <dcterms:created xsi:type="dcterms:W3CDTF">2025-11-20T08:33:00Z</dcterms:created>
  <dcterms:modified xsi:type="dcterms:W3CDTF">2025-11-20T08:33:00Z</dcterms:modified>
</cp:coreProperties>
</file>