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EE38091" w:rsidR="00D516A3" w:rsidRPr="005A39C8" w:rsidRDefault="00116FB4" w:rsidP="00D516A3">
      <w:pPr>
        <w:rPr>
          <w:b/>
        </w:rPr>
      </w:pPr>
      <w:r w:rsidRPr="003E3D12">
        <w:rPr>
          <w:b/>
        </w:rPr>
        <w:t>EISBERG a.s.</w:t>
      </w:r>
    </w:p>
    <w:p w14:paraId="6C82765F" w14:textId="20CA8392" w:rsidR="00D516A3" w:rsidRDefault="00D516A3" w:rsidP="00D516A3">
      <w:r w:rsidRPr="005A39C8">
        <w:t xml:space="preserve">IČO: </w:t>
      </w:r>
      <w:r w:rsidR="005A39C8" w:rsidRPr="003E3D12">
        <w:t>26924897</w:t>
      </w:r>
    </w:p>
    <w:p w14:paraId="64040907" w14:textId="66F26E48" w:rsidR="00D516A3" w:rsidRPr="00512AB9" w:rsidRDefault="00D516A3" w:rsidP="00D516A3">
      <w:r>
        <w:t xml:space="preserve">DIČ: </w:t>
      </w:r>
      <w:r w:rsidR="005A39C8" w:rsidRPr="005A39C8">
        <w:t>CZ</w:t>
      </w:r>
      <w:r w:rsidR="005A39C8" w:rsidRPr="003E3D12">
        <w:t>26924897</w:t>
      </w:r>
    </w:p>
    <w:p w14:paraId="09DB4EC0" w14:textId="4479040E" w:rsidR="00D516A3" w:rsidRPr="00512AB9" w:rsidRDefault="00D516A3" w:rsidP="00D516A3">
      <w:r>
        <w:t>se sídlem</w:t>
      </w:r>
      <w:r w:rsidRPr="00512AB9">
        <w:t xml:space="preserve">:  </w:t>
      </w:r>
      <w:r w:rsidR="005A39C8">
        <w:t>Hradčany 1, 666 03 Tišnov</w:t>
      </w:r>
    </w:p>
    <w:p w14:paraId="3D68E33B" w14:textId="205370FB" w:rsidR="00D516A3" w:rsidRPr="00512AB9" w:rsidRDefault="00D516A3" w:rsidP="00D516A3">
      <w:r>
        <w:t>zastoupena</w:t>
      </w:r>
      <w:r w:rsidRPr="00512AB9">
        <w:t xml:space="preserve">: </w:t>
      </w:r>
      <w:r w:rsidR="005A39C8">
        <w:t>Ing. František Sichler, člen správní rady</w:t>
      </w:r>
    </w:p>
    <w:p w14:paraId="7BE23335" w14:textId="6857AEDD" w:rsidR="00D516A3" w:rsidRPr="00512AB9" w:rsidRDefault="00D516A3" w:rsidP="00D516A3">
      <w:r w:rsidRPr="00512AB9">
        <w:t xml:space="preserve">bankovní spojení: </w:t>
      </w:r>
      <w:r w:rsidR="005A39C8">
        <w:t>Raiffeisenbank a.s.</w:t>
      </w:r>
    </w:p>
    <w:p w14:paraId="2FD38439" w14:textId="19F02317" w:rsidR="00D516A3" w:rsidRPr="00512AB9" w:rsidRDefault="00D516A3" w:rsidP="00D516A3">
      <w:r w:rsidRPr="00512AB9">
        <w:t xml:space="preserve">číslo účtu: </w:t>
      </w:r>
      <w:r w:rsidR="005A39C8">
        <w:t>5004061532/5500</w:t>
      </w:r>
    </w:p>
    <w:p w14:paraId="60843DDF" w14:textId="37DEC3D2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A39C8">
        <w:t xml:space="preserve">Krajským </w:t>
      </w:r>
      <w:r w:rsidRPr="00652864">
        <w:t>soudem v </w:t>
      </w:r>
      <w:r w:rsidR="005A39C8">
        <w:t>Brně</w:t>
      </w:r>
      <w:r w:rsidRPr="00652864">
        <w:t xml:space="preserve">, oddíl </w:t>
      </w:r>
      <w:r w:rsidR="005A39C8">
        <w:t>B</w:t>
      </w:r>
      <w:r w:rsidRPr="00652864">
        <w:t xml:space="preserve">, vložka </w:t>
      </w:r>
      <w:r w:rsidR="005A39C8">
        <w:t>4307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8122BDD" w:rsidR="00D516A3" w:rsidRPr="002B77A6" w:rsidRDefault="00D516A3" w:rsidP="00D516A3">
      <w:r>
        <w:t>zastoupena</w:t>
      </w:r>
      <w:r w:rsidRPr="002B77A6">
        <w:t xml:space="preserve">: </w:t>
      </w:r>
      <w:r w:rsidR="00646D49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68B4C8D" w:rsidR="00D516A3" w:rsidRDefault="00D516A3" w:rsidP="00FC1E88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FC1E88">
        <w:t xml:space="preserve"> </w:t>
      </w:r>
      <w:r w:rsidR="00FC1E88" w:rsidRPr="00FC1E88">
        <w:rPr>
          <w:b/>
        </w:rPr>
        <w:t>rybího masa a mražených výrobků</w:t>
      </w:r>
      <w:r w:rsidR="00DF22E3" w:rsidRPr="00FC1E88">
        <w:rPr>
          <w:b/>
        </w:rPr>
        <w:t xml:space="preserve"> – elektronický katalog</w:t>
      </w:r>
      <w:r w:rsidR="00D559CF" w:rsidRPr="00FC1E88">
        <w:rPr>
          <w:b/>
        </w:rPr>
        <w:t xml:space="preserve"> </w:t>
      </w:r>
      <w:r w:rsidR="00DF22E3" w:rsidRPr="00FC1E88">
        <w:rPr>
          <w:b/>
        </w:rPr>
        <w:t>1/2025</w:t>
      </w:r>
      <w:r w:rsidRPr="00D559CF">
        <w:t>“, (dále</w:t>
      </w:r>
      <w:r>
        <w:t xml:space="preserve"> jen „</w:t>
      </w:r>
      <w:r w:rsidRPr="00FC1E88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53B4B6D3" w:rsidR="00D516A3" w:rsidRDefault="00D516A3" w:rsidP="0069206D">
      <w:pPr>
        <w:pStyle w:val="Psmenoodstavce"/>
      </w:pPr>
      <w:r>
        <w:t xml:space="preserve">e-mailem na adresu </w:t>
      </w:r>
      <w:r w:rsidR="000B1324">
        <w:t>xxxxxxxxxx</w:t>
      </w:r>
    </w:p>
    <w:p w14:paraId="4BD7EE51" w14:textId="400A8D28" w:rsidR="00D516A3" w:rsidRDefault="00D516A3" w:rsidP="0069206D">
      <w:pPr>
        <w:pStyle w:val="Psmenoodstavce"/>
      </w:pPr>
      <w:r>
        <w:t xml:space="preserve">faxem na telefonní číslo </w:t>
      </w:r>
      <w:r w:rsidR="005A39C8">
        <w:t>---</w:t>
      </w:r>
    </w:p>
    <w:p w14:paraId="35DE7FDB" w14:textId="47DC0040" w:rsidR="00D516A3" w:rsidRDefault="00D516A3" w:rsidP="0069206D">
      <w:pPr>
        <w:pStyle w:val="Psmenoodstavce"/>
      </w:pPr>
      <w:r>
        <w:t xml:space="preserve">v internetovém systému Prodávajícího na adrese </w:t>
      </w:r>
      <w:r w:rsidR="000B1324">
        <w:t>xxxxxxxxxxx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3101FF9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0B1324">
        <w:t>xxxxxxxxxxx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5BE4F669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0B1324" w:rsidRPr="000B1324">
        <w:rPr>
          <w:rStyle w:val="Hypertextovodkaz"/>
          <w:color w:val="auto"/>
          <w:u w:val="none"/>
        </w:rPr>
        <w:t xml:space="preserve"> xxxxxxxxx</w:t>
      </w:r>
      <w:r w:rsidR="00844162" w:rsidRPr="000B1324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F74350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107A4448" w:rsidR="00014CFB" w:rsidRDefault="002B4500" w:rsidP="00014CFB">
      <w:pPr>
        <w:pStyle w:val="Odstavecsmlouvy"/>
      </w:pPr>
      <w:bookmarkStart w:id="7" w:name="_Ref530751629"/>
      <w:r w:rsidRPr="00336E2D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bookmarkEnd w:id="7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4EB56FCD" w14:textId="3FA9A988" w:rsidR="00D87CB4" w:rsidRDefault="00806564" w:rsidP="0069206D">
      <w:pPr>
        <w:pStyle w:val="Psmenoodstavce"/>
      </w:pPr>
      <w:r>
        <w:t>evidenční číslo veřejné zakázky dle Věstníku veřejných zakázek</w:t>
      </w:r>
      <w:r w:rsidR="00046F77">
        <w:t>: Z2024-049834</w:t>
      </w:r>
    </w:p>
    <w:p w14:paraId="678520F6" w14:textId="1D5230F4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7A9779BF" w14:textId="752CCFB0" w:rsidR="00A804A4" w:rsidRDefault="00806564" w:rsidP="0069206D">
      <w:pPr>
        <w:pStyle w:val="Psmenoodstavce"/>
      </w:pPr>
      <w:r>
        <w:t>evidenční číslo veřejné zakázky dle Věstníku veřejných zakázek</w:t>
      </w:r>
      <w:r w:rsidR="00F42E64">
        <w:t>: Z2024-049834</w:t>
      </w:r>
      <w:r>
        <w:t xml:space="preserve"> </w:t>
      </w:r>
    </w:p>
    <w:p w14:paraId="67852118" w14:textId="20269BEF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532884FA" w14:textId="77777777" w:rsidR="001B196A" w:rsidRDefault="001B196A" w:rsidP="000C1FD1">
      <w:pPr>
        <w:pStyle w:val="Odstavecsmlouvy"/>
        <w:numPr>
          <w:ilvl w:val="0"/>
          <w:numId w:val="0"/>
        </w:numPr>
        <w:ind w:left="567"/>
      </w:pPr>
    </w:p>
    <w:p w14:paraId="6785211E" w14:textId="62B349E0" w:rsidR="000C1FD1" w:rsidRDefault="004E566F" w:rsidP="000C1FD1">
      <w:pPr>
        <w:pStyle w:val="Odstavecsmlouvy"/>
        <w:numPr>
          <w:ilvl w:val="0"/>
          <w:numId w:val="0"/>
        </w:numPr>
        <w:ind w:left="567"/>
      </w:pPr>
      <w:r>
        <w:t>F</w:t>
      </w:r>
      <w:r w:rsidR="00FE0BA4">
        <w:t>aktura musí</w:t>
      </w:r>
      <w:r>
        <w:t xml:space="preserve"> splňovat podmínku strojové čitelnosti</w:t>
      </w:r>
      <w:r w:rsidR="00FE0BA4">
        <w:t xml:space="preserve"> textu. Vystavenou fakturu zasílá Prodávající</w:t>
      </w:r>
      <w:r w:rsidR="00154700">
        <w:t xml:space="preserve"> na adresu </w:t>
      </w:r>
      <w:r w:rsidR="000B1324">
        <w:t>xxxxxxxxxx</w:t>
      </w:r>
      <w:bookmarkStart w:id="9" w:name="_GoBack"/>
      <w:bookmarkEnd w:id="9"/>
      <w:r w:rsidR="000B1324">
        <w:t xml:space="preserve"> </w:t>
      </w:r>
      <w:r w:rsidR="00154700">
        <w:t>ve formátu</w:t>
      </w:r>
      <w:r w:rsidR="00E7646D">
        <w:t>. pdf s textově čitelnou vrstvou.</w:t>
      </w:r>
    </w:p>
    <w:p w14:paraId="21C68FC4" w14:textId="77777777" w:rsidR="004E566F" w:rsidRDefault="004E566F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95E4DFF" w14:textId="77777777" w:rsidR="003E3D12" w:rsidRDefault="003E3D12" w:rsidP="003E3D12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2AFAF111" w14:textId="05EC899C" w:rsidR="00DE0ABF" w:rsidRDefault="00DE0ABF" w:rsidP="00C92C8B">
      <w:pPr>
        <w:pStyle w:val="Nadpis1"/>
      </w:pPr>
      <w:r>
        <w:t>ODPOVĚDNÉ ZADÁVÁNÍ</w:t>
      </w:r>
    </w:p>
    <w:p w14:paraId="71CB6299" w14:textId="77777777" w:rsidR="00DE0ABF" w:rsidRPr="00DE0ABF" w:rsidRDefault="00DE0ABF" w:rsidP="00A95D52"/>
    <w:p w14:paraId="3F1AD8BE" w14:textId="77777777" w:rsidR="00DE0ABF" w:rsidRDefault="00DE0ABF" w:rsidP="00DE0ABF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03F9D3A2" w14:textId="77777777" w:rsidR="00DE0ABF" w:rsidRDefault="00DE0ABF" w:rsidP="00DE0ABF">
      <w:pPr>
        <w:pStyle w:val="Odstavecsmlouvy"/>
        <w:numPr>
          <w:ilvl w:val="0"/>
          <w:numId w:val="0"/>
        </w:numPr>
        <w:ind w:left="567"/>
      </w:pPr>
    </w:p>
    <w:p w14:paraId="2238A2D4" w14:textId="77777777" w:rsidR="00DE0ABF" w:rsidRDefault="00DE0ABF" w:rsidP="00DE0ABF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77FED2DE" w14:textId="77777777" w:rsidR="00DE0ABF" w:rsidRPr="00DE0ABF" w:rsidRDefault="00DE0ABF" w:rsidP="00DE0ABF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E71765" w:rsidR="00074676" w:rsidRPr="00A95455" w:rsidRDefault="00DE0AB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3E3D12">
        <w:tc>
          <w:tcPr>
            <w:tcW w:w="4077" w:type="dxa"/>
          </w:tcPr>
          <w:p w14:paraId="14A42849" w14:textId="08E463AE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5A39C8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  <w:r w:rsidR="005A39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8AA42EC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36D63FBC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3E3D12">
        <w:tc>
          <w:tcPr>
            <w:tcW w:w="4077" w:type="dxa"/>
            <w:tcBorders>
              <w:bottom w:val="single" w:sz="4" w:space="0" w:color="auto"/>
            </w:tcBorders>
          </w:tcPr>
          <w:p w14:paraId="4C442DA0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FAC74F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20BCDF4B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3E3D12">
        <w:tc>
          <w:tcPr>
            <w:tcW w:w="4077" w:type="dxa"/>
            <w:tcBorders>
              <w:top w:val="single" w:sz="4" w:space="0" w:color="auto"/>
            </w:tcBorders>
          </w:tcPr>
          <w:p w14:paraId="01CA5927" w14:textId="77777777" w:rsidR="00D516A3" w:rsidRDefault="005A39C8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EISBERG, a.s.</w:t>
            </w:r>
          </w:p>
          <w:p w14:paraId="0DBDD8DB" w14:textId="08B7E8DA" w:rsidR="005A39C8" w:rsidRPr="00D722DC" w:rsidRDefault="005A39C8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František Sichler, člen správní rady</w:t>
            </w:r>
          </w:p>
        </w:tc>
        <w:tc>
          <w:tcPr>
            <w:tcW w:w="1134" w:type="dxa"/>
          </w:tcPr>
          <w:p w14:paraId="47350640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83DA408" w14:textId="77777777" w:rsidR="00D516A3" w:rsidRPr="00D722DC" w:rsidRDefault="00D516A3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ECA81AE" w:rsidR="00D516A3" w:rsidRPr="00D722DC" w:rsidRDefault="00205BEF" w:rsidP="003E3D1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30BA9C7F" w14:textId="097B111C" w:rsidR="00DB1375" w:rsidRDefault="00074676" w:rsidP="00D02E37">
      <w:pPr>
        <w:jc w:val="center"/>
      </w:pPr>
      <w:r w:rsidRPr="00B80C48">
        <w:rPr>
          <w:b/>
          <w:color w:val="000000" w:themeColor="text1"/>
        </w:rPr>
        <w:t>Specifikace Zboží a jednotkové kupní ceny</w:t>
      </w:r>
    </w:p>
    <w:p w14:paraId="1E86960E" w14:textId="77777777" w:rsidR="00116FB4" w:rsidRDefault="00116FB4" w:rsidP="00023008"/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291"/>
        <w:gridCol w:w="3969"/>
        <w:gridCol w:w="1134"/>
        <w:gridCol w:w="3261"/>
        <w:gridCol w:w="1701"/>
        <w:gridCol w:w="992"/>
        <w:gridCol w:w="992"/>
      </w:tblGrid>
      <w:tr w:rsidR="00F74350" w:rsidRPr="00116FB4" w14:paraId="637EC9E8" w14:textId="77777777" w:rsidTr="002750B1">
        <w:trPr>
          <w:trHeight w:val="91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ACFC2C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Položka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52F6A1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Název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CC65BD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 xml:space="preserve">Specifikace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7E931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Měrná jednotka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69B500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Přesné označení nabízeného produktu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517D51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Minimální doba trvanlivosti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416EBC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Cena za MJ bez DPH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41E1C2" w14:textId="77777777" w:rsidR="00116FB4" w:rsidRPr="00482AC3" w:rsidRDefault="00116FB4" w:rsidP="00116FB4">
            <w:pPr>
              <w:spacing w:line="240" w:lineRule="auto"/>
              <w:jc w:val="center"/>
              <w:rPr>
                <w:b/>
                <w:bCs/>
              </w:rPr>
            </w:pPr>
            <w:r w:rsidRPr="00482AC3">
              <w:rPr>
                <w:b/>
                <w:bCs/>
              </w:rPr>
              <w:t>DPH</w:t>
            </w:r>
          </w:p>
        </w:tc>
      </w:tr>
      <w:tr w:rsidR="00F74350" w:rsidRPr="00116FB4" w14:paraId="3DE0B766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15A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23FF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Losos filet, mražený IQF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B4C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Glazura do 10 %, s kůží, bez kostí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FE6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5617" w14:textId="7225C8A6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Norský losos filet s kůží trim D 1,4-1,8kg mraž.</w:t>
            </w:r>
            <w:r w:rsidR="00B87CC1" w:rsidRPr="00482AC3">
              <w:rPr>
                <w:color w:val="000000"/>
              </w:rPr>
              <w:t>, IQF bez glazury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6B52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271E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98A5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4BF0B064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8F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211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Bramborák český, 1ks 50 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CF7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balení 6x1,5 kg, předsmažený, mražený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87B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A2D" w14:textId="2458CD69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Aviko Bramboráčky 50g</w:t>
            </w:r>
            <w:r w:rsidR="00436153" w:rsidRPr="00482AC3">
              <w:rPr>
                <w:color w:val="000000"/>
              </w:rPr>
              <w:t>, balení: 1,5 kg</w:t>
            </w:r>
            <w:r w:rsidR="00534736" w:rsidRPr="00482AC3">
              <w:rPr>
                <w:color w:val="000000"/>
              </w:rPr>
              <w:t xml:space="preserve"> (obsahuje tedy 30 ks)</w:t>
            </w:r>
            <w:r w:rsidR="008F7048" w:rsidRPr="00482AC3">
              <w:rPr>
                <w:color w:val="000000"/>
              </w:rPr>
              <w:t>, karton obsahuje 6 balení.</w:t>
            </w:r>
            <w:r w:rsidR="00534736" w:rsidRPr="00482AC3">
              <w:rPr>
                <w:color w:val="000000"/>
              </w:rPr>
              <w:t xml:space="preserve"> karton tak váží 9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7ED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E17E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6641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07B1CAB9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1DBA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43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Pažitka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90A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Krájená, mražená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A84B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1FE9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Pažitka nať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FF3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BFF2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944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1C1ED9BB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6C8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5543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Brokolice mražená, polévková drť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E5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Balení 2,5 kg. Zboží v originálních obalech, ne volně ložené. Pouze růžičky, ne sekaný košťál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4A6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0A0" w14:textId="4A2FAE0D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Brokolice na polévku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BC78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21D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70E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46F06A82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1C1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EC34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Fazolky mražené, řezané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60BB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Fazolka řezaná 2-4 cm, balení 2,5 kg. Zboží v originálních obalech, ne volně ložené.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B79B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8EB3" w14:textId="5A154FE6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Fazolové lusky řezy NAŠE ZAHRÁDKA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3741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845E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620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03E60C5D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1C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6209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Fazolky mražené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97FC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Fazolové lusky celé, mražené. Balení 2,5 kg. Zboží v originálních obalech, ne volně ložené.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788A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F60" w14:textId="231D677A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Fazolové lusky celé ZNOJMIA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FD63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8E04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B21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035C9571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0A6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BB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Hrášek mražený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113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Baleni 2,5 kg. Zboží v originálních obalech, ne volně ložené.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3E2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360" w14:textId="6703D53C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Hrášek NAŠE ZAHRÁDKA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6B18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3CCE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073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36326961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F5A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EFA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Mražená dýně, kostka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7A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Baleni 2,5 kg. Zboží v originálních obalech, ne volně ložené.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BDC8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E42" w14:textId="0A382CE5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Dýně kostky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4CCD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3402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28,50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FAE7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443C880D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7293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E0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Borůvky lesní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71F6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Baleni 2,5 kg. Zboží v originálních obalech, ne volně ložené, mražené,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99CC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0020" w14:textId="28EA8ED6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Borůvky lesní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8D7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F216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EF64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54E861D9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18E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lastRenderedPageBreak/>
              <w:t>P41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2609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Meruňky mražené, půlené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EBC1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Baleni 2,5 kg. Zboží v originálních obalech, ne volně ložené. Bez pecek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5B3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504" w14:textId="2F1CCAEC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Meruňky půlené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D75C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B679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EF75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51A2D794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193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0F0C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Lesní ovoce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A34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Baleni 2,5 kg. Zboží v originálních obalech, ne volně ložené, mražené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917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188" w14:textId="2E5DC9AA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Lesní ovocná směs</w:t>
            </w:r>
            <w:r w:rsidR="00436153" w:rsidRPr="00482AC3">
              <w:rPr>
                <w:color w:val="000000"/>
              </w:rPr>
              <w:t>, balení: 2,5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2C37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3B5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958C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  <w:tr w:rsidR="00F74350" w:rsidRPr="00116FB4" w14:paraId="6D010782" w14:textId="77777777" w:rsidTr="002750B1">
        <w:trPr>
          <w:trHeight w:val="499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494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2425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Palačinky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8C50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 ks - 50 g, tenká palačinka, mražené,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AFFA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ks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FEA2" w14:textId="7DF99431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Palačinky korpus VICI</w:t>
            </w:r>
            <w:r w:rsidR="007F328F" w:rsidRPr="00482AC3">
              <w:rPr>
                <w:color w:val="000000"/>
              </w:rPr>
              <w:t xml:space="preserve">, hmotnost: 50 g.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6D82" w14:textId="77777777" w:rsidR="00116FB4" w:rsidRPr="00482AC3" w:rsidRDefault="00116FB4" w:rsidP="00116FB4">
            <w:pPr>
              <w:spacing w:line="240" w:lineRule="auto"/>
              <w:jc w:val="left"/>
              <w:rPr>
                <w:color w:val="000000"/>
              </w:rPr>
            </w:pPr>
            <w:r w:rsidRPr="00482AC3">
              <w:rPr>
                <w:color w:val="000000"/>
              </w:rPr>
              <w:t>1/3 minimální trvanlivosti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FA34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7EE5" w14:textId="77777777" w:rsidR="00116FB4" w:rsidRPr="00482AC3" w:rsidRDefault="00116FB4" w:rsidP="00116FB4">
            <w:pPr>
              <w:spacing w:line="240" w:lineRule="auto"/>
              <w:jc w:val="right"/>
              <w:rPr>
                <w:color w:val="000000"/>
              </w:rPr>
            </w:pPr>
            <w:r w:rsidRPr="00482AC3">
              <w:rPr>
                <w:color w:val="000000"/>
              </w:rPr>
              <w:t>12%</w:t>
            </w:r>
          </w:p>
        </w:tc>
      </w:tr>
    </w:tbl>
    <w:p w14:paraId="4CFE21EE" w14:textId="77777777" w:rsidR="00116FB4" w:rsidRDefault="00116FB4" w:rsidP="00023008"/>
    <w:p w14:paraId="3CE21A67" w14:textId="77777777" w:rsidR="00DB1375" w:rsidRDefault="00DB1375" w:rsidP="00023008"/>
    <w:p w14:paraId="124D17CF" w14:textId="32470C86" w:rsidR="00BE62D0" w:rsidRDefault="00BE62D0" w:rsidP="00BE62D0">
      <w:r>
        <w:t>* Cena přepočtená za měrnou jednotku (cena za 1 kg</w:t>
      </w:r>
      <w:r w:rsidR="00B80C48">
        <w:t xml:space="preserve"> nebo za 1 ks</w:t>
      </w:r>
      <w:r>
        <w:t>), nikoliv cena za celé balení, cenové údaje uvádějte s</w:t>
      </w:r>
      <w:r w:rsidR="001C5C4A">
        <w:t> </w:t>
      </w:r>
      <w:r>
        <w:t>přesností</w:t>
      </w:r>
      <w:r w:rsidR="001C5C4A">
        <w:t xml:space="preserve"> max.</w:t>
      </w:r>
      <w: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74350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48573" w14:textId="77777777" w:rsidR="003E3D12" w:rsidRDefault="003E3D12" w:rsidP="006337DC">
      <w:r>
        <w:separator/>
      </w:r>
    </w:p>
  </w:endnote>
  <w:endnote w:type="continuationSeparator" w:id="0">
    <w:p w14:paraId="05E2A6D4" w14:textId="77777777" w:rsidR="003E3D12" w:rsidRDefault="003E3D1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18A96172" w:rsidR="003E3D12" w:rsidRPr="00150F89" w:rsidRDefault="003E3D1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2175A">
      <w:rPr>
        <w:noProof/>
        <w:sz w:val="20"/>
        <w:szCs w:val="20"/>
      </w:rPr>
      <w:t>10</w:t>
    </w:r>
    <w:r w:rsidRPr="00150F89">
      <w:rPr>
        <w:sz w:val="20"/>
        <w:szCs w:val="20"/>
      </w:rPr>
      <w:fldChar w:fldCharType="end"/>
    </w:r>
  </w:p>
  <w:p w14:paraId="67852184" w14:textId="77777777" w:rsidR="003E3D12" w:rsidRDefault="003E3D1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EDCF3CE" w:rsidR="003E3D12" w:rsidRDefault="003E3D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2175A">
      <w:rPr>
        <w:noProof/>
      </w:rPr>
      <w:t>9</w:t>
    </w:r>
    <w:r>
      <w:fldChar w:fldCharType="end"/>
    </w:r>
  </w:p>
  <w:p w14:paraId="67852186" w14:textId="77777777" w:rsidR="003E3D12" w:rsidRDefault="003E3D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7E113" w14:textId="77777777" w:rsidR="003E3D12" w:rsidRDefault="003E3D12" w:rsidP="006337DC">
      <w:r>
        <w:separator/>
      </w:r>
    </w:p>
  </w:footnote>
  <w:footnote w:type="continuationSeparator" w:id="0">
    <w:p w14:paraId="04E7298A" w14:textId="77777777" w:rsidR="003E3D12" w:rsidRDefault="003E3D12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F5122789449C41E085512C449794717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09DE129" w14:textId="0A1AA17A" w:rsidR="003E3D12" w:rsidRDefault="003E3D12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KD/3654/2025/Do</w:t>
        </w:r>
      </w:p>
    </w:sdtContent>
  </w:sdt>
  <w:p w14:paraId="5A9A0C9F" w14:textId="77777777" w:rsidR="003E3D12" w:rsidRDefault="003E3D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46F77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376"/>
    <w:rsid w:val="000A153E"/>
    <w:rsid w:val="000A5B93"/>
    <w:rsid w:val="000A6004"/>
    <w:rsid w:val="000B00FA"/>
    <w:rsid w:val="000B1324"/>
    <w:rsid w:val="000B2B3B"/>
    <w:rsid w:val="000B76D8"/>
    <w:rsid w:val="000C0B21"/>
    <w:rsid w:val="000C1507"/>
    <w:rsid w:val="000C1B7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16FB4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700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96A"/>
    <w:rsid w:val="001B1B66"/>
    <w:rsid w:val="001B5F9C"/>
    <w:rsid w:val="001B795B"/>
    <w:rsid w:val="001C0E26"/>
    <w:rsid w:val="001C1844"/>
    <w:rsid w:val="001C5BFF"/>
    <w:rsid w:val="001C5C4A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05BEF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0B1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4500"/>
    <w:rsid w:val="002B68E8"/>
    <w:rsid w:val="002C0743"/>
    <w:rsid w:val="002C243A"/>
    <w:rsid w:val="002C69B1"/>
    <w:rsid w:val="002D0792"/>
    <w:rsid w:val="002D48A0"/>
    <w:rsid w:val="002D5641"/>
    <w:rsid w:val="002D60E6"/>
    <w:rsid w:val="002D696F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3E9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66D2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3D12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04D2"/>
    <w:rsid w:val="00420710"/>
    <w:rsid w:val="00422172"/>
    <w:rsid w:val="00425BD7"/>
    <w:rsid w:val="00430BDA"/>
    <w:rsid w:val="00432606"/>
    <w:rsid w:val="00434D5D"/>
    <w:rsid w:val="00436153"/>
    <w:rsid w:val="00437306"/>
    <w:rsid w:val="00437D6A"/>
    <w:rsid w:val="0044423D"/>
    <w:rsid w:val="00445751"/>
    <w:rsid w:val="00451178"/>
    <w:rsid w:val="00451B43"/>
    <w:rsid w:val="00453ACB"/>
    <w:rsid w:val="004601D0"/>
    <w:rsid w:val="0046392A"/>
    <w:rsid w:val="00465985"/>
    <w:rsid w:val="004672FC"/>
    <w:rsid w:val="004756DA"/>
    <w:rsid w:val="00482AC3"/>
    <w:rsid w:val="004924D3"/>
    <w:rsid w:val="00492818"/>
    <w:rsid w:val="00494744"/>
    <w:rsid w:val="004953EF"/>
    <w:rsid w:val="004A45B0"/>
    <w:rsid w:val="004A4C72"/>
    <w:rsid w:val="004A7901"/>
    <w:rsid w:val="004B1019"/>
    <w:rsid w:val="004B4D57"/>
    <w:rsid w:val="004C2C98"/>
    <w:rsid w:val="004C679C"/>
    <w:rsid w:val="004D4C0D"/>
    <w:rsid w:val="004D7A85"/>
    <w:rsid w:val="004E15A1"/>
    <w:rsid w:val="004E2A52"/>
    <w:rsid w:val="004E3585"/>
    <w:rsid w:val="004E566F"/>
    <w:rsid w:val="004E7425"/>
    <w:rsid w:val="00500A87"/>
    <w:rsid w:val="00504461"/>
    <w:rsid w:val="00505883"/>
    <w:rsid w:val="0050593D"/>
    <w:rsid w:val="00506266"/>
    <w:rsid w:val="005063F3"/>
    <w:rsid w:val="0051341C"/>
    <w:rsid w:val="0052175A"/>
    <w:rsid w:val="005237DF"/>
    <w:rsid w:val="0052509C"/>
    <w:rsid w:val="005255AE"/>
    <w:rsid w:val="005263C1"/>
    <w:rsid w:val="00530753"/>
    <w:rsid w:val="00531121"/>
    <w:rsid w:val="005337E0"/>
    <w:rsid w:val="00534736"/>
    <w:rsid w:val="00535F96"/>
    <w:rsid w:val="00537A86"/>
    <w:rsid w:val="0054238D"/>
    <w:rsid w:val="00542C4D"/>
    <w:rsid w:val="00544FA6"/>
    <w:rsid w:val="005452F8"/>
    <w:rsid w:val="0055025A"/>
    <w:rsid w:val="005509B8"/>
    <w:rsid w:val="00557002"/>
    <w:rsid w:val="0056435A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39C8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EDD"/>
    <w:rsid w:val="005F315A"/>
    <w:rsid w:val="005F47C4"/>
    <w:rsid w:val="005F606A"/>
    <w:rsid w:val="0060020F"/>
    <w:rsid w:val="0060495E"/>
    <w:rsid w:val="006130D0"/>
    <w:rsid w:val="00616196"/>
    <w:rsid w:val="0062650E"/>
    <w:rsid w:val="0062677D"/>
    <w:rsid w:val="00627925"/>
    <w:rsid w:val="006337DC"/>
    <w:rsid w:val="006401C9"/>
    <w:rsid w:val="00641195"/>
    <w:rsid w:val="00643F16"/>
    <w:rsid w:val="00646D49"/>
    <w:rsid w:val="00646E8E"/>
    <w:rsid w:val="006557E1"/>
    <w:rsid w:val="00657357"/>
    <w:rsid w:val="006714E5"/>
    <w:rsid w:val="00674566"/>
    <w:rsid w:val="006778A2"/>
    <w:rsid w:val="00680007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07D17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2829"/>
    <w:rsid w:val="00786DD8"/>
    <w:rsid w:val="007930D9"/>
    <w:rsid w:val="00796F49"/>
    <w:rsid w:val="00797312"/>
    <w:rsid w:val="007A162F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49CF"/>
    <w:rsid w:val="007D6339"/>
    <w:rsid w:val="007D6EAF"/>
    <w:rsid w:val="007E416F"/>
    <w:rsid w:val="007F0866"/>
    <w:rsid w:val="007F216E"/>
    <w:rsid w:val="007F2D01"/>
    <w:rsid w:val="007F328F"/>
    <w:rsid w:val="007F7ADD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8F704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C3B3B"/>
    <w:rsid w:val="009C75CE"/>
    <w:rsid w:val="009D332A"/>
    <w:rsid w:val="009D4364"/>
    <w:rsid w:val="009D5C65"/>
    <w:rsid w:val="009D6F7A"/>
    <w:rsid w:val="009E65E9"/>
    <w:rsid w:val="009F59BB"/>
    <w:rsid w:val="009F5A27"/>
    <w:rsid w:val="00A00107"/>
    <w:rsid w:val="00A05687"/>
    <w:rsid w:val="00A07E80"/>
    <w:rsid w:val="00A10247"/>
    <w:rsid w:val="00A1270C"/>
    <w:rsid w:val="00A16129"/>
    <w:rsid w:val="00A2783D"/>
    <w:rsid w:val="00A31EAD"/>
    <w:rsid w:val="00A324DC"/>
    <w:rsid w:val="00A326A5"/>
    <w:rsid w:val="00A34988"/>
    <w:rsid w:val="00A3675B"/>
    <w:rsid w:val="00A45921"/>
    <w:rsid w:val="00A46C93"/>
    <w:rsid w:val="00A47C60"/>
    <w:rsid w:val="00A50BC9"/>
    <w:rsid w:val="00A5141C"/>
    <w:rsid w:val="00A6010B"/>
    <w:rsid w:val="00A60989"/>
    <w:rsid w:val="00A644F1"/>
    <w:rsid w:val="00A64F96"/>
    <w:rsid w:val="00A676CA"/>
    <w:rsid w:val="00A71E64"/>
    <w:rsid w:val="00A72619"/>
    <w:rsid w:val="00A804A4"/>
    <w:rsid w:val="00A83813"/>
    <w:rsid w:val="00A84E57"/>
    <w:rsid w:val="00A907EE"/>
    <w:rsid w:val="00A93935"/>
    <w:rsid w:val="00A9396A"/>
    <w:rsid w:val="00A93C3D"/>
    <w:rsid w:val="00A95D52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0C48"/>
    <w:rsid w:val="00B86A07"/>
    <w:rsid w:val="00B87CC1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1F3C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204C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3C9B"/>
    <w:rsid w:val="00CA411E"/>
    <w:rsid w:val="00CA50D3"/>
    <w:rsid w:val="00CA605F"/>
    <w:rsid w:val="00CB072B"/>
    <w:rsid w:val="00CC46F3"/>
    <w:rsid w:val="00CC5C07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2E37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CB4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1375"/>
    <w:rsid w:val="00DB4172"/>
    <w:rsid w:val="00DB4856"/>
    <w:rsid w:val="00DB4BAB"/>
    <w:rsid w:val="00DB6E4C"/>
    <w:rsid w:val="00DC4260"/>
    <w:rsid w:val="00DD12BB"/>
    <w:rsid w:val="00DD456C"/>
    <w:rsid w:val="00DE0ABF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7D8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36E22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646D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337F2"/>
    <w:rsid w:val="00F42E64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350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466F"/>
    <w:rsid w:val="00FB4FC8"/>
    <w:rsid w:val="00FC17C4"/>
    <w:rsid w:val="00FC1E88"/>
    <w:rsid w:val="00FD476F"/>
    <w:rsid w:val="00FD7577"/>
    <w:rsid w:val="00FE0BA4"/>
    <w:rsid w:val="00FE76CA"/>
    <w:rsid w:val="00FF4CCA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122789449C41E085512C44979471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AF99B-140C-4F10-85F4-E0DA0EB473F6}"/>
      </w:docPartPr>
      <w:docPartBody>
        <w:p w:rsidR="006A1799" w:rsidRDefault="006A1799" w:rsidP="006A1799">
          <w:pPr>
            <w:pStyle w:val="F5122789449C41E085512C4497947172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99"/>
    <w:rsid w:val="006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122789449C41E085512C4497947172">
    <w:name w:val="F5122789449C41E085512C4497947172"/>
    <w:rsid w:val="006A1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BCE050-99B6-4CEB-A2DC-929B46A4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3595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KD/3654/2025/Do</vt:lpstr>
    </vt:vector>
  </TitlesOfParts>
  <Company>sV</Company>
  <LinksUpToDate>false</LinksUpToDate>
  <CharactersWithSpaces>24763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KD/3654/2025/Do</dc:title>
  <dc:creator>sV</dc:creator>
  <cp:lastModifiedBy>Dorazilová Tereza</cp:lastModifiedBy>
  <cp:revision>7</cp:revision>
  <cp:lastPrinted>2025-07-16T13:19:00Z</cp:lastPrinted>
  <dcterms:created xsi:type="dcterms:W3CDTF">2025-10-06T06:41:00Z</dcterms:created>
  <dcterms:modified xsi:type="dcterms:W3CDTF">2025-11-14T06:54:00Z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