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651FA" w14:textId="77777777" w:rsidR="00411D9D" w:rsidRPr="00977EBF" w:rsidRDefault="00411D9D" w:rsidP="00411D9D">
      <w:pPr>
        <w:suppressAutoHyphens/>
        <w:spacing w:before="480" w:after="720" w:line="280" w:lineRule="atLeast"/>
        <w:jc w:val="center"/>
        <w:rPr>
          <w:rFonts w:eastAsia="Times New Roman"/>
          <w:b/>
          <w:spacing w:val="30"/>
          <w:sz w:val="40"/>
          <w:szCs w:val="40"/>
          <w:lang w:eastAsia="ar-SA"/>
        </w:rPr>
      </w:pPr>
      <w:bookmarkStart w:id="0" w:name="_GoBack"/>
      <w:bookmarkEnd w:id="0"/>
      <w:r>
        <w:rPr>
          <w:rFonts w:eastAsia="Times New Roman"/>
          <w:b/>
          <w:spacing w:val="30"/>
          <w:sz w:val="40"/>
          <w:szCs w:val="40"/>
          <w:lang w:eastAsia="ar-SA"/>
        </w:rPr>
        <w:t>SMLOUVA O POSKYTOVÁNÍ PRÁVNÍCH SLUŽEB</w:t>
      </w:r>
    </w:p>
    <w:p w14:paraId="61F3E512" w14:textId="77777777" w:rsidR="00411D9D" w:rsidRPr="00FD0BF0" w:rsidRDefault="00411D9D" w:rsidP="00411D9D">
      <w:pPr>
        <w:spacing w:after="720" w:line="280" w:lineRule="atLeast"/>
        <w:jc w:val="center"/>
        <w:rPr>
          <w:sz w:val="22"/>
          <w:szCs w:val="22"/>
        </w:rPr>
      </w:pPr>
      <w:r w:rsidRPr="00FD0BF0">
        <w:rPr>
          <w:sz w:val="22"/>
          <w:szCs w:val="22"/>
        </w:rPr>
        <w:t>Níže uvedeného dne, měsíce a roku uzavřel</w:t>
      </w:r>
      <w:r>
        <w:rPr>
          <w:sz w:val="22"/>
          <w:szCs w:val="22"/>
        </w:rPr>
        <w:t>y tyto smluvní strany</w:t>
      </w:r>
    </w:p>
    <w:p w14:paraId="64A7CA1D" w14:textId="77777777" w:rsidR="00411D9D" w:rsidRDefault="00411D9D" w:rsidP="00411D9D">
      <w:pPr>
        <w:spacing w:after="120" w:line="280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Švandovo divadlo na Smíchově</w:t>
      </w:r>
    </w:p>
    <w:p w14:paraId="1401ADED" w14:textId="77777777" w:rsidR="00411D9D" w:rsidRPr="00384CED" w:rsidRDefault="00411D9D" w:rsidP="00411D9D">
      <w:pPr>
        <w:spacing w:after="120" w:line="280" w:lineRule="atLeast"/>
        <w:rPr>
          <w:sz w:val="22"/>
          <w:szCs w:val="22"/>
        </w:rPr>
      </w:pPr>
      <w:r>
        <w:rPr>
          <w:sz w:val="22"/>
          <w:szCs w:val="22"/>
        </w:rPr>
        <w:t>příspěvková organizace</w:t>
      </w:r>
    </w:p>
    <w:p w14:paraId="1F7A2C73" w14:textId="77777777" w:rsidR="00411D9D" w:rsidRPr="00FD0BF0" w:rsidRDefault="00411D9D" w:rsidP="00411D9D">
      <w:pPr>
        <w:spacing w:after="120" w:line="280" w:lineRule="atLeast"/>
        <w:rPr>
          <w:sz w:val="22"/>
          <w:szCs w:val="22"/>
        </w:rPr>
      </w:pPr>
      <w:r w:rsidRPr="00FD0BF0">
        <w:rPr>
          <w:sz w:val="22"/>
          <w:szCs w:val="22"/>
        </w:rPr>
        <w:t>se sídlem</w:t>
      </w:r>
      <w:r>
        <w:rPr>
          <w:sz w:val="22"/>
          <w:szCs w:val="22"/>
        </w:rPr>
        <w:t xml:space="preserve"> Štefánikova 57, 150 00 Praha 5</w:t>
      </w:r>
    </w:p>
    <w:p w14:paraId="2D07F8F7" w14:textId="77777777" w:rsidR="00411D9D" w:rsidRPr="00FD0BF0" w:rsidRDefault="00411D9D" w:rsidP="00411D9D">
      <w:pPr>
        <w:spacing w:after="120" w:line="280" w:lineRule="atLeast"/>
        <w:rPr>
          <w:sz w:val="22"/>
          <w:szCs w:val="22"/>
        </w:rPr>
      </w:pPr>
      <w:r w:rsidRPr="00FD0BF0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D0BF0">
        <w:rPr>
          <w:sz w:val="22"/>
          <w:szCs w:val="22"/>
        </w:rPr>
        <w:t xml:space="preserve">: </w:t>
      </w:r>
      <w:r>
        <w:rPr>
          <w:sz w:val="22"/>
          <w:szCs w:val="22"/>
        </w:rPr>
        <w:t>000 64 327</w:t>
      </w:r>
    </w:p>
    <w:p w14:paraId="25E6F69F" w14:textId="77777777" w:rsidR="00411D9D" w:rsidRPr="00FD0BF0" w:rsidRDefault="00411D9D" w:rsidP="00411D9D">
      <w:pPr>
        <w:spacing w:after="120" w:line="280" w:lineRule="atLeast"/>
        <w:rPr>
          <w:sz w:val="22"/>
          <w:szCs w:val="22"/>
        </w:rPr>
      </w:pPr>
      <w:r w:rsidRPr="00FD0BF0">
        <w:rPr>
          <w:sz w:val="22"/>
          <w:szCs w:val="22"/>
        </w:rPr>
        <w:t xml:space="preserve">DIČ: </w:t>
      </w:r>
      <w:r>
        <w:rPr>
          <w:sz w:val="22"/>
          <w:szCs w:val="22"/>
        </w:rPr>
        <w:t>CZ00064327</w:t>
      </w:r>
    </w:p>
    <w:p w14:paraId="288FF1E7" w14:textId="08F4545F" w:rsidR="00411D9D" w:rsidRDefault="00411D9D" w:rsidP="00411D9D">
      <w:pPr>
        <w:spacing w:after="120" w:line="280" w:lineRule="atLeast"/>
        <w:rPr>
          <w:sz w:val="22"/>
          <w:szCs w:val="22"/>
        </w:rPr>
      </w:pPr>
      <w:r>
        <w:rPr>
          <w:sz w:val="22"/>
          <w:szCs w:val="22"/>
        </w:rPr>
        <w:t>kterou zastupuje</w:t>
      </w:r>
      <w:r w:rsidRPr="00FD0BF0">
        <w:rPr>
          <w:sz w:val="22"/>
          <w:szCs w:val="22"/>
        </w:rPr>
        <w:t xml:space="preserve">: </w:t>
      </w:r>
      <w:r>
        <w:rPr>
          <w:sz w:val="22"/>
          <w:szCs w:val="22"/>
        </w:rPr>
        <w:t>Mgr. Daniel Hrbek, Ph.D.</w:t>
      </w:r>
      <w:r w:rsidR="00593C44">
        <w:rPr>
          <w:sz w:val="22"/>
          <w:szCs w:val="22"/>
        </w:rPr>
        <w:t>, ředitel</w:t>
      </w:r>
    </w:p>
    <w:p w14:paraId="353FF0FA" w14:textId="77777777" w:rsidR="00411D9D" w:rsidRPr="00FD0BF0" w:rsidRDefault="00411D9D" w:rsidP="00411D9D">
      <w:pPr>
        <w:spacing w:after="120" w:line="280" w:lineRule="atLeast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Klient</w:t>
      </w:r>
      <w:r>
        <w:rPr>
          <w:sz w:val="22"/>
          <w:szCs w:val="22"/>
        </w:rPr>
        <w:t>“)</w:t>
      </w:r>
    </w:p>
    <w:p w14:paraId="710C7A4A" w14:textId="77777777" w:rsidR="00411D9D" w:rsidRPr="00FD0BF0" w:rsidRDefault="00411D9D" w:rsidP="00411D9D">
      <w:pPr>
        <w:spacing w:before="360" w:after="360" w:line="280" w:lineRule="atLeast"/>
        <w:rPr>
          <w:sz w:val="22"/>
          <w:szCs w:val="22"/>
        </w:rPr>
      </w:pPr>
      <w:r w:rsidRPr="00FD0BF0">
        <w:rPr>
          <w:sz w:val="22"/>
          <w:szCs w:val="22"/>
        </w:rPr>
        <w:t>a</w:t>
      </w:r>
    </w:p>
    <w:p w14:paraId="06BC5010" w14:textId="77777777" w:rsidR="00411D9D" w:rsidRPr="0040178F" w:rsidRDefault="00411D9D" w:rsidP="00411D9D">
      <w:pPr>
        <w:spacing w:after="120" w:line="280" w:lineRule="atLeast"/>
        <w:rPr>
          <w:b/>
          <w:sz w:val="22"/>
          <w:szCs w:val="22"/>
        </w:rPr>
      </w:pPr>
      <w:proofErr w:type="spellStart"/>
      <w:r w:rsidRPr="0040178F">
        <w:rPr>
          <w:b/>
          <w:sz w:val="22"/>
          <w:szCs w:val="22"/>
        </w:rPr>
        <w:t>Strelička</w:t>
      </w:r>
      <w:proofErr w:type="spellEnd"/>
      <w:r w:rsidRPr="0040178F">
        <w:rPr>
          <w:b/>
          <w:sz w:val="22"/>
          <w:szCs w:val="22"/>
        </w:rPr>
        <w:t xml:space="preserve"> &amp; </w:t>
      </w:r>
      <w:proofErr w:type="spellStart"/>
      <w:r w:rsidRPr="0040178F">
        <w:rPr>
          <w:b/>
          <w:sz w:val="22"/>
          <w:szCs w:val="22"/>
        </w:rPr>
        <w:t>Partners</w:t>
      </w:r>
      <w:proofErr w:type="spellEnd"/>
      <w:r w:rsidRPr="0040178F">
        <w:rPr>
          <w:b/>
          <w:sz w:val="22"/>
          <w:szCs w:val="22"/>
        </w:rPr>
        <w:t>, advokátní kancelář, s.r.o.</w:t>
      </w:r>
    </w:p>
    <w:p w14:paraId="01582DF0" w14:textId="77777777" w:rsidR="00411D9D" w:rsidRPr="00FD0BF0" w:rsidRDefault="00411D9D" w:rsidP="00411D9D">
      <w:pPr>
        <w:spacing w:after="120" w:line="280" w:lineRule="atLeast"/>
        <w:rPr>
          <w:sz w:val="22"/>
          <w:szCs w:val="22"/>
        </w:rPr>
      </w:pPr>
      <w:r w:rsidRPr="00FD0BF0">
        <w:rPr>
          <w:sz w:val="22"/>
          <w:szCs w:val="22"/>
        </w:rPr>
        <w:t>se sídlem:</w:t>
      </w:r>
      <w:r>
        <w:rPr>
          <w:sz w:val="22"/>
          <w:szCs w:val="22"/>
        </w:rPr>
        <w:t xml:space="preserve"> Veselá 163/12</w:t>
      </w:r>
      <w:r w:rsidRPr="0040178F">
        <w:rPr>
          <w:sz w:val="22"/>
          <w:szCs w:val="22"/>
        </w:rPr>
        <w:t>, 602 00 Brno</w:t>
      </w:r>
    </w:p>
    <w:p w14:paraId="2EE7058A" w14:textId="77777777" w:rsidR="00411D9D" w:rsidRDefault="00411D9D" w:rsidP="00411D9D">
      <w:pPr>
        <w:spacing w:after="120" w:line="280" w:lineRule="atLeast"/>
        <w:rPr>
          <w:sz w:val="22"/>
          <w:szCs w:val="22"/>
        </w:rPr>
      </w:pPr>
      <w:r w:rsidRPr="00FD0BF0">
        <w:rPr>
          <w:sz w:val="22"/>
          <w:szCs w:val="22"/>
        </w:rPr>
        <w:t xml:space="preserve">IČ: </w:t>
      </w:r>
      <w:r w:rsidRPr="0040178F">
        <w:rPr>
          <w:sz w:val="22"/>
          <w:szCs w:val="22"/>
        </w:rPr>
        <w:t>293 16</w:t>
      </w:r>
      <w:r>
        <w:rPr>
          <w:sz w:val="22"/>
          <w:szCs w:val="22"/>
        </w:rPr>
        <w:t> </w:t>
      </w:r>
      <w:r w:rsidRPr="0040178F">
        <w:rPr>
          <w:sz w:val="22"/>
          <w:szCs w:val="22"/>
        </w:rPr>
        <w:t>006</w:t>
      </w:r>
    </w:p>
    <w:p w14:paraId="6FCC3F32" w14:textId="77777777" w:rsidR="00411D9D" w:rsidRPr="00FD0BF0" w:rsidRDefault="00411D9D" w:rsidP="00411D9D">
      <w:pPr>
        <w:spacing w:after="120" w:line="280" w:lineRule="atLeast"/>
        <w:rPr>
          <w:sz w:val="22"/>
          <w:szCs w:val="22"/>
        </w:rPr>
      </w:pPr>
      <w:r>
        <w:rPr>
          <w:sz w:val="22"/>
          <w:szCs w:val="22"/>
        </w:rPr>
        <w:t>DIČ: CZ29316006</w:t>
      </w:r>
    </w:p>
    <w:p w14:paraId="09A1521F" w14:textId="77777777" w:rsidR="00411D9D" w:rsidRPr="00FD0BF0" w:rsidRDefault="00411D9D" w:rsidP="00411D9D">
      <w:pPr>
        <w:spacing w:after="120" w:line="280" w:lineRule="atLeast"/>
        <w:rPr>
          <w:sz w:val="22"/>
          <w:szCs w:val="22"/>
        </w:rPr>
      </w:pPr>
      <w:r w:rsidRPr="00FD0BF0">
        <w:rPr>
          <w:sz w:val="22"/>
          <w:szCs w:val="22"/>
        </w:rPr>
        <w:t xml:space="preserve">společnost zapsaná v obchodním rejstříku vedeném </w:t>
      </w:r>
      <w:r w:rsidRPr="0040178F">
        <w:rPr>
          <w:sz w:val="22"/>
          <w:szCs w:val="22"/>
        </w:rPr>
        <w:t>Krajským soudem v Brně, oddíl C, vložka 77079</w:t>
      </w:r>
    </w:p>
    <w:p w14:paraId="0CD82F2E" w14:textId="77777777" w:rsidR="00411D9D" w:rsidRPr="00FD0BF0" w:rsidRDefault="00411D9D" w:rsidP="00411D9D">
      <w:pPr>
        <w:spacing w:after="120" w:line="280" w:lineRule="atLeast"/>
        <w:rPr>
          <w:sz w:val="22"/>
          <w:szCs w:val="22"/>
        </w:rPr>
      </w:pPr>
      <w:r>
        <w:rPr>
          <w:sz w:val="22"/>
          <w:szCs w:val="22"/>
        </w:rPr>
        <w:t>kterou zastupuje</w:t>
      </w:r>
      <w:r w:rsidRPr="00FD0BF0">
        <w:rPr>
          <w:sz w:val="22"/>
          <w:szCs w:val="22"/>
        </w:rPr>
        <w:t xml:space="preserve">: </w:t>
      </w:r>
      <w:r w:rsidRPr="0040178F">
        <w:rPr>
          <w:sz w:val="22"/>
          <w:szCs w:val="22"/>
        </w:rPr>
        <w:t xml:space="preserve">JUDr. Jan </w:t>
      </w:r>
      <w:proofErr w:type="spellStart"/>
      <w:r w:rsidRPr="0040178F">
        <w:rPr>
          <w:sz w:val="22"/>
          <w:szCs w:val="22"/>
        </w:rPr>
        <w:t>Strelička</w:t>
      </w:r>
      <w:proofErr w:type="spellEnd"/>
      <w:r w:rsidRPr="0040178F">
        <w:rPr>
          <w:sz w:val="22"/>
          <w:szCs w:val="22"/>
        </w:rPr>
        <w:t>, advokát, společník a jednatel</w:t>
      </w:r>
    </w:p>
    <w:p w14:paraId="5C96A8DD" w14:textId="77777777" w:rsidR="00411D9D" w:rsidRPr="00FD0BF0" w:rsidRDefault="00411D9D" w:rsidP="00411D9D">
      <w:pPr>
        <w:spacing w:after="120" w:line="280" w:lineRule="atLeast"/>
        <w:rPr>
          <w:sz w:val="22"/>
          <w:szCs w:val="22"/>
        </w:rPr>
      </w:pPr>
      <w:r w:rsidRPr="00FD0BF0">
        <w:rPr>
          <w:sz w:val="22"/>
          <w:szCs w:val="22"/>
        </w:rPr>
        <w:t>(dále jen „</w:t>
      </w:r>
      <w:r>
        <w:rPr>
          <w:b/>
          <w:sz w:val="22"/>
          <w:szCs w:val="22"/>
        </w:rPr>
        <w:t>Advokátní kancelář</w:t>
      </w:r>
      <w:r w:rsidRPr="00FD0BF0">
        <w:rPr>
          <w:sz w:val="22"/>
          <w:szCs w:val="22"/>
        </w:rPr>
        <w:t>“)</w:t>
      </w:r>
    </w:p>
    <w:p w14:paraId="1AD9061F" w14:textId="77777777" w:rsidR="00411D9D" w:rsidRPr="00FD0BF0" w:rsidRDefault="00411D9D" w:rsidP="00411D9D">
      <w:pPr>
        <w:spacing w:after="120" w:line="280" w:lineRule="atLeast"/>
        <w:rPr>
          <w:sz w:val="22"/>
          <w:szCs w:val="22"/>
        </w:rPr>
      </w:pPr>
    </w:p>
    <w:p w14:paraId="12CC92F4" w14:textId="77777777" w:rsidR="00411D9D" w:rsidRDefault="00411D9D" w:rsidP="00411D9D">
      <w:pPr>
        <w:spacing w:before="720" w:after="120" w:line="280" w:lineRule="atLeast"/>
        <w:jc w:val="center"/>
        <w:rPr>
          <w:sz w:val="22"/>
          <w:szCs w:val="22"/>
        </w:rPr>
      </w:pPr>
      <w:r w:rsidRPr="00FD0BF0">
        <w:rPr>
          <w:sz w:val="22"/>
          <w:szCs w:val="22"/>
        </w:rPr>
        <w:t>v souladu s</w:t>
      </w:r>
      <w:r>
        <w:rPr>
          <w:sz w:val="22"/>
          <w:szCs w:val="22"/>
        </w:rPr>
        <w:t xml:space="preserve"> příslušnými ustanoveními zákona č. 85/1996 Sb., o advokacii, ve znění pozdějších předpisů, a </w:t>
      </w:r>
      <w:proofErr w:type="spellStart"/>
      <w:r w:rsidRPr="00FD0BF0">
        <w:rPr>
          <w:sz w:val="22"/>
          <w:szCs w:val="22"/>
        </w:rPr>
        <w:t>ust</w:t>
      </w:r>
      <w:proofErr w:type="spellEnd"/>
      <w:r w:rsidRPr="00FD0BF0">
        <w:rPr>
          <w:sz w:val="22"/>
          <w:szCs w:val="22"/>
        </w:rPr>
        <w:t>. §</w:t>
      </w:r>
      <w:r>
        <w:rPr>
          <w:sz w:val="22"/>
          <w:szCs w:val="22"/>
        </w:rPr>
        <w:t xml:space="preserve"> 1746 odst. 2 zákona č. 89/2012 Sb., občanský zákoník</w:t>
      </w:r>
      <w:r w:rsidRPr="00FD0BF0">
        <w:rPr>
          <w:sz w:val="22"/>
          <w:szCs w:val="22"/>
        </w:rPr>
        <w:t xml:space="preserve">, tuto </w:t>
      </w:r>
      <w:r w:rsidRPr="000B09B6">
        <w:rPr>
          <w:sz w:val="22"/>
          <w:szCs w:val="22"/>
        </w:rPr>
        <w:t>smlouvu</w:t>
      </w:r>
      <w:r>
        <w:rPr>
          <w:sz w:val="22"/>
          <w:szCs w:val="22"/>
        </w:rPr>
        <w:t xml:space="preserve"> o poskytování právních služeb</w:t>
      </w:r>
    </w:p>
    <w:p w14:paraId="4D2E5D40" w14:textId="77777777" w:rsidR="00411D9D" w:rsidRDefault="00411D9D" w:rsidP="00411D9D">
      <w:pPr>
        <w:spacing w:after="120" w:line="280" w:lineRule="atLeast"/>
        <w:jc w:val="center"/>
        <w:rPr>
          <w:sz w:val="22"/>
          <w:szCs w:val="22"/>
        </w:rPr>
      </w:pPr>
      <w:r w:rsidRPr="00FD0BF0">
        <w:rPr>
          <w:sz w:val="22"/>
          <w:szCs w:val="22"/>
        </w:rPr>
        <w:t>(dále jen „</w:t>
      </w:r>
      <w:r w:rsidRPr="00FD0BF0">
        <w:rPr>
          <w:b/>
          <w:sz w:val="22"/>
          <w:szCs w:val="22"/>
        </w:rPr>
        <w:t>Smlouva</w:t>
      </w:r>
      <w:r w:rsidRPr="00FD0BF0">
        <w:rPr>
          <w:sz w:val="22"/>
          <w:szCs w:val="22"/>
        </w:rPr>
        <w:t>“)</w:t>
      </w:r>
    </w:p>
    <w:p w14:paraId="06BC4C73" w14:textId="77777777" w:rsidR="00411D9D" w:rsidRPr="00FD0BF0" w:rsidRDefault="00411D9D" w:rsidP="00411D9D">
      <w:pPr>
        <w:spacing w:after="120" w:line="280" w:lineRule="atLeast"/>
        <w:jc w:val="center"/>
        <w:rPr>
          <w:sz w:val="22"/>
          <w:szCs w:val="22"/>
        </w:rPr>
      </w:pPr>
    </w:p>
    <w:p w14:paraId="00CD9659" w14:textId="77777777" w:rsidR="00411D9D" w:rsidRPr="00FD0BF0" w:rsidRDefault="00411D9D" w:rsidP="00411D9D">
      <w:pPr>
        <w:spacing w:after="120" w:line="280" w:lineRule="atLeast"/>
        <w:jc w:val="center"/>
        <w:rPr>
          <w:sz w:val="22"/>
          <w:szCs w:val="22"/>
        </w:rPr>
        <w:sectPr w:rsidR="00411D9D" w:rsidRPr="00FD0BF0" w:rsidSect="003F74F1">
          <w:headerReference w:type="default" r:id="rId7"/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A0D7B25" w14:textId="77777777" w:rsidR="00411D9D" w:rsidRDefault="00411D9D" w:rsidP="00411D9D">
      <w:pPr>
        <w:pStyle w:val="1lneksmlouvy"/>
        <w:jc w:val="left"/>
      </w:pPr>
      <w:r>
        <w:lastRenderedPageBreak/>
        <w:t>PŘEDMĚT SMLOUVY</w:t>
      </w:r>
    </w:p>
    <w:p w14:paraId="223A17BB" w14:textId="77777777" w:rsidR="00411D9D" w:rsidRDefault="00411D9D" w:rsidP="00411D9D">
      <w:pPr>
        <w:pStyle w:val="11slovantext"/>
        <w:rPr>
          <w:lang w:eastAsia="en-US"/>
        </w:rPr>
      </w:pPr>
      <w:r w:rsidRPr="000B09B6">
        <w:rPr>
          <w:lang w:eastAsia="en-US"/>
        </w:rPr>
        <w:t xml:space="preserve">Advokátní kancelář se </w:t>
      </w:r>
      <w:r>
        <w:rPr>
          <w:lang w:eastAsia="en-US"/>
        </w:rPr>
        <w:t xml:space="preserve">touto Smlouvou </w:t>
      </w:r>
      <w:r w:rsidRPr="000B09B6">
        <w:rPr>
          <w:lang w:eastAsia="en-US"/>
        </w:rPr>
        <w:t>zavazuje poskytovat Klientovi právní služby</w:t>
      </w:r>
      <w:r>
        <w:rPr>
          <w:lang w:eastAsia="en-US"/>
        </w:rPr>
        <w:t xml:space="preserve"> a právní poradenství na základě dílčích úkolů a zadání v rozsahu právních porad a konzultací, včetně přípravy a sepisování souvisejících listin a potřebných písemností právního charakteru v rámci běžné právní agendy klienta, a to zejména v oblasti:</w:t>
      </w:r>
    </w:p>
    <w:p w14:paraId="29AD2558" w14:textId="77777777" w:rsidR="00411D9D" w:rsidRPr="00384CED" w:rsidRDefault="00411D9D" w:rsidP="00411D9D">
      <w:pPr>
        <w:pStyle w:val="11slovantext"/>
        <w:numPr>
          <w:ilvl w:val="2"/>
          <w:numId w:val="1"/>
        </w:numPr>
      </w:pPr>
      <w:r>
        <w:t>p</w:t>
      </w:r>
      <w:r w:rsidRPr="00384CED">
        <w:t>racovněprávní</w:t>
      </w:r>
    </w:p>
    <w:p w14:paraId="727E7496" w14:textId="77777777" w:rsidR="00411D9D" w:rsidRPr="00384CED" w:rsidRDefault="00411D9D" w:rsidP="00411D9D">
      <w:pPr>
        <w:pStyle w:val="11slovantext"/>
        <w:numPr>
          <w:ilvl w:val="2"/>
          <w:numId w:val="1"/>
        </w:numPr>
      </w:pPr>
      <w:r>
        <w:t>o</w:t>
      </w:r>
      <w:r w:rsidRPr="00384CED">
        <w:t>bčanskoprávní</w:t>
      </w:r>
    </w:p>
    <w:p w14:paraId="784B939A" w14:textId="77777777" w:rsidR="00411D9D" w:rsidRPr="00384CED" w:rsidRDefault="00411D9D" w:rsidP="00411D9D">
      <w:pPr>
        <w:pStyle w:val="11slovantext"/>
        <w:numPr>
          <w:ilvl w:val="2"/>
          <w:numId w:val="1"/>
        </w:numPr>
      </w:pPr>
      <w:r>
        <w:t>a</w:t>
      </w:r>
      <w:r w:rsidRPr="00384CED">
        <w:t>utorskoprávn</w:t>
      </w:r>
      <w:r>
        <w:t>í</w:t>
      </w:r>
    </w:p>
    <w:p w14:paraId="066A778E" w14:textId="77777777" w:rsidR="00411D9D" w:rsidRPr="00384CED" w:rsidRDefault="00411D9D" w:rsidP="00411D9D">
      <w:pPr>
        <w:pStyle w:val="11slovantext"/>
        <w:numPr>
          <w:ilvl w:val="2"/>
          <w:numId w:val="1"/>
        </w:numPr>
      </w:pPr>
      <w:r>
        <w:t>o</w:t>
      </w:r>
      <w:r w:rsidRPr="00384CED">
        <w:t>bchodněprávní</w:t>
      </w:r>
    </w:p>
    <w:p w14:paraId="3D7938C2" w14:textId="77777777" w:rsidR="00411D9D" w:rsidRPr="00384CED" w:rsidRDefault="00411D9D" w:rsidP="00411D9D">
      <w:pPr>
        <w:pStyle w:val="11slovantext"/>
        <w:numPr>
          <w:ilvl w:val="2"/>
          <w:numId w:val="1"/>
        </w:numPr>
      </w:pPr>
      <w:proofErr w:type="spellStart"/>
      <w:r w:rsidRPr="00384CED">
        <w:t>správněprávní</w:t>
      </w:r>
      <w:proofErr w:type="spellEnd"/>
      <w:r w:rsidRPr="00384CED">
        <w:t>.</w:t>
      </w:r>
    </w:p>
    <w:p w14:paraId="6E8350D3" w14:textId="77777777" w:rsidR="00411D9D" w:rsidRDefault="00411D9D" w:rsidP="00411D9D">
      <w:pPr>
        <w:pStyle w:val="11slovantext"/>
        <w:rPr>
          <w:lang w:eastAsia="en-US"/>
        </w:rPr>
      </w:pPr>
      <w:r>
        <w:rPr>
          <w:lang w:eastAsia="en-US"/>
        </w:rPr>
        <w:t>Klient se touto Smlouvou zavazuje platit za poskytnuté právní služby odměnu dle podmínek stanovených touto Smlouvou.</w:t>
      </w:r>
    </w:p>
    <w:p w14:paraId="3EC0B380" w14:textId="77777777" w:rsidR="00411D9D" w:rsidRDefault="00411D9D" w:rsidP="00411D9D">
      <w:pPr>
        <w:pStyle w:val="11slovantext"/>
        <w:rPr>
          <w:lang w:eastAsia="en-US"/>
        </w:rPr>
      </w:pPr>
      <w:r w:rsidRPr="00D44CEC">
        <w:rPr>
          <w:szCs w:val="22"/>
        </w:rPr>
        <w:t xml:space="preserve">Klient současně s podpisem této </w:t>
      </w:r>
      <w:r>
        <w:rPr>
          <w:szCs w:val="22"/>
        </w:rPr>
        <w:t>S</w:t>
      </w:r>
      <w:r w:rsidRPr="00D44CEC">
        <w:rPr>
          <w:szCs w:val="22"/>
        </w:rPr>
        <w:t xml:space="preserve">mlouvy výslovně uděluje Advokátní kanceláři plnou moc k jednání jeho jménem v mezích této </w:t>
      </w:r>
      <w:r>
        <w:rPr>
          <w:szCs w:val="22"/>
        </w:rPr>
        <w:t>S</w:t>
      </w:r>
      <w:r w:rsidRPr="00D44CEC">
        <w:rPr>
          <w:szCs w:val="22"/>
        </w:rPr>
        <w:t xml:space="preserve">mlouvy. Vyžaduje-li zákon zvláštní formu plné moci nebo vystavení plné moci přímo </w:t>
      </w:r>
      <w:r>
        <w:rPr>
          <w:szCs w:val="22"/>
        </w:rPr>
        <w:t>a</w:t>
      </w:r>
      <w:r w:rsidRPr="00D44CEC">
        <w:rPr>
          <w:szCs w:val="22"/>
        </w:rPr>
        <w:t>dvokátovi</w:t>
      </w:r>
      <w:r>
        <w:rPr>
          <w:szCs w:val="22"/>
        </w:rPr>
        <w:t xml:space="preserve"> Advokátní kanceláře</w:t>
      </w:r>
      <w:r w:rsidRPr="00D44CEC">
        <w:rPr>
          <w:szCs w:val="22"/>
        </w:rPr>
        <w:t xml:space="preserve">, případně pokud k tomu Advokátní kancelář Klienta vyzve, zavazuje se Klient vystavit Advokátní kanceláři nebo Advokátovi písemnou plnou moc </w:t>
      </w:r>
      <w:r>
        <w:rPr>
          <w:szCs w:val="22"/>
        </w:rPr>
        <w:t>na samostatné</w:t>
      </w:r>
      <w:r w:rsidRPr="00D44CEC">
        <w:rPr>
          <w:szCs w:val="22"/>
        </w:rPr>
        <w:t xml:space="preserve"> listin</w:t>
      </w:r>
      <w:r>
        <w:rPr>
          <w:szCs w:val="22"/>
        </w:rPr>
        <w:t>ě</w:t>
      </w:r>
      <w:r w:rsidRPr="00D44CEC">
        <w:rPr>
          <w:szCs w:val="22"/>
        </w:rPr>
        <w:t>.</w:t>
      </w:r>
    </w:p>
    <w:p w14:paraId="01B3114B" w14:textId="77777777" w:rsidR="00411D9D" w:rsidRDefault="00411D9D" w:rsidP="00411D9D">
      <w:pPr>
        <w:pStyle w:val="1lneksmlouvy"/>
        <w:jc w:val="left"/>
      </w:pPr>
      <w:r>
        <w:t>povinnosti a práva advokátní kancelářE</w:t>
      </w:r>
    </w:p>
    <w:p w14:paraId="4DAB0AEA" w14:textId="77777777" w:rsidR="00411D9D" w:rsidRDefault="00411D9D" w:rsidP="00411D9D">
      <w:pPr>
        <w:pStyle w:val="11slovantext"/>
        <w:rPr>
          <w:lang w:eastAsia="en-US"/>
        </w:rPr>
      </w:pPr>
      <w:r w:rsidRPr="00E62410">
        <w:rPr>
          <w:lang w:eastAsia="en-US"/>
        </w:rPr>
        <w:t>Advokát</w:t>
      </w:r>
      <w:r>
        <w:rPr>
          <w:lang w:eastAsia="en-US"/>
        </w:rPr>
        <w:t>ní kancelář</w:t>
      </w:r>
      <w:r w:rsidRPr="00E62410">
        <w:rPr>
          <w:lang w:eastAsia="en-US"/>
        </w:rPr>
        <w:t xml:space="preserve"> </w:t>
      </w:r>
      <w:r>
        <w:rPr>
          <w:lang w:eastAsia="en-US"/>
        </w:rPr>
        <w:t>a advokáti Advokátní kanceláře (dále jen „</w:t>
      </w:r>
      <w:r w:rsidRPr="00E77252">
        <w:rPr>
          <w:b/>
          <w:lang w:eastAsia="en-US"/>
        </w:rPr>
        <w:t>Advokáti</w:t>
      </w:r>
      <w:r>
        <w:rPr>
          <w:lang w:eastAsia="en-US"/>
        </w:rPr>
        <w:t xml:space="preserve">“) </w:t>
      </w:r>
      <w:r w:rsidRPr="00E62410">
        <w:rPr>
          <w:lang w:eastAsia="en-US"/>
        </w:rPr>
        <w:t>j</w:t>
      </w:r>
      <w:r>
        <w:rPr>
          <w:lang w:eastAsia="en-US"/>
        </w:rPr>
        <w:t>sou</w:t>
      </w:r>
      <w:r w:rsidRPr="00E62410">
        <w:rPr>
          <w:lang w:eastAsia="en-US"/>
        </w:rPr>
        <w:t xml:space="preserve"> povinn</w:t>
      </w:r>
      <w:r>
        <w:rPr>
          <w:lang w:eastAsia="en-US"/>
        </w:rPr>
        <w:t>i</w:t>
      </w:r>
      <w:r w:rsidRPr="00E62410">
        <w:rPr>
          <w:lang w:eastAsia="en-US"/>
        </w:rPr>
        <w:t xml:space="preserve"> chránit a prosazovat práva a oprávněné zájmy </w:t>
      </w:r>
      <w:r>
        <w:rPr>
          <w:lang w:eastAsia="en-US"/>
        </w:rPr>
        <w:t>K</w:t>
      </w:r>
      <w:r w:rsidRPr="00E62410">
        <w:rPr>
          <w:lang w:eastAsia="en-US"/>
        </w:rPr>
        <w:t xml:space="preserve">lienta a řídit se jeho pokyny. Pokyny </w:t>
      </w:r>
      <w:r>
        <w:rPr>
          <w:lang w:eastAsia="en-US"/>
        </w:rPr>
        <w:t>K</w:t>
      </w:r>
      <w:r w:rsidRPr="00E62410">
        <w:rPr>
          <w:lang w:eastAsia="en-US"/>
        </w:rPr>
        <w:t>lienta však ne</w:t>
      </w:r>
      <w:r>
        <w:rPr>
          <w:lang w:eastAsia="en-US"/>
        </w:rPr>
        <w:t>jsou</w:t>
      </w:r>
      <w:r w:rsidRPr="00E62410">
        <w:rPr>
          <w:lang w:eastAsia="en-US"/>
        </w:rPr>
        <w:t xml:space="preserve"> vázán</w:t>
      </w:r>
      <w:r>
        <w:rPr>
          <w:lang w:eastAsia="en-US"/>
        </w:rPr>
        <w:t>i</w:t>
      </w:r>
      <w:r w:rsidRPr="00E62410">
        <w:rPr>
          <w:lang w:eastAsia="en-US"/>
        </w:rPr>
        <w:t>, jsou-li v rozporu s právním</w:t>
      </w:r>
      <w:r w:rsidRPr="00A94E55">
        <w:rPr>
          <w:lang w:eastAsia="en-US"/>
        </w:rPr>
        <w:t xml:space="preserve"> </w:t>
      </w:r>
      <w:r w:rsidRPr="00E62410">
        <w:rPr>
          <w:lang w:eastAsia="en-US"/>
        </w:rPr>
        <w:t>nebo stavovským předpisem</w:t>
      </w:r>
      <w:r>
        <w:rPr>
          <w:lang w:eastAsia="en-US"/>
        </w:rPr>
        <w:t>.</w:t>
      </w:r>
    </w:p>
    <w:p w14:paraId="35CE9458" w14:textId="1B8E5A7A" w:rsidR="00411D9D" w:rsidRDefault="00411D9D" w:rsidP="00411D9D">
      <w:pPr>
        <w:pStyle w:val="11slovantext"/>
        <w:rPr>
          <w:lang w:eastAsia="en-US"/>
        </w:rPr>
      </w:pPr>
      <w:r w:rsidRPr="00A94E55">
        <w:rPr>
          <w:lang w:eastAsia="en-US"/>
        </w:rPr>
        <w:t>Advokát</w:t>
      </w:r>
      <w:r>
        <w:rPr>
          <w:lang w:eastAsia="en-US"/>
        </w:rPr>
        <w:t>ní kancelář a Advokáti</w:t>
      </w:r>
      <w:r w:rsidRPr="00A94E55">
        <w:rPr>
          <w:lang w:eastAsia="en-US"/>
        </w:rPr>
        <w:t xml:space="preserve"> j</w:t>
      </w:r>
      <w:r>
        <w:rPr>
          <w:lang w:eastAsia="en-US"/>
        </w:rPr>
        <w:t>sou</w:t>
      </w:r>
      <w:r w:rsidRPr="00A94E55">
        <w:rPr>
          <w:lang w:eastAsia="en-US"/>
        </w:rPr>
        <w:t xml:space="preserve"> povinn</w:t>
      </w:r>
      <w:r>
        <w:rPr>
          <w:lang w:eastAsia="en-US"/>
        </w:rPr>
        <w:t>i</w:t>
      </w:r>
      <w:r w:rsidRPr="00A94E55">
        <w:rPr>
          <w:lang w:eastAsia="en-US"/>
        </w:rPr>
        <w:t xml:space="preserve"> zachovávat mlčenlivost o všech skutečnostech, o nichž se dozvěděl</w:t>
      </w:r>
      <w:r>
        <w:rPr>
          <w:lang w:eastAsia="en-US"/>
        </w:rPr>
        <w:t>i</w:t>
      </w:r>
      <w:r w:rsidRPr="00A94E55">
        <w:rPr>
          <w:lang w:eastAsia="en-US"/>
        </w:rPr>
        <w:t xml:space="preserve"> v souvislosti s poskytováním právních služeb. Povinnosti může</w:t>
      </w:r>
      <w:r>
        <w:rPr>
          <w:lang w:eastAsia="en-US"/>
        </w:rPr>
        <w:t xml:space="preserve"> Advokátní kancelář nebo</w:t>
      </w:r>
      <w:r w:rsidRPr="00A94E55">
        <w:rPr>
          <w:lang w:eastAsia="en-US"/>
        </w:rPr>
        <w:t xml:space="preserve"> Advokáta zprostit pouze Klient. Povinnost mlčenlivosti se vztahuje i na osoby, které Advokát</w:t>
      </w:r>
      <w:r>
        <w:rPr>
          <w:lang w:eastAsia="en-US"/>
        </w:rPr>
        <w:t>ní kancelář nebo Advokáty</w:t>
      </w:r>
      <w:r w:rsidRPr="00A94E55">
        <w:rPr>
          <w:lang w:eastAsia="en-US"/>
        </w:rPr>
        <w:t xml:space="preserve"> zastupují podle odst. </w:t>
      </w:r>
      <w:r w:rsidRPr="00A94E55">
        <w:rPr>
          <w:lang w:eastAsia="en-US"/>
        </w:rPr>
        <w:fldChar w:fldCharType="begin"/>
      </w:r>
      <w:r w:rsidRPr="00A94E55">
        <w:rPr>
          <w:lang w:eastAsia="en-US"/>
        </w:rPr>
        <w:instrText xml:space="preserve"> REF _Ref281338430 \r \h </w:instrText>
      </w:r>
      <w:r>
        <w:rPr>
          <w:lang w:eastAsia="en-US"/>
        </w:rPr>
        <w:instrText xml:space="preserve"> \* MERGEFORMAT </w:instrText>
      </w:r>
      <w:r w:rsidRPr="00A94E55">
        <w:rPr>
          <w:lang w:eastAsia="en-US"/>
        </w:rPr>
      </w:r>
      <w:r w:rsidRPr="00A94E55">
        <w:rPr>
          <w:lang w:eastAsia="en-US"/>
        </w:rPr>
        <w:fldChar w:fldCharType="separate"/>
      </w:r>
      <w:r w:rsidR="00627B2A">
        <w:rPr>
          <w:lang w:eastAsia="en-US"/>
        </w:rPr>
        <w:t>2.5</w:t>
      </w:r>
      <w:r w:rsidRPr="00A94E55">
        <w:rPr>
          <w:lang w:eastAsia="en-US"/>
        </w:rPr>
        <w:fldChar w:fldCharType="end"/>
      </w:r>
      <w:r w:rsidRPr="00A94E55">
        <w:rPr>
          <w:lang w:eastAsia="en-US"/>
        </w:rPr>
        <w:t xml:space="preserve"> této Smlouvy, a na ostatní zaměstnance Advokáta a další osoby, které Advokát použije v souvislosti s poskytováním právních služeb.</w:t>
      </w:r>
    </w:p>
    <w:p w14:paraId="511DBC93" w14:textId="77777777" w:rsidR="00411D9D" w:rsidRDefault="00411D9D" w:rsidP="00411D9D">
      <w:pPr>
        <w:pStyle w:val="11slovantext"/>
        <w:rPr>
          <w:lang w:eastAsia="en-US"/>
        </w:rPr>
      </w:pPr>
      <w:r w:rsidRPr="00A94E55">
        <w:rPr>
          <w:lang w:eastAsia="en-US"/>
        </w:rPr>
        <w:t>Klient souhlasí s tím, aby Advokát</w:t>
      </w:r>
      <w:r>
        <w:rPr>
          <w:lang w:eastAsia="en-US"/>
        </w:rPr>
        <w:t>ní kancelář</w:t>
      </w:r>
      <w:r w:rsidRPr="00A94E55">
        <w:rPr>
          <w:lang w:eastAsia="en-US"/>
        </w:rPr>
        <w:t xml:space="preserve"> zakázku či poradenství realizované na základě této Smlouvy uváděl</w:t>
      </w:r>
      <w:r>
        <w:rPr>
          <w:lang w:eastAsia="en-US"/>
        </w:rPr>
        <w:t>a</w:t>
      </w:r>
      <w:r w:rsidRPr="00A94E55">
        <w:rPr>
          <w:lang w:eastAsia="en-US"/>
        </w:rPr>
        <w:t xml:space="preserve"> jako svou referenci, a to v rozsahu obchodní firmy (názvu) Klienta, kontaktní osoby, obecného popisu poskytovaných právních služeb a</w:t>
      </w:r>
      <w:r>
        <w:rPr>
          <w:lang w:eastAsia="en-US"/>
        </w:rPr>
        <w:t> </w:t>
      </w:r>
      <w:r w:rsidRPr="00A94E55">
        <w:rPr>
          <w:lang w:eastAsia="en-US"/>
        </w:rPr>
        <w:t>doby poskytování. Uvádět finanční objem poskytnutých právních služeb smí Advokát</w:t>
      </w:r>
      <w:r>
        <w:rPr>
          <w:lang w:eastAsia="en-US"/>
        </w:rPr>
        <w:t>ní kancelář</w:t>
      </w:r>
      <w:r w:rsidRPr="00A94E55">
        <w:rPr>
          <w:lang w:eastAsia="en-US"/>
        </w:rPr>
        <w:t xml:space="preserve"> pouze v případě, že je to nutné, zejména v případě předkládání nabídek pro účast v řízeních vyhlášených zadavateli veřejných zakázek.</w:t>
      </w:r>
    </w:p>
    <w:p w14:paraId="7CD82D9D" w14:textId="77777777" w:rsidR="00411D9D" w:rsidRPr="005475D7" w:rsidRDefault="00411D9D" w:rsidP="00411D9D">
      <w:pPr>
        <w:pStyle w:val="11slovantext"/>
        <w:rPr>
          <w:lang w:eastAsia="en-US"/>
        </w:rPr>
      </w:pPr>
      <w:r w:rsidRPr="00A94E55">
        <w:rPr>
          <w:lang w:eastAsia="en-US"/>
        </w:rPr>
        <w:t>Advokát</w:t>
      </w:r>
      <w:r>
        <w:rPr>
          <w:lang w:eastAsia="en-US"/>
        </w:rPr>
        <w:t>ní kancelář</w:t>
      </w:r>
      <w:r w:rsidRPr="00A94E55">
        <w:rPr>
          <w:lang w:eastAsia="en-US"/>
        </w:rPr>
        <w:t xml:space="preserve"> se zavazuje informovat včas Klienta o důležitých skutečnostech souvisejících s poskytováním právních služeb a poučit jej o jeho oprávněných nárocích</w:t>
      </w:r>
      <w:r>
        <w:rPr>
          <w:lang w:eastAsia="en-US"/>
        </w:rPr>
        <w:t xml:space="preserve"> a</w:t>
      </w:r>
      <w:r w:rsidRPr="00A94E55">
        <w:rPr>
          <w:lang w:eastAsia="en-US"/>
        </w:rPr>
        <w:t xml:space="preserve"> lhůtách, v nichž je třeba je uplatňovat, jakož i o jeho povinnostech vyplývajících z právních a jiných předpisů.</w:t>
      </w:r>
    </w:p>
    <w:p w14:paraId="0C5AD48D" w14:textId="77777777" w:rsidR="00411D9D" w:rsidRPr="006D029E" w:rsidRDefault="00411D9D" w:rsidP="00411D9D">
      <w:pPr>
        <w:pStyle w:val="11slovantext"/>
        <w:rPr>
          <w:lang w:eastAsia="en-US"/>
        </w:rPr>
      </w:pPr>
      <w:bookmarkStart w:id="1" w:name="_Ref57193866"/>
      <w:bookmarkStart w:id="2" w:name="_Ref281338430"/>
      <w:r w:rsidRPr="00A94E55">
        <w:rPr>
          <w:lang w:eastAsia="en-US"/>
        </w:rPr>
        <w:t>Advokát</w:t>
      </w:r>
      <w:r>
        <w:rPr>
          <w:lang w:eastAsia="en-US"/>
        </w:rPr>
        <w:t>ní kancelář</w:t>
      </w:r>
      <w:r w:rsidRPr="00A94E55">
        <w:rPr>
          <w:lang w:eastAsia="en-US"/>
        </w:rPr>
        <w:t>, je-li k poskytnutí právních služeb dle této Smlouvy zmocněn</w:t>
      </w:r>
      <w:r>
        <w:rPr>
          <w:lang w:eastAsia="en-US"/>
        </w:rPr>
        <w:t>a</w:t>
      </w:r>
      <w:r w:rsidRPr="00A94E55">
        <w:rPr>
          <w:lang w:eastAsia="en-US"/>
        </w:rPr>
        <w:t>, může právní služby poskytovat nebo se dát zastoupit i jiným advokátem a při jednotlivých úkonech i advokátním koncipientem, zaměstnancem Advokát</w:t>
      </w:r>
      <w:r>
        <w:rPr>
          <w:lang w:eastAsia="en-US"/>
        </w:rPr>
        <w:t>ní kanceláře</w:t>
      </w:r>
      <w:r w:rsidRPr="00A94E55">
        <w:rPr>
          <w:lang w:eastAsia="en-US"/>
        </w:rPr>
        <w:t xml:space="preserve"> nebo jinou třetí osobou poskytující Advokát</w:t>
      </w:r>
      <w:r>
        <w:rPr>
          <w:lang w:eastAsia="en-US"/>
        </w:rPr>
        <w:t>ní kanceláři</w:t>
      </w:r>
      <w:r w:rsidRPr="00A94E55">
        <w:rPr>
          <w:lang w:eastAsia="en-US"/>
        </w:rPr>
        <w:t xml:space="preserve"> administrativní </w:t>
      </w:r>
      <w:r w:rsidRPr="00A94E55">
        <w:rPr>
          <w:lang w:eastAsia="en-US"/>
        </w:rPr>
        <w:lastRenderedPageBreak/>
        <w:t>a</w:t>
      </w:r>
      <w:r>
        <w:rPr>
          <w:lang w:eastAsia="en-US"/>
        </w:rPr>
        <w:t> </w:t>
      </w:r>
      <w:r w:rsidRPr="00A94E55">
        <w:rPr>
          <w:lang w:eastAsia="en-US"/>
        </w:rPr>
        <w:t>podobné služby, a to v rozsahu dle právních předpisů a vždy s přihlédnutím k oprávněným zájmům Klienta</w:t>
      </w:r>
      <w:r>
        <w:rPr>
          <w:lang w:eastAsia="en-US"/>
        </w:rPr>
        <w:t xml:space="preserve"> (dále jen „</w:t>
      </w:r>
      <w:r w:rsidRPr="00BA5837">
        <w:rPr>
          <w:b/>
          <w:lang w:eastAsia="en-US"/>
        </w:rPr>
        <w:t>pracovníci Advokátní kanceláře</w:t>
      </w:r>
      <w:r>
        <w:rPr>
          <w:lang w:eastAsia="en-US"/>
        </w:rPr>
        <w:t>“)</w:t>
      </w:r>
      <w:r w:rsidRPr="00A94E55">
        <w:rPr>
          <w:lang w:eastAsia="en-US"/>
        </w:rPr>
        <w:t>. Určení, který z pracovníků Advokát</w:t>
      </w:r>
      <w:r>
        <w:rPr>
          <w:lang w:eastAsia="en-US"/>
        </w:rPr>
        <w:t>ní kanceláře</w:t>
      </w:r>
      <w:r w:rsidRPr="00A94E55">
        <w:rPr>
          <w:lang w:eastAsia="en-US"/>
        </w:rPr>
        <w:t xml:space="preserve"> se bude podílet na konkrétních úkonech právní služby a v jakém rozsahu, přísluší Advokát</w:t>
      </w:r>
      <w:r>
        <w:rPr>
          <w:lang w:eastAsia="en-US"/>
        </w:rPr>
        <w:t>ní kanceláři</w:t>
      </w:r>
      <w:r w:rsidRPr="00A94E55">
        <w:rPr>
          <w:lang w:eastAsia="en-US"/>
        </w:rPr>
        <w:t>. Tím není dotčena odpovědnost Advokát</w:t>
      </w:r>
      <w:r>
        <w:rPr>
          <w:lang w:eastAsia="en-US"/>
        </w:rPr>
        <w:t>ní kanceláře</w:t>
      </w:r>
      <w:r w:rsidRPr="00A94E55">
        <w:rPr>
          <w:lang w:eastAsia="en-US"/>
        </w:rPr>
        <w:t xml:space="preserve"> za řádné poskytnutí právních služeb</w:t>
      </w:r>
      <w:bookmarkEnd w:id="1"/>
      <w:r w:rsidRPr="00A94E55">
        <w:rPr>
          <w:lang w:eastAsia="en-US"/>
        </w:rPr>
        <w:t>.</w:t>
      </w:r>
      <w:bookmarkEnd w:id="2"/>
    </w:p>
    <w:p w14:paraId="1398EA16" w14:textId="77777777" w:rsidR="00411D9D" w:rsidRDefault="00411D9D" w:rsidP="00411D9D">
      <w:pPr>
        <w:pStyle w:val="11slovantext"/>
        <w:rPr>
          <w:lang w:eastAsia="en-US"/>
        </w:rPr>
      </w:pPr>
      <w:r w:rsidRPr="00A94E55">
        <w:rPr>
          <w:lang w:eastAsia="en-US"/>
        </w:rPr>
        <w:t>Advokát</w:t>
      </w:r>
      <w:r>
        <w:rPr>
          <w:lang w:eastAsia="en-US"/>
        </w:rPr>
        <w:t>ní kancelář</w:t>
      </w:r>
      <w:r w:rsidRPr="00A94E55">
        <w:rPr>
          <w:lang w:eastAsia="en-US"/>
        </w:rPr>
        <w:t xml:space="preserve"> sdělí na požádání Klientovi odhadovaný rozsah právních služeb a</w:t>
      </w:r>
      <w:r>
        <w:rPr>
          <w:lang w:eastAsia="en-US"/>
        </w:rPr>
        <w:t> </w:t>
      </w:r>
      <w:r w:rsidRPr="00A94E55">
        <w:rPr>
          <w:lang w:eastAsia="en-US"/>
        </w:rPr>
        <w:t>výši odměny v konkrétním případu. Pokud Klient s tímto rozsahem a odměnou nesouhlasí, je povinen tuto skutečnost Advokát</w:t>
      </w:r>
      <w:r>
        <w:rPr>
          <w:lang w:eastAsia="en-US"/>
        </w:rPr>
        <w:t>ní kanceláři</w:t>
      </w:r>
      <w:r w:rsidRPr="00A94E55">
        <w:rPr>
          <w:lang w:eastAsia="en-US"/>
        </w:rPr>
        <w:t xml:space="preserve"> bez zbytečného odkladu sdělit, jinak se má zato, že je schválil. Nedojde-li ke schválení odhadovaného rozsahu právních služeb a výše odměny, je Advokát</w:t>
      </w:r>
      <w:r>
        <w:rPr>
          <w:lang w:eastAsia="en-US"/>
        </w:rPr>
        <w:t>ní kancelář</w:t>
      </w:r>
      <w:r w:rsidRPr="00A94E55">
        <w:rPr>
          <w:lang w:eastAsia="en-US"/>
        </w:rPr>
        <w:t xml:space="preserve"> povinn</w:t>
      </w:r>
      <w:r>
        <w:rPr>
          <w:lang w:eastAsia="en-US"/>
        </w:rPr>
        <w:t>a</w:t>
      </w:r>
      <w:r w:rsidRPr="00A94E55">
        <w:rPr>
          <w:lang w:eastAsia="en-US"/>
        </w:rPr>
        <w:t xml:space="preserve"> služby poskytnout jen v omezeném rozsahu do výše Klientem schválené a</w:t>
      </w:r>
      <w:r>
        <w:rPr>
          <w:lang w:eastAsia="en-US"/>
        </w:rPr>
        <w:t> </w:t>
      </w:r>
      <w:r w:rsidRPr="00A94E55">
        <w:rPr>
          <w:lang w:eastAsia="en-US"/>
        </w:rPr>
        <w:t>nenese odpovědnost za jejich nekompletnost.</w:t>
      </w:r>
      <w:r>
        <w:rPr>
          <w:lang w:eastAsia="en-US"/>
        </w:rPr>
        <w:t xml:space="preserve"> </w:t>
      </w:r>
      <w:r w:rsidRPr="00A94E55">
        <w:rPr>
          <w:lang w:eastAsia="en-US"/>
        </w:rPr>
        <w:t>Zjistí-li Advokát</w:t>
      </w:r>
      <w:r>
        <w:rPr>
          <w:lang w:eastAsia="en-US"/>
        </w:rPr>
        <w:t>ní kancelář</w:t>
      </w:r>
      <w:r w:rsidRPr="00A94E55">
        <w:rPr>
          <w:lang w:eastAsia="en-US"/>
        </w:rPr>
        <w:t xml:space="preserve"> v průběhu poskytování právních služeb v konkrétním případě, že rozsah služeb a výše odměny budou vyšší, než činil odhad, je povinn</w:t>
      </w:r>
      <w:r>
        <w:rPr>
          <w:lang w:eastAsia="en-US"/>
        </w:rPr>
        <w:t>a</w:t>
      </w:r>
      <w:r w:rsidRPr="00A94E55">
        <w:rPr>
          <w:lang w:eastAsia="en-US"/>
        </w:rPr>
        <w:t xml:space="preserve"> požádat Klienta o schválení tohoto nového rozsahu. Schválení nového rozsahu služeb se nevyžaduje, pokud služby byly provedeny řádně a účelně, přičemž je třeba provést bezodkladné úkony právních služeb v důsledku skutečností, které v průběhu poskytování právních služeb vyšly nově najevo, nebo Klient v průběhu poskytování právních služeb rozšířil své zadání nebo sdělil nové zásadní informace. Překročení odhadovaného rozsahu služeb a výše odměny nezbavuje Klienta povinnosti hradit odměnu, pokud služby byly provedeny řádně</w:t>
      </w:r>
      <w:r>
        <w:rPr>
          <w:lang w:eastAsia="en-US"/>
        </w:rPr>
        <w:t>,</w:t>
      </w:r>
      <w:r w:rsidRPr="00A94E55">
        <w:rPr>
          <w:lang w:eastAsia="en-US"/>
        </w:rPr>
        <w:t xml:space="preserve"> a nikoli neúčelně.</w:t>
      </w:r>
    </w:p>
    <w:p w14:paraId="6C58FEB1" w14:textId="77777777" w:rsidR="00411D9D" w:rsidRDefault="00411D9D" w:rsidP="00411D9D">
      <w:pPr>
        <w:pStyle w:val="11slovantext"/>
        <w:rPr>
          <w:lang w:eastAsia="en-US"/>
        </w:rPr>
      </w:pPr>
      <w:r w:rsidRPr="00131E24">
        <w:rPr>
          <w:rFonts w:asciiTheme="minorHAnsi" w:hAnsiTheme="minorHAnsi" w:cstheme="minorHAnsi"/>
        </w:rPr>
        <w:t>Advokát</w:t>
      </w:r>
      <w:r>
        <w:rPr>
          <w:rFonts w:asciiTheme="minorHAnsi" w:hAnsiTheme="minorHAnsi" w:cstheme="minorHAnsi"/>
        </w:rPr>
        <w:t>ní kancelář</w:t>
      </w:r>
      <w:r w:rsidRPr="00131E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 zavazuje, že pokud bude v souvislosti s touto Smlouvou poskytnuty osobní údajů</w:t>
      </w:r>
      <w:r w:rsidRPr="00131E24">
        <w:rPr>
          <w:rFonts w:asciiTheme="minorHAnsi" w:hAnsiTheme="minorHAnsi" w:cstheme="minorHAnsi"/>
        </w:rPr>
        <w:t xml:space="preserve">, bude </w:t>
      </w:r>
      <w:r>
        <w:rPr>
          <w:rFonts w:asciiTheme="minorHAnsi" w:hAnsiTheme="minorHAnsi" w:cstheme="minorHAnsi"/>
        </w:rPr>
        <w:t>s těmito</w:t>
      </w:r>
      <w:r w:rsidRPr="00131E24">
        <w:rPr>
          <w:rFonts w:asciiTheme="minorHAnsi" w:hAnsiTheme="minorHAnsi" w:cstheme="minorHAnsi"/>
        </w:rPr>
        <w:t xml:space="preserve"> osobní</w:t>
      </w:r>
      <w:r>
        <w:rPr>
          <w:rFonts w:asciiTheme="minorHAnsi" w:hAnsiTheme="minorHAnsi" w:cstheme="minorHAnsi"/>
        </w:rPr>
        <w:t>mi</w:t>
      </w:r>
      <w:r w:rsidRPr="00131E24">
        <w:rPr>
          <w:rFonts w:asciiTheme="minorHAnsi" w:hAnsiTheme="minorHAnsi" w:cstheme="minorHAnsi"/>
        </w:rPr>
        <w:t xml:space="preserve"> údaj</w:t>
      </w:r>
      <w:r>
        <w:rPr>
          <w:rFonts w:asciiTheme="minorHAnsi" w:hAnsiTheme="minorHAnsi" w:cstheme="minorHAnsi"/>
        </w:rPr>
        <w:t>i pracovat</w:t>
      </w:r>
      <w:r w:rsidRPr="00131E24">
        <w:rPr>
          <w:rFonts w:asciiTheme="minorHAnsi" w:hAnsiTheme="minorHAnsi" w:cstheme="minorHAnsi"/>
        </w:rPr>
        <w:t xml:space="preserve"> v souladu s právními předpisy, především se zákonem č. 85/1996 Sb. (zákon o advokacii) a Nařízením Evropského parlamentu a Rady (EU) 2016/679 ze dne 27. dubna 2016 o ochraně fyzických osob v souvislosti se zpracováním osobních údajů a o volném pohybu těchto údajů a o zrušení směrnice 95/46/ES.</w:t>
      </w:r>
    </w:p>
    <w:p w14:paraId="2D2FCF0D" w14:textId="77777777" w:rsidR="00411D9D" w:rsidRPr="00A94E55" w:rsidRDefault="00411D9D" w:rsidP="00411D9D">
      <w:pPr>
        <w:pStyle w:val="11slovantext"/>
        <w:rPr>
          <w:lang w:eastAsia="en-US"/>
        </w:rPr>
      </w:pPr>
      <w:r w:rsidRPr="00CD604C">
        <w:rPr>
          <w:lang w:eastAsia="en-US"/>
        </w:rPr>
        <w:t>Advokátní kancelář se zavazuje po celou dobu trvání vztahu vyplývajícího z právní služby mít uzavřeno pojištění z odpovědnosti za poskytování právních služeb alespoň na částku 50</w:t>
      </w:r>
      <w:r>
        <w:rPr>
          <w:lang w:eastAsia="en-US"/>
        </w:rPr>
        <w:t>.000.000</w:t>
      </w:r>
      <w:r w:rsidRPr="00CD604C">
        <w:rPr>
          <w:lang w:eastAsia="en-US"/>
        </w:rPr>
        <w:t xml:space="preserve"> Kč</w:t>
      </w:r>
      <w:r>
        <w:rPr>
          <w:lang w:eastAsia="en-US"/>
        </w:rPr>
        <w:t xml:space="preserve"> (slovy padesát milion korun českých)</w:t>
      </w:r>
      <w:r w:rsidRPr="00CD604C">
        <w:rPr>
          <w:lang w:eastAsia="en-US"/>
        </w:rPr>
        <w:t>.</w:t>
      </w:r>
    </w:p>
    <w:p w14:paraId="1E26FE37" w14:textId="77777777" w:rsidR="00411D9D" w:rsidRDefault="00411D9D" w:rsidP="00411D9D">
      <w:pPr>
        <w:pStyle w:val="1lneksmlouvy"/>
        <w:jc w:val="left"/>
      </w:pPr>
      <w:r>
        <w:t>PRÁVA A POVINNOSTI KLIENTA</w:t>
      </w:r>
    </w:p>
    <w:p w14:paraId="58F34B50" w14:textId="7A14E449" w:rsidR="00411D9D" w:rsidRPr="00BE2116" w:rsidRDefault="00411D9D" w:rsidP="00411D9D">
      <w:pPr>
        <w:pStyle w:val="Textlnkuslovan"/>
        <w:numPr>
          <w:ilvl w:val="1"/>
          <w:numId w:val="1"/>
        </w:numPr>
        <w:tabs>
          <w:tab w:val="clear" w:pos="1447"/>
          <w:tab w:val="num" w:pos="1474"/>
        </w:tabs>
        <w:ind w:left="1474"/>
        <w:rPr>
          <w:lang w:eastAsia="en-US"/>
        </w:rPr>
      </w:pPr>
      <w:r>
        <w:rPr>
          <w:lang w:eastAsia="en-US"/>
        </w:rPr>
        <w:t xml:space="preserve">Klient je oprávněn žádat informace o veškerých úkonech právních služeb, které pro Klienta Advokátní kancelář provádí. Poskytování takových informací, vyžaduje-li větší časovou náročnost, je poskytováním právní služby a je účtováno v sazbě dle odst.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_Ref281339319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 w:rsidR="00627B2A">
        <w:rPr>
          <w:lang w:eastAsia="en-US"/>
        </w:rPr>
        <w:t>4.1</w:t>
      </w:r>
      <w:r>
        <w:rPr>
          <w:lang w:eastAsia="en-US"/>
        </w:rPr>
        <w:fldChar w:fldCharType="end"/>
      </w:r>
      <w:r w:rsidR="00593C44">
        <w:rPr>
          <w:lang w:eastAsia="en-US"/>
        </w:rPr>
        <w:t xml:space="preserve">, resp. odst. </w:t>
      </w:r>
      <w:r w:rsidR="00593C44">
        <w:rPr>
          <w:lang w:eastAsia="en-US"/>
        </w:rPr>
        <w:fldChar w:fldCharType="begin"/>
      </w:r>
      <w:r w:rsidR="00593C44">
        <w:rPr>
          <w:lang w:eastAsia="en-US"/>
        </w:rPr>
        <w:instrText xml:space="preserve"> REF _Ref149131203 \r \h </w:instrText>
      </w:r>
      <w:r w:rsidR="00593C44">
        <w:rPr>
          <w:lang w:eastAsia="en-US"/>
        </w:rPr>
      </w:r>
      <w:r w:rsidR="00593C44">
        <w:rPr>
          <w:lang w:eastAsia="en-US"/>
        </w:rPr>
        <w:fldChar w:fldCharType="separate"/>
      </w:r>
      <w:r w:rsidR="00627B2A">
        <w:rPr>
          <w:lang w:eastAsia="en-US"/>
        </w:rPr>
        <w:t>4.3</w:t>
      </w:r>
      <w:r w:rsidR="00593C44">
        <w:rPr>
          <w:lang w:eastAsia="en-US"/>
        </w:rPr>
        <w:fldChar w:fldCharType="end"/>
      </w:r>
      <w:r>
        <w:rPr>
          <w:lang w:eastAsia="en-US"/>
        </w:rPr>
        <w:t xml:space="preserve"> této Smlouvy.</w:t>
      </w:r>
    </w:p>
    <w:p w14:paraId="089D12E8" w14:textId="77777777" w:rsidR="00411D9D" w:rsidRPr="006D029E" w:rsidRDefault="00411D9D" w:rsidP="00411D9D">
      <w:pPr>
        <w:pStyle w:val="Textlnkuslovan"/>
        <w:numPr>
          <w:ilvl w:val="1"/>
          <w:numId w:val="1"/>
        </w:numPr>
        <w:tabs>
          <w:tab w:val="clear" w:pos="1447"/>
          <w:tab w:val="num" w:pos="1474"/>
        </w:tabs>
        <w:ind w:left="1474"/>
        <w:rPr>
          <w:lang w:eastAsia="en-US"/>
        </w:rPr>
      </w:pPr>
      <w:r w:rsidRPr="00D44CEC">
        <w:rPr>
          <w:szCs w:val="22"/>
        </w:rPr>
        <w:t>Klient se zavazuje poskytovat Advokát</w:t>
      </w:r>
      <w:r>
        <w:rPr>
          <w:szCs w:val="22"/>
        </w:rPr>
        <w:t>ní kanceláři</w:t>
      </w:r>
      <w:r w:rsidRPr="00D44CEC">
        <w:rPr>
          <w:szCs w:val="22"/>
        </w:rPr>
        <w:t xml:space="preserve"> včas úplné a pravdivé informace a</w:t>
      </w:r>
      <w:r>
        <w:rPr>
          <w:szCs w:val="22"/>
        </w:rPr>
        <w:t> </w:t>
      </w:r>
      <w:r w:rsidRPr="00D44CEC">
        <w:rPr>
          <w:szCs w:val="22"/>
        </w:rPr>
        <w:t xml:space="preserve">předkládat </w:t>
      </w:r>
      <w:r>
        <w:rPr>
          <w:szCs w:val="22"/>
        </w:rPr>
        <w:t>jí</w:t>
      </w:r>
      <w:r w:rsidRPr="00D44CEC">
        <w:rPr>
          <w:szCs w:val="22"/>
        </w:rPr>
        <w:t xml:space="preserve"> veškeré listinné materiály potřebné k řádnému výkonu činnosti podle této </w:t>
      </w:r>
      <w:r>
        <w:rPr>
          <w:szCs w:val="22"/>
        </w:rPr>
        <w:t>S</w:t>
      </w:r>
      <w:r w:rsidRPr="00D44CEC">
        <w:rPr>
          <w:szCs w:val="22"/>
        </w:rPr>
        <w:t>mlouvy, jakož i poskytnout jinou potřebnou součinnost. Poskytnutí nepravdivých či neúplných informací může být Advokát</w:t>
      </w:r>
      <w:r>
        <w:rPr>
          <w:szCs w:val="22"/>
        </w:rPr>
        <w:t>ní kanceláří</w:t>
      </w:r>
      <w:r w:rsidRPr="00D44CEC">
        <w:rPr>
          <w:szCs w:val="22"/>
        </w:rPr>
        <w:t xml:space="preserve"> považováno za narušení důvěry mezi Klientem a </w:t>
      </w:r>
      <w:r>
        <w:rPr>
          <w:szCs w:val="22"/>
        </w:rPr>
        <w:t xml:space="preserve">Advokátní kanceláří / </w:t>
      </w:r>
      <w:r w:rsidRPr="00D44CEC">
        <w:rPr>
          <w:szCs w:val="22"/>
        </w:rPr>
        <w:t>Advokátem ve smyslu zákona o advokacii.</w:t>
      </w:r>
    </w:p>
    <w:p w14:paraId="0CEB15C4" w14:textId="77777777" w:rsidR="00411D9D" w:rsidRPr="002A5419" w:rsidRDefault="00411D9D" w:rsidP="00411D9D">
      <w:pPr>
        <w:pStyle w:val="11slovantext"/>
        <w:rPr>
          <w:lang w:eastAsia="en-US"/>
        </w:rPr>
      </w:pPr>
      <w:r w:rsidRPr="00D44CEC">
        <w:rPr>
          <w:szCs w:val="22"/>
        </w:rPr>
        <w:t>Klient se zavazuje uvědomit stanoveným způsobem Advokát</w:t>
      </w:r>
      <w:r>
        <w:rPr>
          <w:szCs w:val="22"/>
        </w:rPr>
        <w:t>ní kancelář</w:t>
      </w:r>
      <w:r w:rsidRPr="00D44CEC">
        <w:rPr>
          <w:szCs w:val="22"/>
        </w:rPr>
        <w:t xml:space="preserve"> s</w:t>
      </w:r>
      <w:r>
        <w:rPr>
          <w:szCs w:val="22"/>
        </w:rPr>
        <w:t> </w:t>
      </w:r>
      <w:r w:rsidRPr="00D44CEC">
        <w:rPr>
          <w:szCs w:val="22"/>
        </w:rPr>
        <w:t xml:space="preserve">dostatečným předstihem o svých požadavcích na poskytování právních služeb podle této </w:t>
      </w:r>
      <w:r>
        <w:rPr>
          <w:szCs w:val="22"/>
        </w:rPr>
        <w:t>S</w:t>
      </w:r>
      <w:r w:rsidRPr="00D44CEC">
        <w:rPr>
          <w:szCs w:val="22"/>
        </w:rPr>
        <w:t>mlouvy.</w:t>
      </w:r>
    </w:p>
    <w:p w14:paraId="31AEBE9F" w14:textId="77777777" w:rsidR="00411D9D" w:rsidRDefault="00411D9D" w:rsidP="00411D9D">
      <w:pPr>
        <w:pStyle w:val="1lneksmlouvy"/>
        <w:jc w:val="left"/>
      </w:pPr>
      <w:r>
        <w:lastRenderedPageBreak/>
        <w:t>ODMĚNA ZA PRÁVNÍ SLUŽBY A PLATEBNÍ PODMÍNKY</w:t>
      </w:r>
    </w:p>
    <w:p w14:paraId="17D39901" w14:textId="583E62CC" w:rsidR="00411D9D" w:rsidRDefault="00411D9D" w:rsidP="00411D9D">
      <w:pPr>
        <w:pStyle w:val="11slovantext"/>
        <w:rPr>
          <w:lang w:eastAsia="en-US"/>
        </w:rPr>
      </w:pPr>
      <w:bookmarkStart w:id="3" w:name="_Ref281339319"/>
      <w:r w:rsidRPr="00D5515B">
        <w:rPr>
          <w:lang w:eastAsia="en-US"/>
        </w:rPr>
        <w:t xml:space="preserve">Odměna za poskytované právní služby se stanovuje </w:t>
      </w:r>
      <w:r>
        <w:rPr>
          <w:lang w:eastAsia="en-US"/>
        </w:rPr>
        <w:t>jako smluvní odměna</w:t>
      </w:r>
      <w:r w:rsidRPr="00D5515B">
        <w:rPr>
          <w:lang w:eastAsia="en-US"/>
        </w:rPr>
        <w:t>, a</w:t>
      </w:r>
      <w:r>
        <w:rPr>
          <w:lang w:eastAsia="en-US"/>
        </w:rPr>
        <w:t> </w:t>
      </w:r>
      <w:r w:rsidRPr="00D5515B">
        <w:rPr>
          <w:lang w:eastAsia="en-US"/>
        </w:rPr>
        <w:t>to v</w:t>
      </w:r>
      <w:r>
        <w:rPr>
          <w:lang w:eastAsia="en-US"/>
        </w:rPr>
        <w:t xml:space="preserve"> základní paušální odměně ve </w:t>
      </w:r>
      <w:r w:rsidRPr="00D5515B">
        <w:rPr>
          <w:lang w:eastAsia="en-US"/>
        </w:rPr>
        <w:t xml:space="preserve">výši </w:t>
      </w:r>
      <w:r>
        <w:rPr>
          <w:lang w:eastAsia="en-US"/>
        </w:rPr>
        <w:t>1</w:t>
      </w:r>
      <w:r w:rsidR="003F5E7F">
        <w:rPr>
          <w:lang w:eastAsia="en-US"/>
        </w:rPr>
        <w:t>6</w:t>
      </w:r>
      <w:r>
        <w:rPr>
          <w:lang w:eastAsia="en-US"/>
        </w:rPr>
        <w:t>.</w:t>
      </w:r>
      <w:r w:rsidR="003F5E7F">
        <w:rPr>
          <w:lang w:eastAsia="en-US"/>
        </w:rPr>
        <w:t>0</w:t>
      </w:r>
      <w:r>
        <w:rPr>
          <w:lang w:eastAsia="en-US"/>
        </w:rPr>
        <w:t>00</w:t>
      </w:r>
      <w:r w:rsidRPr="00D5515B">
        <w:rPr>
          <w:lang w:eastAsia="en-US"/>
        </w:rPr>
        <w:t>,- Kč (slovy</w:t>
      </w:r>
      <w:r>
        <w:rPr>
          <w:lang w:eastAsia="en-US"/>
        </w:rPr>
        <w:t>:</w:t>
      </w:r>
      <w:r w:rsidRPr="00D5515B">
        <w:rPr>
          <w:lang w:eastAsia="en-US"/>
        </w:rPr>
        <w:t xml:space="preserve"> </w:t>
      </w:r>
      <w:r w:rsidR="003F5E7F">
        <w:rPr>
          <w:lang w:eastAsia="en-US"/>
        </w:rPr>
        <w:t>šest</w:t>
      </w:r>
      <w:r>
        <w:rPr>
          <w:lang w:eastAsia="en-US"/>
        </w:rPr>
        <w:t>náct tisíc koru</w:t>
      </w:r>
      <w:r w:rsidRPr="00D5515B">
        <w:rPr>
          <w:lang w:eastAsia="en-US"/>
        </w:rPr>
        <w:t xml:space="preserve">n českých) bez DPH </w:t>
      </w:r>
      <w:bookmarkEnd w:id="3"/>
      <w:r>
        <w:rPr>
          <w:lang w:eastAsia="en-US"/>
        </w:rPr>
        <w:t xml:space="preserve">(dále jen </w:t>
      </w:r>
      <w:r w:rsidRPr="006D6050">
        <w:rPr>
          <w:lang w:eastAsia="en-US"/>
        </w:rPr>
        <w:t>„</w:t>
      </w:r>
      <w:r>
        <w:rPr>
          <w:b/>
          <w:bCs/>
          <w:lang w:eastAsia="en-US"/>
        </w:rPr>
        <w:t>Základní paušální odměna</w:t>
      </w:r>
      <w:r w:rsidRPr="006D6050">
        <w:rPr>
          <w:lang w:eastAsia="en-US"/>
        </w:rPr>
        <w:t>“</w:t>
      </w:r>
      <w:r>
        <w:rPr>
          <w:lang w:eastAsia="en-US"/>
        </w:rPr>
        <w:t>).</w:t>
      </w:r>
    </w:p>
    <w:p w14:paraId="2BA17A88" w14:textId="77777777" w:rsidR="00411D9D" w:rsidRDefault="00411D9D" w:rsidP="00411D9D">
      <w:pPr>
        <w:pStyle w:val="11slovantext"/>
        <w:rPr>
          <w:lang w:eastAsia="en-US"/>
        </w:rPr>
      </w:pPr>
      <w:r>
        <w:rPr>
          <w:lang w:eastAsia="en-US"/>
        </w:rPr>
        <w:t>V Základní paušální odměně dle odst. 4.1 této Smlouvy je zahrnuto poskytnutí nejvýše deseti (10) hodin právních služeb za jeden kalendářní měsíc.</w:t>
      </w:r>
    </w:p>
    <w:p w14:paraId="6CE66B9A" w14:textId="4B693962" w:rsidR="00411D9D" w:rsidRPr="00D5515B" w:rsidRDefault="00411D9D" w:rsidP="00411D9D">
      <w:pPr>
        <w:pStyle w:val="11slovantext"/>
        <w:rPr>
          <w:lang w:eastAsia="en-US"/>
        </w:rPr>
      </w:pPr>
      <w:bookmarkStart w:id="4" w:name="_Ref149131203"/>
      <w:r>
        <w:rPr>
          <w:lang w:eastAsia="en-US"/>
        </w:rPr>
        <w:t>Pro případ, že v kalendářním měsíci dojde k poskytnutí více než deseti (10) hodin právních služeb, sjednává se hodinová odměna ve výši 1.</w:t>
      </w:r>
      <w:r w:rsidR="003F5E7F">
        <w:rPr>
          <w:lang w:eastAsia="en-US"/>
        </w:rPr>
        <w:t>600</w:t>
      </w:r>
      <w:r>
        <w:rPr>
          <w:lang w:eastAsia="en-US"/>
        </w:rPr>
        <w:t xml:space="preserve">,- Kč (slovy: tisíc </w:t>
      </w:r>
      <w:r w:rsidR="003F5E7F">
        <w:rPr>
          <w:lang w:eastAsia="en-US"/>
        </w:rPr>
        <w:t>šest set</w:t>
      </w:r>
      <w:r>
        <w:rPr>
          <w:lang w:eastAsia="en-US"/>
        </w:rPr>
        <w:t xml:space="preserve"> korun českých) </w:t>
      </w:r>
      <w:r w:rsidR="00593C44">
        <w:rPr>
          <w:lang w:eastAsia="en-US"/>
        </w:rPr>
        <w:t xml:space="preserve">bez DPH </w:t>
      </w:r>
      <w:r>
        <w:rPr>
          <w:lang w:eastAsia="en-US"/>
        </w:rPr>
        <w:t>za každou hodinu právních služeb (dále jen „</w:t>
      </w:r>
      <w:r>
        <w:rPr>
          <w:b/>
          <w:bCs/>
          <w:lang w:eastAsia="en-US"/>
        </w:rPr>
        <w:t>Hodinová sazba</w:t>
      </w:r>
      <w:r>
        <w:rPr>
          <w:lang w:eastAsia="en-US"/>
        </w:rPr>
        <w:t>“).</w:t>
      </w:r>
      <w:bookmarkEnd w:id="4"/>
      <w:r>
        <w:rPr>
          <w:lang w:eastAsia="en-US"/>
        </w:rPr>
        <w:t xml:space="preserve"> </w:t>
      </w:r>
    </w:p>
    <w:p w14:paraId="5EBAD5A0" w14:textId="77777777" w:rsidR="00411D9D" w:rsidRPr="00D5515B" w:rsidRDefault="00411D9D" w:rsidP="00411D9D">
      <w:pPr>
        <w:pStyle w:val="11slovantext"/>
        <w:rPr>
          <w:lang w:eastAsia="en-US"/>
        </w:rPr>
      </w:pPr>
      <w:r w:rsidRPr="00D5515B">
        <w:rPr>
          <w:lang w:eastAsia="en-US"/>
        </w:rPr>
        <w:t xml:space="preserve">V případě, že jsou právní služby poskytovány </w:t>
      </w:r>
      <w:r w:rsidRPr="00FA1236">
        <w:rPr>
          <w:lang w:eastAsia="en-US"/>
        </w:rPr>
        <w:t>mimo Prahu, účtuje se nutný čas strávený na cestě polovinou dohodnuté hodinové sazby a cestovné. Cestovné se sjednává v sazbě 7,- Kč bez DPH / 1 km.</w:t>
      </w:r>
      <w:r w:rsidRPr="00D5515B">
        <w:rPr>
          <w:lang w:eastAsia="en-US"/>
        </w:rPr>
        <w:t xml:space="preserve"> </w:t>
      </w:r>
    </w:p>
    <w:p w14:paraId="40A23D82" w14:textId="77777777" w:rsidR="00411D9D" w:rsidRPr="00D5515B" w:rsidRDefault="00411D9D" w:rsidP="00411D9D">
      <w:pPr>
        <w:pStyle w:val="11slovantext"/>
        <w:rPr>
          <w:lang w:eastAsia="en-US"/>
        </w:rPr>
      </w:pPr>
      <w:r w:rsidRPr="00D5515B">
        <w:rPr>
          <w:lang w:eastAsia="en-US"/>
        </w:rPr>
        <w:t xml:space="preserve">K odměně bude účtována daň z přidané hodnoty podle právních předpisů. </w:t>
      </w:r>
    </w:p>
    <w:p w14:paraId="2B1E6AA9" w14:textId="77777777" w:rsidR="00411D9D" w:rsidRPr="00D5515B" w:rsidRDefault="00411D9D" w:rsidP="00411D9D">
      <w:pPr>
        <w:pStyle w:val="11slovantext"/>
        <w:rPr>
          <w:lang w:eastAsia="en-US"/>
        </w:rPr>
      </w:pPr>
      <w:r w:rsidRPr="00D5515B">
        <w:rPr>
          <w:lang w:eastAsia="en-US"/>
        </w:rPr>
        <w:t>Nedosažení zamýšleného výsledku právního případu není důvodem k nezaplacení či jednostrannému snížení smluvní odměny dle tohoto odstavce; nárok na náhradu škody v případě vadného poskytnutí služeb tím není dotčen.</w:t>
      </w:r>
    </w:p>
    <w:p w14:paraId="48EEA558" w14:textId="77777777" w:rsidR="00411D9D" w:rsidRPr="00D5515B" w:rsidRDefault="00411D9D" w:rsidP="00411D9D">
      <w:pPr>
        <w:pStyle w:val="11slovantext"/>
        <w:rPr>
          <w:lang w:eastAsia="en-US"/>
        </w:rPr>
      </w:pPr>
      <w:r w:rsidRPr="00D5515B">
        <w:rPr>
          <w:lang w:eastAsia="en-US"/>
        </w:rPr>
        <w:t>Kromě odměny za právní služby se Klient zavazuje uhradit Advokát</w:t>
      </w:r>
      <w:r>
        <w:rPr>
          <w:lang w:eastAsia="en-US"/>
        </w:rPr>
        <w:t>ní kanceláři</w:t>
      </w:r>
      <w:r w:rsidRPr="00D5515B">
        <w:rPr>
          <w:lang w:eastAsia="en-US"/>
        </w:rPr>
        <w:t xml:space="preserve"> vynaložené hotové výdaje související s právními službami, a to zejména náklady na poštovné, kolky, soudní a notářské poplatky, překlady, posudky atd. Rozhodnutí o účelnosti vynaložených nákladů přísluší Advokát</w:t>
      </w:r>
      <w:r>
        <w:rPr>
          <w:lang w:eastAsia="en-US"/>
        </w:rPr>
        <w:t>ní kanceláři</w:t>
      </w:r>
      <w:r w:rsidRPr="00D5515B">
        <w:rPr>
          <w:lang w:eastAsia="en-US"/>
        </w:rPr>
        <w:t>; Advokát</w:t>
      </w:r>
      <w:r>
        <w:rPr>
          <w:lang w:eastAsia="en-US"/>
        </w:rPr>
        <w:t>ní kancelář</w:t>
      </w:r>
      <w:r w:rsidRPr="00D5515B">
        <w:rPr>
          <w:lang w:eastAsia="en-US"/>
        </w:rPr>
        <w:t xml:space="preserve"> je však povinn</w:t>
      </w:r>
      <w:r>
        <w:rPr>
          <w:lang w:eastAsia="en-US"/>
        </w:rPr>
        <w:t>a</w:t>
      </w:r>
      <w:r w:rsidRPr="00D5515B">
        <w:rPr>
          <w:lang w:eastAsia="en-US"/>
        </w:rPr>
        <w:t xml:space="preserve"> dbát, aby výdaje nebyly v hrubém nepoměru k hodnotě předmětu příslušného konkrétního případu. </w:t>
      </w:r>
    </w:p>
    <w:p w14:paraId="0649F38B" w14:textId="64805028" w:rsidR="00411D9D" w:rsidRDefault="00411D9D" w:rsidP="00411D9D">
      <w:pPr>
        <w:pStyle w:val="11slovantext"/>
        <w:rPr>
          <w:lang w:eastAsia="en-US"/>
        </w:rPr>
      </w:pPr>
      <w:r w:rsidRPr="00D5515B">
        <w:rPr>
          <w:lang w:eastAsia="en-US"/>
        </w:rPr>
        <w:t>Vyúčtování poskytnutých právních služeb bude prováděno měsíčně pozadu</w:t>
      </w:r>
      <w:r>
        <w:rPr>
          <w:lang w:eastAsia="en-US"/>
        </w:rPr>
        <w:t>.</w:t>
      </w:r>
      <w:r w:rsidRPr="00D5515B">
        <w:rPr>
          <w:lang w:eastAsia="en-US"/>
        </w:rPr>
        <w:t xml:space="preserve"> </w:t>
      </w:r>
      <w:r>
        <w:rPr>
          <w:lang w:eastAsia="en-US"/>
        </w:rPr>
        <w:t>F</w:t>
      </w:r>
      <w:r w:rsidRPr="00D5515B">
        <w:rPr>
          <w:lang w:eastAsia="en-US"/>
        </w:rPr>
        <w:t xml:space="preserve">akturovaná částka je splatná </w:t>
      </w:r>
      <w:r>
        <w:rPr>
          <w:lang w:eastAsia="en-US"/>
        </w:rPr>
        <w:t>do 30 dnů od vystavení faktury.</w:t>
      </w:r>
      <w:r w:rsidRPr="00D5515B">
        <w:rPr>
          <w:lang w:eastAsia="en-US"/>
        </w:rPr>
        <w:t xml:space="preserve"> V příloze každé faktury Advokát</w:t>
      </w:r>
      <w:r>
        <w:rPr>
          <w:lang w:eastAsia="en-US"/>
        </w:rPr>
        <w:t>ní kancelář</w:t>
      </w:r>
      <w:r w:rsidRPr="00D5515B">
        <w:rPr>
          <w:lang w:eastAsia="en-US"/>
        </w:rPr>
        <w:t xml:space="preserve"> na písemnou žádost Klienta uvede den uskutečnění příslušného úkonu, stručný popis úkonu</w:t>
      </w:r>
      <w:r>
        <w:rPr>
          <w:lang w:eastAsia="en-US"/>
        </w:rPr>
        <w:t xml:space="preserve"> a</w:t>
      </w:r>
      <w:r w:rsidRPr="00D5515B">
        <w:rPr>
          <w:lang w:eastAsia="en-US"/>
        </w:rPr>
        <w:t xml:space="preserve"> vynaložený čas</w:t>
      </w:r>
      <w:r>
        <w:rPr>
          <w:lang w:eastAsia="en-US"/>
        </w:rPr>
        <w:t>, připadající na každý jednotlivý úkon</w:t>
      </w:r>
      <w:r w:rsidRPr="00D5515B">
        <w:rPr>
          <w:lang w:eastAsia="en-US"/>
        </w:rPr>
        <w:t>. Advokát</w:t>
      </w:r>
      <w:r>
        <w:rPr>
          <w:lang w:eastAsia="en-US"/>
        </w:rPr>
        <w:t>ní kancelář</w:t>
      </w:r>
      <w:r w:rsidRPr="00D5515B">
        <w:rPr>
          <w:lang w:eastAsia="en-US"/>
        </w:rPr>
        <w:t xml:space="preserve"> se zavazuje na žádost Klienta v konkrétním případě jednotlivé úkony právních služeb specifikovat i podrobněji; v takovém případě se čas nutný na detailní popis jednotlivých úkonů účtuje dle sazby v odst. </w:t>
      </w:r>
      <w:r w:rsidRPr="00D5515B">
        <w:rPr>
          <w:lang w:eastAsia="en-US"/>
        </w:rPr>
        <w:fldChar w:fldCharType="begin"/>
      </w:r>
      <w:r w:rsidRPr="00D5515B">
        <w:rPr>
          <w:lang w:eastAsia="en-US"/>
        </w:rPr>
        <w:instrText xml:space="preserve"> REF _Ref281339319 \r \h </w:instrText>
      </w:r>
      <w:r>
        <w:rPr>
          <w:lang w:eastAsia="en-US"/>
        </w:rPr>
        <w:instrText xml:space="preserve"> \* MERGEFORMAT </w:instrText>
      </w:r>
      <w:r w:rsidRPr="00D5515B">
        <w:rPr>
          <w:lang w:eastAsia="en-US"/>
        </w:rPr>
      </w:r>
      <w:r w:rsidRPr="00D5515B">
        <w:rPr>
          <w:lang w:eastAsia="en-US"/>
        </w:rPr>
        <w:fldChar w:fldCharType="separate"/>
      </w:r>
      <w:r w:rsidR="00627B2A">
        <w:rPr>
          <w:lang w:eastAsia="en-US"/>
        </w:rPr>
        <w:t>4.1</w:t>
      </w:r>
      <w:r w:rsidRPr="00D5515B">
        <w:rPr>
          <w:lang w:eastAsia="en-US"/>
        </w:rPr>
        <w:fldChar w:fldCharType="end"/>
      </w:r>
      <w:r w:rsidRPr="00D5515B">
        <w:rPr>
          <w:lang w:eastAsia="en-US"/>
        </w:rPr>
        <w:t xml:space="preserve"> této Smlouvy). V případě, že faktura nebude mít náležitosti daňového dokladu nebo nebude obsahovat správné údaje podle této Smlouvy, je Klient oprávněn takovou fakturu do dne splatnosti vrátit a Advokát</w:t>
      </w:r>
      <w:r>
        <w:rPr>
          <w:lang w:eastAsia="en-US"/>
        </w:rPr>
        <w:t>ní</w:t>
      </w:r>
      <w:r w:rsidRPr="00D5515B">
        <w:rPr>
          <w:lang w:eastAsia="en-US"/>
        </w:rPr>
        <w:t xml:space="preserve"> </w:t>
      </w:r>
      <w:r>
        <w:rPr>
          <w:lang w:eastAsia="en-US"/>
        </w:rPr>
        <w:t xml:space="preserve">kancelář </w:t>
      </w:r>
      <w:r w:rsidRPr="00D5515B">
        <w:rPr>
          <w:lang w:eastAsia="en-US"/>
        </w:rPr>
        <w:t>je povinn</w:t>
      </w:r>
      <w:r>
        <w:rPr>
          <w:lang w:eastAsia="en-US"/>
        </w:rPr>
        <w:t>a</w:t>
      </w:r>
      <w:r w:rsidRPr="00D5515B">
        <w:rPr>
          <w:lang w:eastAsia="en-US"/>
        </w:rPr>
        <w:t xml:space="preserve"> vystavit fakturu novou.</w:t>
      </w:r>
    </w:p>
    <w:p w14:paraId="5E10D56A" w14:textId="77777777" w:rsidR="00411D9D" w:rsidRDefault="00411D9D" w:rsidP="00411D9D">
      <w:pPr>
        <w:pStyle w:val="1lneksmlouvy"/>
        <w:jc w:val="left"/>
      </w:pPr>
      <w:r>
        <w:t>doba trvání, UKONČENÍ SMLOUVY</w:t>
      </w:r>
    </w:p>
    <w:p w14:paraId="46D82D02" w14:textId="798FDC3F" w:rsidR="00411D9D" w:rsidRPr="008221AD" w:rsidRDefault="00411D9D" w:rsidP="00411D9D">
      <w:pPr>
        <w:pStyle w:val="11slovantext"/>
        <w:rPr>
          <w:lang w:eastAsia="en-US"/>
        </w:rPr>
      </w:pPr>
      <w:r>
        <w:rPr>
          <w:lang w:eastAsia="en-US"/>
        </w:rPr>
        <w:t xml:space="preserve">Tato Smlouva se </w:t>
      </w:r>
      <w:r w:rsidRPr="008221AD">
        <w:rPr>
          <w:lang w:eastAsia="en-US"/>
        </w:rPr>
        <w:t>uzavírá na dobu od 1. 1. 202</w:t>
      </w:r>
      <w:r w:rsidR="003F5E7F">
        <w:rPr>
          <w:lang w:eastAsia="en-US"/>
        </w:rPr>
        <w:t>6</w:t>
      </w:r>
      <w:r w:rsidRPr="008221AD">
        <w:rPr>
          <w:lang w:eastAsia="en-US"/>
        </w:rPr>
        <w:t xml:space="preserve"> do 31. 12. 202</w:t>
      </w:r>
      <w:r w:rsidR="003F5E7F">
        <w:rPr>
          <w:lang w:eastAsia="en-US"/>
        </w:rPr>
        <w:t>7</w:t>
      </w:r>
      <w:r w:rsidRPr="008221AD">
        <w:rPr>
          <w:lang w:eastAsia="en-US"/>
        </w:rPr>
        <w:t>.</w:t>
      </w:r>
    </w:p>
    <w:p w14:paraId="6E4375F9" w14:textId="77777777" w:rsidR="00411D9D" w:rsidRPr="00AD2B79" w:rsidRDefault="00411D9D" w:rsidP="00411D9D">
      <w:pPr>
        <w:pStyle w:val="11slovantext"/>
        <w:rPr>
          <w:lang w:eastAsia="en-US"/>
        </w:rPr>
      </w:pPr>
      <w:r w:rsidRPr="00D44CEC">
        <w:rPr>
          <w:szCs w:val="22"/>
        </w:rPr>
        <w:t xml:space="preserve">Klient </w:t>
      </w:r>
      <w:r w:rsidRPr="008D6E50">
        <w:rPr>
          <w:lang w:eastAsia="en-US"/>
        </w:rPr>
        <w:t>je oprávněn tuto Smlouvu vypovědět bez uvedení důvodu písemnou výpovědí. Výpověď je účinná doručením druhé straně. V takovém případě je povinen uhradit Advokát</w:t>
      </w:r>
      <w:r>
        <w:rPr>
          <w:lang w:eastAsia="en-US"/>
        </w:rPr>
        <w:t>ní kanceláři</w:t>
      </w:r>
      <w:r w:rsidRPr="008D6E50">
        <w:rPr>
          <w:lang w:eastAsia="en-US"/>
        </w:rPr>
        <w:t xml:space="preserve"> odměnu za poskytnuté, ale dosud neuhrazené služby a účelně vynaložené náklady.</w:t>
      </w:r>
    </w:p>
    <w:p w14:paraId="2D11BFE7" w14:textId="77777777" w:rsidR="00411D9D" w:rsidRPr="00AD2B79" w:rsidRDefault="00411D9D" w:rsidP="00411D9D">
      <w:pPr>
        <w:pStyle w:val="11slovantext"/>
        <w:rPr>
          <w:lang w:eastAsia="en-US"/>
        </w:rPr>
      </w:pPr>
      <w:bookmarkStart w:id="5" w:name="_Ref5609241"/>
      <w:bookmarkStart w:id="6" w:name="_Ref152571807"/>
      <w:r w:rsidRPr="008D6E50">
        <w:rPr>
          <w:lang w:eastAsia="en-US"/>
        </w:rPr>
        <w:t>Advokát</w:t>
      </w:r>
      <w:r>
        <w:rPr>
          <w:lang w:eastAsia="en-US"/>
        </w:rPr>
        <w:t>ní kancelář</w:t>
      </w:r>
      <w:r w:rsidRPr="008D6E50">
        <w:rPr>
          <w:lang w:eastAsia="en-US"/>
        </w:rPr>
        <w:t xml:space="preserve"> může odstoupit od této Smlouvy, dojde-li k narušení důvěry mezi ní a Klientem, pokud Klient neposkytuje potřebnou součinnost nebo v případě, že je Klient v prodlení s plněním svých peněžitých závazků vůči Advokát</w:t>
      </w:r>
      <w:r>
        <w:rPr>
          <w:lang w:eastAsia="en-US"/>
        </w:rPr>
        <w:t>ní kanceláři.</w:t>
      </w:r>
      <w:bookmarkEnd w:id="5"/>
      <w:r w:rsidRPr="008D6E50">
        <w:rPr>
          <w:lang w:eastAsia="en-US"/>
        </w:rPr>
        <w:t xml:space="preserve"> Povinnost od této Smlouvy odstoupit ze zákonných důvodů není dotčena.</w:t>
      </w:r>
      <w:bookmarkEnd w:id="6"/>
    </w:p>
    <w:p w14:paraId="1CFBD0DE" w14:textId="77777777" w:rsidR="00411D9D" w:rsidRPr="008341B3" w:rsidRDefault="00411D9D" w:rsidP="00411D9D">
      <w:pPr>
        <w:pStyle w:val="11slovantext"/>
        <w:rPr>
          <w:lang w:eastAsia="en-US"/>
        </w:rPr>
      </w:pPr>
      <w:r w:rsidRPr="008341B3">
        <w:rPr>
          <w:lang w:eastAsia="en-US"/>
        </w:rPr>
        <w:lastRenderedPageBreak/>
        <w:t>Advokát</w:t>
      </w:r>
      <w:r>
        <w:rPr>
          <w:lang w:eastAsia="en-US"/>
        </w:rPr>
        <w:t>ní kancelář</w:t>
      </w:r>
      <w:r w:rsidRPr="008341B3">
        <w:rPr>
          <w:lang w:eastAsia="en-US"/>
        </w:rPr>
        <w:t xml:space="preserve"> </w:t>
      </w:r>
      <w:r>
        <w:rPr>
          <w:lang w:eastAsia="en-US"/>
        </w:rPr>
        <w:t>je dle zákona povinna tuto Smlouvu vypovědět</w:t>
      </w:r>
      <w:r w:rsidRPr="008341B3">
        <w:rPr>
          <w:lang w:eastAsia="en-US"/>
        </w:rPr>
        <w:t>, jestliže Advokát</w:t>
      </w:r>
      <w:r>
        <w:rPr>
          <w:lang w:eastAsia="en-US"/>
        </w:rPr>
        <w:t>ní kancelář</w:t>
      </w:r>
      <w:r w:rsidRPr="008341B3">
        <w:rPr>
          <w:lang w:eastAsia="en-US"/>
        </w:rPr>
        <w:t xml:space="preserve"> dodatečně zjistí, že:</w:t>
      </w:r>
    </w:p>
    <w:p w14:paraId="0388A739" w14:textId="77777777" w:rsidR="00411D9D" w:rsidRPr="008341B3" w:rsidRDefault="00411D9D" w:rsidP="00411D9D">
      <w:pPr>
        <w:pStyle w:val="11slovantext"/>
        <w:numPr>
          <w:ilvl w:val="2"/>
          <w:numId w:val="1"/>
        </w:numPr>
        <w:rPr>
          <w:lang w:eastAsia="en-US"/>
        </w:rPr>
      </w:pPr>
      <w:r w:rsidRPr="008341B3">
        <w:rPr>
          <w:lang w:eastAsia="en-US"/>
        </w:rPr>
        <w:t>v téže věci nebo ve věci související již poskytl</w:t>
      </w:r>
      <w:r>
        <w:rPr>
          <w:lang w:eastAsia="en-US"/>
        </w:rPr>
        <w:t>a</w:t>
      </w:r>
      <w:r w:rsidRPr="008341B3">
        <w:rPr>
          <w:lang w:eastAsia="en-US"/>
        </w:rPr>
        <w:t xml:space="preserve"> právní služby jinému, jehož zájmy jsou v rozporu se zájmy toho, kdo o poskytnutí právních služeb žádá</w:t>
      </w:r>
      <w:r>
        <w:rPr>
          <w:lang w:eastAsia="en-US"/>
        </w:rPr>
        <w:t>;</w:t>
      </w:r>
    </w:p>
    <w:p w14:paraId="2C83EFA1" w14:textId="77777777" w:rsidR="00411D9D" w:rsidRPr="008341B3" w:rsidRDefault="00411D9D" w:rsidP="00411D9D">
      <w:pPr>
        <w:pStyle w:val="11slovantext"/>
        <w:numPr>
          <w:ilvl w:val="2"/>
          <w:numId w:val="1"/>
        </w:numPr>
        <w:rPr>
          <w:lang w:eastAsia="en-US"/>
        </w:rPr>
      </w:pPr>
      <w:r w:rsidRPr="008341B3">
        <w:rPr>
          <w:lang w:eastAsia="en-US"/>
        </w:rPr>
        <w:t>by informace, kterou má o jiném klientovi nebo o bývalém klientovi, mohla Klienta neoprávněně zvýhodnit</w:t>
      </w:r>
      <w:r>
        <w:rPr>
          <w:lang w:eastAsia="en-US"/>
        </w:rPr>
        <w:t>;</w:t>
      </w:r>
    </w:p>
    <w:p w14:paraId="5C8CB69F" w14:textId="77777777" w:rsidR="00411D9D" w:rsidRDefault="00411D9D" w:rsidP="00411D9D">
      <w:pPr>
        <w:pStyle w:val="11slovantext"/>
        <w:numPr>
          <w:ilvl w:val="2"/>
          <w:numId w:val="1"/>
        </w:numPr>
        <w:rPr>
          <w:lang w:eastAsia="en-US"/>
        </w:rPr>
      </w:pPr>
      <w:r w:rsidRPr="008341B3">
        <w:rPr>
          <w:lang w:eastAsia="en-US"/>
        </w:rPr>
        <w:t xml:space="preserve">zájmy Klienta jsou v rozporu se zájmy </w:t>
      </w:r>
      <w:r>
        <w:rPr>
          <w:lang w:eastAsia="en-US"/>
        </w:rPr>
        <w:t>Advokátní kanceláře, A</w:t>
      </w:r>
      <w:r w:rsidRPr="008341B3">
        <w:rPr>
          <w:lang w:eastAsia="en-US"/>
        </w:rPr>
        <w:t xml:space="preserve">dvokáta nebo osoby </w:t>
      </w:r>
      <w:r>
        <w:rPr>
          <w:lang w:eastAsia="en-US"/>
        </w:rPr>
        <w:t>A</w:t>
      </w:r>
      <w:r w:rsidRPr="008341B3">
        <w:rPr>
          <w:lang w:eastAsia="en-US"/>
        </w:rPr>
        <w:t>dvokátovi blízké.</w:t>
      </w:r>
    </w:p>
    <w:p w14:paraId="1D46E860" w14:textId="77777777" w:rsidR="00411D9D" w:rsidRDefault="00411D9D" w:rsidP="00411D9D">
      <w:pPr>
        <w:pStyle w:val="1lneksmlouvy"/>
      </w:pPr>
      <w:r>
        <w:t xml:space="preserve">OSTATNÍ A ZÁVĚREČNÁ </w:t>
      </w:r>
      <w:r w:rsidRPr="0089191B">
        <w:t>USTANOVENÍ</w:t>
      </w:r>
    </w:p>
    <w:p w14:paraId="444D72F5" w14:textId="77777777" w:rsidR="00411D9D" w:rsidRDefault="00411D9D" w:rsidP="00411D9D">
      <w:pPr>
        <w:pStyle w:val="11slovantext"/>
        <w:rPr>
          <w:lang w:eastAsia="en-US"/>
        </w:rPr>
      </w:pPr>
      <w:bookmarkStart w:id="7" w:name="_Ref258354601"/>
      <w:r>
        <w:rPr>
          <w:szCs w:val="22"/>
        </w:rPr>
        <w:t>Tato Smlouva se řídí příslušnými ustanoveními občanského zákoníku a zákona o advokacii.</w:t>
      </w:r>
    </w:p>
    <w:p w14:paraId="6A3FF0CD" w14:textId="77777777" w:rsidR="00411D9D" w:rsidRDefault="00411D9D" w:rsidP="00411D9D">
      <w:pPr>
        <w:pStyle w:val="11slovantext"/>
        <w:rPr>
          <w:lang w:eastAsia="en-US"/>
        </w:rPr>
      </w:pPr>
      <w:r w:rsidRPr="00333893">
        <w:rPr>
          <w:lang w:eastAsia="en-US"/>
        </w:rPr>
        <w:t xml:space="preserve">Všechny spory vznikající z této </w:t>
      </w:r>
      <w:r>
        <w:rPr>
          <w:lang w:eastAsia="en-US"/>
        </w:rPr>
        <w:t>S</w:t>
      </w:r>
      <w:r w:rsidRPr="00333893">
        <w:rPr>
          <w:lang w:eastAsia="en-US"/>
        </w:rPr>
        <w:t>mlouvy a v souvislosti s ní budou rozhodovány s</w:t>
      </w:r>
      <w:r>
        <w:rPr>
          <w:lang w:eastAsia="en-US"/>
        </w:rPr>
        <w:t> </w:t>
      </w:r>
      <w:r w:rsidRPr="00333893">
        <w:rPr>
          <w:lang w:eastAsia="en-US"/>
        </w:rPr>
        <w:t xml:space="preserve">konečnou platností u </w:t>
      </w:r>
      <w:r>
        <w:rPr>
          <w:lang w:eastAsia="en-US"/>
        </w:rPr>
        <w:t>obecných soudů.</w:t>
      </w:r>
    </w:p>
    <w:p w14:paraId="3205D379" w14:textId="77777777" w:rsidR="00411D9D" w:rsidRDefault="00411D9D" w:rsidP="00411D9D">
      <w:pPr>
        <w:pStyle w:val="11slovantext"/>
        <w:rPr>
          <w:lang w:eastAsia="en-US"/>
        </w:rPr>
      </w:pPr>
      <w:r>
        <w:rPr>
          <w:lang w:eastAsia="en-US"/>
        </w:rPr>
        <w:t xml:space="preserve">Tuto Smlouvu je možné měnit pouze písemnou dohodou smluvních </w:t>
      </w:r>
      <w:bookmarkEnd w:id="7"/>
      <w:r>
        <w:rPr>
          <w:lang w:eastAsia="en-US"/>
        </w:rPr>
        <w:t>stran.</w:t>
      </w:r>
    </w:p>
    <w:p w14:paraId="248E8B1F" w14:textId="77777777" w:rsidR="00411D9D" w:rsidRDefault="00411D9D" w:rsidP="00411D9D">
      <w:pPr>
        <w:pStyle w:val="11slovantext"/>
        <w:rPr>
          <w:lang w:eastAsia="en-US"/>
        </w:rPr>
      </w:pPr>
      <w:r w:rsidRPr="00AA6D7A">
        <w:rPr>
          <w:lang w:eastAsia="en-US"/>
        </w:rPr>
        <w:t xml:space="preserve">Tato smlouva nabývá platnosti dnem jejího podpisu oprávněnými zástupci obou smluvních </w:t>
      </w:r>
      <w:r w:rsidRPr="0096754A">
        <w:rPr>
          <w:lang w:eastAsia="en-US"/>
        </w:rPr>
        <w:t>stran a účinnosti dnem uveřejnění v registru smluv podle zákona č.</w:t>
      </w:r>
      <w:r>
        <w:rPr>
          <w:lang w:eastAsia="en-US"/>
        </w:rPr>
        <w:t> </w:t>
      </w:r>
      <w:r w:rsidRPr="0096754A">
        <w:rPr>
          <w:lang w:eastAsia="en-US"/>
        </w:rPr>
        <w:t>340/2015 Sb., o zvláštních podmínkách účinnosti některých smluv, uveřejňování těchto smluv a o registru smluv (zákon o registru smluv), ve znění pozdějších předpisů.</w:t>
      </w:r>
    </w:p>
    <w:p w14:paraId="0B7BE6A7" w14:textId="77777777" w:rsidR="00411D9D" w:rsidRDefault="00411D9D" w:rsidP="00411D9D">
      <w:pPr>
        <w:pStyle w:val="11slovantext"/>
        <w:rPr>
          <w:lang w:eastAsia="en-US"/>
        </w:rPr>
      </w:pPr>
      <w:r>
        <w:rPr>
          <w:lang w:eastAsia="en-US"/>
        </w:rPr>
        <w:t>Smlouva byla vyhotovena a smluvními stranami podepsána ve dvou (2) vyhotoveních, z nichž každá ze smluvních stran obdrží po jednom (1) vyhotovení.</w:t>
      </w:r>
    </w:p>
    <w:p w14:paraId="2B4C4599" w14:textId="77777777" w:rsidR="00411D9D" w:rsidRPr="0089191B" w:rsidRDefault="00411D9D" w:rsidP="00411D9D">
      <w:pPr>
        <w:spacing w:before="240" w:after="360"/>
        <w:jc w:val="center"/>
        <w:rPr>
          <w:b/>
          <w:sz w:val="22"/>
          <w:szCs w:val="22"/>
        </w:rPr>
      </w:pPr>
      <w:r w:rsidRPr="0089191B">
        <w:rPr>
          <w:b/>
          <w:sz w:val="22"/>
          <w:szCs w:val="22"/>
        </w:rPr>
        <w:t>Smluvní strany prohlašují, že si tuto Smlouvu přečetly, že s jejím obsahem souhlasí</w:t>
      </w:r>
      <w:r w:rsidRPr="0089191B">
        <w:rPr>
          <w:b/>
          <w:sz w:val="22"/>
          <w:szCs w:val="22"/>
        </w:rPr>
        <w:br/>
        <w:t>a na důkaz toho k ní připojují svoje podpisy.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411D9D" w:rsidRPr="0089191B" w14:paraId="78E08C0D" w14:textId="77777777" w:rsidTr="00BC678C">
        <w:tc>
          <w:tcPr>
            <w:tcW w:w="4605" w:type="dxa"/>
          </w:tcPr>
          <w:p w14:paraId="2816C983" w14:textId="77777777" w:rsidR="00411D9D" w:rsidRPr="00333893" w:rsidRDefault="00411D9D" w:rsidP="00BC678C">
            <w:pPr>
              <w:snapToGrid w:val="0"/>
              <w:spacing w:after="480"/>
              <w:rPr>
                <w:b/>
                <w:sz w:val="22"/>
                <w:szCs w:val="22"/>
              </w:rPr>
            </w:pPr>
            <w:r w:rsidRPr="00333893">
              <w:rPr>
                <w:b/>
                <w:sz w:val="22"/>
                <w:szCs w:val="22"/>
              </w:rPr>
              <w:t>Klient:</w:t>
            </w:r>
          </w:p>
          <w:p w14:paraId="0D3D72A5" w14:textId="69865DDE" w:rsidR="00411D9D" w:rsidRPr="0089191B" w:rsidRDefault="00411D9D" w:rsidP="00BC678C">
            <w:pPr>
              <w:rPr>
                <w:sz w:val="22"/>
                <w:szCs w:val="22"/>
              </w:rPr>
            </w:pPr>
            <w:r w:rsidRPr="0089191B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 xml:space="preserve">Praze dne </w:t>
            </w:r>
            <w:r w:rsidR="00294796" w:rsidRPr="00294796">
              <w:rPr>
                <w:i/>
                <w:iCs/>
                <w:sz w:val="22"/>
                <w:szCs w:val="22"/>
              </w:rPr>
              <w:t>dle elektronického podpisu</w:t>
            </w:r>
          </w:p>
          <w:p w14:paraId="0963E56F" w14:textId="77777777" w:rsidR="00411D9D" w:rsidRPr="0089191B" w:rsidRDefault="00411D9D" w:rsidP="00BC678C">
            <w:pPr>
              <w:rPr>
                <w:sz w:val="22"/>
                <w:szCs w:val="22"/>
              </w:rPr>
            </w:pPr>
          </w:p>
        </w:tc>
        <w:tc>
          <w:tcPr>
            <w:tcW w:w="4605" w:type="dxa"/>
          </w:tcPr>
          <w:p w14:paraId="58657D5C" w14:textId="77777777" w:rsidR="00411D9D" w:rsidRPr="00333893" w:rsidRDefault="00411D9D" w:rsidP="00BC678C">
            <w:pPr>
              <w:snapToGrid w:val="0"/>
              <w:spacing w:after="480"/>
              <w:rPr>
                <w:b/>
                <w:sz w:val="22"/>
                <w:szCs w:val="22"/>
              </w:rPr>
            </w:pPr>
            <w:r w:rsidRPr="00333893">
              <w:rPr>
                <w:b/>
                <w:sz w:val="22"/>
                <w:szCs w:val="22"/>
              </w:rPr>
              <w:t>Advokátní kancelář:</w:t>
            </w:r>
          </w:p>
          <w:p w14:paraId="48870870" w14:textId="61A549EE" w:rsidR="00411D9D" w:rsidRPr="00224C4C" w:rsidRDefault="00411D9D" w:rsidP="00BC678C">
            <w:pPr>
              <w:rPr>
                <w:sz w:val="22"/>
                <w:szCs w:val="22"/>
              </w:rPr>
            </w:pPr>
            <w:r w:rsidRPr="00784D7B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 Praze dne </w:t>
            </w:r>
            <w:r w:rsidR="00294796" w:rsidRPr="00294796">
              <w:rPr>
                <w:i/>
                <w:iCs/>
                <w:sz w:val="22"/>
                <w:szCs w:val="22"/>
              </w:rPr>
              <w:t>dle elektronického podpisu</w:t>
            </w:r>
          </w:p>
          <w:p w14:paraId="7F5B9E9B" w14:textId="77777777" w:rsidR="00411D9D" w:rsidRPr="0089191B" w:rsidRDefault="00411D9D" w:rsidP="00BC678C">
            <w:pPr>
              <w:rPr>
                <w:sz w:val="22"/>
                <w:szCs w:val="22"/>
              </w:rPr>
            </w:pPr>
          </w:p>
        </w:tc>
      </w:tr>
      <w:tr w:rsidR="00411D9D" w:rsidRPr="0089191B" w14:paraId="361A6805" w14:textId="77777777" w:rsidTr="00BC678C">
        <w:tc>
          <w:tcPr>
            <w:tcW w:w="4605" w:type="dxa"/>
          </w:tcPr>
          <w:p w14:paraId="5969D6B7" w14:textId="77777777" w:rsidR="00411D9D" w:rsidRPr="0089191B" w:rsidRDefault="00411D9D" w:rsidP="00BC678C">
            <w:pPr>
              <w:jc w:val="center"/>
              <w:rPr>
                <w:sz w:val="22"/>
                <w:szCs w:val="22"/>
              </w:rPr>
            </w:pPr>
          </w:p>
          <w:p w14:paraId="4C5F1E65" w14:textId="77777777" w:rsidR="00411D9D" w:rsidRPr="0089191B" w:rsidRDefault="00411D9D" w:rsidP="00BC678C">
            <w:pPr>
              <w:jc w:val="center"/>
              <w:rPr>
                <w:sz w:val="22"/>
                <w:szCs w:val="22"/>
              </w:rPr>
            </w:pPr>
          </w:p>
          <w:p w14:paraId="781DE274" w14:textId="77777777" w:rsidR="00411D9D" w:rsidRPr="0089191B" w:rsidRDefault="00411D9D" w:rsidP="00BC678C">
            <w:pPr>
              <w:jc w:val="center"/>
              <w:rPr>
                <w:sz w:val="22"/>
                <w:szCs w:val="22"/>
              </w:rPr>
            </w:pPr>
          </w:p>
          <w:p w14:paraId="2D856D35" w14:textId="77777777" w:rsidR="00411D9D" w:rsidRDefault="00411D9D" w:rsidP="00BC67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14:paraId="72BB67D6" w14:textId="77777777" w:rsidR="00411D9D" w:rsidRDefault="00411D9D" w:rsidP="00BC678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Švandovo divadlo na Smíchově</w:t>
            </w:r>
          </w:p>
          <w:p w14:paraId="1A8B77ED" w14:textId="77777777" w:rsidR="00411D9D" w:rsidRPr="007852AF" w:rsidRDefault="00411D9D" w:rsidP="00BC678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Mgr. Daniel Hrbek, Ph.D., ředitel</w:t>
            </w:r>
          </w:p>
        </w:tc>
        <w:tc>
          <w:tcPr>
            <w:tcW w:w="4605" w:type="dxa"/>
          </w:tcPr>
          <w:p w14:paraId="73848A3F" w14:textId="77777777" w:rsidR="00411D9D" w:rsidRPr="0089191B" w:rsidRDefault="00411D9D" w:rsidP="00BC678C">
            <w:pPr>
              <w:jc w:val="center"/>
              <w:rPr>
                <w:sz w:val="22"/>
                <w:szCs w:val="22"/>
              </w:rPr>
            </w:pPr>
          </w:p>
          <w:p w14:paraId="3EB89A35" w14:textId="77777777" w:rsidR="00411D9D" w:rsidRPr="0089191B" w:rsidRDefault="00411D9D" w:rsidP="00BC678C">
            <w:pPr>
              <w:jc w:val="center"/>
              <w:rPr>
                <w:sz w:val="22"/>
                <w:szCs w:val="22"/>
              </w:rPr>
            </w:pPr>
          </w:p>
          <w:p w14:paraId="4B00BEE4" w14:textId="77777777" w:rsidR="00411D9D" w:rsidRPr="0089191B" w:rsidRDefault="00411D9D" w:rsidP="00BC678C">
            <w:pPr>
              <w:jc w:val="center"/>
              <w:rPr>
                <w:sz w:val="22"/>
                <w:szCs w:val="22"/>
              </w:rPr>
            </w:pPr>
          </w:p>
          <w:p w14:paraId="76A81049" w14:textId="77777777" w:rsidR="00411D9D" w:rsidRDefault="00411D9D" w:rsidP="00BC6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14:paraId="2885AA18" w14:textId="77777777" w:rsidR="00411D9D" w:rsidRDefault="00411D9D" w:rsidP="00BC678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0178F">
              <w:rPr>
                <w:b/>
                <w:sz w:val="22"/>
                <w:szCs w:val="22"/>
              </w:rPr>
              <w:t>Strelička</w:t>
            </w:r>
            <w:proofErr w:type="spellEnd"/>
            <w:r w:rsidRPr="0040178F">
              <w:rPr>
                <w:b/>
                <w:sz w:val="22"/>
                <w:szCs w:val="22"/>
              </w:rPr>
              <w:t xml:space="preserve"> &amp; </w:t>
            </w:r>
            <w:proofErr w:type="spellStart"/>
            <w:r w:rsidRPr="0040178F">
              <w:rPr>
                <w:b/>
                <w:sz w:val="22"/>
                <w:szCs w:val="22"/>
              </w:rPr>
              <w:t>Partners</w:t>
            </w:r>
            <w:proofErr w:type="spellEnd"/>
            <w:r w:rsidRPr="0040178F">
              <w:rPr>
                <w:b/>
                <w:sz w:val="22"/>
                <w:szCs w:val="22"/>
              </w:rPr>
              <w:t>, advokátní kancelář, s.r.o.</w:t>
            </w:r>
          </w:p>
          <w:p w14:paraId="2ADB3203" w14:textId="77777777" w:rsidR="00411D9D" w:rsidRPr="00333893" w:rsidRDefault="00411D9D" w:rsidP="00BC678C">
            <w:pPr>
              <w:jc w:val="center"/>
              <w:rPr>
                <w:sz w:val="22"/>
                <w:szCs w:val="22"/>
              </w:rPr>
            </w:pPr>
            <w:r w:rsidRPr="00333893">
              <w:rPr>
                <w:sz w:val="22"/>
                <w:szCs w:val="22"/>
              </w:rPr>
              <w:t xml:space="preserve">JUDr. Jan </w:t>
            </w:r>
            <w:proofErr w:type="spellStart"/>
            <w:r w:rsidRPr="00333893">
              <w:rPr>
                <w:sz w:val="22"/>
                <w:szCs w:val="22"/>
              </w:rPr>
              <w:t>Strelička</w:t>
            </w:r>
            <w:proofErr w:type="spellEnd"/>
            <w:r w:rsidRPr="00333893">
              <w:rPr>
                <w:sz w:val="22"/>
                <w:szCs w:val="22"/>
              </w:rPr>
              <w:t>, advokát, společník a jednatel</w:t>
            </w:r>
          </w:p>
        </w:tc>
      </w:tr>
    </w:tbl>
    <w:p w14:paraId="543ECD0F" w14:textId="77777777" w:rsidR="00701466" w:rsidRDefault="00701466"/>
    <w:sectPr w:rsidR="00701466" w:rsidSect="0096754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846F8" w14:textId="77777777" w:rsidR="00BC3877" w:rsidRDefault="00BC3877">
      <w:r>
        <w:separator/>
      </w:r>
    </w:p>
  </w:endnote>
  <w:endnote w:type="continuationSeparator" w:id="0">
    <w:p w14:paraId="47BB2179" w14:textId="77777777" w:rsidR="00BC3877" w:rsidRDefault="00BC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1BE92" w14:textId="77777777" w:rsidR="00DD6A5A" w:rsidRPr="003F74F1" w:rsidRDefault="00406261" w:rsidP="003F74F1">
    <w:pPr>
      <w:pStyle w:val="Zpat"/>
      <w:jc w:val="center"/>
      <w:rPr>
        <w:color w:val="48595C"/>
        <w:sz w:val="18"/>
        <w:szCs w:val="18"/>
      </w:rPr>
    </w:pPr>
    <w:r w:rsidRPr="003F74F1">
      <w:rPr>
        <w:color w:val="48595C"/>
        <w:sz w:val="18"/>
        <w:szCs w:val="18"/>
      </w:rPr>
      <w:t xml:space="preserve">Strana </w:t>
    </w:r>
    <w:r w:rsidRPr="003F74F1">
      <w:rPr>
        <w:color w:val="48595C"/>
        <w:sz w:val="18"/>
        <w:szCs w:val="18"/>
      </w:rPr>
      <w:fldChar w:fldCharType="begin"/>
    </w:r>
    <w:r w:rsidRPr="003F74F1">
      <w:rPr>
        <w:color w:val="48595C"/>
        <w:sz w:val="18"/>
        <w:szCs w:val="18"/>
      </w:rPr>
      <w:instrText xml:space="preserve"> PAGE   \* MERGEFORMAT </w:instrText>
    </w:r>
    <w:r w:rsidRPr="003F74F1">
      <w:rPr>
        <w:color w:val="48595C"/>
        <w:sz w:val="18"/>
        <w:szCs w:val="18"/>
      </w:rPr>
      <w:fldChar w:fldCharType="separate"/>
    </w:r>
    <w:r>
      <w:rPr>
        <w:noProof/>
        <w:color w:val="48595C"/>
        <w:sz w:val="18"/>
        <w:szCs w:val="18"/>
      </w:rPr>
      <w:t>2</w:t>
    </w:r>
    <w:r w:rsidRPr="003F74F1">
      <w:rPr>
        <w:color w:val="48595C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0676815"/>
      <w:docPartObj>
        <w:docPartGallery w:val="Page Numbers (Bottom of Page)"/>
        <w:docPartUnique/>
      </w:docPartObj>
    </w:sdtPr>
    <w:sdtEndPr/>
    <w:sdtContent>
      <w:p w14:paraId="52AE971E" w14:textId="77777777" w:rsidR="00DD6A5A" w:rsidRDefault="00406261" w:rsidP="0096754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576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6A680" w14:textId="77777777" w:rsidR="00BC3877" w:rsidRDefault="00BC3877">
      <w:r>
        <w:separator/>
      </w:r>
    </w:p>
  </w:footnote>
  <w:footnote w:type="continuationSeparator" w:id="0">
    <w:p w14:paraId="59F9ECBB" w14:textId="77777777" w:rsidR="00BC3877" w:rsidRDefault="00BC3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F5381" w14:textId="77777777" w:rsidR="00DD6A5A" w:rsidRPr="003F74F1" w:rsidRDefault="00406261">
    <w:pPr>
      <w:pStyle w:val="Zhlav"/>
      <w:rPr>
        <w:b/>
        <w:color w:val="48595C"/>
        <w:sz w:val="18"/>
        <w:szCs w:val="18"/>
      </w:rPr>
    </w:pPr>
    <w:r>
      <w:rPr>
        <w:b/>
        <w:color w:val="48595C"/>
        <w:sz w:val="18"/>
        <w:szCs w:val="18"/>
      </w:rPr>
      <w:t>SMLOUVA O POSKYTOVÁNÍ PRÁVNÍCH SLUŽEB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11F33" w14:textId="77777777" w:rsidR="00DD6A5A" w:rsidRDefault="00DD6A5A" w:rsidP="003F74F1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0C05E" w14:textId="77777777" w:rsidR="00DD6A5A" w:rsidRDefault="00406261">
    <w:pPr>
      <w:pStyle w:val="Zhlav"/>
    </w:pPr>
    <w:r>
      <w:rPr>
        <w:b/>
        <w:color w:val="48595C"/>
        <w:sz w:val="18"/>
        <w:szCs w:val="18"/>
      </w:rPr>
      <w:t>SMLOUVA O POSKYTOVÁNÍ PRÁVNÍCH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C6FCD"/>
    <w:multiLevelType w:val="multilevel"/>
    <w:tmpl w:val="FB64C7F0"/>
    <w:lvl w:ilvl="0">
      <w:start w:val="1"/>
      <w:numFmt w:val="decimal"/>
      <w:pStyle w:val="1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slovantext"/>
      <w:lvlText w:val="%1.%2"/>
      <w:lvlJc w:val="left"/>
      <w:pPr>
        <w:tabs>
          <w:tab w:val="num" w:pos="1447"/>
        </w:tabs>
        <w:ind w:left="144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9D"/>
    <w:rsid w:val="0022515C"/>
    <w:rsid w:val="00294796"/>
    <w:rsid w:val="002E6E89"/>
    <w:rsid w:val="003F5E7F"/>
    <w:rsid w:val="00406261"/>
    <w:rsid w:val="00411D9D"/>
    <w:rsid w:val="00593C44"/>
    <w:rsid w:val="005A21FA"/>
    <w:rsid w:val="0061082C"/>
    <w:rsid w:val="00627B2A"/>
    <w:rsid w:val="00701466"/>
    <w:rsid w:val="00742D99"/>
    <w:rsid w:val="00880576"/>
    <w:rsid w:val="009155D2"/>
    <w:rsid w:val="009D69D8"/>
    <w:rsid w:val="00A73677"/>
    <w:rsid w:val="00BA256C"/>
    <w:rsid w:val="00BC3877"/>
    <w:rsid w:val="00BF0A3E"/>
    <w:rsid w:val="00DD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21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1D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slovantext">
    <w:name w:val="1.1 Číslovaný text"/>
    <w:basedOn w:val="Normln"/>
    <w:link w:val="11slovantextChar"/>
    <w:rsid w:val="00411D9D"/>
    <w:pPr>
      <w:numPr>
        <w:ilvl w:val="1"/>
        <w:numId w:val="1"/>
      </w:numPr>
      <w:spacing w:after="120" w:line="280" w:lineRule="atLeast"/>
      <w:jc w:val="both"/>
    </w:pPr>
    <w:rPr>
      <w:rFonts w:eastAsia="Times New Roman"/>
      <w:sz w:val="22"/>
      <w:szCs w:val="24"/>
    </w:rPr>
  </w:style>
  <w:style w:type="character" w:customStyle="1" w:styleId="11slovantextChar">
    <w:name w:val="1.1 Číslovaný text Char"/>
    <w:basedOn w:val="Standardnpsmoodstavce"/>
    <w:link w:val="11slovantext"/>
    <w:rsid w:val="00411D9D"/>
    <w:rPr>
      <w:rFonts w:ascii="Calibri" w:eastAsia="Times New Roman" w:hAnsi="Calibri" w:cs="Times New Roman"/>
      <w:szCs w:val="24"/>
      <w:lang w:eastAsia="cs-CZ"/>
    </w:rPr>
  </w:style>
  <w:style w:type="paragraph" w:customStyle="1" w:styleId="1lneksmlouvy">
    <w:name w:val="1 Článek smlouvy"/>
    <w:basedOn w:val="Normln"/>
    <w:next w:val="11slovantext"/>
    <w:link w:val="1lneksmlouvyChar"/>
    <w:rsid w:val="00411D9D"/>
    <w:pPr>
      <w:keepNext/>
      <w:numPr>
        <w:numId w:val="1"/>
      </w:numPr>
      <w:suppressAutoHyphens/>
      <w:spacing w:before="360" w:after="240"/>
      <w:jc w:val="both"/>
      <w:outlineLvl w:val="0"/>
    </w:pPr>
    <w:rPr>
      <w:rFonts w:eastAsia="Times New Roman"/>
      <w:b/>
      <w:caps/>
      <w:spacing w:val="6"/>
      <w:sz w:val="22"/>
      <w:szCs w:val="24"/>
      <w:lang w:eastAsia="en-US"/>
    </w:rPr>
  </w:style>
  <w:style w:type="character" w:customStyle="1" w:styleId="1lneksmlouvyChar">
    <w:name w:val="1 Článek smlouvy Char"/>
    <w:basedOn w:val="Standardnpsmoodstavce"/>
    <w:link w:val="1lneksmlouvy"/>
    <w:rsid w:val="00411D9D"/>
    <w:rPr>
      <w:rFonts w:ascii="Calibri" w:eastAsia="Times New Roman" w:hAnsi="Calibri" w:cs="Times New Roman"/>
      <w:b/>
      <w:caps/>
      <w:spacing w:val="6"/>
      <w:szCs w:val="24"/>
    </w:rPr>
  </w:style>
  <w:style w:type="paragraph" w:styleId="Zhlav">
    <w:name w:val="header"/>
    <w:basedOn w:val="Normln"/>
    <w:link w:val="ZhlavChar"/>
    <w:uiPriority w:val="99"/>
    <w:unhideWhenUsed/>
    <w:rsid w:val="00411D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1D9D"/>
    <w:rPr>
      <w:rFonts w:ascii="Calibri" w:eastAsia="Calibri" w:hAnsi="Calibri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1D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1D9D"/>
    <w:rPr>
      <w:rFonts w:ascii="Calibri" w:eastAsia="Calibri" w:hAnsi="Calibri" w:cs="Times New Roman"/>
      <w:sz w:val="20"/>
      <w:szCs w:val="20"/>
      <w:lang w:eastAsia="cs-CZ"/>
    </w:rPr>
  </w:style>
  <w:style w:type="paragraph" w:customStyle="1" w:styleId="Textlnkuslovan">
    <w:name w:val="Text článku číslovaný"/>
    <w:basedOn w:val="Normln"/>
    <w:link w:val="TextlnkuslovanChar"/>
    <w:rsid w:val="00411D9D"/>
    <w:pPr>
      <w:tabs>
        <w:tab w:val="num" w:pos="1474"/>
      </w:tabs>
      <w:spacing w:after="120" w:line="280" w:lineRule="atLeast"/>
      <w:ind w:left="1474" w:hanging="737"/>
      <w:jc w:val="both"/>
    </w:pPr>
    <w:rPr>
      <w:rFonts w:eastAsia="Times New Roman"/>
      <w:sz w:val="22"/>
      <w:szCs w:val="24"/>
    </w:rPr>
  </w:style>
  <w:style w:type="character" w:customStyle="1" w:styleId="TextlnkuslovanChar">
    <w:name w:val="Text článku číslovaný Char"/>
    <w:basedOn w:val="Standardnpsmoodstavce"/>
    <w:link w:val="Textlnkuslovan"/>
    <w:rsid w:val="00411D9D"/>
    <w:rPr>
      <w:rFonts w:ascii="Calibri" w:eastAsia="Times New Roman" w:hAnsi="Calibr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1688</Words>
  <Characters>9962</Characters>
  <Application>Microsoft Office Word</Application>
  <DocSecurity>4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2025-11-19T11:47:00Z</dcterms:created>
  <dcterms:modified xsi:type="dcterms:W3CDTF">2025-11-19T11:47:00Z</dcterms:modified>
</cp:coreProperties>
</file>