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D27A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414602/2025/544104/Ma</w:t>
      </w:r>
    </w:p>
    <w:p w14:paraId="5A25797F" w14:textId="79C89D06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CF0F7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spuess98041b96</w:t>
      </w:r>
    </w:p>
    <w:p w14:paraId="6AB2DB8B" w14:textId="5575D80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r w:rsidR="00CF0F7B" w:rsidRPr="00EE5EC9">
        <w:rPr>
          <w:rFonts w:ascii="Arial" w:hAnsi="Arial" w:cs="Arial"/>
          <w:b/>
          <w:sz w:val="22"/>
          <w:szCs w:val="22"/>
        </w:rPr>
        <w:t>republika – Státní</w:t>
      </w:r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A9D5E9A" w14:textId="1F32C552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r w:rsidR="00CF0F7B" w:rsidRPr="00EE5EC9">
        <w:rPr>
          <w:rFonts w:ascii="Arial" w:hAnsi="Arial" w:cs="Arial"/>
          <w:sz w:val="22"/>
          <w:szCs w:val="22"/>
        </w:rPr>
        <w:t>11 a</w:t>
      </w:r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2F1A7CFD" w14:textId="77777777" w:rsidR="00CF0F7B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Miroslav Kučera,</w:t>
      </w:r>
    </w:p>
    <w:p w14:paraId="3243247F" w14:textId="2639B84C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54DBDADA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Boženy Němcové 231, 530 02 Pardubice</w:t>
      </w:r>
    </w:p>
    <w:p w14:paraId="1167B850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34AF2A39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EF3A952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B375C0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1B3E748F" w14:textId="77777777" w:rsidR="00CF0F7B" w:rsidRPr="00EE5EC9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9E19D4" w14:textId="77777777" w:rsidR="00CF0F7B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Pardubický kraj</w:t>
      </w:r>
    </w:p>
    <w:p w14:paraId="6051B2A7" w14:textId="77777777" w:rsidR="00CF0F7B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Komenského náměstí 125,</w:t>
      </w:r>
      <w:r w:rsidRPr="000F6F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532 21 Pardubice, </w:t>
      </w:r>
    </w:p>
    <w:p w14:paraId="393FAC4D" w14:textId="77777777" w:rsidR="00CF0F7B" w:rsidRPr="00E83DB9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 70892822</w:t>
      </w:r>
    </w:p>
    <w:p w14:paraId="5AC1D492" w14:textId="77777777" w:rsidR="00CF0F7B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„n a b y v a t e l")</w:t>
      </w:r>
    </w:p>
    <w:p w14:paraId="2937CB97" w14:textId="77777777" w:rsidR="00CF0F7B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02B5B0" w14:textId="77777777" w:rsidR="00CF0F7B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8A1C3F" w14:textId="77777777" w:rsidR="00CF0F7B" w:rsidRPr="00B04674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>zastoupený na základě Zřizovací listiny č.j. KrÚ 8456/2003 ze dne 25. 4. 2003, ve znění k ní uzavřených dodatků, příspěvkovou organizací Pardubického kraje, kterou je</w:t>
      </w:r>
    </w:p>
    <w:p w14:paraId="46A9B49A" w14:textId="77777777" w:rsidR="00CF0F7B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BD5B1E" w14:textId="77777777" w:rsidR="00CF0F7B" w:rsidRPr="00B04674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824C63" w14:textId="77777777" w:rsidR="00CF0F7B" w:rsidRPr="00B04674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b/>
          <w:bCs/>
          <w:color w:val="000000"/>
          <w:sz w:val="22"/>
          <w:szCs w:val="22"/>
        </w:rPr>
        <w:t xml:space="preserve">Správa a údržba silnic Pardubického kraje </w:t>
      </w:r>
    </w:p>
    <w:p w14:paraId="5CB96700" w14:textId="77777777" w:rsidR="00CF0F7B" w:rsidRPr="00B04674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 xml:space="preserve">Sídlo: Doubravice 98, 533 53 Pardubice, </w:t>
      </w:r>
    </w:p>
    <w:p w14:paraId="4FB160B6" w14:textId="77777777" w:rsidR="00CF0F7B" w:rsidRPr="00B04674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 xml:space="preserve">kterou zastupuje ředitel Ing. Zdeněk Vašák </w:t>
      </w:r>
    </w:p>
    <w:p w14:paraId="62D80DAB" w14:textId="77777777" w:rsidR="00CF0F7B" w:rsidRPr="00B04674" w:rsidRDefault="00CF0F7B" w:rsidP="00CF0F7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4674">
        <w:rPr>
          <w:rFonts w:ascii="Arial" w:hAnsi="Arial" w:cs="Arial"/>
          <w:color w:val="000000"/>
          <w:sz w:val="22"/>
          <w:szCs w:val="22"/>
        </w:rPr>
        <w:t xml:space="preserve">IČO: 00085031 </w:t>
      </w:r>
    </w:p>
    <w:p w14:paraId="3F96090C" w14:textId="77777777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C525C0" w14:textId="77777777" w:rsidR="00CF0F7B" w:rsidRPr="00EE5EC9" w:rsidRDefault="00CF0F7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E5D8F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1C254A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355B9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75066A32" w14:textId="77777777" w:rsidR="00273BF2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C712DAA" w14:textId="77777777" w:rsidR="00CF0F7B" w:rsidRPr="00EE5EC9" w:rsidRDefault="00CF0F7B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224EA91" w14:textId="77777777" w:rsidR="00273BF2" w:rsidRDefault="00273BF2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1006972519</w:t>
      </w:r>
    </w:p>
    <w:p w14:paraId="56C81E0C" w14:textId="77777777" w:rsidR="00CF0F7B" w:rsidRDefault="00CF0F7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C480BE" w14:textId="77777777" w:rsidR="00CF0F7B" w:rsidRPr="00EE5EC9" w:rsidRDefault="00CF0F7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476D75" w14:textId="7E08F7FA" w:rsidR="00273BF2" w:rsidRPr="00EE5EC9" w:rsidRDefault="00CF0F7B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SMLM-1081/1250/MS/85/2025</w:t>
      </w:r>
    </w:p>
    <w:p w14:paraId="283EDE7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EEA826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559A9D10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Pardubický kraj, Katastrální pracoviště Svitavy na LV 10 002:</w:t>
      </w:r>
    </w:p>
    <w:p w14:paraId="27884641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FC047B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2C44A67F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B4185F" w14:textId="5F233905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1D12EC" w:rsidRPr="00EE5EC9">
        <w:rPr>
          <w:rFonts w:ascii="Arial" w:hAnsi="Arial" w:cs="Arial"/>
          <w:sz w:val="18"/>
          <w:szCs w:val="18"/>
        </w:rPr>
        <w:t>nemovitostí – pozemkové</w:t>
      </w:r>
    </w:p>
    <w:p w14:paraId="7817E43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Jaroměřice</w:t>
      </w:r>
      <w:r w:rsidRPr="00EE5EC9">
        <w:rPr>
          <w:rFonts w:ascii="Arial" w:hAnsi="Arial" w:cs="Arial"/>
          <w:sz w:val="18"/>
          <w:szCs w:val="18"/>
        </w:rPr>
        <w:tab/>
        <w:t>Jaroměřice</w:t>
      </w:r>
      <w:r w:rsidRPr="00EE5EC9">
        <w:rPr>
          <w:rFonts w:ascii="Arial" w:hAnsi="Arial" w:cs="Arial"/>
          <w:sz w:val="18"/>
          <w:szCs w:val="18"/>
        </w:rPr>
        <w:tab/>
        <w:t>4707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479B7E9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354CBC3" w14:textId="319CF145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1D12EC" w:rsidRPr="00EE5EC9">
        <w:rPr>
          <w:rFonts w:ascii="Arial" w:hAnsi="Arial" w:cs="Arial"/>
          <w:sz w:val="18"/>
          <w:szCs w:val="18"/>
        </w:rPr>
        <w:t>nemovitostí – pozemkové</w:t>
      </w:r>
    </w:p>
    <w:p w14:paraId="5719CE4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Jaroměřice</w:t>
      </w:r>
      <w:r w:rsidRPr="00EE5EC9">
        <w:rPr>
          <w:rFonts w:ascii="Arial" w:hAnsi="Arial" w:cs="Arial"/>
          <w:sz w:val="18"/>
          <w:szCs w:val="18"/>
        </w:rPr>
        <w:tab/>
        <w:t>Jaroměřice</w:t>
      </w:r>
      <w:r w:rsidRPr="00EE5EC9">
        <w:rPr>
          <w:rFonts w:ascii="Arial" w:hAnsi="Arial" w:cs="Arial"/>
          <w:sz w:val="18"/>
          <w:szCs w:val="18"/>
        </w:rPr>
        <w:tab/>
        <w:t>4837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140C77B5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D590769" w14:textId="0252DC72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1D12EC" w:rsidRPr="00EE5EC9">
        <w:rPr>
          <w:rFonts w:ascii="Arial" w:hAnsi="Arial" w:cs="Arial"/>
          <w:sz w:val="18"/>
          <w:szCs w:val="18"/>
        </w:rPr>
        <w:t>nemovitostí – pozemkové</w:t>
      </w:r>
    </w:p>
    <w:p w14:paraId="1B7E2AE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Jaroměřice</w:t>
      </w:r>
      <w:r w:rsidRPr="00EE5EC9">
        <w:rPr>
          <w:rFonts w:ascii="Arial" w:hAnsi="Arial" w:cs="Arial"/>
          <w:sz w:val="18"/>
          <w:szCs w:val="18"/>
        </w:rPr>
        <w:tab/>
        <w:t>Jaroměřice</w:t>
      </w:r>
      <w:r w:rsidRPr="00EE5EC9">
        <w:rPr>
          <w:rFonts w:ascii="Arial" w:hAnsi="Arial" w:cs="Arial"/>
          <w:sz w:val="18"/>
          <w:szCs w:val="18"/>
        </w:rPr>
        <w:tab/>
        <w:t>5452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523FA42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E89184C" w14:textId="013482A6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1D12EC" w:rsidRPr="00EE5EC9">
        <w:rPr>
          <w:rFonts w:ascii="Arial" w:hAnsi="Arial" w:cs="Arial"/>
          <w:sz w:val="18"/>
          <w:szCs w:val="18"/>
        </w:rPr>
        <w:t>nemovitostí – pozemkové</w:t>
      </w:r>
    </w:p>
    <w:p w14:paraId="1C761B4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Jaroměřice</w:t>
      </w:r>
      <w:r w:rsidRPr="00EE5EC9">
        <w:rPr>
          <w:rFonts w:ascii="Arial" w:hAnsi="Arial" w:cs="Arial"/>
          <w:sz w:val="18"/>
          <w:szCs w:val="18"/>
        </w:rPr>
        <w:tab/>
        <w:t>Jaroměřice</w:t>
      </w:r>
      <w:r w:rsidRPr="00EE5EC9">
        <w:rPr>
          <w:rFonts w:ascii="Arial" w:hAnsi="Arial" w:cs="Arial"/>
          <w:sz w:val="18"/>
          <w:szCs w:val="18"/>
        </w:rPr>
        <w:tab/>
        <w:t>5457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7A01AD2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D5C0DF4" w14:textId="3F89A6D2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1D12EC" w:rsidRPr="00EE5EC9">
        <w:rPr>
          <w:rFonts w:ascii="Arial" w:hAnsi="Arial" w:cs="Arial"/>
          <w:sz w:val="18"/>
          <w:szCs w:val="18"/>
        </w:rPr>
        <w:t>nemovitostí – pozemkové</w:t>
      </w:r>
    </w:p>
    <w:p w14:paraId="3F901565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Jaroměřice</w:t>
      </w:r>
      <w:r w:rsidRPr="00EE5EC9">
        <w:rPr>
          <w:rFonts w:ascii="Arial" w:hAnsi="Arial" w:cs="Arial"/>
          <w:sz w:val="18"/>
          <w:szCs w:val="18"/>
        </w:rPr>
        <w:tab/>
        <w:t>Jaroměřice</w:t>
      </w:r>
      <w:r w:rsidRPr="00EE5EC9">
        <w:rPr>
          <w:rFonts w:ascii="Arial" w:hAnsi="Arial" w:cs="Arial"/>
          <w:sz w:val="18"/>
          <w:szCs w:val="18"/>
        </w:rPr>
        <w:tab/>
        <w:t>5459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15918FA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C417402" w14:textId="6C0CD73E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1D12EC" w:rsidRPr="00EE5EC9">
        <w:rPr>
          <w:rFonts w:ascii="Arial" w:hAnsi="Arial" w:cs="Arial"/>
          <w:sz w:val="18"/>
          <w:szCs w:val="18"/>
        </w:rPr>
        <w:t>nemovitostí – pozemkové</w:t>
      </w:r>
    </w:p>
    <w:p w14:paraId="460C1EE2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Jaroměřice</w:t>
      </w:r>
      <w:r w:rsidRPr="00EE5EC9">
        <w:rPr>
          <w:rFonts w:ascii="Arial" w:hAnsi="Arial" w:cs="Arial"/>
          <w:sz w:val="18"/>
          <w:szCs w:val="18"/>
        </w:rPr>
        <w:tab/>
        <w:t>Jaroměřice</w:t>
      </w:r>
      <w:r w:rsidRPr="00EE5EC9">
        <w:rPr>
          <w:rFonts w:ascii="Arial" w:hAnsi="Arial" w:cs="Arial"/>
          <w:sz w:val="18"/>
          <w:szCs w:val="18"/>
        </w:rPr>
        <w:tab/>
        <w:t>5461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5A0999B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D5BFF77" w14:textId="793037C8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1D12EC" w:rsidRPr="00EE5EC9">
        <w:rPr>
          <w:rFonts w:ascii="Arial" w:hAnsi="Arial" w:cs="Arial"/>
          <w:sz w:val="18"/>
          <w:szCs w:val="18"/>
        </w:rPr>
        <w:t>nemovitostí – pozemkové</w:t>
      </w:r>
    </w:p>
    <w:p w14:paraId="0D645239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Jaroměřice</w:t>
      </w:r>
      <w:r w:rsidRPr="00EE5EC9">
        <w:rPr>
          <w:rFonts w:ascii="Arial" w:hAnsi="Arial" w:cs="Arial"/>
          <w:sz w:val="18"/>
          <w:szCs w:val="18"/>
        </w:rPr>
        <w:tab/>
        <w:t>Jaroměřice</w:t>
      </w:r>
      <w:r w:rsidRPr="00EE5EC9">
        <w:rPr>
          <w:rFonts w:ascii="Arial" w:hAnsi="Arial" w:cs="Arial"/>
          <w:sz w:val="18"/>
          <w:szCs w:val="18"/>
        </w:rPr>
        <w:tab/>
        <w:t>5471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5CB30DF3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CAF865B" w14:textId="1D8BD19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74C23C2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5A89AD8E" w14:textId="260D53C4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ve </w:t>
      </w:r>
      <w:r w:rsidR="003807B5" w:rsidRPr="003807B5">
        <w:rPr>
          <w:rFonts w:ascii="Arial" w:hAnsi="Arial" w:cs="Arial"/>
          <w:sz w:val="22"/>
          <w:szCs w:val="22"/>
        </w:rPr>
        <w:t>znění účinném ke dni 30.9.2025 (viz. přechodná ustanovení Čl. II bod 1. zákona č. 287/2025 Sb.).</w:t>
      </w:r>
    </w:p>
    <w:p w14:paraId="6ED40C41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7E71A7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30BFD7FD" w14:textId="4BEE5B7F" w:rsidR="00273BF2" w:rsidRPr="00EE5EC9" w:rsidRDefault="00273BF2" w:rsidP="003807B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r w:rsidR="00CF0F7B" w:rsidRPr="00EE5EC9">
        <w:rPr>
          <w:rFonts w:ascii="Arial" w:hAnsi="Arial" w:cs="Arial"/>
          <w:sz w:val="22"/>
          <w:szCs w:val="22"/>
        </w:rPr>
        <w:t>stavu,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  <w:r w:rsidR="00CF0F7B" w:rsidRPr="00CF0F7B">
        <w:rPr>
          <w:rFonts w:ascii="Arial" w:hAnsi="Arial" w:cs="Arial"/>
          <w:sz w:val="22"/>
          <w:szCs w:val="22"/>
        </w:rPr>
        <w:t xml:space="preserve"> </w:t>
      </w:r>
      <w:r w:rsidR="00CF0F7B" w:rsidRPr="00404851">
        <w:rPr>
          <w:rFonts w:ascii="Arial" w:hAnsi="Arial" w:cs="Arial"/>
          <w:sz w:val="22"/>
          <w:szCs w:val="22"/>
        </w:rPr>
        <w:t xml:space="preserve">Společně s vlastnickým právem vzniká právo hospodařit se svěřeným majetkem Pardubického kraje pro jeho příspěvkovou organizaci – </w:t>
      </w:r>
      <w:r w:rsidR="00CF0F7B" w:rsidRPr="00404851">
        <w:rPr>
          <w:rFonts w:ascii="Arial" w:hAnsi="Arial" w:cs="Arial"/>
          <w:b/>
          <w:bCs/>
          <w:sz w:val="22"/>
          <w:szCs w:val="22"/>
        </w:rPr>
        <w:t>Správu a údržbu silnic Pardubického kraje, IČO 00085031.</w:t>
      </w:r>
    </w:p>
    <w:p w14:paraId="4ACDD68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55AB0BA6" w14:textId="77777777" w:rsidR="00273BF2" w:rsidRPr="00CF0F7B" w:rsidRDefault="0079596E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silničními pozemky, které jsou zastavěny komunikací ve vlastnictví nabyvatele.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58176D0C" w14:textId="77777777" w:rsidTr="00F44BD0">
        <w:tc>
          <w:tcPr>
            <w:tcW w:w="3261" w:type="dxa"/>
            <w:hideMark/>
          </w:tcPr>
          <w:p w14:paraId="1DEAB1A7" w14:textId="784A9B56" w:rsidR="00F44BD0" w:rsidRPr="00CF0F7B" w:rsidRDefault="00F44BD0" w:rsidP="00CF0F7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0F7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2551" w:type="dxa"/>
            <w:hideMark/>
          </w:tcPr>
          <w:p w14:paraId="4FAE1F0C" w14:textId="77777777" w:rsidR="00F44BD0" w:rsidRPr="00CF0F7B" w:rsidRDefault="00F44BD0" w:rsidP="00CF0F7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0F7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65E9DEDB" w14:textId="77777777" w:rsidR="00F44BD0" w:rsidRPr="00CF0F7B" w:rsidRDefault="00F44BD0" w:rsidP="00CF0F7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0F7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6AB43C21" w14:textId="77777777" w:rsidTr="00F44BD0">
        <w:tc>
          <w:tcPr>
            <w:tcW w:w="3261" w:type="dxa"/>
            <w:hideMark/>
          </w:tcPr>
          <w:p w14:paraId="15BF3802" w14:textId="77777777" w:rsidR="00F44BD0" w:rsidRDefault="00F44BD0" w:rsidP="00CF0F7B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Jaroměřice</w:t>
            </w:r>
          </w:p>
        </w:tc>
        <w:tc>
          <w:tcPr>
            <w:tcW w:w="2551" w:type="dxa"/>
            <w:hideMark/>
          </w:tcPr>
          <w:p w14:paraId="63D4659D" w14:textId="77777777" w:rsidR="00F44BD0" w:rsidRDefault="00F44BD0" w:rsidP="00CF0F7B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4707</w:t>
            </w:r>
          </w:p>
        </w:tc>
        <w:tc>
          <w:tcPr>
            <w:tcW w:w="3260" w:type="dxa"/>
            <w:hideMark/>
          </w:tcPr>
          <w:p w14:paraId="664B1D69" w14:textId="77777777" w:rsidR="00F44BD0" w:rsidRDefault="00F44BD0" w:rsidP="00CF0F7B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249,60 Kč</w:t>
            </w:r>
          </w:p>
        </w:tc>
      </w:tr>
      <w:tr w:rsidR="00F44BD0" w14:paraId="45C040F9" w14:textId="77777777" w:rsidTr="00F44BD0">
        <w:tc>
          <w:tcPr>
            <w:tcW w:w="3261" w:type="dxa"/>
            <w:hideMark/>
          </w:tcPr>
          <w:p w14:paraId="1F73A8EA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Jaroměřice</w:t>
            </w:r>
          </w:p>
        </w:tc>
        <w:tc>
          <w:tcPr>
            <w:tcW w:w="2551" w:type="dxa"/>
            <w:hideMark/>
          </w:tcPr>
          <w:p w14:paraId="3323D434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4837</w:t>
            </w:r>
          </w:p>
        </w:tc>
        <w:tc>
          <w:tcPr>
            <w:tcW w:w="3260" w:type="dxa"/>
            <w:hideMark/>
          </w:tcPr>
          <w:p w14:paraId="00909567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279,09 Kč</w:t>
            </w:r>
          </w:p>
        </w:tc>
      </w:tr>
      <w:tr w:rsidR="00F44BD0" w14:paraId="3A543968" w14:textId="77777777" w:rsidTr="00F44BD0">
        <w:tc>
          <w:tcPr>
            <w:tcW w:w="3261" w:type="dxa"/>
            <w:hideMark/>
          </w:tcPr>
          <w:p w14:paraId="7B895EE8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Jaroměřice</w:t>
            </w:r>
          </w:p>
        </w:tc>
        <w:tc>
          <w:tcPr>
            <w:tcW w:w="2551" w:type="dxa"/>
            <w:hideMark/>
          </w:tcPr>
          <w:p w14:paraId="600AD667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5452</w:t>
            </w:r>
          </w:p>
        </w:tc>
        <w:tc>
          <w:tcPr>
            <w:tcW w:w="3260" w:type="dxa"/>
            <w:hideMark/>
          </w:tcPr>
          <w:p w14:paraId="1AD00B75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438,57 Kč</w:t>
            </w:r>
          </w:p>
        </w:tc>
      </w:tr>
      <w:tr w:rsidR="00F44BD0" w14:paraId="7C81C7DD" w14:textId="77777777" w:rsidTr="00F44BD0">
        <w:tc>
          <w:tcPr>
            <w:tcW w:w="3261" w:type="dxa"/>
            <w:hideMark/>
          </w:tcPr>
          <w:p w14:paraId="4C2B2392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Jaroměřice</w:t>
            </w:r>
          </w:p>
        </w:tc>
        <w:tc>
          <w:tcPr>
            <w:tcW w:w="2551" w:type="dxa"/>
            <w:hideMark/>
          </w:tcPr>
          <w:p w14:paraId="2E007B3F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5457</w:t>
            </w:r>
          </w:p>
        </w:tc>
        <w:tc>
          <w:tcPr>
            <w:tcW w:w="3260" w:type="dxa"/>
            <w:hideMark/>
          </w:tcPr>
          <w:p w14:paraId="6384E63E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132,90 Kč</w:t>
            </w:r>
          </w:p>
        </w:tc>
      </w:tr>
      <w:tr w:rsidR="00F44BD0" w14:paraId="03B2346C" w14:textId="77777777" w:rsidTr="00F44BD0">
        <w:tc>
          <w:tcPr>
            <w:tcW w:w="3261" w:type="dxa"/>
            <w:hideMark/>
          </w:tcPr>
          <w:p w14:paraId="19DD6658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Jaroměřice</w:t>
            </w:r>
          </w:p>
        </w:tc>
        <w:tc>
          <w:tcPr>
            <w:tcW w:w="2551" w:type="dxa"/>
            <w:hideMark/>
          </w:tcPr>
          <w:p w14:paraId="5DABF796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5459</w:t>
            </w:r>
          </w:p>
        </w:tc>
        <w:tc>
          <w:tcPr>
            <w:tcW w:w="3260" w:type="dxa"/>
            <w:hideMark/>
          </w:tcPr>
          <w:p w14:paraId="2946297C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79,74 Kč</w:t>
            </w:r>
          </w:p>
        </w:tc>
      </w:tr>
      <w:tr w:rsidR="00F44BD0" w14:paraId="3AA9C90B" w14:textId="77777777" w:rsidTr="00F44BD0">
        <w:tc>
          <w:tcPr>
            <w:tcW w:w="3261" w:type="dxa"/>
            <w:hideMark/>
          </w:tcPr>
          <w:p w14:paraId="6691B374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Jaroměřice</w:t>
            </w:r>
          </w:p>
        </w:tc>
        <w:tc>
          <w:tcPr>
            <w:tcW w:w="2551" w:type="dxa"/>
            <w:hideMark/>
          </w:tcPr>
          <w:p w14:paraId="7E9E4706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5461</w:t>
            </w:r>
          </w:p>
        </w:tc>
        <w:tc>
          <w:tcPr>
            <w:tcW w:w="3260" w:type="dxa"/>
            <w:hideMark/>
          </w:tcPr>
          <w:p w14:paraId="1917A1E0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239,22 Kč</w:t>
            </w:r>
          </w:p>
        </w:tc>
      </w:tr>
      <w:tr w:rsidR="00F44BD0" w14:paraId="667B0B19" w14:textId="77777777" w:rsidTr="00F44BD0">
        <w:tc>
          <w:tcPr>
            <w:tcW w:w="3261" w:type="dxa"/>
            <w:hideMark/>
          </w:tcPr>
          <w:p w14:paraId="1E928D74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Jaroměřice</w:t>
            </w:r>
          </w:p>
        </w:tc>
        <w:tc>
          <w:tcPr>
            <w:tcW w:w="2551" w:type="dxa"/>
            <w:hideMark/>
          </w:tcPr>
          <w:p w14:paraId="7749688A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5471</w:t>
            </w:r>
          </w:p>
        </w:tc>
        <w:tc>
          <w:tcPr>
            <w:tcW w:w="3260" w:type="dxa"/>
            <w:hideMark/>
          </w:tcPr>
          <w:p w14:paraId="563C6853" w14:textId="77777777" w:rsidR="00F44BD0" w:rsidRDefault="00F44BD0" w:rsidP="00CF0F7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186,06 Kč</w:t>
            </w:r>
          </w:p>
        </w:tc>
      </w:tr>
    </w:tbl>
    <w:p w14:paraId="69F2255C" w14:textId="5F038B10" w:rsidR="00273BF2" w:rsidRPr="00EE5EC9" w:rsidRDefault="00CF0F7B">
      <w:pPr>
        <w:widowControl/>
        <w:rPr>
          <w:rFonts w:ascii="Arial" w:hAnsi="Arial" w:cs="Arial"/>
          <w:sz w:val="22"/>
          <w:szCs w:val="22"/>
        </w:rPr>
      </w:pPr>
      <w:r w:rsidRPr="00404851">
        <w:rPr>
          <w:rFonts w:ascii="Arial" w:hAnsi="Arial" w:cs="Arial"/>
          <w:sz w:val="22"/>
          <w:szCs w:val="22"/>
        </w:rPr>
        <w:t>Nabyvatel naváže na výši ocenění v účetnictví převádějícího, tj. vybrané účetní jednotky, která o tomto majetku naposledy účtovala.</w:t>
      </w:r>
    </w:p>
    <w:p w14:paraId="099032E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7BFDCB1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526619C2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1F71BFE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6FF9A40E" w14:textId="067F856F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3) Převáděný pozemek č. 5471 je součástí společenstevní honitby Jaroměřice-Lavičná, jejímž držitelem je Honební</w:t>
      </w:r>
      <w:r w:rsidR="00CF0F7B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společenstvo Jaromě</w:t>
      </w:r>
      <w:r w:rsidR="00CF0F7B">
        <w:rPr>
          <w:rFonts w:ascii="Arial" w:hAnsi="Arial" w:cs="Arial"/>
          <w:sz w:val="22"/>
          <w:szCs w:val="22"/>
        </w:rPr>
        <w:t>ř</w:t>
      </w:r>
      <w:r w:rsidRPr="00EE5EC9">
        <w:rPr>
          <w:rFonts w:ascii="Arial" w:hAnsi="Arial" w:cs="Arial"/>
          <w:sz w:val="22"/>
          <w:szCs w:val="22"/>
        </w:rPr>
        <w:t>ice-Lavičná. Tento pozemek je ve smyslu zákona č. 503/2012 Sb., o Státním pozemkovém úřadu, ve znění pozdějších předpisů, v režimu přičlenění.</w:t>
      </w:r>
    </w:p>
    <w:p w14:paraId="5717A38C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40EA1271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ED2580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16891D9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2540806C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 xml:space="preserve">2) V případě, že katastrální úřad zamítne, a to z jakéhokoliv důvodu, návrh na povolení vkladu vlastnického práva nabyvatele k předmětu převodu dle této smlouvy do katastru </w:t>
      </w:r>
      <w:r>
        <w:rPr>
          <w:rFonts w:ascii="Arial" w:hAnsi="Arial" w:cs="Arial"/>
          <w:sz w:val="22"/>
          <w:szCs w:val="22"/>
        </w:rPr>
        <w:lastRenderedPageBreak/>
        <w:t>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68B77EA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1F842D31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CC67AD5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563028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526534B5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FA3F606" w14:textId="4020FAFC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="00CF0F7B">
        <w:rPr>
          <w:rFonts w:ascii="Arial" w:hAnsi="Arial" w:cs="Arial"/>
          <w:color w:val="000000"/>
          <w:sz w:val="22"/>
          <w:szCs w:val="22"/>
        </w:rPr>
        <w:t>5</w:t>
      </w:r>
      <w:r w:rsidR="00CF0F7B" w:rsidRPr="00EE5EC9">
        <w:rPr>
          <w:rFonts w:ascii="Arial" w:hAnsi="Arial" w:cs="Arial"/>
          <w:sz w:val="22"/>
          <w:szCs w:val="22"/>
        </w:rPr>
        <w:t xml:space="preserve"> stejnopisech</w:t>
      </w:r>
      <w:r w:rsidRPr="00EE5EC9">
        <w:rPr>
          <w:rFonts w:ascii="Arial" w:hAnsi="Arial" w:cs="Arial"/>
          <w:sz w:val="22"/>
          <w:szCs w:val="22"/>
        </w:rPr>
        <w:t xml:space="preserve">, z nichž každý má platnost originálu. </w:t>
      </w:r>
      <w:r w:rsidR="00CF0F7B" w:rsidRPr="00404851">
        <w:rPr>
          <w:rFonts w:ascii="Arial" w:hAnsi="Arial" w:cs="Arial"/>
          <w:sz w:val="22"/>
          <w:szCs w:val="22"/>
        </w:rPr>
        <w:t>Jeden stejnopis obdrží převádějící, tři stejnopisy obdrží nabyvatel a jeden stejnopis bude přílohou návrhu na vklad práva do katastru nemovitostí. (viz. příloha – smlouvy uzavřené v minulém období).</w:t>
      </w:r>
    </w:p>
    <w:p w14:paraId="20F571AC" w14:textId="4C497E72" w:rsidR="00273BF2" w:rsidRPr="00CF0F7B" w:rsidRDefault="000823B6" w:rsidP="00CF0F7B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316A217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1654EE3A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5343DE72" w14:textId="48A7842E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a)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ve znění </w:t>
      </w:r>
      <w:r w:rsidR="002C0BB1" w:rsidRPr="002C0BB1">
        <w:rPr>
          <w:rFonts w:ascii="Arial" w:hAnsi="Arial" w:cs="Arial"/>
          <w:sz w:val="22"/>
          <w:szCs w:val="22"/>
        </w:rPr>
        <w:t>účinném ke dni 30.9.2025 (viz. přechodná ustanovení Čl. II bod 1. zákona č. 287/2025 Sb.)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0E422CB2" w14:textId="77777777" w:rsidR="00CF0F7B" w:rsidRDefault="00062320" w:rsidP="00CF0F7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CF0F7B" w:rsidRPr="00EE5EC9">
        <w:rPr>
          <w:rFonts w:ascii="Arial" w:hAnsi="Arial" w:cs="Arial"/>
          <w:sz w:val="22"/>
          <w:szCs w:val="22"/>
        </w:rPr>
        <w:t>Nabyvatel bere na vědomí a je srozuměn s tím, že nepravdivost tvrzení obsažených ve výše uvedeném prohlášení má za následek neplatnost této smlouvy od samého počátku.</w:t>
      </w:r>
    </w:p>
    <w:p w14:paraId="02A87B69" w14:textId="1BB94FDB" w:rsidR="004D5D53" w:rsidRPr="00EE5EC9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4932751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6C57FC6F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67C0D0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600CDC86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874DABE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F89199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F68DFA" w14:textId="23827683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Pardubicích dne </w:t>
      </w:r>
      <w:r w:rsidR="003E592A">
        <w:rPr>
          <w:rFonts w:ascii="Arial" w:hAnsi="Arial" w:cs="Arial"/>
          <w:sz w:val="22"/>
          <w:szCs w:val="22"/>
        </w:rPr>
        <w:t>19.11.2025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B17641">
        <w:rPr>
          <w:rFonts w:ascii="Arial" w:hAnsi="Arial" w:cs="Arial"/>
          <w:sz w:val="22"/>
          <w:szCs w:val="22"/>
        </w:rPr>
        <w:t>Pardubicích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B17641">
        <w:rPr>
          <w:rFonts w:ascii="Arial" w:hAnsi="Arial" w:cs="Arial"/>
          <w:sz w:val="22"/>
          <w:szCs w:val="22"/>
        </w:rPr>
        <w:t>24.10.2025</w:t>
      </w:r>
    </w:p>
    <w:p w14:paraId="0AA8BE6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69CB6D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51FAFB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BA42C15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43C1B77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Pardubický kraj</w:t>
      </w:r>
    </w:p>
    <w:p w14:paraId="60F66531" w14:textId="75110A7B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 Krajského pozemkového úřadu</w:t>
      </w:r>
      <w:r w:rsidRPr="00EE5EC9">
        <w:rPr>
          <w:rFonts w:ascii="Arial" w:hAnsi="Arial" w:cs="Arial"/>
          <w:sz w:val="22"/>
          <w:szCs w:val="22"/>
        </w:rPr>
        <w:tab/>
        <w:t>zast</w:t>
      </w:r>
      <w:r w:rsidR="00CF0F7B">
        <w:rPr>
          <w:rFonts w:ascii="Arial" w:hAnsi="Arial" w:cs="Arial"/>
          <w:sz w:val="22"/>
          <w:szCs w:val="22"/>
        </w:rPr>
        <w:t>oupený Ing. Zdeňkem Vašákem,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="00CF0F7B">
        <w:rPr>
          <w:rFonts w:ascii="Arial" w:hAnsi="Arial" w:cs="Arial"/>
          <w:sz w:val="22"/>
          <w:szCs w:val="22"/>
        </w:rPr>
        <w:t>ředitelem Správy a</w:t>
      </w:r>
      <w:r w:rsidRPr="00EE5EC9">
        <w:rPr>
          <w:rFonts w:ascii="Arial" w:hAnsi="Arial" w:cs="Arial"/>
          <w:sz w:val="22"/>
          <w:szCs w:val="22"/>
        </w:rPr>
        <w:t xml:space="preserve"> údržb</w:t>
      </w:r>
      <w:r w:rsidR="00CF0F7B">
        <w:rPr>
          <w:rFonts w:ascii="Arial" w:hAnsi="Arial" w:cs="Arial"/>
          <w:sz w:val="22"/>
          <w:szCs w:val="22"/>
        </w:rPr>
        <w:t>y</w:t>
      </w:r>
      <w:r w:rsidRPr="00EE5EC9">
        <w:rPr>
          <w:rFonts w:ascii="Arial" w:hAnsi="Arial" w:cs="Arial"/>
          <w:sz w:val="22"/>
          <w:szCs w:val="22"/>
        </w:rPr>
        <w:t xml:space="preserve"> silnic Pardubického kraje</w:t>
      </w:r>
    </w:p>
    <w:p w14:paraId="6794F525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Pardubický kraj</w:t>
      </w:r>
      <w:r w:rsidRPr="00EE5EC9">
        <w:rPr>
          <w:rFonts w:ascii="Arial" w:hAnsi="Arial" w:cs="Arial"/>
          <w:sz w:val="22"/>
          <w:szCs w:val="22"/>
        </w:rPr>
        <w:tab/>
        <w:t>nabyvatel</w:t>
      </w:r>
    </w:p>
    <w:p w14:paraId="588D7F4E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Miroslav Kučera</w:t>
      </w:r>
      <w:r w:rsidRPr="00EE5EC9">
        <w:rPr>
          <w:rFonts w:ascii="Arial" w:hAnsi="Arial" w:cs="Arial"/>
          <w:sz w:val="22"/>
          <w:szCs w:val="22"/>
        </w:rPr>
        <w:tab/>
      </w:r>
    </w:p>
    <w:p w14:paraId="03C11EBC" w14:textId="0A7788A1" w:rsidR="00273BF2" w:rsidRPr="00EE5EC9" w:rsidRDefault="00273BF2" w:rsidP="001D12E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22C4C4B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4979719, 4979819, 4981019, 4981119, 4981219, 4981319, 4981419</w:t>
      </w:r>
      <w:r w:rsidRPr="00EE5EC9">
        <w:rPr>
          <w:rFonts w:ascii="Arial" w:hAnsi="Arial" w:cs="Arial"/>
          <w:sz w:val="22"/>
          <w:szCs w:val="22"/>
        </w:rPr>
        <w:br/>
      </w:r>
    </w:p>
    <w:p w14:paraId="71BBD069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4D3738DD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5A8D65B4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Martina Tomášová</w:t>
      </w:r>
    </w:p>
    <w:p w14:paraId="7D83880C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3A073683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41C306B2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71E4C2F6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185193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FE582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Bc. Mauerová Šárka</w:t>
      </w:r>
    </w:p>
    <w:p w14:paraId="0B87E134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D73B10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3A01D757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73AEE843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1811535E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6BB80EE5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20478D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6465B67A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2D164063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49B0D62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20156FBD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716C750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68D1B546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50243FD5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9B19C75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4DCBF252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41C0803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26C14DC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769177B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45B6C88A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0381D78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53CF351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4F33E16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145A516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7F0DBD7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1E2EACA3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7FA1A16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96E9" w14:textId="77777777" w:rsidR="00CF0F7B" w:rsidRDefault="00CF0F7B">
      <w:r>
        <w:separator/>
      </w:r>
    </w:p>
  </w:endnote>
  <w:endnote w:type="continuationSeparator" w:id="0">
    <w:p w14:paraId="280AA1F5" w14:textId="77777777" w:rsidR="00CF0F7B" w:rsidRDefault="00CF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5008" w14:textId="77777777" w:rsidR="00CF0F7B" w:rsidRDefault="00CF0F7B">
      <w:r>
        <w:separator/>
      </w:r>
    </w:p>
  </w:footnote>
  <w:footnote w:type="continuationSeparator" w:id="0">
    <w:p w14:paraId="6FCEBC35" w14:textId="77777777" w:rsidR="00CF0F7B" w:rsidRDefault="00CF0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E3E9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E4024"/>
    <w:rsid w:val="000F24EF"/>
    <w:rsid w:val="001550B2"/>
    <w:rsid w:val="001723E1"/>
    <w:rsid w:val="00176135"/>
    <w:rsid w:val="00192582"/>
    <w:rsid w:val="001B3B31"/>
    <w:rsid w:val="001C6FC9"/>
    <w:rsid w:val="001D12EC"/>
    <w:rsid w:val="002579B5"/>
    <w:rsid w:val="00261220"/>
    <w:rsid w:val="00273BF2"/>
    <w:rsid w:val="00287139"/>
    <w:rsid w:val="002A6B0C"/>
    <w:rsid w:val="002B1FFD"/>
    <w:rsid w:val="002C0BB1"/>
    <w:rsid w:val="002F715C"/>
    <w:rsid w:val="00331C6A"/>
    <w:rsid w:val="00357635"/>
    <w:rsid w:val="00365707"/>
    <w:rsid w:val="003807B5"/>
    <w:rsid w:val="0039372D"/>
    <w:rsid w:val="003C3600"/>
    <w:rsid w:val="003D06D1"/>
    <w:rsid w:val="003E592A"/>
    <w:rsid w:val="003F64D6"/>
    <w:rsid w:val="0042715C"/>
    <w:rsid w:val="00486A24"/>
    <w:rsid w:val="0049392F"/>
    <w:rsid w:val="004A6EA9"/>
    <w:rsid w:val="004B6821"/>
    <w:rsid w:val="004D5D53"/>
    <w:rsid w:val="0050563B"/>
    <w:rsid w:val="005123A9"/>
    <w:rsid w:val="00533D85"/>
    <w:rsid w:val="0055660D"/>
    <w:rsid w:val="00586E3E"/>
    <w:rsid w:val="005C4E5E"/>
    <w:rsid w:val="00605EDE"/>
    <w:rsid w:val="006704D9"/>
    <w:rsid w:val="006C072B"/>
    <w:rsid w:val="006C1195"/>
    <w:rsid w:val="006C1F15"/>
    <w:rsid w:val="006C5CD0"/>
    <w:rsid w:val="006E4B7B"/>
    <w:rsid w:val="006E705B"/>
    <w:rsid w:val="00704443"/>
    <w:rsid w:val="0073552D"/>
    <w:rsid w:val="00794551"/>
    <w:rsid w:val="0079596E"/>
    <w:rsid w:val="007A2464"/>
    <w:rsid w:val="007C4BBA"/>
    <w:rsid w:val="007D113D"/>
    <w:rsid w:val="007E1622"/>
    <w:rsid w:val="00870E7E"/>
    <w:rsid w:val="00894B59"/>
    <w:rsid w:val="008B6A31"/>
    <w:rsid w:val="008C55DF"/>
    <w:rsid w:val="008C71FB"/>
    <w:rsid w:val="00916407"/>
    <w:rsid w:val="0099306F"/>
    <w:rsid w:val="009B3F8B"/>
    <w:rsid w:val="00A31A8A"/>
    <w:rsid w:val="00A31C3B"/>
    <w:rsid w:val="00A81D1D"/>
    <w:rsid w:val="00AD73A5"/>
    <w:rsid w:val="00AE5523"/>
    <w:rsid w:val="00AE72EB"/>
    <w:rsid w:val="00AF080F"/>
    <w:rsid w:val="00B17641"/>
    <w:rsid w:val="00B4235B"/>
    <w:rsid w:val="00BD629A"/>
    <w:rsid w:val="00C01211"/>
    <w:rsid w:val="00C50E1F"/>
    <w:rsid w:val="00C51253"/>
    <w:rsid w:val="00C9419D"/>
    <w:rsid w:val="00C950CA"/>
    <w:rsid w:val="00CB60D8"/>
    <w:rsid w:val="00CF0F7B"/>
    <w:rsid w:val="00D0681A"/>
    <w:rsid w:val="00D63EC6"/>
    <w:rsid w:val="00D72011"/>
    <w:rsid w:val="00D90C1B"/>
    <w:rsid w:val="00DA06D6"/>
    <w:rsid w:val="00DF2489"/>
    <w:rsid w:val="00E067E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74C57"/>
  <w14:defaultImageDpi w14:val="0"/>
  <w15:docId w15:val="{910B0EBC-F5CA-4E3F-87FA-06A69AE2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Mauerová Šárka Bc.</dc:creator>
  <cp:keywords/>
  <dc:description/>
  <cp:lastModifiedBy>Mauerová Šárka Bc.</cp:lastModifiedBy>
  <cp:revision>4</cp:revision>
  <cp:lastPrinted>2000-06-20T10:00:00Z</cp:lastPrinted>
  <dcterms:created xsi:type="dcterms:W3CDTF">2025-11-19T08:50:00Z</dcterms:created>
  <dcterms:modified xsi:type="dcterms:W3CDTF">2025-11-19T08:52:00Z</dcterms:modified>
</cp:coreProperties>
</file>