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55" w:rsidRPr="000E0410" w:rsidRDefault="00FE69B8" w:rsidP="00AD4455">
      <w:pPr>
        <w:jc w:val="center"/>
        <w:rPr>
          <w:rFonts w:asciiTheme="majorHAnsi" w:hAnsiTheme="majorHAnsi"/>
          <w:b/>
          <w:sz w:val="44"/>
        </w:rPr>
      </w:pPr>
      <w:r w:rsidRPr="009C1CAE">
        <w:rPr>
          <w:rFonts w:asciiTheme="minorHAnsi" w:hAnsiTheme="minorHAnsi"/>
        </w:rPr>
        <w:tab/>
      </w:r>
      <w:r w:rsidR="00AD4455" w:rsidRPr="000E0410">
        <w:rPr>
          <w:rFonts w:asciiTheme="majorHAnsi" w:hAnsiTheme="majorHAnsi"/>
          <w:b/>
          <w:sz w:val="44"/>
        </w:rPr>
        <w:t>SMLOUVA</w:t>
      </w:r>
    </w:p>
    <w:p w:rsidR="00AD4455" w:rsidRPr="000E0410" w:rsidRDefault="00AD4455" w:rsidP="00AD4455">
      <w:pPr>
        <w:jc w:val="center"/>
        <w:rPr>
          <w:rFonts w:asciiTheme="majorHAnsi" w:hAnsiTheme="majorHAnsi"/>
          <w:b/>
          <w:sz w:val="28"/>
        </w:rPr>
      </w:pPr>
      <w:r w:rsidRPr="000E0410">
        <w:rPr>
          <w:rFonts w:asciiTheme="majorHAnsi" w:hAnsiTheme="majorHAnsi"/>
          <w:b/>
          <w:sz w:val="28"/>
        </w:rPr>
        <w:t>o nájmu nebytových prostor</w:t>
      </w:r>
    </w:p>
    <w:p w:rsidR="00FE69B8" w:rsidRDefault="00FE69B8" w:rsidP="00AD4455">
      <w:pPr>
        <w:spacing w:after="40"/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Smlouva o nájmu nebytových prostor uzavřená podle zákona č. </w:t>
      </w:r>
      <w:r>
        <w:rPr>
          <w:rFonts w:asciiTheme="minorHAnsi" w:hAnsiTheme="minorHAnsi"/>
        </w:rPr>
        <w:t>89/2012</w:t>
      </w:r>
      <w:r w:rsidRPr="009C1CAE">
        <w:rPr>
          <w:rFonts w:asciiTheme="minorHAnsi" w:hAnsiTheme="minorHAnsi"/>
        </w:rPr>
        <w:t xml:space="preserve"> Sb. občanského zákoníku ve znění pozdějších předpisů</w:t>
      </w:r>
      <w:r>
        <w:rPr>
          <w:rFonts w:asciiTheme="minorHAnsi" w:hAnsiTheme="minorHAnsi"/>
        </w:rPr>
        <w:t xml:space="preserve"> a</w:t>
      </w:r>
      <w:r w:rsidRPr="009C1CAE">
        <w:rPr>
          <w:rFonts w:asciiTheme="minorHAnsi" w:hAnsiTheme="minorHAnsi"/>
        </w:rPr>
        <w:t xml:space="preserve"> zákona č. 526/1990 Sb. o cenách</w:t>
      </w:r>
    </w:p>
    <w:p w:rsidR="00E1350B" w:rsidRPr="009C1CAE" w:rsidRDefault="00E1350B" w:rsidP="00DC12F4">
      <w:pPr>
        <w:spacing w:after="120" w:line="240" w:lineRule="auto"/>
        <w:jc w:val="center"/>
      </w:pPr>
      <w:r w:rsidRPr="009C1CAE">
        <w:t>mezi</w:t>
      </w:r>
    </w:p>
    <w:p w:rsidR="004D4C9C" w:rsidRDefault="00435322" w:rsidP="004D4C9C">
      <w:pPr>
        <w:spacing w:after="0"/>
        <w:jc w:val="center"/>
        <w:rPr>
          <w:b/>
          <w:bCs/>
          <w:i/>
          <w:iCs/>
        </w:rPr>
      </w:pPr>
      <w:r>
        <w:rPr>
          <w:rStyle w:val="Siln"/>
          <w:color w:val="000000"/>
        </w:rPr>
        <w:t xml:space="preserve">JUDr. Petr </w:t>
      </w:r>
      <w:proofErr w:type="spellStart"/>
      <w:r>
        <w:rPr>
          <w:rStyle w:val="Siln"/>
          <w:color w:val="000000"/>
        </w:rPr>
        <w:t>S</w:t>
      </w:r>
      <w:r w:rsidR="00F16D9C">
        <w:rPr>
          <w:rStyle w:val="Siln"/>
          <w:color w:val="000000"/>
        </w:rPr>
        <w:t>c</w:t>
      </w:r>
      <w:r>
        <w:rPr>
          <w:rStyle w:val="Siln"/>
          <w:color w:val="000000"/>
        </w:rPr>
        <w:t>hőn</w:t>
      </w:r>
      <w:proofErr w:type="spellEnd"/>
      <w:r w:rsidR="00E1350B" w:rsidRPr="009C1CAE">
        <w:rPr>
          <w:b/>
          <w:bCs/>
          <w:i/>
          <w:iCs/>
        </w:rPr>
        <w:t xml:space="preserve">, </w:t>
      </w:r>
      <w:r>
        <w:rPr>
          <w:bCs/>
          <w:iCs/>
        </w:rPr>
        <w:t>Náměstí Svobody 188</w:t>
      </w:r>
      <w:r w:rsidR="004D4C9C" w:rsidRPr="004D4C9C">
        <w:rPr>
          <w:bCs/>
          <w:iCs/>
        </w:rPr>
        <w:t xml:space="preserve">, </w:t>
      </w:r>
      <w:r>
        <w:rPr>
          <w:bCs/>
          <w:iCs/>
        </w:rPr>
        <w:t>384 22 Vlachovo Březí</w:t>
      </w:r>
    </w:p>
    <w:p w:rsidR="00E1350B" w:rsidRPr="009C1CAE" w:rsidRDefault="00E1350B" w:rsidP="004D4C9C">
      <w:pPr>
        <w:spacing w:after="0"/>
        <w:jc w:val="center"/>
      </w:pPr>
      <w:r>
        <w:rPr>
          <w:sz w:val="24"/>
          <w:szCs w:val="24"/>
        </w:rPr>
        <w:t xml:space="preserve">IČO </w:t>
      </w:r>
      <w:r w:rsidR="00435322">
        <w:rPr>
          <w:color w:val="000000"/>
        </w:rPr>
        <w:t>60625554</w:t>
      </w:r>
      <w:r>
        <w:rPr>
          <w:color w:val="000000"/>
        </w:rPr>
        <w:t>   </w:t>
      </w:r>
    </w:p>
    <w:p w:rsidR="00E1350B" w:rsidRPr="009C1CAE" w:rsidRDefault="00E1350B" w:rsidP="004D4C9C">
      <w:pPr>
        <w:spacing w:after="0"/>
        <w:jc w:val="center"/>
      </w:pPr>
      <w:r w:rsidRPr="009C1CAE">
        <w:t>dále jen pronajímatel</w:t>
      </w:r>
    </w:p>
    <w:p w:rsidR="00E1350B" w:rsidRPr="009C1CAE" w:rsidRDefault="00E1350B" w:rsidP="00FE69B8">
      <w:pPr>
        <w:spacing w:after="0" w:line="240" w:lineRule="auto"/>
        <w:jc w:val="center"/>
        <w:rPr>
          <w:b/>
          <w:bCs/>
          <w:u w:val="single"/>
        </w:rPr>
      </w:pPr>
      <w:r w:rsidRPr="009C1CAE">
        <w:t>a</w:t>
      </w:r>
    </w:p>
    <w:p w:rsidR="00E1350B" w:rsidRDefault="00E1350B" w:rsidP="00FE69B8">
      <w:pPr>
        <w:spacing w:after="0" w:line="360" w:lineRule="auto"/>
        <w:jc w:val="center"/>
      </w:pPr>
      <w:r w:rsidRPr="009C1CAE">
        <w:rPr>
          <w:b/>
          <w:bCs/>
        </w:rPr>
        <w:t>Česká republika</w:t>
      </w:r>
      <w:r w:rsidRPr="009C1CAE">
        <w:t xml:space="preserve"> – Katastrální úřad pro Jihočeský kraj, Lidická</w:t>
      </w:r>
      <w:r w:rsidR="00FE69B8">
        <w:t xml:space="preserve"> tř. 124/</w:t>
      </w:r>
      <w:r w:rsidRPr="009C1CAE">
        <w:t xml:space="preserve"> 11, 370 86 České Budějovice </w:t>
      </w:r>
    </w:p>
    <w:p w:rsidR="00E1350B" w:rsidRDefault="00E1350B" w:rsidP="00FE69B8">
      <w:pPr>
        <w:spacing w:after="0" w:line="360" w:lineRule="auto"/>
        <w:jc w:val="center"/>
      </w:pPr>
      <w:r w:rsidRPr="009C1CAE">
        <w:t xml:space="preserve">IČO 00213691, </w:t>
      </w:r>
      <w:r w:rsidR="00FE69B8">
        <w:t>zastoupeným</w:t>
      </w:r>
    </w:p>
    <w:p w:rsidR="00E1350B" w:rsidRPr="009C1CAE" w:rsidRDefault="00E1350B" w:rsidP="00FE69B8">
      <w:pPr>
        <w:spacing w:after="0" w:line="360" w:lineRule="auto"/>
        <w:jc w:val="center"/>
        <w:rPr>
          <w:b/>
          <w:bCs/>
        </w:rPr>
      </w:pPr>
      <w:r w:rsidRPr="009C1CAE">
        <w:rPr>
          <w:b/>
          <w:bCs/>
        </w:rPr>
        <w:t xml:space="preserve">Ing. </w:t>
      </w:r>
      <w:r>
        <w:rPr>
          <w:b/>
          <w:bCs/>
        </w:rPr>
        <w:t>Zdeňkem Škodou</w:t>
      </w:r>
    </w:p>
    <w:p w:rsidR="00E1350B" w:rsidRPr="009C1CAE" w:rsidRDefault="00E1350B" w:rsidP="00FE69B8">
      <w:pPr>
        <w:spacing w:after="120" w:line="360" w:lineRule="auto"/>
        <w:jc w:val="center"/>
      </w:pPr>
      <w:r w:rsidRPr="009C1CAE">
        <w:t>dále jen nájemce</w:t>
      </w:r>
    </w:p>
    <w:p w:rsidR="00E1350B" w:rsidRPr="009C1CAE" w:rsidRDefault="00E1350B" w:rsidP="00DC12F4">
      <w:pPr>
        <w:pStyle w:val="Odstavecseseznamem"/>
        <w:numPr>
          <w:ilvl w:val="0"/>
          <w:numId w:val="1"/>
        </w:numPr>
        <w:spacing w:after="120" w:line="240" w:lineRule="auto"/>
        <w:jc w:val="center"/>
      </w:pPr>
    </w:p>
    <w:p w:rsidR="00E1350B" w:rsidRPr="009C1CAE" w:rsidRDefault="00E1350B" w:rsidP="00DC12F4">
      <w:pPr>
        <w:spacing w:after="120" w:line="240" w:lineRule="auto"/>
        <w:jc w:val="both"/>
      </w:pPr>
      <w:r w:rsidRPr="009C1CAE">
        <w:tab/>
        <w:t>Předmětem smlouvy je nájem nebytových prostor</w:t>
      </w:r>
      <w:r>
        <w:t xml:space="preserve"> </w:t>
      </w:r>
      <w:r w:rsidRPr="009C1CAE">
        <w:t>za účelem zajištění pracovní činnosti zaměstnanců Katastrálního úřadu pro Jihočeský kraj.</w:t>
      </w:r>
      <w:r w:rsidR="00D8396B">
        <w:t xml:space="preserve"> Adre</w:t>
      </w:r>
      <w:r w:rsidR="00345A15">
        <w:t>sa pronájmu je shodná s adresou</w:t>
      </w:r>
      <w:r w:rsidR="004D4C9C">
        <w:t xml:space="preserve"> </w:t>
      </w:r>
      <w:r w:rsidR="00D8396B">
        <w:t>pronajímatele.</w:t>
      </w:r>
    </w:p>
    <w:p w:rsidR="00E1350B" w:rsidRPr="009C1CAE" w:rsidRDefault="00E1350B" w:rsidP="00DC12F4">
      <w:pPr>
        <w:pStyle w:val="Odstavecseseznamem"/>
        <w:numPr>
          <w:ilvl w:val="0"/>
          <w:numId w:val="1"/>
        </w:numPr>
        <w:spacing w:after="120" w:line="240" w:lineRule="auto"/>
        <w:jc w:val="center"/>
      </w:pPr>
    </w:p>
    <w:p w:rsidR="00E1350B" w:rsidRPr="009C1CAE" w:rsidRDefault="00E1350B" w:rsidP="00DC12F4">
      <w:pPr>
        <w:spacing w:after="120" w:line="240" w:lineRule="auto"/>
        <w:jc w:val="both"/>
      </w:pPr>
      <w:r w:rsidRPr="009C1CAE">
        <w:tab/>
        <w:t xml:space="preserve">Pronajímatel ponechává uvedené prostory o celkové výměře </w:t>
      </w:r>
      <w:r>
        <w:rPr>
          <w:b/>
          <w:bCs/>
        </w:rPr>
        <w:t>4</w:t>
      </w:r>
      <w:r w:rsidR="00435322">
        <w:rPr>
          <w:b/>
          <w:bCs/>
        </w:rPr>
        <w:t>7</w:t>
      </w:r>
      <w:r w:rsidRPr="009C1CAE">
        <w:rPr>
          <w:b/>
          <w:bCs/>
        </w:rPr>
        <w:t xml:space="preserve"> m</w:t>
      </w:r>
      <w:r w:rsidRPr="009C1CAE">
        <w:rPr>
          <w:b/>
          <w:bCs/>
          <w:vertAlign w:val="superscript"/>
        </w:rPr>
        <w:t>2</w:t>
      </w:r>
      <w:r w:rsidRPr="009C1CAE">
        <w:rPr>
          <w:vertAlign w:val="superscript"/>
        </w:rPr>
        <w:t xml:space="preserve"> </w:t>
      </w:r>
      <w:r w:rsidRPr="009C1CAE">
        <w:t xml:space="preserve">k užívání nájemci a to od </w:t>
      </w:r>
      <w:r w:rsidR="00435322">
        <w:rPr>
          <w:b/>
          <w:bCs/>
        </w:rPr>
        <w:t>2. května</w:t>
      </w:r>
      <w:r w:rsidR="00FE69B8">
        <w:rPr>
          <w:b/>
          <w:bCs/>
        </w:rPr>
        <w:t xml:space="preserve"> 2017</w:t>
      </w:r>
      <w:r w:rsidRPr="009C1CAE">
        <w:t>. Nájemce prostory prohlédl a zjistil, že jsou ve stavu způsobilém k dohodnutému účelu užívání.</w:t>
      </w:r>
    </w:p>
    <w:p w:rsidR="00E1350B" w:rsidRPr="009C1CAE" w:rsidRDefault="00E1350B" w:rsidP="00DC12F4">
      <w:pPr>
        <w:pStyle w:val="Odstavecseseznamem"/>
        <w:numPr>
          <w:ilvl w:val="0"/>
          <w:numId w:val="1"/>
        </w:numPr>
        <w:spacing w:after="120" w:line="240" w:lineRule="auto"/>
        <w:jc w:val="center"/>
      </w:pPr>
    </w:p>
    <w:p w:rsidR="00E1350B" w:rsidRDefault="00E1350B" w:rsidP="00DC12F4">
      <w:pPr>
        <w:spacing w:after="120" w:line="240" w:lineRule="auto"/>
        <w:jc w:val="both"/>
      </w:pPr>
      <w:r w:rsidRPr="009C1CAE">
        <w:tab/>
        <w:t>Nájemce se zavazuje užívat převzaté prostory pouze k dohodnutým účelům.</w:t>
      </w:r>
    </w:p>
    <w:p w:rsidR="00E1350B" w:rsidRPr="009C1CAE" w:rsidRDefault="00E1350B" w:rsidP="00DC12F4">
      <w:pPr>
        <w:pStyle w:val="Odstavecseseznamem"/>
        <w:numPr>
          <w:ilvl w:val="0"/>
          <w:numId w:val="1"/>
        </w:numPr>
        <w:spacing w:after="120" w:line="240" w:lineRule="auto"/>
        <w:jc w:val="center"/>
      </w:pPr>
    </w:p>
    <w:p w:rsidR="00E1350B" w:rsidRDefault="00E1350B" w:rsidP="00DC12F4">
      <w:pPr>
        <w:spacing w:after="120" w:line="240" w:lineRule="auto"/>
        <w:jc w:val="both"/>
        <w:rPr>
          <w:b/>
          <w:bCs/>
        </w:rPr>
      </w:pPr>
      <w:r w:rsidRPr="009C1CAE">
        <w:tab/>
      </w:r>
      <w:r w:rsidRPr="007C1F7C">
        <w:t xml:space="preserve">Byla dohodnuta tato výše nájemného a způsob splatnosti platby. </w:t>
      </w:r>
      <w:r>
        <w:t>Výše n</w:t>
      </w:r>
      <w:r w:rsidRPr="007C1F7C">
        <w:t>ájemné</w:t>
      </w:r>
      <w:r>
        <w:t>ho</w:t>
      </w:r>
      <w:r w:rsidRPr="007C1F7C">
        <w:t xml:space="preserve"> se sjednává v měsíčních splátkách</w:t>
      </w:r>
      <w:r>
        <w:t xml:space="preserve"> ve</w:t>
      </w:r>
      <w:r w:rsidRPr="007C1F7C">
        <w:t xml:space="preserve"> </w:t>
      </w:r>
      <w:r>
        <w:t>výši</w:t>
      </w:r>
      <w:r w:rsidRPr="007C1F7C">
        <w:t xml:space="preserve"> </w:t>
      </w:r>
      <w:r w:rsidR="00435322">
        <w:rPr>
          <w:b/>
          <w:bCs/>
        </w:rPr>
        <w:t>12 100</w:t>
      </w:r>
      <w:r>
        <w:rPr>
          <w:b/>
          <w:bCs/>
        </w:rPr>
        <w:t xml:space="preserve"> </w:t>
      </w:r>
      <w:r w:rsidRPr="009C1CAE">
        <w:rPr>
          <w:b/>
          <w:bCs/>
        </w:rPr>
        <w:t>Kč</w:t>
      </w:r>
      <w:r w:rsidRPr="009C1CAE">
        <w:t xml:space="preserve"> (slovy </w:t>
      </w:r>
      <w:proofErr w:type="spellStart"/>
      <w:r w:rsidR="00435322">
        <w:t>dvanácttisícjednosto</w:t>
      </w:r>
      <w:proofErr w:type="spellEnd"/>
      <w:r>
        <w:t xml:space="preserve"> korun českých).</w:t>
      </w:r>
      <w:r w:rsidR="006A7702">
        <w:t xml:space="preserve"> </w:t>
      </w:r>
      <w:r>
        <w:t xml:space="preserve">Nájemné je splatné </w:t>
      </w:r>
      <w:r w:rsidR="00FE69B8">
        <w:t>nejpozději do 1</w:t>
      </w:r>
      <w:r w:rsidR="00435322">
        <w:t>5</w:t>
      </w:r>
      <w:r w:rsidR="00FE69B8">
        <w:t>. dne</w:t>
      </w:r>
      <w:r>
        <w:t xml:space="preserve"> příslušného měsíce</w:t>
      </w:r>
      <w:r w:rsidRPr="009C1CAE">
        <w:t xml:space="preserve">. Způsob platby bude bezhotovostním převodem na účet pronajímatele č. </w:t>
      </w:r>
      <w:proofErr w:type="spellStart"/>
      <w:r w:rsidR="000C67CB">
        <w:rPr>
          <w:b/>
        </w:rPr>
        <w:t>xx</w:t>
      </w:r>
      <w:proofErr w:type="spellEnd"/>
      <w:r w:rsidR="00EF1B9E" w:rsidRPr="00EF1B9E">
        <w:rPr>
          <w:b/>
        </w:rPr>
        <w:t xml:space="preserve"> – </w:t>
      </w:r>
      <w:proofErr w:type="spellStart"/>
      <w:r w:rsidR="000C67CB">
        <w:rPr>
          <w:b/>
        </w:rPr>
        <w:t>xxxxxxxxxx</w:t>
      </w:r>
      <w:proofErr w:type="spellEnd"/>
      <w:r w:rsidR="00EF1B9E" w:rsidRPr="00EF1B9E">
        <w:rPr>
          <w:b/>
        </w:rPr>
        <w:t>/</w:t>
      </w:r>
      <w:proofErr w:type="spellStart"/>
      <w:r w:rsidR="000C67CB">
        <w:rPr>
          <w:b/>
        </w:rPr>
        <w:t>xxxx</w:t>
      </w:r>
      <w:proofErr w:type="spellEnd"/>
      <w:r w:rsidR="00FE69B8">
        <w:rPr>
          <w:b/>
          <w:bCs/>
        </w:rPr>
        <w:t>.</w:t>
      </w:r>
      <w:bookmarkStart w:id="0" w:name="_GoBack"/>
      <w:bookmarkEnd w:id="0"/>
    </w:p>
    <w:p w:rsidR="00E1350B" w:rsidRPr="009C1CAE" w:rsidRDefault="00E1350B" w:rsidP="00DC12F4">
      <w:pPr>
        <w:pStyle w:val="Odstavecseseznamem"/>
        <w:numPr>
          <w:ilvl w:val="0"/>
          <w:numId w:val="1"/>
        </w:numPr>
        <w:spacing w:after="120" w:line="240" w:lineRule="auto"/>
        <w:jc w:val="center"/>
      </w:pPr>
    </w:p>
    <w:p w:rsidR="00E1350B" w:rsidRPr="009C1CAE" w:rsidRDefault="00E1350B" w:rsidP="00DC12F4">
      <w:pPr>
        <w:spacing w:after="120" w:line="240" w:lineRule="auto"/>
        <w:jc w:val="both"/>
        <w:rPr>
          <w:b/>
          <w:bCs/>
        </w:rPr>
      </w:pPr>
      <w:r w:rsidRPr="009C1CAE">
        <w:tab/>
        <w:t xml:space="preserve">Nájem se uzavírá na dobu určitou a to do </w:t>
      </w:r>
      <w:r w:rsidRPr="00E35E73">
        <w:rPr>
          <w:b/>
          <w:bCs/>
        </w:rPr>
        <w:t>3</w:t>
      </w:r>
      <w:r w:rsidR="00FE69B8">
        <w:rPr>
          <w:b/>
          <w:bCs/>
        </w:rPr>
        <w:t>1</w:t>
      </w:r>
      <w:r w:rsidRPr="00E35E73">
        <w:rPr>
          <w:b/>
          <w:bCs/>
        </w:rPr>
        <w:t xml:space="preserve">. </w:t>
      </w:r>
      <w:r w:rsidR="00435322">
        <w:rPr>
          <w:b/>
          <w:bCs/>
        </w:rPr>
        <w:t>srpna</w:t>
      </w:r>
      <w:r w:rsidR="00FE69B8">
        <w:rPr>
          <w:b/>
          <w:bCs/>
        </w:rPr>
        <w:t xml:space="preserve"> 2017</w:t>
      </w:r>
      <w:r w:rsidRPr="009C1CAE">
        <w:rPr>
          <w:b/>
          <w:bCs/>
        </w:rPr>
        <w:t>.</w:t>
      </w:r>
    </w:p>
    <w:p w:rsidR="00E1350B" w:rsidRDefault="00E1350B" w:rsidP="00DC12F4">
      <w:pPr>
        <w:spacing w:after="120" w:line="240" w:lineRule="auto"/>
        <w:jc w:val="both"/>
      </w:pPr>
      <w:r w:rsidRPr="009C1CAE">
        <w:t>Výpověď této smlouvy mohou dát smluvní strany písemnou formou 1 měsíc předem. Případné prodloužení nájmu může být učiněno pouze formou písemného dodatku k této smlouvě.</w:t>
      </w:r>
    </w:p>
    <w:p w:rsidR="004D4C9C" w:rsidRDefault="004D4C9C" w:rsidP="00DC12F4">
      <w:pPr>
        <w:spacing w:after="120" w:line="240" w:lineRule="auto"/>
        <w:jc w:val="both"/>
      </w:pPr>
    </w:p>
    <w:p w:rsidR="00FE69B8" w:rsidRPr="000E0410" w:rsidRDefault="00FE69B8" w:rsidP="00FE69B8">
      <w:pPr>
        <w:spacing w:before="120" w:after="120" w:line="240" w:lineRule="auto"/>
        <w:jc w:val="center"/>
        <w:rPr>
          <w:rFonts w:asciiTheme="majorHAnsi" w:hAnsiTheme="majorHAnsi"/>
        </w:rPr>
      </w:pPr>
      <w:r w:rsidRPr="000E0410">
        <w:rPr>
          <w:rFonts w:asciiTheme="majorHAnsi" w:hAnsiTheme="majorHAnsi"/>
        </w:rPr>
        <w:t>VI.</w:t>
      </w:r>
    </w:p>
    <w:p w:rsidR="00FE69B8" w:rsidRPr="000E0410" w:rsidRDefault="00FE69B8" w:rsidP="00FE69B8">
      <w:pPr>
        <w:pStyle w:val="normalni"/>
        <w:spacing w:after="120"/>
        <w:ind w:firstLine="709"/>
        <w:jc w:val="both"/>
        <w:rPr>
          <w:rFonts w:asciiTheme="minorHAnsi" w:hAnsiTheme="minorHAnsi"/>
          <w:sz w:val="22"/>
          <w:szCs w:val="22"/>
        </w:rPr>
      </w:pPr>
      <w:r w:rsidRPr="000E0410">
        <w:rPr>
          <w:rFonts w:asciiTheme="minorHAnsi" w:hAnsiTheme="minorHAnsi"/>
          <w:bCs/>
          <w:sz w:val="22"/>
          <w:szCs w:val="22"/>
        </w:rPr>
        <w:t>Pronajímatel</w:t>
      </w:r>
      <w:r w:rsidRPr="000E0410">
        <w:rPr>
          <w:rFonts w:asciiTheme="minorHAnsi" w:hAnsiTheme="minorHAnsi"/>
          <w:sz w:val="22"/>
          <w:szCs w:val="22"/>
        </w:rPr>
        <w:t xml:space="preserve"> prohlašuje, že je seznámen s právem i povinností nájemce jako organizační složky státu svobodně vyhledávat, přijímat, poskytovat a rozšiřovat informace dostupné jí z její úřední činnosti ve smyslu ustanovení článku 17 Listiny základních práv a svobod. </w:t>
      </w:r>
    </w:p>
    <w:p w:rsidR="00FE69B8" w:rsidRPr="000E0410" w:rsidRDefault="00FE69B8" w:rsidP="00FE69B8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0E0410">
        <w:rPr>
          <w:rFonts w:asciiTheme="minorHAnsi" w:hAnsiTheme="minorHAnsi"/>
        </w:rPr>
        <w:t xml:space="preserve">S ohledem na zákon č. 106/1999 Sb. v platném znění (o svobodném přístupu k informacím) a v souladu se zákonem č. 101/2000 Sb. v platném znění (o ochraně osobních údajů), proto pronajímatel </w:t>
      </w:r>
      <w:r w:rsidRPr="000E0410">
        <w:rPr>
          <w:rFonts w:asciiTheme="minorHAnsi" w:hAnsiTheme="minorHAnsi"/>
        </w:rPr>
        <w:lastRenderedPageBreak/>
        <w:t>předem výslovně souhlasí se zpracováním osobních údajů. Tento souhlas je poskytován do budoucna na dobu neurčitou pro účely vnitřní potřeby nájemce jako organizační složky státu a dále pro účely informování veřejnosti o její činnosti. Výslovně je za tímto účelem konstatován souhlas pronajímatele s možným zpřístupněním či zveřejněním celé této smlouvy v jejím plném znění, jakož i všech úkonů a okolností s touto smlouvou souvisejících.</w:t>
      </w:r>
    </w:p>
    <w:p w:rsidR="00E1350B" w:rsidRDefault="00E1350B" w:rsidP="00DC12F4">
      <w:pPr>
        <w:spacing w:after="120" w:line="240" w:lineRule="auto"/>
        <w:jc w:val="both"/>
      </w:pPr>
    </w:p>
    <w:p w:rsidR="00E1350B" w:rsidRPr="009C1CAE" w:rsidRDefault="00E1350B" w:rsidP="001E6A3E">
      <w:pPr>
        <w:spacing w:after="0" w:line="240" w:lineRule="auto"/>
      </w:pPr>
      <w:r w:rsidRPr="009C1CAE">
        <w:t xml:space="preserve">                                         </w:t>
      </w:r>
    </w:p>
    <w:p w:rsidR="00FE69B8" w:rsidRPr="004E570F" w:rsidRDefault="00FE69B8" w:rsidP="00FE69B8">
      <w:pPr>
        <w:spacing w:after="0"/>
        <w:jc w:val="both"/>
        <w:rPr>
          <w:rFonts w:asciiTheme="minorHAnsi" w:hAnsiTheme="minorHAnsi"/>
        </w:rPr>
      </w:pPr>
      <w:r w:rsidRPr="004E570F">
        <w:rPr>
          <w:rFonts w:asciiTheme="minorHAnsi" w:hAnsiTheme="minorHAnsi"/>
        </w:rPr>
        <w:t xml:space="preserve">V Českých Budějovicích dne </w:t>
      </w:r>
      <w:r w:rsidR="00435322">
        <w:rPr>
          <w:rFonts w:asciiTheme="minorHAnsi" w:hAnsiTheme="minorHAnsi"/>
        </w:rPr>
        <w:t>28.</w:t>
      </w:r>
      <w:r w:rsidR="00FA3900">
        <w:rPr>
          <w:rFonts w:asciiTheme="minorHAnsi" w:hAnsiTheme="minorHAnsi"/>
        </w:rPr>
        <w:t xml:space="preserve"> </w:t>
      </w:r>
      <w:r w:rsidR="00435322">
        <w:rPr>
          <w:rFonts w:asciiTheme="minorHAnsi" w:hAnsiTheme="minorHAnsi"/>
        </w:rPr>
        <w:t>dubna</w:t>
      </w:r>
      <w:r w:rsidRPr="004E57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2017</w:t>
      </w:r>
    </w:p>
    <w:p w:rsidR="00FE69B8" w:rsidRPr="004E570F" w:rsidRDefault="00FE69B8" w:rsidP="00FE69B8">
      <w:pPr>
        <w:spacing w:after="0"/>
        <w:jc w:val="both"/>
        <w:rPr>
          <w:rFonts w:asciiTheme="minorHAnsi" w:hAnsiTheme="minorHAnsi"/>
        </w:rPr>
      </w:pPr>
    </w:p>
    <w:p w:rsidR="00FE69B8" w:rsidRPr="004E570F" w:rsidRDefault="00FE69B8" w:rsidP="00FE69B8">
      <w:pPr>
        <w:spacing w:after="0"/>
        <w:jc w:val="both"/>
        <w:rPr>
          <w:rFonts w:asciiTheme="minorHAnsi" w:hAnsiTheme="minorHAnsi"/>
        </w:rPr>
      </w:pPr>
    </w:p>
    <w:p w:rsidR="00FE69B8" w:rsidRPr="004E570F" w:rsidRDefault="00FE69B8" w:rsidP="00FE69B8">
      <w:pPr>
        <w:spacing w:after="0"/>
        <w:jc w:val="both"/>
        <w:rPr>
          <w:rFonts w:asciiTheme="minorHAnsi" w:hAnsiTheme="minorHAnsi"/>
        </w:rPr>
      </w:pPr>
    </w:p>
    <w:p w:rsidR="00FE69B8" w:rsidRPr="000E0410" w:rsidRDefault="00FE69B8" w:rsidP="00FE69B8">
      <w:pPr>
        <w:spacing w:after="0" w:line="240" w:lineRule="auto"/>
        <w:ind w:left="4956" w:firstLine="708"/>
        <w:jc w:val="both"/>
        <w:rPr>
          <w:rFonts w:asciiTheme="minorHAnsi" w:hAnsiTheme="minorHAnsi"/>
        </w:rPr>
      </w:pPr>
      <w:r w:rsidRPr="003838B3">
        <w:rPr>
          <w:rFonts w:ascii="Segoe Print" w:hAnsi="Segoe Print"/>
          <w:sz w:val="20"/>
        </w:rPr>
        <w:t>Ing. Zdeněk Škoda</w:t>
      </w:r>
    </w:p>
    <w:p w:rsidR="00FE69B8" w:rsidRPr="004E570F" w:rsidRDefault="005E6CF1" w:rsidP="00FE69B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171450</wp:posOffset>
                </wp:positionV>
                <wp:extent cx="1645920" cy="0"/>
                <wp:effectExtent l="13335" t="12700" r="17145" b="158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9F2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06pt;margin-top:13.5pt;width:129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20HgIAADw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" strokeweight="1.5pt"/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172085</wp:posOffset>
                </wp:positionV>
                <wp:extent cx="1645920" cy="0"/>
                <wp:effectExtent l="15240" t="13335" r="15240" b="1524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EC72B" id="AutoShape 5" o:spid="_x0000_s1026" type="#_x0000_t32" style="position:absolute;margin-left:9pt;margin-top:13.55pt;width:129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MFHQIAADw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" strokeweight="1.5pt"/>
            </w:pict>
          </mc:Fallback>
        </mc:AlternateContent>
      </w:r>
    </w:p>
    <w:p w:rsidR="00FE69B8" w:rsidRPr="004E570F" w:rsidRDefault="00FE69B8" w:rsidP="00FE69B8">
      <w:pPr>
        <w:spacing w:after="0"/>
        <w:jc w:val="both"/>
        <w:rPr>
          <w:rFonts w:asciiTheme="minorHAnsi" w:hAnsiTheme="minorHAnsi"/>
        </w:rPr>
      </w:pPr>
      <w:r w:rsidRPr="004E570F">
        <w:rPr>
          <w:rFonts w:asciiTheme="minorHAnsi" w:hAnsiTheme="minorHAnsi"/>
        </w:rPr>
        <w:t xml:space="preserve">       Pronajímatel (podpis, razítko)</w:t>
      </w:r>
      <w:r w:rsidRPr="004E570F">
        <w:rPr>
          <w:rFonts w:asciiTheme="minorHAnsi" w:hAnsiTheme="minorHAnsi"/>
        </w:rPr>
        <w:tab/>
      </w:r>
      <w:r w:rsidRPr="004E570F">
        <w:rPr>
          <w:rFonts w:asciiTheme="minorHAnsi" w:hAnsiTheme="minorHAnsi"/>
        </w:rPr>
        <w:tab/>
      </w:r>
      <w:r w:rsidRPr="004E570F">
        <w:rPr>
          <w:rFonts w:asciiTheme="minorHAnsi" w:hAnsiTheme="minorHAnsi"/>
        </w:rPr>
        <w:tab/>
      </w:r>
      <w:r w:rsidRPr="004E570F">
        <w:rPr>
          <w:rFonts w:asciiTheme="minorHAnsi" w:hAnsiTheme="minorHAnsi"/>
        </w:rPr>
        <w:tab/>
      </w:r>
      <w:r w:rsidRPr="004E570F">
        <w:rPr>
          <w:rFonts w:asciiTheme="minorHAnsi" w:hAnsiTheme="minorHAnsi"/>
        </w:rPr>
        <w:tab/>
        <w:t>Nájemce (podpis, razítko)</w:t>
      </w:r>
    </w:p>
    <w:p w:rsidR="00BA2E76" w:rsidRDefault="00E1350B" w:rsidP="00D12BF6">
      <w:pPr>
        <w:spacing w:after="12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Default="00BA2E76" w:rsidP="00BA2E76"/>
    <w:p w:rsidR="00BA2E76" w:rsidRPr="000E0410" w:rsidRDefault="00BA2E76" w:rsidP="00BA2E76">
      <w:pPr>
        <w:jc w:val="center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lastRenderedPageBreak/>
        <w:t xml:space="preserve">Dodatek ke smlouvě </w:t>
      </w:r>
      <w:proofErr w:type="gramStart"/>
      <w:r>
        <w:rPr>
          <w:rFonts w:asciiTheme="majorHAnsi" w:hAnsiTheme="majorHAnsi"/>
          <w:b/>
          <w:sz w:val="44"/>
        </w:rPr>
        <w:t>č.1</w:t>
      </w:r>
      <w:proofErr w:type="gramEnd"/>
    </w:p>
    <w:p w:rsidR="00BA2E76" w:rsidRPr="000E0410" w:rsidRDefault="00BA2E76" w:rsidP="00BA2E76">
      <w:pPr>
        <w:jc w:val="center"/>
        <w:rPr>
          <w:rFonts w:asciiTheme="majorHAnsi" w:hAnsiTheme="majorHAnsi"/>
          <w:b/>
          <w:sz w:val="28"/>
        </w:rPr>
      </w:pPr>
      <w:r w:rsidRPr="000E0410">
        <w:rPr>
          <w:rFonts w:asciiTheme="majorHAnsi" w:hAnsiTheme="majorHAnsi"/>
          <w:b/>
          <w:sz w:val="28"/>
        </w:rPr>
        <w:t>o nájmu nebytových prostor</w:t>
      </w:r>
    </w:p>
    <w:p w:rsidR="00BA2E76" w:rsidRDefault="00BA2E76" w:rsidP="00BA2E76">
      <w:pPr>
        <w:jc w:val="center"/>
        <w:rPr>
          <w:lang w:eastAsia="cs-CZ"/>
        </w:rPr>
      </w:pPr>
      <w:r>
        <w:t>(dále jen „dodatek“)</w:t>
      </w:r>
    </w:p>
    <w:p w:rsidR="00BA2E76" w:rsidRDefault="00BA2E76" w:rsidP="00BA2E76">
      <w:pPr>
        <w:jc w:val="center"/>
      </w:pPr>
      <w:r>
        <w:t>uzavřený mezi smluvními stranami</w:t>
      </w:r>
    </w:p>
    <w:p w:rsidR="00BA2E76" w:rsidRDefault="00BA2E76" w:rsidP="00BA2E76">
      <w:pPr>
        <w:spacing w:after="0"/>
        <w:rPr>
          <w:rFonts w:cs="Arial"/>
          <w:b/>
          <w:bCs/>
          <w:szCs w:val="26"/>
        </w:rPr>
      </w:pPr>
    </w:p>
    <w:p w:rsidR="00BA2E76" w:rsidRDefault="00BA2E76" w:rsidP="00BA2E76">
      <w:pPr>
        <w:spacing w:after="0"/>
        <w:rPr>
          <w:szCs w:val="24"/>
        </w:rPr>
      </w:pPr>
    </w:p>
    <w:p w:rsidR="00BA2E76" w:rsidRDefault="00BA2E76" w:rsidP="00BA2E76">
      <w:pPr>
        <w:spacing w:after="0"/>
        <w:jc w:val="center"/>
        <w:rPr>
          <w:b/>
          <w:bCs/>
          <w:i/>
          <w:iCs/>
        </w:rPr>
      </w:pPr>
      <w:r>
        <w:rPr>
          <w:rStyle w:val="Siln"/>
          <w:color w:val="000000"/>
        </w:rPr>
        <w:t xml:space="preserve">JUDr. Petr </w:t>
      </w:r>
      <w:proofErr w:type="spellStart"/>
      <w:r>
        <w:rPr>
          <w:rStyle w:val="Siln"/>
          <w:color w:val="000000"/>
        </w:rPr>
        <w:t>Schőn</w:t>
      </w:r>
      <w:proofErr w:type="spellEnd"/>
      <w:r>
        <w:rPr>
          <w:b/>
          <w:bCs/>
          <w:i/>
          <w:iCs/>
        </w:rPr>
        <w:t xml:space="preserve">, </w:t>
      </w:r>
      <w:r>
        <w:rPr>
          <w:bCs/>
          <w:iCs/>
        </w:rPr>
        <w:t>Náměstí Svobody 188, 384 22 Vlachovo Březí</w:t>
      </w:r>
    </w:p>
    <w:p w:rsidR="00BA2E76" w:rsidRDefault="00BA2E76" w:rsidP="00BA2E76">
      <w:pPr>
        <w:spacing w:after="0"/>
        <w:jc w:val="center"/>
      </w:pPr>
      <w:r>
        <w:t xml:space="preserve">IČO </w:t>
      </w:r>
      <w:r>
        <w:rPr>
          <w:color w:val="000000"/>
        </w:rPr>
        <w:t>60625554</w:t>
      </w:r>
    </w:p>
    <w:p w:rsidR="00BA2E76" w:rsidRDefault="00BA2E76" w:rsidP="00BA2E76">
      <w:pPr>
        <w:spacing w:after="0"/>
        <w:jc w:val="center"/>
      </w:pPr>
      <w:r>
        <w:t>dále jen pronajímatel</w:t>
      </w:r>
    </w:p>
    <w:p w:rsidR="00BA2E76" w:rsidRDefault="00BA2E76" w:rsidP="00BA2E76">
      <w:pPr>
        <w:jc w:val="center"/>
        <w:rPr>
          <w:b/>
          <w:u w:val="single"/>
        </w:rPr>
      </w:pPr>
      <w:r>
        <w:t>a</w:t>
      </w:r>
    </w:p>
    <w:p w:rsidR="00BA2E76" w:rsidRDefault="00BA2E76" w:rsidP="00BA2E76">
      <w:pPr>
        <w:spacing w:after="0"/>
        <w:jc w:val="center"/>
      </w:pPr>
      <w:r>
        <w:rPr>
          <w:b/>
        </w:rPr>
        <w:t>Česká republika</w:t>
      </w:r>
      <w:r>
        <w:t xml:space="preserve"> - Katastrální úřad pro Jihočeský kraj, Lidická tř. 11, 370 86 České Budějovice</w:t>
      </w:r>
    </w:p>
    <w:p w:rsidR="00BA2E76" w:rsidRDefault="00BA2E76" w:rsidP="00BA2E76">
      <w:pPr>
        <w:spacing w:after="0"/>
        <w:jc w:val="center"/>
      </w:pPr>
      <w:r>
        <w:t>IČO 00213691, zastoupeným</w:t>
      </w:r>
    </w:p>
    <w:p w:rsidR="00BA2E76" w:rsidRDefault="00BA2E76" w:rsidP="00BA2E76">
      <w:pPr>
        <w:spacing w:after="0"/>
        <w:jc w:val="center"/>
        <w:rPr>
          <w:b/>
        </w:rPr>
      </w:pPr>
      <w:r>
        <w:rPr>
          <w:b/>
        </w:rPr>
        <w:t>Ing. Zdeňkem Škodou</w:t>
      </w:r>
    </w:p>
    <w:p w:rsidR="00BA2E76" w:rsidRDefault="00BA2E76" w:rsidP="00BA2E76">
      <w:pPr>
        <w:spacing w:after="240"/>
        <w:jc w:val="center"/>
      </w:pPr>
      <w:r>
        <w:t>dále jen nájemce</w:t>
      </w:r>
    </w:p>
    <w:p w:rsidR="00BA2E76" w:rsidRDefault="00BA2E76" w:rsidP="00BA2E76"/>
    <w:p w:rsidR="00BA2E76" w:rsidRDefault="00BA2E76" w:rsidP="00BA2E76">
      <w:pPr>
        <w:ind w:firstLine="708"/>
        <w:jc w:val="center"/>
      </w:pPr>
      <w:r>
        <w:t xml:space="preserve">Obě smluvní strany se dohodly na dodatku ke Smlouvě o nájmu nebytových prostor uzavřené mezi pronajímatelem a nájemcem dne 28. dubna 2017 (dále jen </w:t>
      </w:r>
      <w:r>
        <w:rPr>
          <w:spacing w:val="-3"/>
        </w:rPr>
        <w:t>"smlouva"</w:t>
      </w:r>
      <w:r>
        <w:t>) následovně:</w:t>
      </w:r>
    </w:p>
    <w:p w:rsidR="00BA2E76" w:rsidRDefault="00BA2E76" w:rsidP="00BA2E76">
      <w:pPr>
        <w:spacing w:after="0"/>
        <w:jc w:val="center"/>
      </w:pPr>
      <w:r>
        <w:t>I.</w:t>
      </w:r>
    </w:p>
    <w:p w:rsidR="00BA2E76" w:rsidRDefault="00BA2E76" w:rsidP="00BA2E76">
      <w:pPr>
        <w:pStyle w:val="Podtitul"/>
        <w:spacing w:after="240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Vzhledem k potřebě prodloužení doby trvání prací ze strany nájemce se smlouva prodlužuje do </w:t>
      </w:r>
      <w:r>
        <w:rPr>
          <w:rFonts w:ascii="Calibri" w:hAnsi="Calibri"/>
          <w:b/>
        </w:rPr>
        <w:t>31. října 2017</w:t>
      </w:r>
      <w:r>
        <w:rPr>
          <w:rFonts w:ascii="Calibri" w:hAnsi="Calibri"/>
        </w:rPr>
        <w:t>. Výše měsíčního nájemného zůstává ve stejné výši.</w:t>
      </w:r>
    </w:p>
    <w:p w:rsidR="00BA2E76" w:rsidRDefault="00BA2E76" w:rsidP="00BA2E76">
      <w:pPr>
        <w:spacing w:after="0"/>
        <w:jc w:val="center"/>
      </w:pPr>
      <w:r>
        <w:t>II.</w:t>
      </w:r>
    </w:p>
    <w:p w:rsidR="00BA2E76" w:rsidRDefault="00BA2E76" w:rsidP="00BA2E76">
      <w:r>
        <w:t>1. Ostatní ujednání uvedené ve smlouvě zůstávají v platnosti.</w:t>
      </w:r>
    </w:p>
    <w:p w:rsidR="00BA2E76" w:rsidRDefault="00BA2E76" w:rsidP="00BA2E76">
      <w:r>
        <w:t>2. Tento dodatek nabývá účinnosti dnem podpisu oprávněných smluvních stran a uzavírá se na dobu určitou do 31. 10. 2017.</w:t>
      </w:r>
    </w:p>
    <w:p w:rsidR="00BA2E76" w:rsidRDefault="00BA2E76" w:rsidP="00BA2E76"/>
    <w:p w:rsidR="00BA2E76" w:rsidRDefault="00BA2E76" w:rsidP="00BA2E76"/>
    <w:p w:rsidR="00BA2E76" w:rsidRDefault="00BA2E76" w:rsidP="00BA2E76">
      <w:pPr>
        <w:jc w:val="both"/>
      </w:pPr>
      <w:r>
        <w:t>V Českých Budějovicích dne 25. srpna 2017</w:t>
      </w:r>
    </w:p>
    <w:p w:rsidR="00BA2E76" w:rsidRDefault="00BA2E76" w:rsidP="00BA2E76">
      <w:pPr>
        <w:jc w:val="both"/>
      </w:pPr>
    </w:p>
    <w:p w:rsidR="00BA2E76" w:rsidRDefault="00BA2E76" w:rsidP="00BA2E76">
      <w:pPr>
        <w:spacing w:after="0"/>
        <w:rPr>
          <w:rFonts w:ascii="Times New Roman" w:hAnsi="Times New Roman"/>
        </w:rPr>
      </w:pPr>
    </w:p>
    <w:p w:rsidR="00BA2E76" w:rsidRDefault="00BA2E76" w:rsidP="00BA2E76">
      <w:pPr>
        <w:spacing w:after="0"/>
        <w:ind w:left="4956" w:firstLine="708"/>
        <w:jc w:val="both"/>
      </w:pPr>
      <w:r>
        <w:rPr>
          <w:rFonts w:ascii="Segoe Print" w:hAnsi="Segoe Print"/>
          <w:sz w:val="20"/>
        </w:rPr>
        <w:t>Ing. Zdeněk Škoda</w:t>
      </w:r>
    </w:p>
    <w:p w:rsidR="00BA2E76" w:rsidRDefault="00BA2E76" w:rsidP="00BA2E76">
      <w:pPr>
        <w:rPr>
          <w:rFonts w:ascii="Times New Roman" w:hAnsi="Times New Roman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116205</wp:posOffset>
                </wp:positionV>
                <wp:extent cx="194310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35E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7pt;margin-top:9.15pt;width:15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108585</wp:posOffset>
                </wp:positionV>
                <wp:extent cx="194310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F25F3" id="Přímá spojnice se šipkou 3" o:spid="_x0000_s1026" type="#_x0000_t32" style="position:absolute;margin-left:306pt;margin-top:8.55pt;width:15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" strokeweight="1.5pt"/>
            </w:pict>
          </mc:Fallback>
        </mc:AlternateContent>
      </w:r>
    </w:p>
    <w:p w:rsidR="00BA2E76" w:rsidRDefault="00BA2E76" w:rsidP="00BA2E76">
      <w:pPr>
        <w:jc w:val="both"/>
        <w:rPr>
          <w:sz w:val="24"/>
        </w:rPr>
      </w:pPr>
      <w:r>
        <w:rPr>
          <w:rFonts w:ascii="Times New Roman" w:hAnsi="Times New Roman"/>
        </w:rPr>
        <w:t xml:space="preserve">          Pronajímatel (razítko a podpis)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Nájemce (razítko a podpis)</w:t>
      </w:r>
    </w:p>
    <w:p w:rsidR="00E1350B" w:rsidRPr="000D779B" w:rsidRDefault="00E1350B" w:rsidP="00BA2E7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1350B" w:rsidRPr="000D779B" w:rsidSect="004D4C9C">
      <w:footerReference w:type="default" r:id="rId7"/>
      <w:pgSz w:w="11906" w:h="16838"/>
      <w:pgMar w:top="113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79D" w:rsidRDefault="00ED679D" w:rsidP="001E6A3E">
      <w:pPr>
        <w:spacing w:after="0" w:line="240" w:lineRule="auto"/>
      </w:pPr>
      <w:r>
        <w:separator/>
      </w:r>
    </w:p>
  </w:endnote>
  <w:endnote w:type="continuationSeparator" w:id="0">
    <w:p w:rsidR="00ED679D" w:rsidRDefault="00ED679D" w:rsidP="001E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6FD7C593B58D4D32B8BC7FB037391758"/>
      </w:placeholder>
      <w:temporary/>
      <w:showingPlcHdr/>
      <w15:appearance w15:val="hidden"/>
    </w:sdtPr>
    <w:sdtEndPr/>
    <w:sdtContent>
      <w:p w:rsidR="00BA2E76" w:rsidRDefault="00BA2E76">
        <w:pPr>
          <w:pStyle w:val="Zpat"/>
        </w:pPr>
        <w:r>
          <w:t>[Sem zadejte text.]</w:t>
        </w:r>
      </w:p>
    </w:sdtContent>
  </w:sdt>
  <w:p w:rsidR="00345A15" w:rsidRDefault="00345A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79D" w:rsidRDefault="00ED679D" w:rsidP="001E6A3E">
      <w:pPr>
        <w:spacing w:after="0" w:line="240" w:lineRule="auto"/>
      </w:pPr>
      <w:r>
        <w:separator/>
      </w:r>
    </w:p>
  </w:footnote>
  <w:footnote w:type="continuationSeparator" w:id="0">
    <w:p w:rsidR="00ED679D" w:rsidRDefault="00ED679D" w:rsidP="001E6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38D"/>
    <w:multiLevelType w:val="hybridMultilevel"/>
    <w:tmpl w:val="A3AA25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D2"/>
    <w:rsid w:val="000065B8"/>
    <w:rsid w:val="00052838"/>
    <w:rsid w:val="00065982"/>
    <w:rsid w:val="0007010C"/>
    <w:rsid w:val="000708B6"/>
    <w:rsid w:val="00087106"/>
    <w:rsid w:val="000B4342"/>
    <w:rsid w:val="000B54D1"/>
    <w:rsid w:val="000C39A5"/>
    <w:rsid w:val="000C67CB"/>
    <w:rsid w:val="000D779B"/>
    <w:rsid w:val="00141109"/>
    <w:rsid w:val="001A7E4F"/>
    <w:rsid w:val="001E6A3E"/>
    <w:rsid w:val="00205438"/>
    <w:rsid w:val="0023147D"/>
    <w:rsid w:val="002376CE"/>
    <w:rsid w:val="00255B11"/>
    <w:rsid w:val="00266795"/>
    <w:rsid w:val="00274DDE"/>
    <w:rsid w:val="002764AB"/>
    <w:rsid w:val="00280D12"/>
    <w:rsid w:val="002D1FCA"/>
    <w:rsid w:val="00311854"/>
    <w:rsid w:val="003415AE"/>
    <w:rsid w:val="00345A15"/>
    <w:rsid w:val="00370679"/>
    <w:rsid w:val="003853D8"/>
    <w:rsid w:val="003A5B21"/>
    <w:rsid w:val="003B53C9"/>
    <w:rsid w:val="003C0FE3"/>
    <w:rsid w:val="003D2CDB"/>
    <w:rsid w:val="0040334E"/>
    <w:rsid w:val="00410ACF"/>
    <w:rsid w:val="00414725"/>
    <w:rsid w:val="00415B3E"/>
    <w:rsid w:val="0043259F"/>
    <w:rsid w:val="00433EC4"/>
    <w:rsid w:val="00435322"/>
    <w:rsid w:val="00491F97"/>
    <w:rsid w:val="004A2E75"/>
    <w:rsid w:val="004B20C2"/>
    <w:rsid w:val="004D4C9C"/>
    <w:rsid w:val="004E604D"/>
    <w:rsid w:val="004E6AF0"/>
    <w:rsid w:val="004F0EE3"/>
    <w:rsid w:val="00510C0E"/>
    <w:rsid w:val="00554B36"/>
    <w:rsid w:val="00561C18"/>
    <w:rsid w:val="00567B91"/>
    <w:rsid w:val="00580870"/>
    <w:rsid w:val="00587FB1"/>
    <w:rsid w:val="00590202"/>
    <w:rsid w:val="005D60D3"/>
    <w:rsid w:val="005E368E"/>
    <w:rsid w:val="005E6CF1"/>
    <w:rsid w:val="006029BC"/>
    <w:rsid w:val="0062500A"/>
    <w:rsid w:val="00627BC8"/>
    <w:rsid w:val="00636B6E"/>
    <w:rsid w:val="00642BD2"/>
    <w:rsid w:val="00643F14"/>
    <w:rsid w:val="00644E62"/>
    <w:rsid w:val="0065022B"/>
    <w:rsid w:val="00650C5F"/>
    <w:rsid w:val="006A4FEC"/>
    <w:rsid w:val="006A7702"/>
    <w:rsid w:val="006E7FCD"/>
    <w:rsid w:val="00712D68"/>
    <w:rsid w:val="007245C8"/>
    <w:rsid w:val="007433F3"/>
    <w:rsid w:val="00770D67"/>
    <w:rsid w:val="0078295A"/>
    <w:rsid w:val="00786E16"/>
    <w:rsid w:val="00790C9E"/>
    <w:rsid w:val="007B087F"/>
    <w:rsid w:val="007B7F31"/>
    <w:rsid w:val="007C1F7C"/>
    <w:rsid w:val="00802AF3"/>
    <w:rsid w:val="00825544"/>
    <w:rsid w:val="00827807"/>
    <w:rsid w:val="00867586"/>
    <w:rsid w:val="00882291"/>
    <w:rsid w:val="00885FFB"/>
    <w:rsid w:val="00890671"/>
    <w:rsid w:val="008A0D4C"/>
    <w:rsid w:val="008B3C34"/>
    <w:rsid w:val="008B5734"/>
    <w:rsid w:val="008D2ADA"/>
    <w:rsid w:val="008E3B47"/>
    <w:rsid w:val="009074FB"/>
    <w:rsid w:val="00912E62"/>
    <w:rsid w:val="00941BAD"/>
    <w:rsid w:val="0094552A"/>
    <w:rsid w:val="00952346"/>
    <w:rsid w:val="00955A64"/>
    <w:rsid w:val="00975171"/>
    <w:rsid w:val="0098156C"/>
    <w:rsid w:val="00990C28"/>
    <w:rsid w:val="009A7C7D"/>
    <w:rsid w:val="009B314A"/>
    <w:rsid w:val="009C1CAE"/>
    <w:rsid w:val="009C4A13"/>
    <w:rsid w:val="009F3C44"/>
    <w:rsid w:val="00A351F7"/>
    <w:rsid w:val="00A4729F"/>
    <w:rsid w:val="00A775C3"/>
    <w:rsid w:val="00A85D03"/>
    <w:rsid w:val="00A87B03"/>
    <w:rsid w:val="00A92C10"/>
    <w:rsid w:val="00AA1198"/>
    <w:rsid w:val="00AD08CC"/>
    <w:rsid w:val="00AD4455"/>
    <w:rsid w:val="00AD5308"/>
    <w:rsid w:val="00AE0D7F"/>
    <w:rsid w:val="00AF3807"/>
    <w:rsid w:val="00AF60A9"/>
    <w:rsid w:val="00AF7E62"/>
    <w:rsid w:val="00B16BFC"/>
    <w:rsid w:val="00B35F26"/>
    <w:rsid w:val="00B62EB6"/>
    <w:rsid w:val="00B67AB2"/>
    <w:rsid w:val="00B930AC"/>
    <w:rsid w:val="00B947AC"/>
    <w:rsid w:val="00BA060E"/>
    <w:rsid w:val="00BA2E76"/>
    <w:rsid w:val="00BA46A0"/>
    <w:rsid w:val="00BE3C70"/>
    <w:rsid w:val="00BE5935"/>
    <w:rsid w:val="00BF6522"/>
    <w:rsid w:val="00C260EE"/>
    <w:rsid w:val="00C30064"/>
    <w:rsid w:val="00C30F5C"/>
    <w:rsid w:val="00C474DF"/>
    <w:rsid w:val="00C764FD"/>
    <w:rsid w:val="00C76ED2"/>
    <w:rsid w:val="00C95517"/>
    <w:rsid w:val="00CA46AD"/>
    <w:rsid w:val="00CA6084"/>
    <w:rsid w:val="00CB55E8"/>
    <w:rsid w:val="00CB757D"/>
    <w:rsid w:val="00CC7EFD"/>
    <w:rsid w:val="00CE0018"/>
    <w:rsid w:val="00D12BF6"/>
    <w:rsid w:val="00D3343F"/>
    <w:rsid w:val="00D43302"/>
    <w:rsid w:val="00D5468A"/>
    <w:rsid w:val="00D54A42"/>
    <w:rsid w:val="00D62299"/>
    <w:rsid w:val="00D76162"/>
    <w:rsid w:val="00D82784"/>
    <w:rsid w:val="00D8396B"/>
    <w:rsid w:val="00D8484E"/>
    <w:rsid w:val="00D84BB8"/>
    <w:rsid w:val="00D91F3D"/>
    <w:rsid w:val="00DC12F4"/>
    <w:rsid w:val="00DE6A0E"/>
    <w:rsid w:val="00E1350B"/>
    <w:rsid w:val="00E177DC"/>
    <w:rsid w:val="00E35E73"/>
    <w:rsid w:val="00E42912"/>
    <w:rsid w:val="00E60852"/>
    <w:rsid w:val="00E64535"/>
    <w:rsid w:val="00E66815"/>
    <w:rsid w:val="00E734D5"/>
    <w:rsid w:val="00E8211B"/>
    <w:rsid w:val="00EB5FA3"/>
    <w:rsid w:val="00ED679D"/>
    <w:rsid w:val="00EE5F9E"/>
    <w:rsid w:val="00EE688B"/>
    <w:rsid w:val="00EF1B9E"/>
    <w:rsid w:val="00F13280"/>
    <w:rsid w:val="00F15414"/>
    <w:rsid w:val="00F16D9C"/>
    <w:rsid w:val="00F80484"/>
    <w:rsid w:val="00F843FB"/>
    <w:rsid w:val="00F8560A"/>
    <w:rsid w:val="00F94D58"/>
    <w:rsid w:val="00FA3900"/>
    <w:rsid w:val="00FB0B74"/>
    <w:rsid w:val="00FB48C9"/>
    <w:rsid w:val="00FC7659"/>
    <w:rsid w:val="00FD1E09"/>
    <w:rsid w:val="00FE6502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9B62C"/>
  <w15:docId w15:val="{87A78DDC-D155-473F-8804-88A2A35E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6A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A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A060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99"/>
    <w:qFormat/>
    <w:rsid w:val="009C1CAE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1E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E6A3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E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E6A3E"/>
    <w:rPr>
      <w:sz w:val="22"/>
      <w:szCs w:val="22"/>
      <w:lang w:eastAsia="en-US"/>
    </w:rPr>
  </w:style>
  <w:style w:type="character" w:styleId="Siln">
    <w:name w:val="Strong"/>
    <w:basedOn w:val="Standardnpsmoodstavce"/>
    <w:uiPriority w:val="99"/>
    <w:qFormat/>
    <w:rsid w:val="00052838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BE3C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E6971"/>
    <w:rPr>
      <w:rFonts w:ascii="Times New Roman" w:hAnsi="Times New Roman"/>
      <w:sz w:val="0"/>
      <w:szCs w:val="0"/>
      <w:lang w:eastAsia="en-US"/>
    </w:rPr>
  </w:style>
  <w:style w:type="paragraph" w:customStyle="1" w:styleId="normalni">
    <w:name w:val="normalni"/>
    <w:basedOn w:val="Normln"/>
    <w:rsid w:val="00FE6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locked/>
    <w:rsid w:val="00BA2E76"/>
    <w:rPr>
      <w:rFonts w:ascii="Cambria" w:hAnsi="Cambria"/>
      <w:sz w:val="24"/>
      <w:szCs w:val="24"/>
    </w:rPr>
  </w:style>
  <w:style w:type="paragraph" w:customStyle="1" w:styleId="Podtitul">
    <w:name w:val="Podtitul"/>
    <w:basedOn w:val="Normln"/>
    <w:next w:val="Normln"/>
    <w:link w:val="PodtitulChar"/>
    <w:qFormat/>
    <w:rsid w:val="00BA2E76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D7C593B58D4D32B8BC7FB037391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57BA4-1649-4546-A620-373BC96DF627}"/>
      </w:docPartPr>
      <w:docPartBody>
        <w:p w:rsidR="00BA7F64" w:rsidRDefault="003C7C27" w:rsidP="003C7C27">
          <w:pPr>
            <w:pStyle w:val="6FD7C593B58D4D32B8BC7FB037391758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27"/>
    <w:rsid w:val="000E4BC8"/>
    <w:rsid w:val="003C7C27"/>
    <w:rsid w:val="004D4597"/>
    <w:rsid w:val="00B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FD7C593B58D4D32B8BC7FB037391758">
    <w:name w:val="6FD7C593B58D4D32B8BC7FB037391758"/>
    <w:rsid w:val="003C7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skodaz</dc:creator>
  <cp:lastModifiedBy>Dvořáková Lucie</cp:lastModifiedBy>
  <cp:revision>4</cp:revision>
  <cp:lastPrinted>2017-04-27T05:16:00Z</cp:lastPrinted>
  <dcterms:created xsi:type="dcterms:W3CDTF">2017-09-08T07:00:00Z</dcterms:created>
  <dcterms:modified xsi:type="dcterms:W3CDTF">2017-09-08T07:42:00Z</dcterms:modified>
</cp:coreProperties>
</file>