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B7C6" w14:textId="77777777" w:rsidR="00B42187" w:rsidRDefault="009617D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27000" distL="114300" distR="114300" simplePos="0" relativeHeight="125829378" behindDoc="0" locked="0" layoutInCell="1" allowOverlap="1" wp14:anchorId="61013341" wp14:editId="0618323D">
                <wp:simplePos x="0" y="0"/>
                <wp:positionH relativeFrom="page">
                  <wp:posOffset>721360</wp:posOffset>
                </wp:positionH>
                <wp:positionV relativeFrom="paragraph">
                  <wp:posOffset>12700</wp:posOffset>
                </wp:positionV>
                <wp:extent cx="2736850" cy="6946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E7C28" w14:textId="3DFE490C" w:rsidR="00B42187" w:rsidRDefault="009617D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 xml:space="preserve"> «                      </w:t>
                            </w:r>
                            <w:r>
                              <w:t xml:space="preserve"> </w:t>
                            </w:r>
                            <w:r w:rsidRPr="009617D2"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t>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01334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8pt;margin-top:1pt;width:215.5pt;height:54.7pt;z-index:125829378;visibility:visible;mso-wrap-style:square;mso-wrap-distance-left:9pt;mso-wrap-distance-top:0;mso-wrap-distance-right:9pt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" filled="f" stroked="f">
                <v:textbox inset="0,0,0,0">
                  <w:txbxContent>
                    <w:p w14:paraId="124E7C28" w14:textId="3DFE490C" w:rsidR="00B42187" w:rsidRDefault="009617D2">
                      <w:pPr>
                        <w:pStyle w:val="Zkladntext30"/>
                        <w:shd w:val="clear" w:color="auto" w:fill="auto"/>
                      </w:pPr>
                      <w:r>
                        <w:t>Krajská správa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 xml:space="preserve"> «                      </w:t>
                      </w:r>
                      <w:r>
                        <w:t xml:space="preserve"> </w:t>
                      </w:r>
                      <w:r w:rsidRPr="009617D2">
                        <w:t>a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</w:rPr>
                        <w:t xml:space="preserve"> </w:t>
                      </w:r>
                      <w:r>
                        <w:t>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DF8D4" w14:textId="77777777" w:rsidR="00B42187" w:rsidRDefault="009617D2">
      <w:pPr>
        <w:pStyle w:val="Zkladntext1"/>
        <w:shd w:val="clear" w:color="auto" w:fill="auto"/>
        <w:spacing w:line="240" w:lineRule="auto"/>
      </w:pPr>
      <w:r>
        <w:t>Kosovská 1122/16, 586 01 Jihlava</w:t>
      </w:r>
    </w:p>
    <w:p w14:paraId="1E2FA4F3" w14:textId="77777777" w:rsidR="00B42187" w:rsidRDefault="009617D2">
      <w:pPr>
        <w:spacing w:line="1" w:lineRule="exact"/>
        <w:rPr>
          <w:sz w:val="2"/>
          <w:szCs w:val="2"/>
        </w:rPr>
      </w:pPr>
      <w:r>
        <w:br w:type="column"/>
      </w:r>
    </w:p>
    <w:p w14:paraId="24D7C024" w14:textId="77777777" w:rsidR="00B42187" w:rsidRDefault="009617D2">
      <w:pPr>
        <w:pStyle w:val="Zkladntext20"/>
        <w:shd w:val="clear" w:color="auto" w:fill="auto"/>
      </w:pPr>
      <w:r>
        <w:t>KRAJSKÁ SPRÁVA A ÚDRŽBA SILNIC VYSOČINY příspěvková organizace</w:t>
      </w:r>
    </w:p>
    <w:p w14:paraId="03F2F1F5" w14:textId="77777777" w:rsidR="00B42187" w:rsidRDefault="009617D2">
      <w:pPr>
        <w:pStyle w:val="Zkladntext20"/>
        <w:shd w:val="clear" w:color="auto" w:fill="auto"/>
        <w:spacing w:after="180"/>
      </w:pPr>
      <w:r>
        <w:t>SMLOUVA REGISTROVÁNA</w:t>
      </w:r>
    </w:p>
    <w:p w14:paraId="1A39056B" w14:textId="77777777" w:rsidR="00B42187" w:rsidRDefault="009617D2">
      <w:pPr>
        <w:pStyle w:val="Zkladntext20"/>
        <w:shd w:val="clear" w:color="auto" w:fill="auto"/>
        <w:sectPr w:rsidR="00B42187">
          <w:pgSz w:w="11900" w:h="16840"/>
          <w:pgMar w:top="534" w:right="1864" w:bottom="1361" w:left="1160" w:header="106" w:footer="933" w:gutter="0"/>
          <w:pgNumType w:start="1"/>
          <w:cols w:num="2" w:sep="1" w:space="2270"/>
          <w:noEndnote/>
          <w:docGrid w:linePitch="360"/>
        </w:sectPr>
      </w:pPr>
      <w:r>
        <w:t>pod číslém*</w:t>
      </w:r>
    </w:p>
    <w:p w14:paraId="1891A34E" w14:textId="77777777" w:rsidR="00B42187" w:rsidRDefault="00B42187">
      <w:pPr>
        <w:spacing w:before="3" w:after="3" w:line="240" w:lineRule="exact"/>
        <w:rPr>
          <w:sz w:val="19"/>
          <w:szCs w:val="19"/>
        </w:rPr>
      </w:pPr>
    </w:p>
    <w:p w14:paraId="26329B1D" w14:textId="77777777" w:rsidR="00B42187" w:rsidRDefault="00B42187">
      <w:pPr>
        <w:spacing w:line="1" w:lineRule="exact"/>
        <w:sectPr w:rsidR="00B42187">
          <w:type w:val="continuous"/>
          <w:pgSz w:w="11900" w:h="16840"/>
          <w:pgMar w:top="846" w:right="0" w:bottom="1361" w:left="0" w:header="0" w:footer="3" w:gutter="0"/>
          <w:cols w:space="720"/>
          <w:noEndnote/>
          <w:docGrid w:linePitch="360"/>
        </w:sectPr>
      </w:pPr>
    </w:p>
    <w:p w14:paraId="7E756EB7" w14:textId="77777777" w:rsidR="00B42187" w:rsidRDefault="009617D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2025/2026</w:t>
      </w:r>
      <w:bookmarkEnd w:id="0"/>
      <w:bookmarkEnd w:id="1"/>
    </w:p>
    <w:p w14:paraId="7A2551BF" w14:textId="77777777" w:rsidR="00B42187" w:rsidRDefault="009617D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40"/>
      </w:tblGrid>
      <w:tr w:rsidR="00B42187" w14:paraId="7D285CF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04BE028D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0" w:type="dxa"/>
            <w:shd w:val="clear" w:color="auto" w:fill="FFFFFF"/>
          </w:tcPr>
          <w:p w14:paraId="08749FF0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42187" w14:paraId="594B32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1082E146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0" w:type="dxa"/>
            <w:shd w:val="clear" w:color="auto" w:fill="FFFFFF"/>
          </w:tcPr>
          <w:p w14:paraId="0808EBD0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B42187" w14:paraId="7EBF52C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4E00B18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12165B75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0CD74369" w14:textId="77777777" w:rsidR="00B42187" w:rsidRDefault="009617D2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3941BFBA" w14:textId="77777777" w:rsidR="00B42187" w:rsidRDefault="00B4218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35"/>
      </w:tblGrid>
      <w:tr w:rsidR="00B42187" w14:paraId="514282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A651F55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046FD4C7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B42187" w14:paraId="5DC68FB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7F84098E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35" w:type="dxa"/>
            <w:shd w:val="clear" w:color="auto" w:fill="FFFFFF"/>
            <w:vAlign w:val="center"/>
          </w:tcPr>
          <w:p w14:paraId="076F8ED1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B42187" w14:paraId="3BDADCF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5842444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597014CD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@ksusv.cz</w:t>
            </w:r>
          </w:p>
        </w:tc>
      </w:tr>
      <w:tr w:rsidR="00B42187" w14:paraId="0259CD3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65C6139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310AB1F5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A2255DA" w14:textId="77777777" w:rsidR="00B42187" w:rsidRDefault="009617D2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i/>
          <w:iCs/>
        </w:rPr>
        <w:t>„Objednatel“')</w:t>
      </w:r>
    </w:p>
    <w:p w14:paraId="22445FBF" w14:textId="77777777" w:rsidR="00B42187" w:rsidRDefault="00B42187">
      <w:pPr>
        <w:spacing w:after="319" w:line="1" w:lineRule="exact"/>
      </w:pPr>
    </w:p>
    <w:p w14:paraId="3419DACF" w14:textId="77777777" w:rsidR="00B42187" w:rsidRDefault="00B42187">
      <w:pPr>
        <w:spacing w:line="1" w:lineRule="exact"/>
      </w:pPr>
    </w:p>
    <w:p w14:paraId="5EEC086C" w14:textId="77777777" w:rsidR="00B42187" w:rsidRDefault="009617D2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3221"/>
      </w:tblGrid>
      <w:tr w:rsidR="00B42187" w14:paraId="35E87E6E" w14:textId="77777777" w:rsidTr="009617D2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1646" w:type="dxa"/>
            <w:shd w:val="clear" w:color="auto" w:fill="FFFFFF"/>
          </w:tcPr>
          <w:p w14:paraId="200BED2E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221" w:type="dxa"/>
            <w:shd w:val="clear" w:color="auto" w:fill="FFFFFF"/>
          </w:tcPr>
          <w:p w14:paraId="0496BE4E" w14:textId="77777777" w:rsidR="00B42187" w:rsidRDefault="009617D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</w:t>
            </w:r>
          </w:p>
          <w:p w14:paraId="260F597B" w14:textId="77777777" w:rsidR="00B42187" w:rsidRDefault="009617D2">
            <w:pPr>
              <w:pStyle w:val="Jin0"/>
              <w:shd w:val="clear" w:color="auto" w:fill="auto"/>
              <w:spacing w:line="180" w:lineRule="auto"/>
              <w:ind w:firstLine="420"/>
            </w:pPr>
            <w:r>
              <w:rPr>
                <w:b/>
                <w:bCs/>
              </w:rPr>
              <w:t>Zdeněk Sebesta</w:t>
            </w:r>
          </w:p>
        </w:tc>
      </w:tr>
      <w:tr w:rsidR="00B42187" w14:paraId="6384FB1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46" w:type="dxa"/>
            <w:shd w:val="clear" w:color="auto" w:fill="FFFFFF"/>
            <w:vAlign w:val="bottom"/>
          </w:tcPr>
          <w:p w14:paraId="33470506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221" w:type="dxa"/>
            <w:shd w:val="clear" w:color="auto" w:fill="FFFFFF"/>
            <w:vAlign w:val="bottom"/>
          </w:tcPr>
          <w:p w14:paraId="46988076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Pavlov 119, 588 33 Stonařov</w:t>
            </w:r>
          </w:p>
        </w:tc>
      </w:tr>
      <w:tr w:rsidR="00B42187" w14:paraId="193B002F" w14:textId="77777777" w:rsidTr="009617D2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646" w:type="dxa"/>
            <w:shd w:val="clear" w:color="auto" w:fill="FFFFFF"/>
          </w:tcPr>
          <w:p w14:paraId="7FA0B0F6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221" w:type="dxa"/>
            <w:shd w:val="clear" w:color="auto" w:fill="FFFFFF"/>
          </w:tcPr>
          <w:p w14:paraId="52B1BBE3" w14:textId="77777777" w:rsidR="00B42187" w:rsidRDefault="009617D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</w:t>
            </w:r>
          </w:p>
          <w:p w14:paraId="0781CA4F" w14:textId="77777777" w:rsidR="00B42187" w:rsidRDefault="009617D2">
            <w:pPr>
              <w:pStyle w:val="Jin0"/>
              <w:shd w:val="clear" w:color="auto" w:fill="auto"/>
              <w:spacing w:line="180" w:lineRule="auto"/>
              <w:ind w:firstLine="420"/>
            </w:pPr>
            <w:r>
              <w:rPr>
                <w:b/>
                <w:bCs/>
              </w:rPr>
              <w:t>Zdeňkem Sebestou</w:t>
            </w:r>
          </w:p>
        </w:tc>
      </w:tr>
      <w:tr w:rsidR="00B42187" w14:paraId="1285A69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6" w:type="dxa"/>
            <w:shd w:val="clear" w:color="auto" w:fill="FFFFFF"/>
          </w:tcPr>
          <w:p w14:paraId="0782C97E" w14:textId="77777777" w:rsidR="00B42187" w:rsidRDefault="009617D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221" w:type="dxa"/>
            <w:shd w:val="clear" w:color="auto" w:fill="FFFFFF"/>
          </w:tcPr>
          <w:p w14:paraId="3F78A603" w14:textId="77777777" w:rsidR="00B42187" w:rsidRDefault="009617D2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45641170</w:t>
            </w:r>
          </w:p>
        </w:tc>
      </w:tr>
    </w:tbl>
    <w:p w14:paraId="2C55D9F6" w14:textId="77777777" w:rsidR="00B42187" w:rsidRDefault="009617D2">
      <w:pPr>
        <w:pStyle w:val="Titulektabulky0"/>
        <w:shd w:val="clear" w:color="auto" w:fill="auto"/>
        <w:spacing w:after="60"/>
      </w:pPr>
      <w:r>
        <w:t>Telefon:</w:t>
      </w:r>
    </w:p>
    <w:p w14:paraId="74976EAE" w14:textId="77777777" w:rsidR="00B42187" w:rsidRDefault="009617D2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„Zhotovitel“)</w:t>
      </w:r>
    </w:p>
    <w:p w14:paraId="707E11E1" w14:textId="77777777" w:rsidR="00B42187" w:rsidRDefault="00B42187">
      <w:pPr>
        <w:spacing w:after="659" w:line="1" w:lineRule="exact"/>
      </w:pPr>
    </w:p>
    <w:p w14:paraId="2F80CA91" w14:textId="77777777" w:rsidR="00B42187" w:rsidRDefault="009617D2">
      <w:pPr>
        <w:pStyle w:val="Zkladntext1"/>
        <w:shd w:val="clear" w:color="auto" w:fill="auto"/>
        <w:spacing w:after="320" w:line="298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7AE7F0D1" w14:textId="77777777" w:rsidR="00B42187" w:rsidRDefault="009617D2">
      <w:pPr>
        <w:pStyle w:val="Nadpis20"/>
        <w:keepNext/>
        <w:keepLines/>
        <w:shd w:val="clear" w:color="auto" w:fill="auto"/>
        <w:spacing w:line="300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2F0E8175" w14:textId="77777777" w:rsidR="00B42187" w:rsidRDefault="009617D2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line="300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5A891EF9" w14:textId="77777777" w:rsidR="00B42187" w:rsidRDefault="009617D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59761C82" w14:textId="77777777" w:rsidR="00B42187" w:rsidRDefault="009617D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20" w:line="300" w:lineRule="auto"/>
      </w:pPr>
      <w:r>
        <w:t>Zhotovitel je povinen provádět práce specifikované v čl. I odst. 1 této Smlouvy.</w:t>
      </w:r>
    </w:p>
    <w:p w14:paraId="23309034" w14:textId="77777777" w:rsidR="00B42187" w:rsidRDefault="009617D2">
      <w:pPr>
        <w:pStyle w:val="Nadpis2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1918E0BA" w14:textId="77777777" w:rsidR="00B42187" w:rsidRDefault="009617D2">
      <w:pPr>
        <w:pStyle w:val="Zkladntext1"/>
        <w:numPr>
          <w:ilvl w:val="0"/>
          <w:numId w:val="2"/>
        </w:numPr>
        <w:shd w:val="clear" w:color="auto" w:fill="auto"/>
        <w:tabs>
          <w:tab w:val="left" w:pos="336"/>
        </w:tabs>
        <w:spacing w:after="320" w:line="300" w:lineRule="auto"/>
        <w:ind w:left="340" w:hanging="340"/>
      </w:pPr>
      <w:r>
        <w:t>Předmět díla bude zhotovitel provádět na pozemních komunikacích I., II. a III. tříd ve správě Krajské správy a údržby silnic Vysočiny, příspěvkové organizace - cestmistrovství Telč.</w:t>
      </w:r>
      <w:r>
        <w:br w:type="page"/>
      </w:r>
    </w:p>
    <w:p w14:paraId="6A71FE22" w14:textId="77777777" w:rsidR="00B42187" w:rsidRDefault="009617D2">
      <w:pPr>
        <w:pStyle w:val="Nadpis20"/>
        <w:keepNext/>
        <w:keepLines/>
        <w:shd w:val="clear" w:color="auto" w:fill="auto"/>
        <w:spacing w:line="307" w:lineRule="auto"/>
      </w:pPr>
      <w:bookmarkStart w:id="6" w:name="bookmark6"/>
      <w:bookmarkStart w:id="7" w:name="bookmark7"/>
      <w:r>
        <w:lastRenderedPageBreak/>
        <w:t>ČI. III. Doba plnění</w:t>
      </w:r>
      <w:bookmarkEnd w:id="6"/>
      <w:bookmarkEnd w:id="7"/>
    </w:p>
    <w:p w14:paraId="322F51E4" w14:textId="77777777" w:rsidR="00B42187" w:rsidRDefault="009617D2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spacing w:line="307" w:lineRule="auto"/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5C65751D" w14:textId="77777777" w:rsidR="00B42187" w:rsidRDefault="009617D2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spacing w:after="180" w:line="307" w:lineRule="auto"/>
        <w:ind w:left="360" w:hanging="360"/>
        <w:jc w:val="both"/>
      </w:pPr>
      <w:r>
        <w:t>Zhotovitel se zavazuje, že nastoupí na provádění prací na telefonní výzvu dispečera zimní údržby silnic Telč - tel.:</w:t>
      </w:r>
    </w:p>
    <w:p w14:paraId="3B4AB8D8" w14:textId="77777777" w:rsidR="00B42187" w:rsidRDefault="009617D2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3CA2121B" w14:textId="77777777" w:rsidR="00B42187" w:rsidRDefault="009617D2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800,00 Kč/hod. + </w:t>
      </w:r>
      <w:r>
        <w:t>DPH platné v daném období.</w:t>
      </w:r>
    </w:p>
    <w:p w14:paraId="309D7545" w14:textId="77777777" w:rsidR="00B42187" w:rsidRDefault="009617D2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3A89B47" w14:textId="77777777" w:rsidR="00B42187" w:rsidRDefault="009617D2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18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659CA03" w14:textId="77777777" w:rsidR="00B42187" w:rsidRDefault="009617D2">
      <w:pPr>
        <w:pStyle w:val="Zkladntext50"/>
        <w:shd w:val="clear" w:color="auto" w:fill="auto"/>
        <w:jc w:val="both"/>
      </w:pPr>
      <w:r>
        <w:t>v</w:t>
      </w:r>
    </w:p>
    <w:p w14:paraId="0DA7990E" w14:textId="77777777" w:rsidR="00B42187" w:rsidRDefault="009617D2">
      <w:pPr>
        <w:pStyle w:val="Nadpis20"/>
        <w:keepNext/>
        <w:keepLines/>
        <w:shd w:val="clear" w:color="auto" w:fill="auto"/>
        <w:spacing w:line="307" w:lineRule="auto"/>
      </w:pPr>
      <w:bookmarkStart w:id="10" w:name="bookmark10"/>
      <w:bookmarkStart w:id="11" w:name="bookmark11"/>
      <w:r>
        <w:t>Cl. V. Závěrečná ustanovení</w:t>
      </w:r>
      <w:bookmarkEnd w:id="10"/>
      <w:bookmarkEnd w:id="11"/>
    </w:p>
    <w:p w14:paraId="71A757E5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spacing w:line="307" w:lineRule="auto"/>
        <w:jc w:val="both"/>
      </w:pPr>
      <w:r>
        <w:t>Ustanovení neupravená touto Smlouvou se řídí občanským zákoníkem.</w:t>
      </w:r>
    </w:p>
    <w:p w14:paraId="3BE3D3AB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7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2E3C1B1E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7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2E91920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7" w:lineRule="auto"/>
        <w:ind w:left="360" w:hanging="360"/>
        <w:jc w:val="both"/>
      </w:pPr>
      <w:r>
        <w:t>Objednatel výslovně souhlasí se zveřejněním celého textu této Smlouvy včetně podpisů v informačním systému veřejné správy — Registru smluv.</w:t>
      </w:r>
    </w:p>
    <w:p w14:paraId="5375C88D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7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89BA096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line="307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56C92C1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line="307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146BE0C" w14:textId="77777777" w:rsidR="00B42187" w:rsidRDefault="009617D2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620" w:line="307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1F59439" w14:textId="77777777" w:rsidR="00B42187" w:rsidRDefault="009617D2">
      <w:pPr>
        <w:pStyle w:val="Zkladntext40"/>
        <w:shd w:val="clear" w:color="auto" w:fill="auto"/>
      </w:pPr>
      <w:r>
        <w:t xml:space="preserve">14. 11. 2025 </w:t>
      </w:r>
      <w:r>
        <w:rPr>
          <w:color w:val="37669A"/>
        </w:rPr>
        <w:t>'</w:t>
      </w:r>
    </w:p>
    <w:p w14:paraId="35441B96" w14:textId="54A6DB26" w:rsidR="00B42187" w:rsidRDefault="009617D2">
      <w:pPr>
        <w:pStyle w:val="Zkladntext1"/>
        <w:shd w:val="clear" w:color="auto" w:fill="auto"/>
        <w:tabs>
          <w:tab w:val="right" w:leader="dot" w:pos="2942"/>
        </w:tabs>
        <w:spacing w:after="98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94BF7AB" wp14:editId="22694D17">
                <wp:simplePos x="0" y="0"/>
                <wp:positionH relativeFrom="page">
                  <wp:posOffset>4156710</wp:posOffset>
                </wp:positionH>
                <wp:positionV relativeFrom="paragraph">
                  <wp:posOffset>12700</wp:posOffset>
                </wp:positionV>
                <wp:extent cx="1740535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E9778" w14:textId="19F14501" w:rsidR="00B42187" w:rsidRDefault="009617D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Jihlavě,</w:t>
                            </w:r>
                            <w:r>
                              <w:t xml:space="preserve"> dne</w:t>
                            </w:r>
                            <w:r>
                              <w:t>: 05. 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4BF7AB" id="Shape 3" o:spid="_x0000_s1027" type="#_x0000_t202" style="position:absolute;left:0;text-align:left;margin-left:327.3pt;margin-top:1pt;width:137.05pt;height:15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" filled="f" stroked="f">
                <v:textbox inset="0,0,0,0">
                  <w:txbxContent>
                    <w:p w14:paraId="0D8E9778" w14:textId="19F14501" w:rsidR="00B42187" w:rsidRDefault="009617D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Jihlavě,</w:t>
                      </w:r>
                      <w:r>
                        <w:t xml:space="preserve"> dne</w:t>
                      </w:r>
                      <w:r>
                        <w:t>: 05. 11.2025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CBF2966" wp14:editId="0CA3F0D2">
                <wp:simplePos x="0" y="0"/>
                <wp:positionH relativeFrom="page">
                  <wp:posOffset>1050925</wp:posOffset>
                </wp:positionH>
                <wp:positionV relativeFrom="paragraph">
                  <wp:posOffset>762000</wp:posOffset>
                </wp:positionV>
                <wp:extent cx="990600" cy="4267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8D5EB" w14:textId="77777777" w:rsidR="00B42187" w:rsidRDefault="009617D2">
                            <w:pPr>
                              <w:pStyle w:val="Zkladntext1"/>
                              <w:shd w:val="clear" w:color="auto" w:fill="auto"/>
                              <w:spacing w:before="80"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26035D3B" w14:textId="45586426" w:rsidR="00B42187" w:rsidRDefault="009617D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Zdeněk Š</w:t>
                            </w:r>
                            <w:r>
                              <w:t>ebesta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F2966" id="Shape 5" o:spid="_x0000_s1028" type="#_x0000_t202" style="position:absolute;left:0;text-align:left;margin-left:82.75pt;margin-top:60pt;width:78pt;height:33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" filled="f" stroked="f">
                <v:textbox inset="0,0,0,0">
                  <w:txbxContent>
                    <w:p w14:paraId="1808D5EB" w14:textId="77777777" w:rsidR="00B42187" w:rsidRDefault="009617D2">
                      <w:pPr>
                        <w:pStyle w:val="Zkladntext1"/>
                        <w:shd w:val="clear" w:color="auto" w:fill="auto"/>
                        <w:spacing w:before="80" w:after="60" w:line="240" w:lineRule="auto"/>
                      </w:pPr>
                      <w:r>
                        <w:t>Za Zhotovitele</w:t>
                      </w:r>
                    </w:p>
                    <w:p w14:paraId="26035D3B" w14:textId="45586426" w:rsidR="00B42187" w:rsidRDefault="009617D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Zdeněk Š</w:t>
                      </w:r>
                      <w:r>
                        <w:t>ebesta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Pavlově, (d</w:t>
      </w:r>
      <w:r>
        <w:t>ne:</w:t>
      </w:r>
      <w:r>
        <w:tab/>
      </w:r>
      <w:r>
        <w:rPr>
          <w:color w:val="37669A"/>
          <w:vertAlign w:val="subscript"/>
        </w:rPr>
        <w:t>r/</w:t>
      </w:r>
      <w:r>
        <w:rPr>
          <w:color w:val="37669A"/>
        </w:rPr>
        <w:t>.</w:t>
      </w:r>
    </w:p>
    <w:p w14:paraId="10E30AE8" w14:textId="77777777" w:rsidR="00B42187" w:rsidRDefault="009617D2" w:rsidP="009617D2">
      <w:pPr>
        <w:pStyle w:val="Zkladntext1"/>
        <w:shd w:val="clear" w:color="auto" w:fill="auto"/>
        <w:spacing w:line="300" w:lineRule="auto"/>
        <w:ind w:left="5604" w:firstLine="60"/>
      </w:pPr>
      <w:r>
        <w:t>Za Objednatele</w:t>
      </w:r>
    </w:p>
    <w:p w14:paraId="0023811C" w14:textId="77777777" w:rsidR="009617D2" w:rsidRDefault="009617D2" w:rsidP="009617D2">
      <w:pPr>
        <w:pStyle w:val="Zkladntext1"/>
        <w:shd w:val="clear" w:color="auto" w:fill="auto"/>
        <w:spacing w:line="300" w:lineRule="auto"/>
        <w:ind w:left="6016" w:hanging="414"/>
      </w:pPr>
      <w:r>
        <w:t>Ing. Radovan Necid</w:t>
      </w:r>
    </w:p>
    <w:p w14:paraId="71262FB5" w14:textId="6B06D4ED" w:rsidR="00B42187" w:rsidRDefault="009617D2" w:rsidP="009617D2">
      <w:pPr>
        <w:pStyle w:val="Zkladntext1"/>
        <w:shd w:val="clear" w:color="auto" w:fill="auto"/>
        <w:spacing w:line="300" w:lineRule="auto"/>
        <w:ind w:left="6016" w:hanging="414"/>
      </w:pPr>
      <w:r>
        <w:t xml:space="preserve"> ředitel organizace</w:t>
      </w:r>
    </w:p>
    <w:sectPr w:rsidR="00B42187">
      <w:type w:val="continuous"/>
      <w:pgSz w:w="11900" w:h="16840"/>
      <w:pgMar w:top="846" w:right="1644" w:bottom="1361" w:left="863" w:header="418" w:footer="9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B980" w14:textId="77777777" w:rsidR="009617D2" w:rsidRDefault="009617D2">
      <w:r>
        <w:separator/>
      </w:r>
    </w:p>
  </w:endnote>
  <w:endnote w:type="continuationSeparator" w:id="0">
    <w:p w14:paraId="59D082B9" w14:textId="77777777" w:rsidR="009617D2" w:rsidRDefault="0096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6A5B" w14:textId="77777777" w:rsidR="00B42187" w:rsidRDefault="00B42187"/>
  </w:footnote>
  <w:footnote w:type="continuationSeparator" w:id="0">
    <w:p w14:paraId="5F08C601" w14:textId="77777777" w:rsidR="00B42187" w:rsidRDefault="00B421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AA2"/>
    <w:multiLevelType w:val="multilevel"/>
    <w:tmpl w:val="D5F23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53E0B"/>
    <w:multiLevelType w:val="multilevel"/>
    <w:tmpl w:val="C074D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8393D"/>
    <w:multiLevelType w:val="multilevel"/>
    <w:tmpl w:val="4906F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B46B77"/>
    <w:multiLevelType w:val="multilevel"/>
    <w:tmpl w:val="236EB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114528"/>
    <w:multiLevelType w:val="multilevel"/>
    <w:tmpl w:val="C2DA9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9708485">
    <w:abstractNumId w:val="0"/>
  </w:num>
  <w:num w:numId="2" w16cid:durableId="73554213">
    <w:abstractNumId w:val="4"/>
  </w:num>
  <w:num w:numId="3" w16cid:durableId="1480539180">
    <w:abstractNumId w:val="2"/>
  </w:num>
  <w:num w:numId="4" w16cid:durableId="1585996972">
    <w:abstractNumId w:val="1"/>
  </w:num>
  <w:num w:numId="5" w16cid:durableId="42920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87"/>
    <w:rsid w:val="009617D2"/>
    <w:rsid w:val="0096191E"/>
    <w:rsid w:val="00B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B777"/>
  <w15:docId w15:val="{8DCF14CF-DD9A-4C3B-B47E-A0BE33B0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color w:val="37669A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i/>
      <w:iCs/>
      <w:color w:val="37669A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480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17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2025-11-18T09:45:00Z</dcterms:created>
  <dcterms:modified xsi:type="dcterms:W3CDTF">2025-11-18T09:47:00Z</dcterms:modified>
</cp:coreProperties>
</file>