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3FE" w:rsidRDefault="000D03FE">
      <w:pPr>
        <w:spacing w:line="53" w:lineRule="exact"/>
        <w:rPr>
          <w:sz w:val="4"/>
          <w:szCs w:val="4"/>
        </w:rPr>
      </w:pPr>
      <w:bookmarkStart w:id="0" w:name="_GoBack"/>
      <w:bookmarkEnd w:id="0"/>
    </w:p>
    <w:p w:rsidR="000D03FE" w:rsidRDefault="000D03FE">
      <w:pPr>
        <w:rPr>
          <w:sz w:val="2"/>
          <w:szCs w:val="2"/>
        </w:rPr>
        <w:sectPr w:rsidR="000D03FE">
          <w:footerReference w:type="even" r:id="rId7"/>
          <w:footerReference w:type="default" r:id="rId8"/>
          <w:pgSz w:w="11900" w:h="16840"/>
          <w:pgMar w:top="181" w:right="0" w:bottom="652" w:left="0" w:header="0" w:footer="3" w:gutter="0"/>
          <w:cols w:space="720"/>
          <w:noEndnote/>
          <w:docGrid w:linePitch="360"/>
        </w:sectPr>
      </w:pPr>
    </w:p>
    <w:p w:rsidR="000D03FE" w:rsidRDefault="000F152F">
      <w:pPr>
        <w:pStyle w:val="Zkladntext30"/>
        <w:shd w:val="clear" w:color="auto" w:fill="auto"/>
        <w:spacing w:after="33" w:line="120" w:lineRule="exact"/>
      </w:pPr>
      <w:r>
        <w:rPr>
          <w:noProof/>
        </w:rPr>
        <mc:AlternateContent>
          <mc:Choice Requires="wps">
            <w:drawing>
              <wp:anchor distT="0" distB="30480" distL="1527175" distR="63500" simplePos="0" relativeHeight="377487104" behindDoc="1" locked="0" layoutInCell="1" allowOverlap="1">
                <wp:simplePos x="0" y="0"/>
                <wp:positionH relativeFrom="margin">
                  <wp:posOffset>4291330</wp:posOffset>
                </wp:positionH>
                <wp:positionV relativeFrom="paragraph">
                  <wp:posOffset>-137160</wp:posOffset>
                </wp:positionV>
                <wp:extent cx="2597150" cy="330200"/>
                <wp:effectExtent l="0" t="1905" r="3175" b="1270"/>
                <wp:wrapSquare wrapText="left"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FE" w:rsidRDefault="000F152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06675" cy="218440"/>
                                  <wp:effectExtent l="0" t="0" r="0" b="0"/>
                                  <wp:docPr id="5" name="obrázek 2" descr="C:\Users\4188A1~1.KRY\AppData\Local\Temp\FineReader12.00\media\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4188A1~1.KRY\AppData\Local\Temp\FineReader12.00\media\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6675" cy="218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D03FE" w:rsidRDefault="000F152F">
                            <w:pPr>
                              <w:pStyle w:val="Titulekobrzku"/>
                              <w:shd w:val="clear" w:color="auto" w:fill="auto"/>
                              <w:spacing w:line="180" w:lineRule="exact"/>
                            </w:pPr>
                            <w:r>
                              <w:t>*8603609139W002000*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37.9pt;margin-top:-10.8pt;width:204.5pt;height:26pt;z-index:-125829376;visibility:visible;mso-wrap-style:square;mso-width-percent:0;mso-height-percent:0;mso-wrap-distance-left:120.25pt;mso-wrap-distance-top:0;mso-wrap-distance-right:5pt;mso-wrap-distance-bottom: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" filled="f" stroked="f">
                <v:textbox style="mso-fit-shape-to-text:t" inset="0,0,0,0">
                  <w:txbxContent>
                    <w:p w:rsidR="000D03FE" w:rsidRDefault="000F152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06675" cy="218440"/>
                            <wp:effectExtent l="0" t="0" r="0" b="0"/>
                            <wp:docPr id="5" name="obrázek 2" descr="C:\Users\4188A1~1.KRY\AppData\Local\Temp\FineReader12.00\media\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4188A1~1.KRY\AppData\Local\Temp\FineReader12.00\media\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6675" cy="21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D03FE" w:rsidRDefault="000F152F">
                      <w:pPr>
                        <w:pStyle w:val="Titulekobrzku"/>
                        <w:shd w:val="clear" w:color="auto" w:fill="auto"/>
                        <w:spacing w:line="180" w:lineRule="exact"/>
                      </w:pPr>
                      <w:r>
                        <w:t>*8603609139W002000*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" distB="31115" distL="63500" distR="411480" simplePos="0" relativeHeight="377487105" behindDoc="1" locked="0" layoutInCell="1" allowOverlap="1">
                <wp:simplePos x="0" y="0"/>
                <wp:positionH relativeFrom="margin">
                  <wp:posOffset>356870</wp:posOffset>
                </wp:positionH>
                <wp:positionV relativeFrom="paragraph">
                  <wp:posOffset>38735</wp:posOffset>
                </wp:positionV>
                <wp:extent cx="1195070" cy="714375"/>
                <wp:effectExtent l="0" t="0" r="0" b="3175"/>
                <wp:wrapSquare wrapText="right"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FE" w:rsidRDefault="000F152F">
                            <w:pPr>
                              <w:pStyle w:val="Zkladntext4"/>
                              <w:shd w:val="clear" w:color="auto" w:fill="auto"/>
                              <w:spacing w:line="620" w:lineRule="exact"/>
                              <w:ind w:left="680"/>
                            </w:pPr>
                            <w:r>
                              <w:rPr>
                                <w:rStyle w:val="Zkladntext4Exact0"/>
                                <w:b/>
                                <w:bCs/>
                                <w:i/>
                                <w:iCs/>
                              </w:rPr>
                              <w:t>ák</w:t>
                            </w:r>
                          </w:p>
                          <w:p w:rsidR="000D03FE" w:rsidRDefault="000F152F">
                            <w:pPr>
                              <w:pStyle w:val="Zkladntext5"/>
                              <w:shd w:val="clear" w:color="auto" w:fill="auto"/>
                              <w:spacing w:after="45" w:line="320" w:lineRule="exact"/>
                            </w:pPr>
                            <w:r>
                              <w:rPr>
                                <w:rStyle w:val="Zkladntext5Exact0"/>
                                <w:b/>
                                <w:bCs/>
                              </w:rPr>
                              <w:t>Kooperativa</w:t>
                            </w:r>
                          </w:p>
                          <w:p w:rsidR="000D03FE" w:rsidRDefault="000F152F">
                            <w:pPr>
                              <w:pStyle w:val="Zkladntext6"/>
                              <w:shd w:val="clear" w:color="auto" w:fill="auto"/>
                              <w:spacing w:before="0" w:line="140" w:lineRule="exact"/>
                            </w:pPr>
                            <w:r>
                              <w:t>VIENNA INSURANCE GROUP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8.1pt;margin-top:3.05pt;width:94.1pt;height:56.25pt;z-index:-125829375;visibility:visible;mso-wrap-style:square;mso-width-percent:0;mso-height-percent:0;mso-wrap-distance-left:5pt;mso-wrap-distance-top:.9pt;mso-wrap-distance-right:32.4pt;mso-wrap-distance-bottom:2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" filled="f" stroked="f">
                <v:textbox style="mso-fit-shape-to-text:t" inset="0,0,0,0">
                  <w:txbxContent>
                    <w:p w:rsidR="000D03FE" w:rsidRDefault="000F152F">
                      <w:pPr>
                        <w:pStyle w:val="Zkladntext4"/>
                        <w:shd w:val="clear" w:color="auto" w:fill="auto"/>
                        <w:spacing w:line="620" w:lineRule="exact"/>
                        <w:ind w:left="680"/>
                      </w:pPr>
                      <w:r>
                        <w:rPr>
                          <w:rStyle w:val="Zkladntext4Exact0"/>
                          <w:b/>
                          <w:bCs/>
                          <w:i/>
                          <w:iCs/>
                        </w:rPr>
                        <w:t>ák</w:t>
                      </w:r>
                    </w:p>
                    <w:p w:rsidR="000D03FE" w:rsidRDefault="000F152F">
                      <w:pPr>
                        <w:pStyle w:val="Zkladntext5"/>
                        <w:shd w:val="clear" w:color="auto" w:fill="auto"/>
                        <w:spacing w:after="45" w:line="320" w:lineRule="exact"/>
                      </w:pPr>
                      <w:r>
                        <w:rPr>
                          <w:rStyle w:val="Zkladntext5Exact0"/>
                          <w:b/>
                          <w:bCs/>
                        </w:rPr>
                        <w:t>Kooperativa</w:t>
                      </w:r>
                    </w:p>
                    <w:p w:rsidR="000D03FE" w:rsidRDefault="000F152F">
                      <w:pPr>
                        <w:pStyle w:val="Zkladntext6"/>
                        <w:shd w:val="clear" w:color="auto" w:fill="auto"/>
                        <w:spacing w:before="0" w:line="140" w:lineRule="exact"/>
                      </w:pPr>
                      <w:r>
                        <w:t>VIENNA INSURANCE GROUP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Číslo</w:t>
      </w:r>
      <w:r>
        <w:t xml:space="preserve"> pojistné smlouvy</w:t>
      </w:r>
    </w:p>
    <w:p w:rsidR="000D03FE" w:rsidRDefault="000F152F">
      <w:pPr>
        <w:pStyle w:val="Nadpis20"/>
        <w:keepNext/>
        <w:keepLines/>
        <w:shd w:val="clear" w:color="auto" w:fill="auto"/>
        <w:spacing w:before="0" w:after="566" w:line="220" w:lineRule="exact"/>
      </w:pPr>
      <w:bookmarkStart w:id="1" w:name="bookmark0"/>
      <w:r>
        <w:t>8603609139</w:t>
      </w:r>
      <w:bookmarkEnd w:id="1"/>
    </w:p>
    <w:p w:rsidR="000D03FE" w:rsidRDefault="000F152F">
      <w:pPr>
        <w:pStyle w:val="Nadpis10"/>
        <w:keepNext/>
        <w:keepLines/>
        <w:shd w:val="clear" w:color="auto" w:fill="000000"/>
        <w:spacing w:before="0" w:after="628" w:line="240" w:lineRule="exact"/>
      </w:pPr>
      <w:bookmarkStart w:id="2" w:name="bookmark1"/>
      <w:r>
        <w:rPr>
          <w:rStyle w:val="Nadpis11"/>
          <w:b/>
          <w:bCs/>
        </w:rPr>
        <w:t>Dodatek č.2 k pojistné smlouvě č.8603609139</w:t>
      </w:r>
      <w:bookmarkEnd w:id="2"/>
    </w:p>
    <w:p w:rsidR="000D03FE" w:rsidRDefault="000F152F">
      <w:pPr>
        <w:pStyle w:val="Nadpis20"/>
        <w:keepNext/>
        <w:keepLines/>
        <w:shd w:val="clear" w:color="auto" w:fill="auto"/>
        <w:spacing w:before="0" w:after="0" w:line="220" w:lineRule="exact"/>
      </w:pPr>
      <w:bookmarkStart w:id="3" w:name="bookmark2"/>
      <w:r>
        <w:t>Kooperativa pojišťovna, a.s., Vienna Insurance Group</w:t>
      </w:r>
      <w:bookmarkEnd w:id="3"/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>se sídlem Pobřežní 665/21, 186 00 Praha 8, Česká republika</w:t>
      </w:r>
      <w:r>
        <w:br/>
        <w:t>IČO: 47116617</w:t>
      </w:r>
    </w:p>
    <w:p w:rsidR="000D03FE" w:rsidRDefault="000F152F">
      <w:pPr>
        <w:pStyle w:val="Zkladntext20"/>
        <w:shd w:val="clear" w:color="auto" w:fill="auto"/>
        <w:spacing w:before="0" w:after="248"/>
        <w:ind w:firstLine="0"/>
      </w:pPr>
      <w:r>
        <w:t xml:space="preserve">zapsaná v obchodním rejstříku vedeném Městským soudem v </w:t>
      </w:r>
      <w:r>
        <w:t>Praze, sp. zn. B 1897</w:t>
      </w:r>
      <w:r>
        <w:br/>
        <w:t xml:space="preserve">(dáLe jen </w:t>
      </w:r>
      <w:r>
        <w:rPr>
          <w:rStyle w:val="Zkladntext285ptTun"/>
        </w:rPr>
        <w:t>„pojistitel"</w:t>
      </w:r>
      <w:r>
        <w:t>)</w:t>
      </w:r>
    </w:p>
    <w:p w:rsidR="000D03FE" w:rsidRDefault="000F152F">
      <w:pPr>
        <w:pStyle w:val="Zkladntext20"/>
        <w:shd w:val="clear" w:color="auto" w:fill="auto"/>
        <w:spacing w:before="0" w:after="279" w:line="160" w:lineRule="exact"/>
        <w:ind w:firstLine="0"/>
      </w:pPr>
      <w:r>
        <w:t>a</w:t>
      </w:r>
    </w:p>
    <w:p w:rsidR="000D03FE" w:rsidRDefault="000F152F">
      <w:pPr>
        <w:pStyle w:val="Nadpis20"/>
        <w:keepNext/>
        <w:keepLines/>
        <w:shd w:val="clear" w:color="auto" w:fill="auto"/>
        <w:spacing w:before="0" w:after="0" w:line="220" w:lineRule="exact"/>
      </w:pPr>
      <w:bookmarkStart w:id="4" w:name="bookmark3"/>
      <w:r>
        <w:t>Základní škola a mateřská škola Plzeň-Božkov, Vřesinská 17, příspěvková organizace</w:t>
      </w:r>
      <w:bookmarkEnd w:id="4"/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>IČO: 70879214</w:t>
      </w:r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>se sídlem: Vřesinská 139/17, 32600 Plzeň</w:t>
      </w:r>
      <w:r>
        <w:br/>
        <w:t xml:space="preserve">(dáLe jen </w:t>
      </w:r>
      <w:r>
        <w:rPr>
          <w:rStyle w:val="Zkladntext285ptTun"/>
        </w:rPr>
        <w:t>„pojistník"</w:t>
      </w:r>
      <w:r>
        <w:t>)</w:t>
      </w:r>
    </w:p>
    <w:p w:rsidR="000D03FE" w:rsidRDefault="000F152F">
      <w:pPr>
        <w:pStyle w:val="Zkladntext20"/>
        <w:shd w:val="clear" w:color="auto" w:fill="auto"/>
        <w:spacing w:before="0" w:line="490" w:lineRule="exact"/>
        <w:ind w:firstLine="0"/>
      </w:pPr>
      <w:r>
        <w:t xml:space="preserve">zastupuje: Mgr. Lenka Hajšmanová, DiS., </w:t>
      </w:r>
      <w:r>
        <w:t>ředitelka</w:t>
      </w:r>
      <w:r>
        <w:br/>
        <w:t>Korespondenční adresa je shodná s adresou sídla pojístníka.</w:t>
      </w:r>
    </w:p>
    <w:p w:rsidR="000D03FE" w:rsidRDefault="000F152F">
      <w:pPr>
        <w:pStyle w:val="Nadpis50"/>
        <w:keepNext/>
        <w:keepLines/>
        <w:shd w:val="clear" w:color="auto" w:fill="auto"/>
      </w:pPr>
      <w:bookmarkStart w:id="5" w:name="bookmark4"/>
      <w:r>
        <w:t>Kontaktní údaje:</w:t>
      </w:r>
      <w:bookmarkEnd w:id="5"/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748"/>
        </w:tabs>
        <w:spacing w:before="0" w:after="34" w:line="160" w:lineRule="exact"/>
        <w:ind w:left="400" w:firstLine="0"/>
        <w:jc w:val="both"/>
      </w:pPr>
      <w:r>
        <w:t>e-mail: XXXXX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748"/>
        </w:tabs>
        <w:spacing w:before="0" w:after="276" w:line="160" w:lineRule="exact"/>
        <w:ind w:left="400" w:firstLine="0"/>
        <w:jc w:val="both"/>
      </w:pPr>
      <w:r>
        <w:t>telefon: XXXXX</w:t>
      </w:r>
    </w:p>
    <w:p w:rsidR="000D03FE" w:rsidRDefault="000F152F">
      <w:pPr>
        <w:pStyle w:val="Nadpis40"/>
        <w:keepNext/>
        <w:keepLines/>
        <w:shd w:val="clear" w:color="auto" w:fill="auto"/>
        <w:spacing w:before="0" w:after="220" w:line="170" w:lineRule="exact"/>
      </w:pPr>
      <w:bookmarkStart w:id="6" w:name="bookmark5"/>
      <w:r>
        <w:t>uzavírají</w:t>
      </w:r>
      <w:bookmarkEnd w:id="6"/>
    </w:p>
    <w:p w:rsidR="000D03FE" w:rsidRDefault="000F152F">
      <w:pPr>
        <w:pStyle w:val="Zkladntext20"/>
        <w:shd w:val="clear" w:color="auto" w:fill="auto"/>
        <w:spacing w:before="0" w:after="6508" w:line="250" w:lineRule="exact"/>
        <w:ind w:firstLine="0"/>
      </w:pPr>
      <w:r>
        <w:t>podle zákona č. 89/2012 Sb., občanský zákoník, v platném znění, tento dodatek k pojistné smlouvě (dále jen "dodatek"), která spolu</w:t>
      </w:r>
      <w:r>
        <w:t xml:space="preserve"> s</w:t>
      </w:r>
      <w:r>
        <w:br/>
        <w:t>pojistnými podmínkami nebo smluvními ujednáními pojistitele uvedenými v článku 1. tohoto dodatku a přílohami tohoto dodatku tvoří</w:t>
      </w:r>
      <w:r>
        <w:br/>
        <w:t>nedílný celek.</w:t>
      </w:r>
    </w:p>
    <w:p w:rsidR="000D03FE" w:rsidRDefault="000F152F">
      <w:pPr>
        <w:pStyle w:val="Zkladntext30"/>
        <w:shd w:val="clear" w:color="auto" w:fill="auto"/>
        <w:spacing w:after="0" w:line="140" w:lineRule="exact"/>
      </w:pPr>
      <w:r>
        <w:rPr>
          <w:rStyle w:val="Zkladntext3TrebuchetMS7ptTun"/>
        </w:rPr>
        <w:t xml:space="preserve">T20 </w:t>
      </w:r>
      <w:r>
        <w:t>Z101 P100.0 AG000 ID2883 rP Z1872 P0.0 AG000 ID203 rV MKN</w:t>
      </w:r>
      <w:r>
        <w:br w:type="page"/>
      </w:r>
    </w:p>
    <w:p w:rsidR="000D03FE" w:rsidRDefault="000F152F">
      <w:pPr>
        <w:pStyle w:val="Nadpis40"/>
        <w:keepNext/>
        <w:keepLines/>
        <w:shd w:val="clear" w:color="auto" w:fill="auto"/>
        <w:spacing w:before="0" w:after="72" w:line="170" w:lineRule="exact"/>
        <w:ind w:right="40"/>
        <w:jc w:val="center"/>
      </w:pPr>
      <w:bookmarkStart w:id="7" w:name="bookmark6"/>
      <w:r>
        <w:lastRenderedPageBreak/>
        <w:t>ČLÁNEK 1.</w:t>
      </w:r>
      <w:bookmarkEnd w:id="7"/>
    </w:p>
    <w:p w:rsidR="000D03FE" w:rsidRDefault="000F152F">
      <w:pPr>
        <w:pStyle w:val="Nadpis40"/>
        <w:keepNext/>
        <w:keepLines/>
        <w:shd w:val="clear" w:color="auto" w:fill="auto"/>
        <w:spacing w:before="0" w:after="32" w:line="170" w:lineRule="exact"/>
        <w:ind w:right="40"/>
        <w:jc w:val="center"/>
      </w:pPr>
      <w:bookmarkStart w:id="8" w:name="bookmark7"/>
      <w:r>
        <w:t>ÚVODNÍ USTANOVENÍ</w:t>
      </w:r>
      <w:bookmarkEnd w:id="8"/>
    </w:p>
    <w:p w:rsidR="000D03FE" w:rsidRDefault="000F152F">
      <w:pPr>
        <w:pStyle w:val="Zkladntext20"/>
        <w:shd w:val="clear" w:color="auto" w:fill="auto"/>
        <w:spacing w:before="0" w:after="374" w:line="160" w:lineRule="exact"/>
        <w:ind w:firstLine="0"/>
        <w:jc w:val="both"/>
      </w:pPr>
      <w:r>
        <w:t>Po změnách proved</w:t>
      </w:r>
      <w:r>
        <w:t>ených tímto dodatkem je sjednaný rozsah pojištění následující:</w:t>
      </w:r>
    </w:p>
    <w:p w:rsidR="000D03FE" w:rsidRDefault="000F152F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32" w:line="170" w:lineRule="exact"/>
        <w:jc w:val="both"/>
      </w:pPr>
      <w:bookmarkStart w:id="9" w:name="bookmark8"/>
      <w:r>
        <w:t>POJIŠTĚNÝ</w:t>
      </w:r>
      <w:bookmarkEnd w:id="9"/>
    </w:p>
    <w:p w:rsidR="000D03FE" w:rsidRDefault="000F152F">
      <w:pPr>
        <w:pStyle w:val="Zkladntext20"/>
        <w:shd w:val="clear" w:color="auto" w:fill="auto"/>
        <w:spacing w:before="0" w:after="310" w:line="160" w:lineRule="exact"/>
        <w:ind w:firstLine="0"/>
        <w:jc w:val="both"/>
      </w:pPr>
      <w:r>
        <w:t>Pojištěným je pojistník.</w:t>
      </w:r>
    </w:p>
    <w:p w:rsidR="000D03FE" w:rsidRDefault="000F152F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0" w:line="250" w:lineRule="exact"/>
        <w:jc w:val="both"/>
      </w:pPr>
      <w:bookmarkStart w:id="10" w:name="bookmark9"/>
      <w:r>
        <w:t>PŘEDMĚT ČINNOSTI POJIŠTĚNÉHO</w:t>
      </w:r>
      <w:bookmarkEnd w:id="10"/>
    </w:p>
    <w:p w:rsidR="000D03FE" w:rsidRDefault="000F152F">
      <w:pPr>
        <w:pStyle w:val="Zkladntext20"/>
        <w:shd w:val="clear" w:color="auto" w:fill="auto"/>
        <w:spacing w:before="0" w:after="424" w:line="250" w:lineRule="exact"/>
        <w:ind w:firstLine="0"/>
      </w:pPr>
      <w:r>
        <w:t>Předmět činnosti pojištěného ke dni uzavření tohoto dodatku zůstává beze změny a je vymezen pojistnou smlouvou ve znění před</w:t>
      </w:r>
      <w:r>
        <w:br/>
      </w:r>
      <w:r>
        <w:t>nabytím účinnosti tohoto dodatku.</w:t>
      </w:r>
    </w:p>
    <w:p w:rsidR="000D03FE" w:rsidRDefault="000F152F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0" w:line="170" w:lineRule="exact"/>
        <w:jc w:val="both"/>
      </w:pPr>
      <w:bookmarkStart w:id="11" w:name="bookmark10"/>
      <w:r>
        <w:t>DOKUMENTY K POJISTNÉ SMLOUVĚ</w:t>
      </w:r>
      <w:bookmarkEnd w:id="11"/>
    </w:p>
    <w:p w:rsidR="000D03FE" w:rsidRDefault="000F152F">
      <w:pPr>
        <w:pStyle w:val="Zkladntext20"/>
        <w:shd w:val="clear" w:color="auto" w:fill="auto"/>
        <w:spacing w:before="0" w:after="176"/>
        <w:ind w:firstLine="0"/>
      </w:pPr>
      <w:r>
        <w:t>Pro pojištění sjednané touto smlouvou platí občanský zákoník a ostatní obecně závazné právní předpisy v platném znění, ustanovení</w:t>
      </w:r>
      <w:r>
        <w:br/>
        <w:t>pojistné smlouvy a následující pojistné podmínky / smluvní ujed</w:t>
      </w:r>
      <w:r>
        <w:t>nání:</w:t>
      </w:r>
    </w:p>
    <w:p w:rsidR="000D03FE" w:rsidRDefault="000F152F">
      <w:pPr>
        <w:pStyle w:val="Zkladntext20"/>
        <w:shd w:val="clear" w:color="auto" w:fill="auto"/>
        <w:spacing w:before="0" w:line="250" w:lineRule="exact"/>
        <w:ind w:right="4100" w:firstLine="0"/>
      </w:pPr>
      <w:r>
        <w:rPr>
          <w:rStyle w:val="Zkladntext285ptTun"/>
        </w:rPr>
        <w:t xml:space="preserve">VPP P-100/14 </w:t>
      </w:r>
      <w:r>
        <w:t>- Všeobecné pojistné podmínky pro pojištění majetku a odpovědnosti</w:t>
      </w:r>
      <w:r>
        <w:br/>
        <w:t>a dále:</w:t>
      </w:r>
    </w:p>
    <w:p w:rsidR="000D03FE" w:rsidRDefault="000F152F">
      <w:pPr>
        <w:pStyle w:val="Nadpis40"/>
        <w:keepNext/>
        <w:keepLines/>
        <w:shd w:val="clear" w:color="auto" w:fill="auto"/>
        <w:spacing w:before="0" w:after="0" w:line="245" w:lineRule="exact"/>
        <w:jc w:val="both"/>
      </w:pPr>
      <w:bookmarkStart w:id="12" w:name="bookmark11"/>
      <w:r>
        <w:t>Zvláštní pojistné podmínky</w:t>
      </w:r>
      <w:bookmarkEnd w:id="12"/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741"/>
        </w:tabs>
        <w:spacing w:before="0"/>
        <w:ind w:left="400" w:firstLine="0"/>
        <w:jc w:val="both"/>
      </w:pPr>
      <w:r>
        <w:t>ZPP P-150/14 - pro živelní pojištění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741"/>
        </w:tabs>
        <w:spacing w:before="0"/>
        <w:ind w:left="400" w:firstLine="0"/>
        <w:jc w:val="both"/>
      </w:pPr>
      <w:r>
        <w:t>ZPP P-200/14 - pro pojištění pro případ odcizení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741"/>
        </w:tabs>
        <w:spacing w:before="0"/>
        <w:ind w:left="400" w:firstLine="0"/>
        <w:jc w:val="both"/>
      </w:pPr>
      <w:r>
        <w:t>ZPP P-250/14 - pro pojištění skla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741"/>
        </w:tabs>
        <w:spacing w:before="0"/>
        <w:ind w:left="400" w:firstLine="0"/>
        <w:jc w:val="both"/>
      </w:pPr>
      <w:r>
        <w:t xml:space="preserve">ZPP P-320/14 - </w:t>
      </w:r>
      <w:r>
        <w:t>pro pojištění elektronických zařízení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240"/>
        <w:ind w:left="400" w:firstLine="0"/>
        <w:jc w:val="both"/>
      </w:pPr>
      <w:r>
        <w:t>ZPP P-600/14 - pro pojištění odpovědnosti za újmu</w:t>
      </w:r>
    </w:p>
    <w:p w:rsidR="000D03FE" w:rsidRDefault="000F152F">
      <w:pPr>
        <w:pStyle w:val="Nadpis40"/>
        <w:keepNext/>
        <w:keepLines/>
        <w:shd w:val="clear" w:color="auto" w:fill="auto"/>
        <w:spacing w:before="0" w:after="47" w:line="170" w:lineRule="exact"/>
        <w:jc w:val="both"/>
      </w:pPr>
      <w:bookmarkStart w:id="13" w:name="bookmark12"/>
      <w:r>
        <w:t>Dodatkové pojistné podmínky</w:t>
      </w:r>
      <w:bookmarkEnd w:id="13"/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331" w:line="160" w:lineRule="exact"/>
        <w:ind w:left="400" w:firstLine="0"/>
        <w:jc w:val="both"/>
      </w:pPr>
      <w:r>
        <w:t>DPP P-205/14 - upravující způsoby zabezpečení</w:t>
      </w:r>
    </w:p>
    <w:p w:rsidR="000D03FE" w:rsidRDefault="000F152F">
      <w:pPr>
        <w:pStyle w:val="Nadpis40"/>
        <w:keepNext/>
        <w:keepLines/>
        <w:shd w:val="clear" w:color="auto" w:fill="auto"/>
        <w:spacing w:before="0" w:after="47" w:line="170" w:lineRule="exact"/>
        <w:jc w:val="both"/>
      </w:pPr>
      <w:bookmarkStart w:id="14" w:name="bookmark13"/>
      <w:r>
        <w:t>Smluvní ujednání uvedená v příloze pojistné smlouvy ve znění tohoto dodatku</w:t>
      </w:r>
      <w:bookmarkEnd w:id="14"/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310" w:line="160" w:lineRule="exact"/>
        <w:ind w:left="400" w:firstLine="0"/>
        <w:jc w:val="both"/>
      </w:pPr>
      <w:r>
        <w:t>ZSU-500/24 - Zvláš</w:t>
      </w:r>
      <w:r>
        <w:t>tní smluvní ujednání k pojištění odpovědnosti za újmu</w:t>
      </w:r>
    </w:p>
    <w:p w:rsidR="000D03FE" w:rsidRDefault="000F152F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0" w:line="250" w:lineRule="exact"/>
        <w:jc w:val="both"/>
      </w:pPr>
      <w:bookmarkStart w:id="15" w:name="bookmark14"/>
      <w:r>
        <w:t>DOBA TRVÁNÍ POJIŠTĚNÍ</w:t>
      </w:r>
      <w:bookmarkEnd w:id="15"/>
    </w:p>
    <w:p w:rsidR="000D03FE" w:rsidRDefault="000F152F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250" w:lineRule="exact"/>
        <w:ind w:left="400"/>
        <w:jc w:val="both"/>
      </w:pPr>
      <w:bookmarkStart w:id="16" w:name="bookmark15"/>
      <w:r>
        <w:t>Počátek změn provedených dodatkem: 1. 1. 2026</w:t>
      </w:r>
      <w:bookmarkEnd w:id="16"/>
    </w:p>
    <w:p w:rsidR="000D03FE" w:rsidRDefault="000F152F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250" w:lineRule="exact"/>
        <w:ind w:left="400"/>
        <w:jc w:val="both"/>
      </w:pPr>
      <w:bookmarkStart w:id="17" w:name="bookmark16"/>
      <w:r>
        <w:t>Výroční den počátku pojištění: 1. 1. 2024</w:t>
      </w:r>
      <w:bookmarkEnd w:id="17"/>
    </w:p>
    <w:p w:rsidR="000D03FE" w:rsidRDefault="000F152F">
      <w:pPr>
        <w:pStyle w:val="Zkladntext20"/>
        <w:shd w:val="clear" w:color="auto" w:fill="auto"/>
        <w:spacing w:before="0" w:line="250" w:lineRule="exact"/>
        <w:ind w:left="740" w:firstLine="0"/>
      </w:pPr>
      <w:r>
        <w:t xml:space="preserve">Pojištění se sjednává </w:t>
      </w:r>
      <w:r>
        <w:rPr>
          <w:rStyle w:val="Zkladntext285ptTun"/>
        </w:rPr>
        <w:t xml:space="preserve">na dobu jednoho pojistného roku. </w:t>
      </w:r>
      <w:r>
        <w:t xml:space="preserve">Pojištění se prodlužuje o další </w:t>
      </w:r>
      <w:r>
        <w:t>pojistný rok, pokud některá ze smluvních</w:t>
      </w:r>
      <w:r>
        <w:br/>
        <w:t>stran nesdělí písemně druhé smluvní straně nejpozději šest týdnů před uplynutím příslušného pojistného roku, že na dalším</w:t>
      </w:r>
      <w:r>
        <w:br/>
        <w:t>trvání pojištění nemá zájem. V případě nedodržení lhůty pro doručení sdělení uvedené v předch</w:t>
      </w:r>
      <w:r>
        <w:t>ozí větě pojištění zaniká až ke</w:t>
      </w:r>
      <w:r>
        <w:br/>
        <w:t>konci následujícího pojistného roku, pro který je tato lhůta dodržena.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244" w:line="250" w:lineRule="exact"/>
        <w:ind w:left="400" w:firstLine="0"/>
        <w:jc w:val="both"/>
      </w:pPr>
      <w:r>
        <w:rPr>
          <w:rStyle w:val="Zkladntext285ptTun"/>
        </w:rPr>
        <w:t xml:space="preserve">Pojištění však zanikne nejpozději k 31. 12. 2033 </w:t>
      </w:r>
      <w:r>
        <w:t>po tomto dni již k prodloužení pojištění nedochází.</w:t>
      </w:r>
    </w:p>
    <w:p w:rsidR="000D03FE" w:rsidRDefault="000F152F">
      <w:pPr>
        <w:pStyle w:val="Nadpis40"/>
        <w:keepNext/>
        <w:keepLines/>
        <w:shd w:val="clear" w:color="auto" w:fill="auto"/>
        <w:spacing w:before="0" w:after="77" w:line="170" w:lineRule="exact"/>
        <w:ind w:right="40"/>
        <w:jc w:val="center"/>
      </w:pPr>
      <w:bookmarkStart w:id="18" w:name="bookmark17"/>
      <w:r>
        <w:t>ČLÁNEK 2.</w:t>
      </w:r>
      <w:bookmarkEnd w:id="18"/>
    </w:p>
    <w:p w:rsidR="000D03FE" w:rsidRDefault="000F152F">
      <w:pPr>
        <w:pStyle w:val="Nadpis40"/>
        <w:keepNext/>
        <w:keepLines/>
        <w:shd w:val="clear" w:color="auto" w:fill="auto"/>
        <w:spacing w:before="0" w:after="248" w:line="170" w:lineRule="exact"/>
        <w:ind w:right="40"/>
        <w:jc w:val="center"/>
      </w:pPr>
      <w:bookmarkStart w:id="19" w:name="bookmark18"/>
      <w:r>
        <w:t>MÍSTA, ZPŮSOBY, PŘEDMĚTY A DRUHY POJIŠTĚNÍ</w:t>
      </w:r>
      <w:bookmarkEnd w:id="19"/>
    </w:p>
    <w:p w:rsidR="000D03FE" w:rsidRDefault="000F152F">
      <w:pPr>
        <w:pStyle w:val="Nadpis40"/>
        <w:keepNext/>
        <w:keepLines/>
        <w:numPr>
          <w:ilvl w:val="0"/>
          <w:numId w:val="3"/>
        </w:numPr>
        <w:shd w:val="clear" w:color="auto" w:fill="auto"/>
        <w:tabs>
          <w:tab w:val="left" w:pos="354"/>
        </w:tabs>
        <w:spacing w:before="0" w:after="0" w:line="250" w:lineRule="exact"/>
        <w:jc w:val="both"/>
      </w:pPr>
      <w:bookmarkStart w:id="20" w:name="bookmark19"/>
      <w:r>
        <w:t>OBECNÁ UJEDNÁNÍ PRO POJIŠTĚNÍ MAJETKU</w:t>
      </w:r>
      <w:bookmarkEnd w:id="20"/>
    </w:p>
    <w:p w:rsidR="000D03FE" w:rsidRDefault="000F152F">
      <w:pPr>
        <w:pStyle w:val="Zkladntext20"/>
        <w:shd w:val="clear" w:color="auto" w:fill="auto"/>
        <w:spacing w:before="0" w:after="184" w:line="250" w:lineRule="exact"/>
        <w:ind w:firstLine="0"/>
        <w:jc w:val="both"/>
      </w:pPr>
      <w:r>
        <w:t>Pravidla pro stanovení výše pojistného plnění jsou podrobně upravena v pojistných podmínkách vztahujících se ke sjednanému pojištění a</w:t>
      </w:r>
      <w:r>
        <w:br/>
        <w:t xml:space="preserve">v dalších ustanoveních této pojistné smlouvy. Na stanovení výše pojistného plnění </w:t>
      </w:r>
      <w:r>
        <w:t>tedy může mít vliv např. stupeň opotřebení, provedení</w:t>
      </w:r>
      <w:r>
        <w:br/>
        <w:t>opravy či znovupořízení nebo způsob zabezpečení pojištěných věcí.</w:t>
      </w:r>
    </w:p>
    <w:p w:rsidR="000D03FE" w:rsidRDefault="000F152F">
      <w:pPr>
        <w:pStyle w:val="Nadpis40"/>
        <w:keepNext/>
        <w:keepLines/>
        <w:shd w:val="clear" w:color="auto" w:fill="auto"/>
        <w:spacing w:before="0" w:after="0" w:line="245" w:lineRule="exact"/>
        <w:jc w:val="both"/>
      </w:pPr>
      <w:bookmarkStart w:id="21" w:name="bookmark20"/>
      <w:r>
        <w:t>MÍSTA POJIŠTĚNÍ PRO POJIŠTĚNÍ MAJETKU:</w:t>
      </w:r>
      <w:bookmarkEnd w:id="21"/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741"/>
        </w:tabs>
        <w:spacing w:before="0"/>
        <w:ind w:left="400" w:firstLine="0"/>
        <w:jc w:val="both"/>
      </w:pPr>
      <w:r>
        <w:rPr>
          <w:rStyle w:val="Zkladntext285ptTun"/>
        </w:rPr>
        <w:t xml:space="preserve">Místo pojištění č.1 </w:t>
      </w:r>
      <w:r>
        <w:t>- Vřesinská 139/17, Plzeň, 32600;</w:t>
      </w:r>
    </w:p>
    <w:p w:rsidR="000D03FE" w:rsidRDefault="000F152F">
      <w:pPr>
        <w:pStyle w:val="Zkladntext20"/>
        <w:shd w:val="clear" w:color="auto" w:fill="auto"/>
        <w:spacing w:before="0"/>
        <w:ind w:left="740" w:firstLine="0"/>
      </w:pPr>
      <w:r>
        <w:t xml:space="preserve">Popis místa pojištění: mateřská a základní </w:t>
      </w:r>
      <w:r>
        <w:t>škola</w:t>
      </w:r>
    </w:p>
    <w:p w:rsidR="000D03FE" w:rsidRDefault="000F152F">
      <w:pPr>
        <w:pStyle w:val="Zkladntext20"/>
        <w:shd w:val="clear" w:color="auto" w:fill="auto"/>
        <w:spacing w:before="0" w:line="509" w:lineRule="exact"/>
        <w:ind w:firstLine="0"/>
        <w:jc w:val="both"/>
      </w:pPr>
      <w:r>
        <w:t>není-li dále uvedeno jinak.</w:t>
      </w:r>
    </w:p>
    <w:p w:rsidR="000D03FE" w:rsidRDefault="000F152F">
      <w:pPr>
        <w:pStyle w:val="Nadpis40"/>
        <w:keepNext/>
        <w:keepLines/>
        <w:numPr>
          <w:ilvl w:val="0"/>
          <w:numId w:val="3"/>
        </w:numPr>
        <w:shd w:val="clear" w:color="auto" w:fill="auto"/>
        <w:tabs>
          <w:tab w:val="left" w:pos="354"/>
        </w:tabs>
        <w:spacing w:before="0" w:after="0" w:line="509" w:lineRule="exact"/>
        <w:jc w:val="both"/>
      </w:pPr>
      <w:bookmarkStart w:id="22" w:name="bookmark21"/>
      <w:r>
        <w:lastRenderedPageBreak/>
        <w:t>POJIŠTĚNÍ MAJETKU NA MÍSTĚ POJIŠTĚNÍ</w:t>
      </w:r>
      <w:bookmarkEnd w:id="22"/>
    </w:p>
    <w:p w:rsidR="000D03FE" w:rsidRDefault="000F152F">
      <w:pPr>
        <w:pStyle w:val="Nadpis40"/>
        <w:keepNext/>
        <w:keepLines/>
        <w:numPr>
          <w:ilvl w:val="1"/>
          <w:numId w:val="3"/>
        </w:numPr>
        <w:shd w:val="clear" w:color="auto" w:fill="auto"/>
        <w:tabs>
          <w:tab w:val="left" w:pos="430"/>
        </w:tabs>
        <w:spacing w:before="0" w:after="0" w:line="509" w:lineRule="exact"/>
        <w:jc w:val="both"/>
      </w:pPr>
      <w:bookmarkStart w:id="23" w:name="bookmark22"/>
      <w:r>
        <w:t>MÍSTO POJIŠTĚNÍ č.1</w:t>
      </w:r>
      <w:bookmarkEnd w:id="23"/>
    </w:p>
    <w:p w:rsidR="000D03FE" w:rsidRDefault="000F152F">
      <w:pPr>
        <w:pStyle w:val="Nadpis40"/>
        <w:keepNext/>
        <w:keepLines/>
        <w:numPr>
          <w:ilvl w:val="2"/>
          <w:numId w:val="3"/>
        </w:numPr>
        <w:shd w:val="clear" w:color="auto" w:fill="auto"/>
        <w:tabs>
          <w:tab w:val="left" w:pos="741"/>
        </w:tabs>
        <w:spacing w:before="0" w:after="149" w:line="170" w:lineRule="exact"/>
        <w:jc w:val="both"/>
      </w:pPr>
      <w:bookmarkStart w:id="24" w:name="bookmark23"/>
      <w:r>
        <w:t>ŽIVELNÍ POJIŠTĚNÍ</w:t>
      </w:r>
      <w:bookmarkEnd w:id="24"/>
    </w:p>
    <w:p w:rsidR="000D03FE" w:rsidRDefault="000F152F">
      <w:pPr>
        <w:pStyle w:val="Nadpis40"/>
        <w:keepNext/>
        <w:keepLines/>
        <w:numPr>
          <w:ilvl w:val="3"/>
          <w:numId w:val="3"/>
        </w:numPr>
        <w:shd w:val="clear" w:color="auto" w:fill="auto"/>
        <w:tabs>
          <w:tab w:val="left" w:pos="741"/>
        </w:tabs>
        <w:spacing w:before="0" w:after="0" w:line="170" w:lineRule="exact"/>
        <w:jc w:val="both"/>
      </w:pPr>
      <w:bookmarkStart w:id="25" w:name="bookmark24"/>
      <w:r>
        <w:t>Základní živelní pojištění</w:t>
      </w:r>
      <w:bookmarkEnd w:id="25"/>
    </w:p>
    <w:p w:rsidR="000D03FE" w:rsidRDefault="000F152F">
      <w:pPr>
        <w:pStyle w:val="Titulektabulky20"/>
        <w:framePr w:w="10786" w:wrap="notBeside" w:vAnchor="text" w:hAnchor="text" w:xAlign="center" w:y="1"/>
        <w:shd w:val="clear" w:color="auto" w:fill="auto"/>
      </w:pPr>
      <w:r>
        <w:rPr>
          <w:rStyle w:val="Titulektabulky28ptNetun"/>
        </w:rPr>
        <w:t xml:space="preserve">Pojištění se sjednává proti pojistným nebezpečím: </w:t>
      </w:r>
      <w:r>
        <w:t xml:space="preserve">POŽÁRNÍ NEBEZPEČÍ, NÁRAZ NEBO PÁD A KOUŘ, </w:t>
      </w:r>
      <w:r>
        <w:rPr>
          <w:rStyle w:val="Titulektabulky28ptNetun"/>
        </w:rPr>
        <w:t xml:space="preserve">(DÁLE JEN </w:t>
      </w:r>
      <w:r>
        <w:t>„ZÁKLADNÍ ŽIVELNÍ</w:t>
      </w:r>
      <w:r>
        <w:br/>
      </w:r>
      <w:r>
        <w:t>POJIŠTĚNÍ"</w:t>
      </w:r>
      <w:r>
        <w:rPr>
          <w:rStyle w:val="Titulektabulky28ptNetun"/>
        </w:rPr>
        <w:t>).</w:t>
      </w:r>
    </w:p>
    <w:p w:rsidR="000D03FE" w:rsidRDefault="000F152F">
      <w:pPr>
        <w:pStyle w:val="Titulektabulky0"/>
        <w:framePr w:w="10786" w:wrap="notBeside" w:vAnchor="text" w:hAnchor="text" w:xAlign="center" w:y="1"/>
        <w:shd w:val="clear" w:color="auto" w:fill="auto"/>
      </w:pPr>
      <w:r>
        <w:t>Pojištění se sjednává pro předměty pojištění v rozsahu a na místě pojištění uvedeném v následující tabulce: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410"/>
        <w:gridCol w:w="1987"/>
        <w:gridCol w:w="1555"/>
        <w:gridCol w:w="1277"/>
        <w:gridCol w:w="1560"/>
        <w:gridCol w:w="1426"/>
      </w:tblGrid>
      <w:tr w:rsidR="000D03F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Místo pojištění: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Vřesinská 139/17, Plzeň, 32600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Kód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Předmět pojištění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Horní hranice plnění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Spoluúčast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Pojistné plnění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Tun0"/>
              </w:rPr>
              <w:t>Roční pojistné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right="240" w:firstLine="0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1"/>
              </w:rPr>
              <w:t>Soubor vlastních i cizích</w:t>
            </w:r>
            <w:r>
              <w:rPr>
                <w:rStyle w:val="Zkladntext21"/>
              </w:rPr>
              <w:br/>
              <w:t>budov a ostatních staveb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pojistná částka: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107 930 000 Kč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5 000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v nové ceně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00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03FE" w:rsidRDefault="000D03FE">
            <w:pPr>
              <w:framePr w:w="10786" w:wrap="notBeside" w:vAnchor="text" w:hAnchor="text" w:xAlign="center" w:y="1"/>
            </w:pPr>
          </w:p>
        </w:tc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85ptTun0"/>
              </w:rPr>
              <w:t>Smluvní ujednání</w:t>
            </w:r>
          </w:p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85ptTun0"/>
              </w:rPr>
              <w:t>Fotovoltaická elektrárna a její příslušenství</w:t>
            </w:r>
          </w:p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 xml:space="preserve">Předmětem pojištění je rovněž zařízení fotovoltaické elektrárny a její </w:t>
            </w:r>
            <w:r>
              <w:rPr>
                <w:rStyle w:val="Zkladntext21"/>
              </w:rPr>
              <w:t>příslušenství. Pojištění se však nevztahuje na zařízení</w:t>
            </w:r>
            <w:r>
              <w:rPr>
                <w:rStyle w:val="Zkladntext21"/>
              </w:rPr>
              <w:br/>
              <w:t>fotovoltaické elektrárny ani jejího příslušenství, které je umístěno na budovách:</w:t>
            </w:r>
          </w:p>
          <w:p w:rsidR="000D03FE" w:rsidRDefault="000F152F">
            <w:pPr>
              <w:pStyle w:val="Zkladntext20"/>
              <w:framePr w:w="107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Zkladntext21"/>
              </w:rPr>
              <w:t>seníků,</w:t>
            </w:r>
          </w:p>
          <w:p w:rsidR="000D03FE" w:rsidRDefault="000F152F">
            <w:pPr>
              <w:pStyle w:val="Zkladntext20"/>
              <w:framePr w:w="107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Zkladntext21"/>
              </w:rPr>
              <w:t>skladů výbušného a hořlavého materiálu,</w:t>
            </w:r>
          </w:p>
          <w:p w:rsidR="000D03FE" w:rsidRDefault="000F152F">
            <w:pPr>
              <w:pStyle w:val="Zkladntext20"/>
              <w:framePr w:w="107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50"/>
              </w:tabs>
              <w:spacing w:before="0"/>
              <w:ind w:firstLine="0"/>
              <w:jc w:val="both"/>
            </w:pPr>
            <w:r>
              <w:rPr>
                <w:rStyle w:val="Zkladntext21"/>
              </w:rPr>
              <w:t>ve kterých dochází ke zpracování dřeva (pily),</w:t>
            </w:r>
          </w:p>
          <w:p w:rsidR="000D03FE" w:rsidRDefault="000F152F">
            <w:pPr>
              <w:pStyle w:val="Zkladntext20"/>
              <w:framePr w:w="107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65"/>
              </w:tabs>
              <w:spacing w:before="0"/>
              <w:ind w:firstLine="0"/>
              <w:jc w:val="both"/>
            </w:pPr>
            <w:r>
              <w:rPr>
                <w:rStyle w:val="Zkladntext21"/>
              </w:rPr>
              <w:t xml:space="preserve">lehkých montovaných </w:t>
            </w:r>
            <w:r>
              <w:rPr>
                <w:rStyle w:val="Zkladntext21"/>
              </w:rPr>
              <w:t>staveb typu TESKO,</w:t>
            </w:r>
          </w:p>
          <w:p w:rsidR="000D03FE" w:rsidRDefault="000F152F">
            <w:pPr>
              <w:pStyle w:val="Zkladntext20"/>
              <w:framePr w:w="107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Zkladntext21"/>
              </w:rPr>
              <w:t>drůbežáren vytápěných plynovými hořáky,</w:t>
            </w:r>
          </w:p>
          <w:p w:rsidR="000D03FE" w:rsidRDefault="000F152F">
            <w:pPr>
              <w:pStyle w:val="Zkladntext20"/>
              <w:framePr w:w="107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070"/>
              </w:tabs>
              <w:spacing w:before="0"/>
              <w:ind w:left="1080"/>
            </w:pPr>
            <w:r>
              <w:rPr>
                <w:rStyle w:val="Zkladntext21"/>
              </w:rPr>
              <w:t>ve kterých dochází ke zpracování nebezpečného odpadu, skladování, třídění, recyklace, včetně drcení odpadu typu</w:t>
            </w:r>
            <w:r>
              <w:rPr>
                <w:rStyle w:val="Zkladntext21"/>
              </w:rPr>
              <w:br/>
              <w:t>guma, plast.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left="240" w:firstLine="0"/>
            </w:pPr>
            <w:r>
              <w:rPr>
                <w:rStyle w:val="Zkladntext2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Soubor cenných předmětů</w:t>
            </w:r>
            <w:r>
              <w:rPr>
                <w:rStyle w:val="Zkladntext21"/>
              </w:rPr>
              <w:br/>
              <w:t>nebo finančních prostředků</w:t>
            </w:r>
            <w:r>
              <w:rPr>
                <w:rStyle w:val="Zkladntext21"/>
              </w:rPr>
              <w:br/>
              <w:t>vlastních i cizích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limit pojistného</w:t>
            </w:r>
            <w:r>
              <w:rPr>
                <w:rStyle w:val="Zkladntext21"/>
              </w:rPr>
              <w:br/>
              <w:t>plnění (první riziko):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50 000 Kč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60" w:line="160" w:lineRule="exact"/>
              <w:ind w:firstLine="0"/>
            </w:pPr>
            <w:r>
              <w:rPr>
                <w:rStyle w:val="Zkladntext21"/>
              </w:rPr>
              <w:t>dle</w:t>
            </w:r>
          </w:p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1"/>
              </w:rPr>
              <w:t>ZPP P- 150/14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right="240" w:firstLine="0"/>
              <w:jc w:val="right"/>
            </w:pPr>
            <w:r>
              <w:rPr>
                <w:rStyle w:val="Zkladntext2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1"/>
              </w:rPr>
              <w:t>Soubor movitých předmětů</w:t>
            </w:r>
            <w:r>
              <w:rPr>
                <w:rStyle w:val="Zkladntext21"/>
              </w:rPr>
              <w:br/>
              <w:t>dle popisu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pojistná částka: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5 000 000 Kč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dle níže</w:t>
            </w:r>
          </w:p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uvedeného</w:t>
            </w:r>
          </w:p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popisu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D03FE">
            <w:pPr>
              <w:framePr w:w="10786" w:wrap="notBeside" w:vAnchor="text" w:hAnchor="text" w:xAlign="center" w:y="1"/>
            </w:pPr>
          </w:p>
        </w:tc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85ptTun0"/>
              </w:rPr>
              <w:t xml:space="preserve">Popis výše uvedeného předmětu: Zásoby, Vlastní movité </w:t>
            </w:r>
            <w:r>
              <w:rPr>
                <w:rStyle w:val="Zkladntext285ptTun0"/>
              </w:rPr>
              <w:t>zařízení a vybavení (pojišťuje se na novou cenu), Cizí předměty</w:t>
            </w:r>
            <w:r>
              <w:rPr>
                <w:rStyle w:val="Zkladntext285ptTun0"/>
              </w:rPr>
              <w:br/>
              <w:t>převzaté (pojišťuje se na časovou cenu), Cizí předměty užívané (pojišťuje se na novou cenu), Dokumentace, Věci odložené a</w:t>
            </w:r>
            <w:r>
              <w:rPr>
                <w:rStyle w:val="Zkladntext285ptTun0"/>
              </w:rPr>
              <w:br/>
              <w:t>vnesené (pojišťuje se na časovou cenu)</w:t>
            </w:r>
          </w:p>
        </w:tc>
      </w:tr>
    </w:tbl>
    <w:p w:rsidR="000D03FE" w:rsidRDefault="000D03FE">
      <w:pPr>
        <w:framePr w:w="10786" w:wrap="notBeside" w:vAnchor="text" w:hAnchor="text" w:xAlign="center" w:y="1"/>
        <w:rPr>
          <w:sz w:val="2"/>
          <w:szCs w:val="2"/>
        </w:rPr>
      </w:pPr>
    </w:p>
    <w:p w:rsidR="000D03FE" w:rsidRDefault="000D03FE">
      <w:pPr>
        <w:rPr>
          <w:sz w:val="2"/>
          <w:szCs w:val="2"/>
        </w:rPr>
      </w:pPr>
    </w:p>
    <w:p w:rsidR="000D03FE" w:rsidRDefault="000F152F">
      <w:pPr>
        <w:pStyle w:val="Titulektabulky20"/>
        <w:framePr w:w="10786" w:wrap="notBeside" w:vAnchor="text" w:hAnchor="text" w:xAlign="center" w:y="1"/>
        <w:shd w:val="clear" w:color="auto" w:fill="auto"/>
        <w:spacing w:line="245" w:lineRule="exact"/>
      </w:pPr>
      <w:r>
        <w:rPr>
          <w:rStyle w:val="Titulektabulky28ptNetun"/>
        </w:rPr>
        <w:t xml:space="preserve">2.1.1.2 </w:t>
      </w:r>
      <w:r>
        <w:t xml:space="preserve">Doplňková živelní </w:t>
      </w:r>
      <w:r>
        <w:t>pojištění</w:t>
      </w:r>
    </w:p>
    <w:p w:rsidR="000D03FE" w:rsidRDefault="000F152F">
      <w:pPr>
        <w:pStyle w:val="Titulektabulky0"/>
        <w:framePr w:w="10786" w:wrap="notBeside" w:vAnchor="text" w:hAnchor="text" w:xAlign="center" w:y="1"/>
        <w:shd w:val="clear" w:color="auto" w:fill="auto"/>
        <w:spacing w:line="245" w:lineRule="exact"/>
      </w:pPr>
      <w:r>
        <w:t xml:space="preserve">Pojištění se sjednává pro předměty pojištěné na uvedeném místě pojištění v rámci </w:t>
      </w:r>
      <w:r>
        <w:rPr>
          <w:rStyle w:val="Titulektabulky85ptTun"/>
        </w:rPr>
        <w:t>ZÁKLADNÍHO ŽIVELNÍHO POJIŠTĚNÍ</w:t>
      </w:r>
      <w:r>
        <w:t>, a to v níže</w:t>
      </w:r>
      <w:r>
        <w:br/>
        <w:t>uvedeném rozsahu.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3965"/>
        <w:gridCol w:w="1560"/>
        <w:gridCol w:w="1843"/>
        <w:gridCol w:w="1426"/>
      </w:tblGrid>
      <w:tr w:rsidR="000D03F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Místo pojištění:</w:t>
            </w:r>
          </w:p>
        </w:tc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Vřesinská 139/17, Plzeň, 32600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Pojistné nebezpečí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Horní hranice plnění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left="140" w:firstLine="0"/>
            </w:pPr>
            <w:r>
              <w:rPr>
                <w:rStyle w:val="Zkladntext285ptTun0"/>
              </w:rPr>
              <w:t>Spoluúčast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Tun0"/>
              </w:rPr>
              <w:t>Roční pojistné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Přepětí, podpětí,</w:t>
            </w:r>
            <w:r>
              <w:rPr>
                <w:rStyle w:val="Zkladntext21"/>
              </w:rPr>
              <w:br/>
              <w:t>zkrat*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limit pojistného plnění (první riziko):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200 000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Povodeň nebo záplava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limit pojistného plnění v rámci pojistné částky: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8 000 000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5 %, min. 25 0 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Vodovodní nebezpečí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 xml:space="preserve">limit pojistného </w:t>
            </w:r>
            <w:r>
              <w:rPr>
                <w:rStyle w:val="Zkladntext21"/>
              </w:rPr>
              <w:t>plnění v rámci pojistné částky: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7 000 000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Vodné a stočné*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limit pojistného plnění (první riziko):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40 000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Vichřice nebo</w:t>
            </w:r>
            <w:r>
              <w:rPr>
                <w:rStyle w:val="Zkladntext21"/>
              </w:rPr>
              <w:br/>
              <w:t>krupobití, sesuv,</w:t>
            </w:r>
            <w:r>
              <w:rPr>
                <w:rStyle w:val="Zkladntext21"/>
              </w:rPr>
              <w:br/>
              <w:t>zemětřesení, tíha</w:t>
            </w:r>
            <w:r>
              <w:rPr>
                <w:rStyle w:val="Zkladntext21"/>
              </w:rPr>
              <w:br/>
              <w:t>sněhu nebo námrazy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 xml:space="preserve">limit pojistného plnění v rámci pojistné </w:t>
            </w:r>
            <w:r>
              <w:rPr>
                <w:rStyle w:val="Zkladntext21"/>
              </w:rPr>
              <w:t>částky: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20 000 000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5 000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Atmosférické srážky*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limit pojistného plnění (první riziko):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200 000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Demoliční náklady*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limit pojistného plnění (první riziko):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250 000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</w:tbl>
    <w:p w:rsidR="000D03FE" w:rsidRDefault="000F152F">
      <w:pPr>
        <w:pStyle w:val="Titulektabulky0"/>
        <w:framePr w:w="10786" w:wrap="notBeside" w:vAnchor="text" w:hAnchor="text" w:xAlign="center" w:y="1"/>
        <w:shd w:val="clear" w:color="auto" w:fill="auto"/>
        <w:spacing w:line="160" w:lineRule="exact"/>
        <w:jc w:val="left"/>
      </w:pPr>
      <w:r>
        <w:t xml:space="preserve">* Definice pojistného nebezpečí je uvedena </w:t>
      </w:r>
      <w:r>
        <w:t>dále v této pojistné smlouvě.</w:t>
      </w:r>
    </w:p>
    <w:p w:rsidR="000D03FE" w:rsidRDefault="000D03FE">
      <w:pPr>
        <w:framePr w:w="10786" w:wrap="notBeside" w:vAnchor="text" w:hAnchor="text" w:xAlign="center" w:y="1"/>
        <w:rPr>
          <w:sz w:val="2"/>
          <w:szCs w:val="2"/>
        </w:rPr>
      </w:pPr>
    </w:p>
    <w:p w:rsidR="000D03FE" w:rsidRDefault="000D03FE">
      <w:pPr>
        <w:rPr>
          <w:sz w:val="2"/>
          <w:szCs w:val="2"/>
        </w:rPr>
      </w:pPr>
    </w:p>
    <w:p w:rsidR="000D03FE" w:rsidRDefault="000F152F">
      <w:pPr>
        <w:pStyle w:val="Nadpis50"/>
        <w:keepNext/>
        <w:keepLines/>
        <w:shd w:val="clear" w:color="auto" w:fill="auto"/>
        <w:spacing w:before="267" w:after="173" w:line="170" w:lineRule="exact"/>
      </w:pPr>
      <w:bookmarkStart w:id="26" w:name="bookmark25"/>
      <w:r>
        <w:t>SMLUVNÍ UJEDNÁNÍ K DOPLŇKOVÝM ŽIVELNÍM NEBEZPEČÍM</w:t>
      </w:r>
      <w:bookmarkEnd w:id="26"/>
    </w:p>
    <w:p w:rsidR="000D03FE" w:rsidRDefault="000F152F">
      <w:pPr>
        <w:pStyle w:val="Nadpis50"/>
        <w:keepNext/>
        <w:keepLines/>
        <w:shd w:val="clear" w:color="auto" w:fill="auto"/>
        <w:spacing w:line="245" w:lineRule="exact"/>
        <w:ind w:right="3940"/>
      </w:pPr>
      <w:bookmarkStart w:id="27" w:name="bookmark26"/>
      <w:r>
        <w:t>VICHŘICE NEBO KRUPOBITÍ, SESUV, ZEMĚTŘESENÍ A TÍHA SNĚHU NEBO NÁMRAZY</w:t>
      </w:r>
      <w:r>
        <w:br/>
        <w:t>Tíha sněhu nebo námrazy na fotovoltaické elektrárně</w:t>
      </w:r>
      <w:bookmarkEnd w:id="27"/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 xml:space="preserve">Odchylně od čl. 2 odst. 2) písm. e) ZPP P-150/14 se </w:t>
      </w:r>
      <w:r>
        <w:t>ujednává, že pojištění se vztahuje i pro případ poškození nebo zničení součástí</w:t>
      </w:r>
      <w:r>
        <w:br/>
        <w:t>pojištěné fotovoltaické elektrárny tíhou sněhu nebo námrazy.</w:t>
      </w:r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>Zařízení fotovoltaické elektrárny musí splňovat tyto normy: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00"/>
          <w:tab w:val="right" w:pos="5246"/>
        </w:tabs>
        <w:spacing w:before="0"/>
        <w:ind w:left="640" w:firstLine="0"/>
        <w:jc w:val="both"/>
      </w:pPr>
      <w:r>
        <w:t>ČSN</w:t>
      </w:r>
      <w:r>
        <w:tab/>
        <w:t>EN 61215 - pro FV moduly z krystalického křemíku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00"/>
          <w:tab w:val="right" w:pos="4370"/>
        </w:tabs>
        <w:spacing w:before="0"/>
        <w:ind w:left="640" w:firstLine="0"/>
        <w:jc w:val="both"/>
      </w:pPr>
      <w:r>
        <w:lastRenderedPageBreak/>
        <w:t>ČS</w:t>
      </w:r>
      <w:r>
        <w:t>N</w:t>
      </w:r>
      <w:r>
        <w:tab/>
        <w:t>EN 61646 - pro FV moduly tenkovrstvé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00"/>
          <w:tab w:val="right" w:pos="5246"/>
        </w:tabs>
        <w:spacing w:before="0"/>
        <w:ind w:left="640" w:firstLine="0"/>
        <w:jc w:val="both"/>
      </w:pPr>
      <w:r>
        <w:t>ČSN</w:t>
      </w:r>
      <w:r>
        <w:tab/>
        <w:t>EN 62108 - pro koncentrátory FV modulů a sestav</w:t>
      </w:r>
    </w:p>
    <w:p w:rsidR="000D03FE" w:rsidRDefault="000F152F">
      <w:pPr>
        <w:pStyle w:val="Zkladntext20"/>
        <w:shd w:val="clear" w:color="auto" w:fill="auto"/>
        <w:spacing w:before="0" w:after="371"/>
        <w:ind w:firstLine="0"/>
      </w:pPr>
      <w:r>
        <w:t>nebo, pokud budou použity v technologii fotovoLtaické elektrárny jiné FV moduly než podle výše uvedených platných směrnic, musí</w:t>
      </w:r>
      <w:r>
        <w:br/>
        <w:t>pojištěný v případě pojistné události</w:t>
      </w:r>
      <w:r>
        <w:t xml:space="preserve"> předložit k FV modulům příslušnou certifikaci shody s obdobným rozsahem a hodnotami</w:t>
      </w:r>
      <w:r>
        <w:br/>
        <w:t>dosahovaných parametrů. Nebude-li splněno výše uvedené, je pojistitel oprávněn snížit pojistné plnění úměrně tomu, jaký vliv mělo toto</w:t>
      </w:r>
      <w:r>
        <w:br/>
        <w:t>porušení na rozsah jeho povinnosti p</w:t>
      </w:r>
      <w:r>
        <w:t>lnit.</w:t>
      </w:r>
    </w:p>
    <w:p w:rsidR="000D03FE" w:rsidRDefault="000F152F">
      <w:pPr>
        <w:pStyle w:val="Titulektabulky0"/>
        <w:framePr w:w="10786" w:wrap="notBeside" w:vAnchor="text" w:hAnchor="text" w:xAlign="center" w:y="1"/>
        <w:shd w:val="clear" w:color="auto" w:fill="auto"/>
        <w:jc w:val="left"/>
      </w:pPr>
      <w:r>
        <w:rPr>
          <w:rStyle w:val="Titulektabulky85ptTun"/>
        </w:rPr>
        <w:t>2.1.2 PO]ISTENI PRO PŘÍPAD ODCIZENI</w:t>
      </w:r>
      <w:r>
        <w:rPr>
          <w:rStyle w:val="Titulektabulky85ptTun"/>
        </w:rPr>
        <w:br/>
      </w:r>
      <w:r>
        <w:t xml:space="preserve">Pojištění pro případ odcizení </w:t>
      </w:r>
      <w:r>
        <w:rPr>
          <w:rStyle w:val="Titulektabulky85ptTun"/>
        </w:rPr>
        <w:t xml:space="preserve">KRÁDEŽI S PŘEKONÁNÍM PŘEKÁŽKY </w:t>
      </w:r>
      <w:r>
        <w:t xml:space="preserve">nebo </w:t>
      </w:r>
      <w:r>
        <w:rPr>
          <w:rStyle w:val="Titulektabulky85ptTun"/>
        </w:rPr>
        <w:t>LOUPEŽI (s výjimkou loupeže přepravovaných peněz nebo</w:t>
      </w:r>
      <w:r>
        <w:rPr>
          <w:rStyle w:val="Titulektabulky85ptTun"/>
        </w:rPr>
        <w:br/>
        <w:t xml:space="preserve">cenin) </w:t>
      </w:r>
      <w:r>
        <w:t>pokud bylo šetřeno policií, bez ohledu na to, zda byl pachatel zjištěn. Pojištění se sje</w:t>
      </w:r>
      <w:r>
        <w:t>dnává pro předměty pojištění v rozsahu a na</w:t>
      </w:r>
      <w:r>
        <w:br/>
        <w:t>místě pojištění uvedeném v následující tabulce: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410"/>
        <w:gridCol w:w="1987"/>
        <w:gridCol w:w="1555"/>
        <w:gridCol w:w="1277"/>
        <w:gridCol w:w="1560"/>
        <w:gridCol w:w="1426"/>
      </w:tblGrid>
      <w:tr w:rsidR="000D03FE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Místo pojištění: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Vřesinská 139/17, Plzeň, 32600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Kód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Předmět pojištění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Horní hranice plnění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Spoluúčast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Pojistné plnění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85ptTun0"/>
              </w:rPr>
              <w:t>Roční pojistné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right="240" w:firstLine="0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1"/>
              </w:rPr>
              <w:t>Soubor vlastních i cizích</w:t>
            </w:r>
            <w:r>
              <w:rPr>
                <w:rStyle w:val="Zkladntext21"/>
              </w:rPr>
              <w:br/>
            </w:r>
            <w:r>
              <w:rPr>
                <w:rStyle w:val="Zkladntext21"/>
              </w:rPr>
              <w:t>budov a ostatních staveb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1"/>
              </w:rPr>
              <w:t>limit pojistného</w:t>
            </w:r>
            <w:r>
              <w:rPr>
                <w:rStyle w:val="Zkladntext21"/>
              </w:rPr>
              <w:br/>
              <w:t>plnění (první riziko):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200 000 Kč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v nové ceně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03FE" w:rsidRDefault="000D03FE">
            <w:pPr>
              <w:framePr w:w="10786" w:wrap="notBeside" w:vAnchor="text" w:hAnchor="text" w:xAlign="center" w:y="1"/>
            </w:pPr>
          </w:p>
        </w:tc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Zkladntext285ptTun0"/>
              </w:rPr>
              <w:t>Smluvní ujednání</w:t>
            </w:r>
          </w:p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Zkladntext285ptTun0"/>
              </w:rPr>
              <w:t>Zabezpečení fotovoltaické elektrárny</w:t>
            </w:r>
          </w:p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Zkladntext21"/>
              </w:rPr>
              <w:t xml:space="preserve">Ujednává se, že pojištěna fotovoltaická elektrárna musí být proti jejímu </w:t>
            </w:r>
            <w:r>
              <w:rPr>
                <w:rStyle w:val="Zkladntext21"/>
              </w:rPr>
              <w:t>odcizení zabezpečena dle ustanovení uvedeného dále v</w:t>
            </w:r>
            <w:r>
              <w:rPr>
                <w:rStyle w:val="Zkladntext21"/>
              </w:rPr>
              <w:br/>
              <w:t>této smlouvě.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left="240" w:firstLine="0"/>
            </w:pPr>
            <w:r>
              <w:rPr>
                <w:rStyle w:val="Zkladntext2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1"/>
              </w:rPr>
              <w:t>Soubor cenných předmětů</w:t>
            </w:r>
            <w:r>
              <w:rPr>
                <w:rStyle w:val="Zkladntext21"/>
              </w:rPr>
              <w:br/>
              <w:t>nebo finančních prostředků</w:t>
            </w:r>
            <w:r>
              <w:rPr>
                <w:rStyle w:val="Zkladntext21"/>
              </w:rPr>
              <w:br/>
              <w:t>vlastních i cizích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1"/>
              </w:rPr>
              <w:t>limit pojistného</w:t>
            </w:r>
            <w:r>
              <w:rPr>
                <w:rStyle w:val="Zkladntext21"/>
              </w:rPr>
              <w:br/>
              <w:t>plnění (první riziko):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50 000 Kč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60" w:line="160" w:lineRule="exact"/>
              <w:ind w:firstLine="0"/>
            </w:pPr>
            <w:r>
              <w:rPr>
                <w:rStyle w:val="Zkladntext21"/>
              </w:rPr>
              <w:t>dle</w:t>
            </w:r>
          </w:p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1"/>
              </w:rPr>
              <w:t>ZPP P- 200/14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right="240" w:firstLine="0"/>
              <w:jc w:val="right"/>
            </w:pPr>
            <w:r>
              <w:rPr>
                <w:rStyle w:val="Zkladntext2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Soubor</w:t>
            </w:r>
            <w:r>
              <w:rPr>
                <w:rStyle w:val="Zkladntext21"/>
              </w:rPr>
              <w:t xml:space="preserve"> movitých předmětů</w:t>
            </w:r>
            <w:r>
              <w:rPr>
                <w:rStyle w:val="Zkladntext21"/>
              </w:rPr>
              <w:br/>
              <w:t>dle popisu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1"/>
              </w:rPr>
              <w:t>limit pojistného</w:t>
            </w:r>
            <w:r>
              <w:rPr>
                <w:rStyle w:val="Zkladntext21"/>
              </w:rPr>
              <w:br/>
              <w:t>plnění v rámci</w:t>
            </w:r>
            <w:r>
              <w:rPr>
                <w:rStyle w:val="Zkladntext21"/>
              </w:rPr>
              <w:br/>
              <w:t>pojistné částky: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1 000 000 Kč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dle níže</w:t>
            </w:r>
          </w:p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uvedeného</w:t>
            </w:r>
          </w:p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popisu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D03FE">
            <w:pPr>
              <w:framePr w:w="10786" w:wrap="notBeside" w:vAnchor="text" w:hAnchor="text" w:xAlign="center" w:y="1"/>
            </w:pPr>
          </w:p>
        </w:tc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85ptTun0"/>
              </w:rPr>
              <w:t xml:space="preserve">Popis výše uvedeného předmětu: Zásoby, Vlastní movité zařízení a vybavení (pojišťuje se na novou </w:t>
            </w:r>
            <w:r>
              <w:rPr>
                <w:rStyle w:val="Zkladntext285ptTun0"/>
              </w:rPr>
              <w:t>cenu), Cizí předměty</w:t>
            </w:r>
            <w:r>
              <w:rPr>
                <w:rStyle w:val="Zkladntext285ptTun0"/>
              </w:rPr>
              <w:br/>
              <w:t>převzaté (pojišťuje se na časovou cenu), Cizí předměty užívané (pojišťuje se na novou cenu), Dokumentace, Věci odložené a</w:t>
            </w:r>
            <w:r>
              <w:rPr>
                <w:rStyle w:val="Zkladntext285ptTun0"/>
              </w:rPr>
              <w:br/>
              <w:t>vnesené (pojišťuje se na časovou cenu)</w:t>
            </w:r>
          </w:p>
        </w:tc>
      </w:tr>
    </w:tbl>
    <w:p w:rsidR="000D03FE" w:rsidRDefault="000F152F">
      <w:pPr>
        <w:pStyle w:val="Titulektabulky20"/>
        <w:framePr w:w="10786" w:wrap="notBeside" w:vAnchor="text" w:hAnchor="text" w:xAlign="center" w:y="1"/>
        <w:shd w:val="clear" w:color="auto" w:fill="auto"/>
        <w:spacing w:after="53" w:line="170" w:lineRule="exact"/>
        <w:jc w:val="left"/>
      </w:pPr>
      <w:r>
        <w:t>SPOLUÚČAST</w:t>
      </w:r>
    </w:p>
    <w:p w:rsidR="000D03FE" w:rsidRDefault="000F152F">
      <w:pPr>
        <w:pStyle w:val="Titulektabulky0"/>
        <w:framePr w:w="10786" w:wrap="notBeside" w:vAnchor="text" w:hAnchor="text" w:xAlign="center" w:y="1"/>
        <w:shd w:val="clear" w:color="auto" w:fill="auto"/>
        <w:spacing w:line="170" w:lineRule="exact"/>
        <w:jc w:val="left"/>
      </w:pPr>
      <w:r>
        <w:t xml:space="preserve">Pojištění </w:t>
      </w:r>
      <w:r>
        <w:rPr>
          <w:rStyle w:val="Titulektabulky85ptTun"/>
        </w:rPr>
        <w:t xml:space="preserve">ODCIZENÍ </w:t>
      </w:r>
      <w:r>
        <w:t xml:space="preserve">se pro výše uvedené předměty sjednává se spoluúčastí ve výši </w:t>
      </w:r>
      <w:r>
        <w:rPr>
          <w:rStyle w:val="Titulektabulky85ptTun"/>
        </w:rPr>
        <w:t>1 000 Kč.</w:t>
      </w:r>
    </w:p>
    <w:p w:rsidR="000D03FE" w:rsidRDefault="000D03FE">
      <w:pPr>
        <w:framePr w:w="10786" w:wrap="notBeside" w:vAnchor="text" w:hAnchor="text" w:xAlign="center" w:y="1"/>
        <w:rPr>
          <w:sz w:val="2"/>
          <w:szCs w:val="2"/>
        </w:rPr>
      </w:pPr>
    </w:p>
    <w:p w:rsidR="000D03FE" w:rsidRDefault="000D03FE">
      <w:pPr>
        <w:rPr>
          <w:sz w:val="2"/>
          <w:szCs w:val="2"/>
        </w:rPr>
      </w:pPr>
    </w:p>
    <w:p w:rsidR="000D03FE" w:rsidRDefault="000F152F">
      <w:pPr>
        <w:pStyle w:val="Nadpis50"/>
        <w:keepNext/>
        <w:keepLines/>
        <w:shd w:val="clear" w:color="auto" w:fill="auto"/>
        <w:spacing w:before="152" w:line="245" w:lineRule="exact"/>
      </w:pPr>
      <w:bookmarkStart w:id="28" w:name="bookmark27"/>
      <w:r>
        <w:t>SMLUVNÍ UJEDNÁNÍ K POJIŠTĚNÍ PRO PŘÍPAD ODCIZENÍ</w:t>
      </w:r>
      <w:r>
        <w:br/>
        <w:t>Zabezpečení pojištěné fotovoltaické elektrárny (dále jen "FVE")</w:t>
      </w:r>
      <w:bookmarkEnd w:id="28"/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rPr>
          <w:rStyle w:val="Zkladntext22"/>
        </w:rPr>
        <w:t>FVE umístěná na střeše budovy nebo stavby: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995"/>
        </w:tabs>
        <w:spacing w:before="0"/>
        <w:ind w:left="1000"/>
      </w:pPr>
      <w:r>
        <w:t xml:space="preserve">Ujednává se, že se za </w:t>
      </w:r>
      <w:r>
        <w:t>dostatečné zabezpečení pojištěné FVE umístěné na střeše budovy nebo stavby považuje její konstrukční</w:t>
      </w:r>
      <w:r>
        <w:br/>
        <w:t>upevnění k tomuto nemovitému objektu.</w:t>
      </w:r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rPr>
          <w:rStyle w:val="Zkladntext22"/>
        </w:rPr>
        <w:t>FVE umístěna na pozemku do limitu pojistného plnění 500 000 Kč: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995"/>
        </w:tabs>
        <w:spacing w:before="0"/>
        <w:ind w:left="640" w:firstLine="0"/>
        <w:jc w:val="both"/>
      </w:pPr>
      <w:r>
        <w:t>oplocení výška 180 cm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995"/>
        </w:tabs>
        <w:spacing w:before="0"/>
        <w:ind w:right="2840" w:firstLine="640"/>
      </w:pPr>
      <w:r>
        <w:t>zámek vstupů zámek s bezpečnost</w:t>
      </w:r>
      <w:r>
        <w:t>ní cylindrickou vložkou nebo bezpečnostní visací zámek</w:t>
      </w:r>
      <w:r>
        <w:br/>
      </w:r>
      <w:r>
        <w:rPr>
          <w:rStyle w:val="Zkladntext22"/>
        </w:rPr>
        <w:t>FVE umístěna na pozemku do limitu pojistného plnění 2 000 000 Kč: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995"/>
        </w:tabs>
        <w:spacing w:before="0"/>
        <w:ind w:left="640" w:firstLine="0"/>
        <w:jc w:val="both"/>
      </w:pPr>
      <w:r>
        <w:t>oplocení výška 180 cm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995"/>
        </w:tabs>
        <w:spacing w:before="0"/>
        <w:ind w:left="640" w:firstLine="0"/>
        <w:jc w:val="both"/>
      </w:pPr>
      <w:r>
        <w:t>zámek vstupů zámek s bezpečnostní cylindrickou vložkou nebo bezpečnostní visací zámek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995"/>
        </w:tabs>
        <w:spacing w:before="0"/>
        <w:ind w:left="1000"/>
      </w:pPr>
      <w:r>
        <w:t xml:space="preserve">ostraha/PZTS chráněné PZTS </w:t>
      </w:r>
      <w:r>
        <w:t>s obvodovou (perimetrickou) ochranou, jejíž poplachový signál je vyveden na PPC nebo do místa</w:t>
      </w:r>
      <w:r>
        <w:br/>
        <w:t>s nepřetržitou službou</w:t>
      </w:r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rPr>
          <w:rStyle w:val="Zkladntext22"/>
        </w:rPr>
        <w:t>FVE umístěna na pozemku do limitu pojistného plnění 10 000 000 Kč: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995"/>
        </w:tabs>
        <w:spacing w:before="0"/>
        <w:ind w:left="640" w:firstLine="0"/>
        <w:jc w:val="both"/>
      </w:pPr>
      <w:r>
        <w:t>oplocení výška 180 cm, po celém obvodě s vrcholovou ochranou (ostnatý dr</w:t>
      </w:r>
      <w:r>
        <w:t>át apod.)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995"/>
        </w:tabs>
        <w:spacing w:before="0"/>
        <w:ind w:left="640" w:firstLine="0"/>
        <w:jc w:val="both"/>
      </w:pPr>
      <w:r>
        <w:t>zámek vstupů bezpečnostní uzamykací systém nebo bezpečnostní visací zámek se zvýšenou ochranou třmene visacího zámku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995"/>
        </w:tabs>
        <w:spacing w:before="0"/>
        <w:ind w:left="1000"/>
      </w:pPr>
      <w:r>
        <w:t>ostraha/PZTS chráněné PZTS min. stupně zabezpečení 3 ČSN EN 50131-1 s obvodovou (perimetrickou) ochranou, jejíž</w:t>
      </w:r>
      <w:r>
        <w:br/>
        <w:t>poplachový signál</w:t>
      </w:r>
      <w:r>
        <w:t xml:space="preserve"> je vyveden na PPC</w:t>
      </w:r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rPr>
          <w:rStyle w:val="Zkladntext22"/>
        </w:rPr>
        <w:t>FVE umístěna na pozemku do limitu pojistného plnění 20 000 000 Kč: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995"/>
        </w:tabs>
        <w:spacing w:before="0"/>
        <w:ind w:left="640" w:firstLine="0"/>
        <w:jc w:val="both"/>
      </w:pPr>
      <w:r>
        <w:t>oplocení výška 180 cm, po celém obvodě s vrcholovou ochranou (ostnatý drát apod.)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995"/>
        </w:tabs>
        <w:spacing w:before="0"/>
        <w:ind w:left="640" w:firstLine="0"/>
        <w:jc w:val="both"/>
      </w:pPr>
      <w:r>
        <w:t xml:space="preserve">zámek vstupů bezpečnostní uzamykací systém nebo bezpečnostní visací zámek se zvýšenou </w:t>
      </w:r>
      <w:r>
        <w:t>ochranou třmene visacího zámku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995"/>
        </w:tabs>
        <w:spacing w:before="0"/>
        <w:ind w:left="1000"/>
      </w:pPr>
      <w:r>
        <w:t>ostraha/PZTS chráněné PZTS min. stupně zabezpečení 3 ČSN EN 50131-1 s obvodovou (perimetrickou) ochranou, jejíž</w:t>
      </w:r>
      <w:r>
        <w:br/>
        <w:t>poplachový signál je vyveden na PPC a prostranství je monitorováno systémem CCTV se záznamem</w:t>
      </w:r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rPr>
          <w:rStyle w:val="Zkladntext22"/>
        </w:rPr>
        <w:t>FVE umístěna na poze</w:t>
      </w:r>
      <w:r>
        <w:rPr>
          <w:rStyle w:val="Zkladntext22"/>
        </w:rPr>
        <w:t>mku s limitem pojistného plnění převyšujícím 20 000 000 Kč: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995"/>
        </w:tabs>
        <w:spacing w:before="0" w:after="176"/>
        <w:ind w:left="1000"/>
      </w:pPr>
      <w:r>
        <w:t>Individuálně ujednaný způsob zabezpečení. V případě, že v pojistné smlouvě není individuální způsob zabezpečení ujednán,</w:t>
      </w:r>
      <w:r>
        <w:br/>
        <w:t>platí požadavky na způsob zabezpečení pro limit pojistného plnění do 20 000</w:t>
      </w:r>
      <w:r>
        <w:t xml:space="preserve"> 000 Kč.</w:t>
      </w:r>
    </w:p>
    <w:p w:rsidR="000D03FE" w:rsidRDefault="000F152F">
      <w:pPr>
        <w:pStyle w:val="Nadpis50"/>
        <w:keepNext/>
        <w:keepLines/>
        <w:shd w:val="clear" w:color="auto" w:fill="auto"/>
        <w:spacing w:line="250" w:lineRule="exact"/>
      </w:pPr>
      <w:bookmarkStart w:id="29" w:name="bookmark28"/>
      <w:r>
        <w:t>Horní hranice plnění pro krádež pojištěných předmětů z výlohy, vitríny či pultu</w:t>
      </w:r>
      <w:bookmarkEnd w:id="29"/>
    </w:p>
    <w:p w:rsidR="000D03FE" w:rsidRDefault="000F152F">
      <w:pPr>
        <w:pStyle w:val="Zkladntext20"/>
        <w:shd w:val="clear" w:color="auto" w:fill="auto"/>
        <w:spacing w:before="0" w:line="250" w:lineRule="exact"/>
        <w:ind w:firstLine="0"/>
      </w:pPr>
      <w:r>
        <w:t>V případě krádeže z výlohy nebo z vitríny či pultu, které jsou umístěny uvnitř provozovny pojištěného, kde překonání překážky spočívalo v</w:t>
      </w:r>
      <w:r>
        <w:br/>
        <w:t>rozbití jejich skla nebo v př</w:t>
      </w:r>
      <w:r>
        <w:t>ekonání jejich zámku, poskytne pojistitel pojistné plnění do výše:</w:t>
      </w:r>
    </w:p>
    <w:p w:rsidR="000D03FE" w:rsidRDefault="000F152F">
      <w:pPr>
        <w:pStyle w:val="Zkladntext20"/>
        <w:shd w:val="clear" w:color="auto" w:fill="auto"/>
        <w:spacing w:before="0"/>
        <w:ind w:left="1000" w:firstLine="0"/>
      </w:pPr>
      <w:r>
        <w:t>5 % z horní hranice pojistného plnění sjednané v místě pojištění pro pojištění skupiny věcí, do které náležely odcizené věci</w:t>
      </w:r>
      <w:r>
        <w:br/>
        <w:t xml:space="preserve">pojištěné proti odcizení, maximálně však </w:t>
      </w:r>
      <w:r>
        <w:rPr>
          <w:rStyle w:val="Zkladntext285ptTun"/>
        </w:rPr>
        <w:t>20 000 Kč</w:t>
      </w:r>
      <w:r>
        <w:t>, jde-li o cen</w:t>
      </w:r>
      <w:r>
        <w:t>né předměty, věci umělecké, historické nebo sběratelské</w:t>
      </w:r>
      <w:r>
        <w:br/>
      </w:r>
      <w:r>
        <w:lastRenderedPageBreak/>
        <w:t>hodnoty nebo elektroniku,</w:t>
      </w:r>
    </w:p>
    <w:p w:rsidR="000D03FE" w:rsidRDefault="000F152F">
      <w:pPr>
        <w:pStyle w:val="Zkladntext20"/>
        <w:shd w:val="clear" w:color="auto" w:fill="auto"/>
        <w:spacing w:before="0" w:after="371"/>
        <w:ind w:left="1000" w:firstLine="0"/>
      </w:pPr>
      <w:r>
        <w:t>10 % z horní hranice pojistného plnění sjednané v místě pojištění pro pojištění skupiny věcí, do které náležely odcizené věci</w:t>
      </w:r>
      <w:r>
        <w:br/>
        <w:t xml:space="preserve">pojištěné proti odcizení, maximálně však </w:t>
      </w:r>
      <w:r>
        <w:rPr>
          <w:rStyle w:val="Zkladntext285ptTun"/>
        </w:rPr>
        <w:t xml:space="preserve">50 000 </w:t>
      </w:r>
      <w:r>
        <w:rPr>
          <w:rStyle w:val="Zkladntext285ptTun"/>
        </w:rPr>
        <w:t>K</w:t>
      </w:r>
      <w:r>
        <w:t>č, jde-li o ostatní pojištěné věci (jiné než výše uvedené).</w:t>
      </w:r>
    </w:p>
    <w:p w:rsidR="000D03FE" w:rsidRDefault="000F152F">
      <w:pPr>
        <w:pStyle w:val="Titulektabulky20"/>
        <w:framePr w:w="10786" w:wrap="notBeside" w:vAnchor="text" w:hAnchor="text" w:xAlign="center" w:y="1"/>
        <w:shd w:val="clear" w:color="auto" w:fill="auto"/>
        <w:spacing w:line="245" w:lineRule="exact"/>
      </w:pPr>
      <w:r>
        <w:t>2.1.3 PO]ISTENI PRO PŘÍPAD VANDALISMU</w:t>
      </w:r>
    </w:p>
    <w:p w:rsidR="000D03FE" w:rsidRDefault="000F152F">
      <w:pPr>
        <w:pStyle w:val="Titulektabulky0"/>
        <w:framePr w:w="10786" w:wrap="notBeside" w:vAnchor="text" w:hAnchor="text" w:xAlign="center" w:y="1"/>
        <w:shd w:val="clear" w:color="auto" w:fill="auto"/>
        <w:spacing w:line="245" w:lineRule="exact"/>
      </w:pPr>
      <w:r>
        <w:t>Pojištění se vztahuje na úmyslné poškození nebo úmyslné zničení předmětů pojištěných proti odcizení, pokud bylo šetřeno policií, bez</w:t>
      </w:r>
      <w:r>
        <w:br/>
        <w:t>ohledu na to, zda byl pa</w:t>
      </w:r>
      <w:r>
        <w:t>chatel zjištěn.</w:t>
      </w:r>
    </w:p>
    <w:p w:rsidR="000D03FE" w:rsidRDefault="000F152F">
      <w:pPr>
        <w:pStyle w:val="Titulektabulky0"/>
        <w:framePr w:w="10786" w:wrap="notBeside" w:vAnchor="text" w:hAnchor="text" w:xAlign="center" w:y="1"/>
        <w:shd w:val="clear" w:color="auto" w:fill="auto"/>
        <w:spacing w:line="245" w:lineRule="exact"/>
      </w:pPr>
      <w:r>
        <w:t>Pojištění se sjednává pro předměty pojištění v rozsahu a na místě pojištění uvedeném v následující tabulce: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3398"/>
        <w:gridCol w:w="1704"/>
        <w:gridCol w:w="1416"/>
        <w:gridCol w:w="1426"/>
      </w:tblGrid>
      <w:tr w:rsidR="000D03F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Místo pojištění:</w:t>
            </w:r>
          </w:p>
        </w:tc>
        <w:tc>
          <w:tcPr>
            <w:tcW w:w="7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Vřesinská 139/17, Plzeň, 32600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Předmět pojištění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Horní hranice plnění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Spoluúčast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right="140" w:firstLine="0"/>
              <w:jc w:val="right"/>
            </w:pPr>
            <w:r>
              <w:rPr>
                <w:rStyle w:val="Zkladntext285ptTun0"/>
              </w:rPr>
              <w:t>Roční pojistné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1"/>
              </w:rPr>
              <w:t xml:space="preserve">Předměty </w:t>
            </w:r>
            <w:r>
              <w:rPr>
                <w:rStyle w:val="Zkladntext21"/>
              </w:rPr>
              <w:t>pojištěné proti</w:t>
            </w:r>
            <w:r>
              <w:rPr>
                <w:rStyle w:val="Zkladntext21"/>
              </w:rPr>
              <w:br/>
              <w:t>odcizení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limit pojistného plnění (první riziko):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200 000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right="140"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</w:tbl>
    <w:p w:rsidR="000D03FE" w:rsidRDefault="000D03FE">
      <w:pPr>
        <w:framePr w:w="10786" w:wrap="notBeside" w:vAnchor="text" w:hAnchor="text" w:xAlign="center" w:y="1"/>
        <w:rPr>
          <w:sz w:val="2"/>
          <w:szCs w:val="2"/>
        </w:rPr>
      </w:pPr>
    </w:p>
    <w:p w:rsidR="000D03FE" w:rsidRDefault="000D03FE">
      <w:pPr>
        <w:rPr>
          <w:sz w:val="2"/>
          <w:szCs w:val="2"/>
        </w:rPr>
      </w:pPr>
    </w:p>
    <w:p w:rsidR="000D03FE" w:rsidRDefault="000F152F">
      <w:pPr>
        <w:pStyle w:val="Nadpis50"/>
        <w:keepNext/>
        <w:keepLines/>
        <w:shd w:val="clear" w:color="auto" w:fill="auto"/>
        <w:spacing w:before="174" w:line="245" w:lineRule="exact"/>
        <w:ind w:right="4800"/>
      </w:pPr>
      <w:bookmarkStart w:id="30" w:name="bookmark29"/>
      <w:r>
        <w:t>SMLUVNÍ UJEDNANÍ K POJIŠTĚNI PRO PŘÍPAD VANDALISMU</w:t>
      </w:r>
      <w:r>
        <w:br/>
        <w:t>Mechanické poškození kontaktního zateplení budovy nebo střešní izolace</w:t>
      </w:r>
      <w:bookmarkEnd w:id="30"/>
    </w:p>
    <w:p w:rsidR="000D03FE" w:rsidRDefault="000F152F">
      <w:pPr>
        <w:pStyle w:val="Zkladntext20"/>
        <w:shd w:val="clear" w:color="auto" w:fill="auto"/>
        <w:spacing w:before="0" w:after="240"/>
        <w:ind w:firstLine="0"/>
      </w:pPr>
      <w:r>
        <w:t xml:space="preserve">V případě mechanického poškození </w:t>
      </w:r>
      <w:r>
        <w:t>kontaktního zateplení obvodového pláště pojištěné budovy nebo její střešní izolace způsobené</w:t>
      </w:r>
      <w:r>
        <w:br/>
        <w:t>jakýmkoliv zvířetem nebo hmyzem poskytne pojistitel pojistné plnění na úhradu škod nastalých v tomto místě pojištění maximálně do</w:t>
      </w:r>
      <w:r>
        <w:br/>
        <w:t>limitu 50 000 Kč, a to v rámci li</w:t>
      </w:r>
      <w:r>
        <w:t>mitu pojistného plnění sjednaného pro pojištění vandalismu (sublimit).</w:t>
      </w:r>
    </w:p>
    <w:p w:rsidR="000D03FE" w:rsidRDefault="000F152F">
      <w:pPr>
        <w:pStyle w:val="Nadpis50"/>
        <w:keepNext/>
        <w:keepLines/>
        <w:shd w:val="clear" w:color="auto" w:fill="auto"/>
        <w:spacing w:line="245" w:lineRule="exact"/>
      </w:pPr>
      <w:bookmarkStart w:id="31" w:name="bookmark30"/>
      <w:r>
        <w:t>Poškození budovy nebo ostatní stavby malbami, nástřiky nebo polepením</w:t>
      </w:r>
      <w:bookmarkEnd w:id="31"/>
    </w:p>
    <w:p w:rsidR="000D03FE" w:rsidRDefault="000F152F">
      <w:pPr>
        <w:pStyle w:val="Zkladntext20"/>
        <w:shd w:val="clear" w:color="auto" w:fill="auto"/>
        <w:spacing w:before="0" w:after="371"/>
        <w:ind w:firstLine="0"/>
      </w:pPr>
      <w:r>
        <w:t>Za škody způsobené úmyslným poškozením vnějšího obvodového pláště budovy nebo ostatní stavby pojištěné proti vandal</w:t>
      </w:r>
      <w:r>
        <w:t>ismu malbami,</w:t>
      </w:r>
      <w:r>
        <w:br/>
        <w:t>nástřiky nebo polepením poskytne pojistitel pojistné plnění z jedné a ze všech pojistných události nastalých v průběhu jednoho</w:t>
      </w:r>
      <w:r>
        <w:br/>
        <w:t xml:space="preserve">pojistného roku, a to do výše maximálně </w:t>
      </w:r>
      <w:r>
        <w:rPr>
          <w:rStyle w:val="Zkladntext285ptTun"/>
        </w:rPr>
        <w:t xml:space="preserve">100 000 Kč </w:t>
      </w:r>
      <w:r>
        <w:t>v rámci limitu pojistného plnění sjednaného pro pojištění budovy</w:t>
      </w:r>
      <w:r>
        <w:t xml:space="preserve"> proti vandalismu</w:t>
      </w:r>
      <w:r>
        <w:br/>
        <w:t>(sublimit).</w:t>
      </w:r>
    </w:p>
    <w:p w:rsidR="000D03FE" w:rsidRDefault="000F152F">
      <w:pPr>
        <w:pStyle w:val="Titulektabulky20"/>
        <w:framePr w:w="10786" w:wrap="notBeside" w:vAnchor="text" w:hAnchor="text" w:xAlign="center" w:y="1"/>
        <w:shd w:val="clear" w:color="auto" w:fill="auto"/>
        <w:spacing w:line="245" w:lineRule="exact"/>
        <w:jc w:val="left"/>
      </w:pPr>
      <w:r>
        <w:t>2.1.4 POJIŠTĚNÍ SKLA</w:t>
      </w:r>
    </w:p>
    <w:p w:rsidR="000D03FE" w:rsidRDefault="000F152F">
      <w:pPr>
        <w:pStyle w:val="Titulektabulky0"/>
        <w:framePr w:w="10786" w:wrap="notBeside" w:vAnchor="text" w:hAnchor="text" w:xAlign="center" w:y="1"/>
        <w:shd w:val="clear" w:color="auto" w:fill="auto"/>
        <w:spacing w:line="245" w:lineRule="exact"/>
        <w:jc w:val="left"/>
      </w:pPr>
      <w:r>
        <w:t>Pojištění se vztahuje na poškození nebo zničení pojištěného skla nahodilou událostí, která není z pojištění vyloučena ujednáními</w:t>
      </w:r>
      <w:r>
        <w:br/>
        <w:t>týkajícími se pojištění skel uvedenými v pojistné smlouvě nebo dokumentech t</w:t>
      </w:r>
      <w:r>
        <w:t>vořících její nedílnou součást, včetně pojistných podmínek</w:t>
      </w:r>
      <w:r>
        <w:br/>
        <w:t>vztahujících se k pojištění skel.</w:t>
      </w:r>
    </w:p>
    <w:p w:rsidR="000D03FE" w:rsidRDefault="000F152F">
      <w:pPr>
        <w:pStyle w:val="Titulektabulky0"/>
        <w:framePr w:w="10786" w:wrap="notBeside" w:vAnchor="text" w:hAnchor="text" w:xAlign="center" w:y="1"/>
        <w:shd w:val="clear" w:color="auto" w:fill="auto"/>
        <w:spacing w:line="245" w:lineRule="exact"/>
        <w:jc w:val="left"/>
      </w:pPr>
      <w:r>
        <w:t>Pojištění se sjednává pro předměty pojištění v rozsahu a na místě pojištění uvedeném v následující tabulce: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3398"/>
        <w:gridCol w:w="1704"/>
        <w:gridCol w:w="1416"/>
        <w:gridCol w:w="1426"/>
      </w:tblGrid>
      <w:tr w:rsidR="000D03F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Místo pojištění:</w:t>
            </w:r>
          </w:p>
        </w:tc>
        <w:tc>
          <w:tcPr>
            <w:tcW w:w="7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Vřesinská 139/17, Plzeň, 32600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Varianta pojištění:</w:t>
            </w:r>
          </w:p>
        </w:tc>
        <w:tc>
          <w:tcPr>
            <w:tcW w:w="7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Rozšířená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Předmět pojištění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Horní hranice plnění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Spoluúčast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right="140" w:firstLine="0"/>
              <w:jc w:val="right"/>
            </w:pPr>
            <w:r>
              <w:rPr>
                <w:rStyle w:val="Zkladntext285ptTun0"/>
              </w:rPr>
              <w:t>Roční pojistné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Soubor vlastních a cizích skel</w:t>
            </w:r>
            <w:r>
              <w:rPr>
                <w:rStyle w:val="Zkladntext21"/>
              </w:rPr>
              <w:br/>
              <w:t>níže specifikovaných dle zvolené</w:t>
            </w:r>
            <w:r>
              <w:rPr>
                <w:rStyle w:val="Zkladntext21"/>
              </w:rPr>
              <w:br/>
              <w:t>varianty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limit pojistného plnění (první riziko):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30 000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right="140"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</w:tbl>
    <w:p w:rsidR="000D03FE" w:rsidRDefault="000D03FE">
      <w:pPr>
        <w:framePr w:w="10786" w:wrap="notBeside" w:vAnchor="text" w:hAnchor="text" w:xAlign="center" w:y="1"/>
        <w:rPr>
          <w:sz w:val="2"/>
          <w:szCs w:val="2"/>
        </w:rPr>
      </w:pPr>
    </w:p>
    <w:p w:rsidR="000D03FE" w:rsidRDefault="000D03FE">
      <w:pPr>
        <w:rPr>
          <w:sz w:val="2"/>
          <w:szCs w:val="2"/>
        </w:rPr>
      </w:pPr>
    </w:p>
    <w:p w:rsidR="000D03FE" w:rsidRDefault="000F152F">
      <w:pPr>
        <w:pStyle w:val="Nadpis50"/>
        <w:keepNext/>
        <w:keepLines/>
        <w:shd w:val="clear" w:color="auto" w:fill="auto"/>
        <w:spacing w:before="174" w:line="245" w:lineRule="exact"/>
      </w:pPr>
      <w:bookmarkStart w:id="32" w:name="bookmark31"/>
      <w:r>
        <w:t xml:space="preserve">DEFINICE VARIANTY </w:t>
      </w:r>
      <w:r>
        <w:t>POJIŠTĚNÍ</w:t>
      </w:r>
      <w:r>
        <w:br/>
        <w:t>Pojištění se vztahuje na soubor skel, která jsou:</w:t>
      </w:r>
      <w:bookmarkEnd w:id="32"/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999"/>
        </w:tabs>
        <w:spacing w:before="0"/>
        <w:ind w:left="640" w:firstLine="0"/>
        <w:jc w:val="both"/>
      </w:pPr>
      <w:r>
        <w:t>pevně spojená s budovou nebo stavbou,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999"/>
        </w:tabs>
        <w:spacing w:before="0"/>
        <w:ind w:left="1000"/>
      </w:pPr>
      <w:r>
        <w:t>zasazená v rámu, který je stavební součástí budovy nebo stavby, nebo jejich soubory uvedené v pojistné smlouvě, včetně</w:t>
      </w:r>
      <w:r>
        <w:br/>
        <w:t>nalepených neodnímatelných snímačů zabe</w:t>
      </w:r>
      <w:r>
        <w:t>zpečovacích zařízení, nalepených fólií, nápisů, maleb nebo jiné výzdoby, jsou-li</w:t>
      </w:r>
      <w:r>
        <w:br/>
        <w:t>součástí pojištěného skla.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999"/>
        </w:tabs>
        <w:spacing w:before="0"/>
        <w:ind w:left="640" w:firstLine="0"/>
        <w:jc w:val="both"/>
      </w:pPr>
      <w:r>
        <w:t>skly pultů a vitrín, na světelné reklamy a světelné nápisy (včetně těch zhotovených z plexiskla a jiných umělých hmot),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999"/>
        </w:tabs>
        <w:spacing w:before="0"/>
        <w:ind w:left="640" w:firstLine="0"/>
        <w:jc w:val="both"/>
      </w:pPr>
      <w:r>
        <w:t>skleněnou výplní nábytku,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999"/>
        </w:tabs>
        <w:spacing w:before="0"/>
        <w:ind w:left="640" w:firstLine="0"/>
        <w:jc w:val="both"/>
      </w:pPr>
      <w:r>
        <w:t>sk</w:t>
      </w:r>
      <w:r>
        <w:t>la volně visících zrcadel,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999"/>
        </w:tabs>
        <w:spacing w:before="0"/>
        <w:ind w:left="640" w:firstLine="0"/>
        <w:jc w:val="both"/>
      </w:pPr>
      <w:r>
        <w:t>sklokeramickými nebo indukčními varnými deskami,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999"/>
        </w:tabs>
        <w:spacing w:before="0"/>
        <w:ind w:left="640" w:firstLine="0"/>
        <w:jc w:val="both"/>
      </w:pPr>
      <w:r>
        <w:t>termoskly spotřebičů,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999"/>
        </w:tabs>
        <w:spacing w:before="0"/>
        <w:ind w:left="640" w:firstLine="0"/>
        <w:jc w:val="both"/>
      </w:pPr>
      <w:r>
        <w:t>zasklením stacionárních strojů nebo automatů zhotoveným rovněž z plexiskla a jiných umělých hmot,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999"/>
        </w:tabs>
        <w:spacing w:before="0"/>
        <w:ind w:left="640" w:firstLine="0"/>
        <w:jc w:val="both"/>
      </w:pPr>
      <w:r>
        <w:t>skly akvárií pevně instalovaných do stavebních součástí nemo</w:t>
      </w:r>
      <w:r>
        <w:t>vitého objektu,</w:t>
      </w:r>
    </w:p>
    <w:p w:rsidR="000D03FE" w:rsidRDefault="000F152F">
      <w:pPr>
        <w:pStyle w:val="Zkladntext70"/>
        <w:shd w:val="clear" w:color="auto" w:fill="auto"/>
        <w:ind w:firstLine="0"/>
      </w:pPr>
      <w:r>
        <w:t>Pojištění se dále vztahuje na jejich elektrické instalace a nosné konstrukce.</w:t>
      </w:r>
    </w:p>
    <w:p w:rsidR="000D03FE" w:rsidRDefault="000F152F">
      <w:pPr>
        <w:pStyle w:val="Zkladntext70"/>
        <w:shd w:val="clear" w:color="auto" w:fill="auto"/>
        <w:ind w:firstLine="0"/>
      </w:pPr>
      <w:r>
        <w:t>Pojištění se rovněž vztahuje na sanitární keramiku</w:t>
      </w:r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>Za sanitární keramiku se považují například umyvadla, záchodové mísy, pisoáry, bidety, a to včetně těch vyroben</w:t>
      </w:r>
      <w:r>
        <w:t>ých z materiálů</w:t>
      </w:r>
      <w:r>
        <w:br/>
        <w:t>používaných jako náhrada keramiky (např. litý mramor, beton). Za sanitární keramiku se nepovažují sanitární zařízení vyrobená z plastů</w:t>
      </w:r>
      <w:r>
        <w:br/>
        <w:t>nebo kovu, obklady a dlažby, vodovodní baterie a jiné příslušenství.</w:t>
      </w:r>
    </w:p>
    <w:p w:rsidR="000D03FE" w:rsidRDefault="000F152F">
      <w:pPr>
        <w:pStyle w:val="Nadpis50"/>
        <w:keepNext/>
        <w:keepLines/>
        <w:shd w:val="clear" w:color="auto" w:fill="auto"/>
        <w:spacing w:line="250" w:lineRule="exact"/>
        <w:ind w:right="6320"/>
      </w:pPr>
      <w:bookmarkStart w:id="33" w:name="bookmark32"/>
      <w:r>
        <w:t>SMLUVNÍ UJEDNÁNÍ K POJIŠTĚNÍ SKLA</w:t>
      </w:r>
      <w:r>
        <w:br/>
        <w:t>Ne</w:t>
      </w:r>
      <w:r>
        <w:t>uplatnění spoluúčasti</w:t>
      </w:r>
      <w:bookmarkEnd w:id="33"/>
    </w:p>
    <w:p w:rsidR="000D03FE" w:rsidRDefault="000F152F">
      <w:pPr>
        <w:pStyle w:val="Zkladntext20"/>
        <w:shd w:val="clear" w:color="auto" w:fill="auto"/>
        <w:spacing w:before="0" w:after="370" w:line="250" w:lineRule="exact"/>
        <w:ind w:firstLine="0"/>
      </w:pPr>
      <w:r>
        <w:t>Bude-Li pojištěné sklo rozbito v přímé souvislosti s odcizením věci pojištěné pro případ odcizení, neuplatní pojistitel spoluúčast</w:t>
      </w:r>
      <w:r>
        <w:br/>
        <w:t>sjednanou k pojištění skla.</w:t>
      </w:r>
    </w:p>
    <w:p w:rsidR="000D03FE" w:rsidRDefault="000F152F">
      <w:pPr>
        <w:pStyle w:val="Titulektabulky20"/>
        <w:framePr w:w="10786" w:wrap="notBeside" w:vAnchor="text" w:hAnchor="text" w:xAlign="center" w:y="1"/>
        <w:shd w:val="clear" w:color="auto" w:fill="auto"/>
        <w:spacing w:line="245" w:lineRule="exact"/>
        <w:jc w:val="left"/>
      </w:pPr>
      <w:r>
        <w:lastRenderedPageBreak/>
        <w:t>2.1.5 POJIŠTĚNÍ ELEKTRONICKÝCH ZAŘÍZENÍ</w:t>
      </w:r>
    </w:p>
    <w:p w:rsidR="000D03FE" w:rsidRDefault="000F152F">
      <w:pPr>
        <w:pStyle w:val="Titulektabulky0"/>
        <w:framePr w:w="10786" w:wrap="notBeside" w:vAnchor="text" w:hAnchor="text" w:xAlign="center" w:y="1"/>
        <w:shd w:val="clear" w:color="auto" w:fill="auto"/>
        <w:spacing w:line="245" w:lineRule="exact"/>
        <w:jc w:val="left"/>
      </w:pPr>
      <w:r>
        <w:t xml:space="preserve">Pojištění se vztahuje na poškození </w:t>
      </w:r>
      <w:r>
        <w:t>nebo zničení pojištěného elektronického zařízení nahodilou událostí, která není z pojištění vyloučena</w:t>
      </w:r>
      <w:r>
        <w:br/>
        <w:t>ujednáními týkajícími se pojištění elektronických zařízení uvedenými v pojistné smlouvě nebo dokumentech tvořících její nedílnou</w:t>
      </w:r>
      <w:r>
        <w:br/>
        <w:t>součást, včetně pojistnýc</w:t>
      </w:r>
      <w:r>
        <w:t>h podmínek vztahujících se k pojištění elektronických zařízení.</w:t>
      </w:r>
    </w:p>
    <w:p w:rsidR="000D03FE" w:rsidRDefault="000F152F">
      <w:pPr>
        <w:pStyle w:val="Titulektabulky0"/>
        <w:framePr w:w="10786" w:wrap="notBeside" w:vAnchor="text" w:hAnchor="text" w:xAlign="center" w:y="1"/>
        <w:shd w:val="clear" w:color="auto" w:fill="auto"/>
        <w:spacing w:line="245" w:lineRule="exact"/>
        <w:jc w:val="left"/>
      </w:pPr>
      <w:r>
        <w:t>Pojištění se sjednává pro předměty pojištění v rozsahu a na místech pojištění uvedených v následující tabulce/následujících tabulkách: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7944"/>
      </w:tblGrid>
      <w:tr w:rsidR="000D03F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Místo pojištění: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Vřesinská 139/17, Plzeň, 32600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Pojištění se sjednává na: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novou cenu</w:t>
            </w:r>
          </w:p>
        </w:tc>
      </w:tr>
    </w:tbl>
    <w:p w:rsidR="000D03FE" w:rsidRDefault="000D03FE">
      <w:pPr>
        <w:framePr w:w="10786" w:wrap="notBeside" w:vAnchor="text" w:hAnchor="text" w:xAlign="center" w:y="1"/>
        <w:rPr>
          <w:sz w:val="2"/>
          <w:szCs w:val="2"/>
        </w:rPr>
      </w:pPr>
    </w:p>
    <w:p w:rsidR="000D03FE" w:rsidRDefault="000D03FE">
      <w:pPr>
        <w:rPr>
          <w:sz w:val="2"/>
          <w:szCs w:val="2"/>
        </w:rPr>
      </w:pPr>
    </w:p>
    <w:p w:rsidR="000D03FE" w:rsidRDefault="000F152F">
      <w:pPr>
        <w:pStyle w:val="Nadpis50"/>
        <w:keepNext/>
        <w:keepLines/>
        <w:shd w:val="clear" w:color="auto" w:fill="auto"/>
        <w:spacing w:before="174" w:line="170" w:lineRule="exact"/>
      </w:pPr>
      <w:bookmarkStart w:id="34" w:name="bookmark33"/>
      <w:r>
        <w:t>POJIŠTĚNÍ SOUBORU ELEKTRONICKÝCH ZAŘÍZENÍ</w:t>
      </w:r>
      <w:bookmarkEnd w:id="3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3398"/>
        <w:gridCol w:w="1704"/>
        <w:gridCol w:w="850"/>
        <w:gridCol w:w="566"/>
        <w:gridCol w:w="1426"/>
      </w:tblGrid>
      <w:tr w:rsidR="000D03FE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Popis: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kancelářská a výpočetní technika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Typ: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1"/>
              </w:rPr>
              <w:t>Mobilní a</w:t>
            </w:r>
            <w:r>
              <w:rPr>
                <w:rStyle w:val="Zkladntext21"/>
              </w:rPr>
              <w:br/>
              <w:t>stacionární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Vlastnictví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Horní hranice plnění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Spoluúčast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Roční pojistné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Vlastní i cizí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 xml:space="preserve">limit pojistného plnění (první </w:t>
            </w:r>
            <w:r>
              <w:rPr>
                <w:rStyle w:val="Zkladntext21"/>
              </w:rPr>
              <w:t>riziko):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200 000 Kč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right="140"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</w:tbl>
    <w:p w:rsidR="000D03FE" w:rsidRDefault="000D03FE">
      <w:pPr>
        <w:framePr w:w="10786" w:wrap="notBeside" w:vAnchor="text" w:hAnchor="text" w:xAlign="center" w:y="1"/>
        <w:rPr>
          <w:sz w:val="2"/>
          <w:szCs w:val="2"/>
        </w:rPr>
      </w:pPr>
    </w:p>
    <w:p w:rsidR="000D03FE" w:rsidRDefault="000D03FE">
      <w:pPr>
        <w:rPr>
          <w:sz w:val="2"/>
          <w:szCs w:val="2"/>
        </w:rPr>
      </w:pPr>
    </w:p>
    <w:p w:rsidR="000D03FE" w:rsidRDefault="000F152F">
      <w:pPr>
        <w:pStyle w:val="Nadpis50"/>
        <w:keepNext/>
        <w:keepLines/>
        <w:numPr>
          <w:ilvl w:val="0"/>
          <w:numId w:val="3"/>
        </w:numPr>
        <w:shd w:val="clear" w:color="auto" w:fill="auto"/>
        <w:tabs>
          <w:tab w:val="left" w:pos="350"/>
        </w:tabs>
        <w:spacing w:before="159" w:line="254" w:lineRule="exact"/>
      </w:pPr>
      <w:bookmarkStart w:id="35" w:name="bookmark34"/>
      <w:r>
        <w:t>SMLUVNÍ UJEDNÁNÍ K ŽIVELNÍMU POJIŠTĚNÍ, ODCIZENÍ, VANDALISMU A TECHNICKÉMU RIZIKU SPOLEČNÁ PRO</w:t>
      </w:r>
      <w:r>
        <w:br/>
        <w:t>VŠECHNA MÍSTA POJIŠTĚNÍ</w:t>
      </w:r>
      <w:r>
        <w:br/>
        <w:t>Ochrana zařízení fotovoltaické elektrárny</w:t>
      </w:r>
      <w:bookmarkEnd w:id="35"/>
    </w:p>
    <w:p w:rsidR="000D03FE" w:rsidRDefault="000F152F">
      <w:pPr>
        <w:pStyle w:val="Zkladntext20"/>
        <w:shd w:val="clear" w:color="auto" w:fill="auto"/>
        <w:spacing w:before="0" w:line="254" w:lineRule="exact"/>
        <w:ind w:firstLine="0"/>
      </w:pPr>
      <w:r>
        <w:rPr>
          <w:rStyle w:val="Zkladntext22"/>
        </w:rPr>
        <w:t>Zařízení fotovoltaické elektrárny musí být chráněno: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02"/>
        </w:tabs>
        <w:spacing w:before="0" w:line="254" w:lineRule="exact"/>
        <w:ind w:left="640" w:firstLine="0"/>
        <w:jc w:val="both"/>
      </w:pPr>
      <w:r>
        <w:t>komplexní funkční přepěťovou ochranou v souladu s technickou normou ČSN EN 62305,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02"/>
        </w:tabs>
        <w:spacing w:before="0" w:line="254" w:lineRule="exact"/>
        <w:ind w:left="640" w:firstLine="0"/>
        <w:jc w:val="both"/>
      </w:pPr>
      <w:r>
        <w:t>nosné konstrukce panelů musí být uzemněny,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02"/>
        </w:tabs>
        <w:spacing w:before="0" w:line="254" w:lineRule="exact"/>
        <w:ind w:left="640" w:firstLine="0"/>
        <w:jc w:val="both"/>
      </w:pPr>
      <w:r>
        <w:t>je-li součástí zařízení i trafostanice, musí být opatřena bleskosvodem;</w:t>
      </w:r>
    </w:p>
    <w:p w:rsidR="000D03FE" w:rsidRDefault="000F152F">
      <w:pPr>
        <w:pStyle w:val="Zkladntext20"/>
        <w:shd w:val="clear" w:color="auto" w:fill="auto"/>
        <w:spacing w:before="0" w:after="184" w:line="250" w:lineRule="exact"/>
        <w:ind w:firstLine="0"/>
      </w:pPr>
      <w:r>
        <w:t>Pokud porušení této povinnosti bude mít podstatný vliv na v</w:t>
      </w:r>
      <w:r>
        <w:t>znik pojistné události, její průběh nebo zvětšení rozsahu jejich následků, je</w:t>
      </w:r>
      <w:r>
        <w:br/>
        <w:t>pojistitel oprávněn snížit pojistné plnění úměrně tomu, jaký vliv mělo toto porušení na rozsah jeho povinnosti plnit.</w:t>
      </w:r>
    </w:p>
    <w:p w:rsidR="000D03FE" w:rsidRDefault="000F152F">
      <w:pPr>
        <w:pStyle w:val="Nadpis50"/>
        <w:keepNext/>
        <w:keepLines/>
        <w:shd w:val="clear" w:color="auto" w:fill="auto"/>
        <w:spacing w:line="245" w:lineRule="exact"/>
      </w:pPr>
      <w:bookmarkStart w:id="36" w:name="bookmark35"/>
      <w:r>
        <w:t>Definice předmětu pojištění Věci odložené a vnesené</w:t>
      </w:r>
      <w:bookmarkEnd w:id="36"/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rPr>
          <w:rStyle w:val="Zkladntext22"/>
        </w:rPr>
        <w:t>Cizími v</w:t>
      </w:r>
      <w:r>
        <w:rPr>
          <w:rStyle w:val="Zkladntext22"/>
        </w:rPr>
        <w:t>ěcmi odloženými se rozumí: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02"/>
        </w:tabs>
        <w:spacing w:before="0"/>
        <w:ind w:left="1000"/>
      </w:pPr>
      <w:r>
        <w:t>movité věci, které byly u pojištěného odloženy na místě k tomu obvyklém nebo určeném v souvislosti s provozováním</w:t>
      </w:r>
      <w:r>
        <w:br/>
        <w:t>činnosti, se kterou je odkládání takových věcí zpravidla spojeno,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02"/>
        </w:tabs>
        <w:spacing w:before="0"/>
        <w:ind w:left="1000"/>
      </w:pPr>
      <w:r>
        <w:t xml:space="preserve">movité věci, které si u pojištěného odložil jeho </w:t>
      </w:r>
      <w:r>
        <w:t>zaměstnanec při plnění pracovních úkolů nebo v přímé souvislosti s jeho</w:t>
      </w:r>
      <w:r>
        <w:br/>
        <w:t>plněním na místě k tomu určeném nebo obvyklém.</w:t>
      </w:r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rPr>
          <w:rStyle w:val="Zkladntext22"/>
        </w:rPr>
        <w:t>Cizími věcmi vnesenými se rozumí</w:t>
      </w:r>
      <w:r>
        <w:t xml:space="preserve"> cizí movité věci, které ubytovaný vnesl do prostor vyhrazených k ubytování nebo k uložení věcí v</w:t>
      </w:r>
      <w:r>
        <w:br/>
        <w:t>rámci u</w:t>
      </w:r>
      <w:r>
        <w:t>bytovacího zařízení, s výjimkou věcí, které ubytovatel převzal. Cizími věcmi odloženými a vnesenými se rozumí také odložené</w:t>
      </w:r>
      <w:r>
        <w:br/>
        <w:t>nebo vnesené: finanční prostředky, cenné předměty, věci umělecké, historické nebo sběratelské hodnoty nebo dokumentace.</w:t>
      </w:r>
    </w:p>
    <w:p w:rsidR="000D03FE" w:rsidRDefault="000F152F">
      <w:pPr>
        <w:pStyle w:val="Zkladntext20"/>
        <w:shd w:val="clear" w:color="auto" w:fill="auto"/>
        <w:spacing w:before="0" w:after="180"/>
        <w:ind w:firstLine="0"/>
      </w:pPr>
      <w:r>
        <w:t xml:space="preserve">Kromě výluk </w:t>
      </w:r>
      <w:r>
        <w:t>vyplývajících z pojistných podmínek a pojistné smlouvy vztahujících se k tomuto pojištění se pojištění nevztahuje na cizí</w:t>
      </w:r>
      <w:r>
        <w:br/>
        <w:t>věci odložené nebo vnesené mající povahu motorových dopravních prostředků.</w:t>
      </w:r>
    </w:p>
    <w:p w:rsidR="000D03FE" w:rsidRDefault="000F152F">
      <w:pPr>
        <w:pStyle w:val="Nadpis50"/>
        <w:keepNext/>
        <w:keepLines/>
        <w:shd w:val="clear" w:color="auto" w:fill="auto"/>
        <w:spacing w:line="245" w:lineRule="exact"/>
      </w:pPr>
      <w:bookmarkStart w:id="37" w:name="bookmark36"/>
      <w:r>
        <w:t>Nemovité objekty trvale neužívané - výluka</w:t>
      </w:r>
      <w:bookmarkEnd w:id="37"/>
    </w:p>
    <w:p w:rsidR="000D03FE" w:rsidRDefault="000F152F">
      <w:pPr>
        <w:pStyle w:val="Zkladntext20"/>
        <w:shd w:val="clear" w:color="auto" w:fill="auto"/>
        <w:spacing w:before="0" w:after="180"/>
        <w:ind w:firstLine="0"/>
      </w:pPr>
      <w:r>
        <w:t xml:space="preserve">Ujednává se, že </w:t>
      </w:r>
      <w:r>
        <w:t>se pojištění nevztahuje na nemovité objekty trvale neužívané. Tato výluka se však neuplatní pro pojištěné nemovité</w:t>
      </w:r>
      <w:r>
        <w:br/>
        <w:t>objekty, pro které je touto smlouvou výslovně ujednán opak. Za nemovité objekty trvale neužívané se nepovažují nemovité objekty</w:t>
      </w:r>
      <w:r>
        <w:br/>
        <w:t>užívané sezón</w:t>
      </w:r>
      <w:r>
        <w:t>ně, tj. nemovité objekty užívané pravidelně v určitém období v rámci kalendářního roku v návaznosti na sezónnost</w:t>
      </w:r>
      <w:r>
        <w:br/>
        <w:t>provozování činnosti, k níž tyto nemovité objekty slouží (např. provoz rekreačních ubytovacích zařízení v turistické sezóně) a nemovité</w:t>
      </w:r>
      <w:r>
        <w:br/>
        <w:t>objekty</w:t>
      </w:r>
      <w:r>
        <w:t xml:space="preserve"> na kterých již započaly stavební práce v souvislosti s jejich rekonstrukcí.</w:t>
      </w:r>
    </w:p>
    <w:p w:rsidR="000D03FE" w:rsidRDefault="000F152F">
      <w:pPr>
        <w:pStyle w:val="Nadpis50"/>
        <w:keepNext/>
        <w:keepLines/>
        <w:shd w:val="clear" w:color="auto" w:fill="auto"/>
        <w:spacing w:line="245" w:lineRule="exact"/>
      </w:pPr>
      <w:bookmarkStart w:id="38" w:name="bookmark37"/>
      <w:r>
        <w:t>Pojištění majetku - rozšíření územní platnosti pojištění</w:t>
      </w:r>
      <w:bookmarkEnd w:id="38"/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>Ujednává se, že místem pojištění pro movité předměty (s výjimkou cenných předmětů a finančních prostředků) je kromě míst p</w:t>
      </w:r>
      <w:r>
        <w:t>ojištění</w:t>
      </w:r>
      <w:r>
        <w:br/>
        <w:t>konkrétně vymezených v této smlouvě také ostatní území České republiky.</w:t>
      </w:r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>Místem pojištění konkrétně vymezeným v této smlouvě se pro účely tohoto ujednání rozumí jak místo pojištění vymezené konkrétní</w:t>
      </w:r>
      <w:r>
        <w:br/>
        <w:t>adresou, tak místo pojištění podle podnikatelské</w:t>
      </w:r>
      <w:r>
        <w:t xml:space="preserve"> činnosti pojištěného v přímé souvislosti s realizací zakázek na území ČR, pokud je touto</w:t>
      </w:r>
      <w:r>
        <w:br/>
        <w:t>smlouvou sjednáno.</w:t>
      </w:r>
    </w:p>
    <w:p w:rsidR="000D03FE" w:rsidRDefault="000F152F">
      <w:pPr>
        <w:pStyle w:val="Zkladntext20"/>
        <w:shd w:val="clear" w:color="auto" w:fill="auto"/>
        <w:spacing w:before="0" w:after="240"/>
        <w:ind w:firstLine="0"/>
      </w:pPr>
      <w:r>
        <w:t>Na úhradu všech pojistných událostí vzniklých v průběhu jednoho pojistného roku na movitých předmětech (s výjimkou cenných předmětů</w:t>
      </w:r>
      <w:r>
        <w:br/>
        <w:t>a finančních pr</w:t>
      </w:r>
      <w:r>
        <w:t>ostředků) umístěných na ostatním území České republiky (mimo místa pojištění konkrétně vymezená v pojistné smlouvě)</w:t>
      </w:r>
      <w:r>
        <w:br/>
        <w:t>poskytne pojistitel pojistné plnění v souhrnu maximálně do výše součtu horních hranic pojistného plnění sjednaných na všech místech</w:t>
      </w:r>
      <w:r>
        <w:br/>
        <w:t>pojištěn</w:t>
      </w:r>
      <w:r>
        <w:t>í konkrétně uvedených v pojistné smlouvě pro příslušnou skupinu movitých předmětů a pro příslušné pojistné nebezpečí (v</w:t>
      </w:r>
      <w:r>
        <w:br/>
        <w:t>závislosti na tom, do jaké skupiny náleží movitý předmět zasažený pojistnou událostí, a na tom, jakým pojistným nebezpečím byla</w:t>
      </w:r>
      <w:r>
        <w:br/>
        <w:t>pojistná</w:t>
      </w:r>
      <w:r>
        <w:t xml:space="preserve"> událost způsobena). Plnění pojistitele z pojistných událostí uvedených v předchozí větě však současně nepřesáhne </w:t>
      </w:r>
      <w:r>
        <w:rPr>
          <w:rStyle w:val="Zkladntext285ptTun"/>
        </w:rPr>
        <w:t xml:space="preserve">100 000 Kč </w:t>
      </w:r>
      <w:r>
        <w:t>v</w:t>
      </w:r>
      <w:r>
        <w:br/>
        <w:t>souhrnu ze všech takových pojistných událostí nastalých v průběhu jednoho pojistného roku (bez ohledu na to, na jakých movitých</w:t>
      </w:r>
      <w:r>
        <w:br/>
        <w:t>p</w:t>
      </w:r>
      <w:r>
        <w:t>ředmětech a v důsledku jakých pojistných nebezpečí tyto pojistné události vznikly).</w:t>
      </w:r>
    </w:p>
    <w:p w:rsidR="000D03FE" w:rsidRDefault="000F152F">
      <w:pPr>
        <w:pStyle w:val="Nadpis50"/>
        <w:keepNext/>
        <w:keepLines/>
        <w:shd w:val="clear" w:color="auto" w:fill="auto"/>
        <w:spacing w:after="32" w:line="170" w:lineRule="exact"/>
      </w:pPr>
      <w:bookmarkStart w:id="39" w:name="bookmark38"/>
      <w:r>
        <w:t>Nemovité objekty ve výstavbě - výluka z pojištění</w:t>
      </w:r>
      <w:bookmarkEnd w:id="39"/>
    </w:p>
    <w:p w:rsidR="000D03FE" w:rsidRDefault="000F152F">
      <w:pPr>
        <w:pStyle w:val="Zkladntext20"/>
        <w:shd w:val="clear" w:color="auto" w:fill="auto"/>
        <w:spacing w:before="0" w:after="211" w:line="160" w:lineRule="exact"/>
        <w:ind w:firstLine="0"/>
      </w:pPr>
      <w:r>
        <w:t>Ujednává se, že se pojištění sjednané touto smlouvou nevztahuje na nemovité objekty ve výstavbě.</w:t>
      </w:r>
    </w:p>
    <w:p w:rsidR="000D03FE" w:rsidRDefault="000F152F">
      <w:pPr>
        <w:pStyle w:val="Nadpis50"/>
        <w:keepNext/>
        <w:keepLines/>
        <w:shd w:val="clear" w:color="auto" w:fill="auto"/>
        <w:spacing w:line="245" w:lineRule="exact"/>
      </w:pPr>
      <w:bookmarkStart w:id="40" w:name="bookmark39"/>
      <w:r>
        <w:t>Zabezpečení věcí odložený</w:t>
      </w:r>
      <w:r>
        <w:t>ch nebo vnesených</w:t>
      </w:r>
      <w:bookmarkEnd w:id="40"/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>Podmínkou plnění pojistitele v případě škodné události spočívající v odcizení cizí věci odložené nebo vnesené krádeží s překonáním</w:t>
      </w:r>
      <w:r>
        <w:br/>
        <w:t>překážky je současné splnění následujících podmínek. Věc byla v době vzniku škodné události uložena v uzamč</w:t>
      </w:r>
      <w:r>
        <w:t>eném: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40"/>
        </w:tabs>
        <w:spacing w:before="0"/>
        <w:ind w:left="680" w:firstLine="0"/>
        <w:jc w:val="both"/>
      </w:pPr>
      <w:r>
        <w:lastRenderedPageBreak/>
        <w:t>uzavřeném prostoru ve smyslu DPP P-205/14, nebo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40"/>
        </w:tabs>
        <w:spacing w:before="0"/>
        <w:ind w:left="1040"/>
      </w:pPr>
      <w:r>
        <w:t>úložném prostoru (např. šatní skříňce), které jsou místem určeným či obvyklým k odložení, resp. umístění příslušného druhu</w:t>
      </w:r>
      <w:r>
        <w:br/>
        <w:t>věci,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40"/>
        </w:tabs>
        <w:spacing w:before="0"/>
        <w:ind w:left="680" w:firstLine="0"/>
        <w:jc w:val="both"/>
      </w:pPr>
      <w:r>
        <w:t xml:space="preserve">byly splněny obecné požadavky na způsoby zabezpečení pojištěných věcí </w:t>
      </w:r>
      <w:r>
        <w:t>vyplývající z čl. 2 odst. 1) až 3) DPP P-205/14.</w:t>
      </w:r>
    </w:p>
    <w:p w:rsidR="000D03FE" w:rsidRDefault="000F152F">
      <w:pPr>
        <w:pStyle w:val="Zkladntext20"/>
        <w:shd w:val="clear" w:color="auto" w:fill="auto"/>
        <w:spacing w:before="0" w:after="180"/>
        <w:ind w:firstLine="0"/>
      </w:pPr>
      <w:r>
        <w:t>Pro případ pojistné události způsobené krádeží s překonáním překážky cizích věcí odložených nebo vnesených, které mají povahu</w:t>
      </w:r>
      <w:r>
        <w:br/>
        <w:t>finančních prostředků, cenných předmětů, věcí umělecké, historické nebo sběratels</w:t>
      </w:r>
      <w:r>
        <w:t>ké hodnoty nebo dokumentace se sjednává sublimit ve</w:t>
      </w:r>
      <w:r>
        <w:br/>
        <w:t xml:space="preserve">výši: </w:t>
      </w:r>
      <w:r>
        <w:rPr>
          <w:rStyle w:val="Zkladntext285ptTun"/>
        </w:rPr>
        <w:t xml:space="preserve">20 000 Kč </w:t>
      </w:r>
      <w:r>
        <w:t>v rámci limitu pojistného plnění sjednaného pro pojištění souboru věcí odložených nebo vnesených proti odcizení.</w:t>
      </w:r>
    </w:p>
    <w:p w:rsidR="000D03FE" w:rsidRDefault="000F152F">
      <w:pPr>
        <w:pStyle w:val="Nadpis50"/>
        <w:keepNext/>
        <w:keepLines/>
        <w:shd w:val="clear" w:color="auto" w:fill="auto"/>
        <w:spacing w:line="245" w:lineRule="exact"/>
      </w:pPr>
      <w:bookmarkStart w:id="41" w:name="bookmark40"/>
      <w:r>
        <w:t>Definice pojistného nebezpečí PŘEPĚTÍ, PODPĚTÍ, ZKRAT, INDUKCE</w:t>
      </w:r>
      <w:bookmarkEnd w:id="41"/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>Ujednává se,</w:t>
      </w:r>
      <w:r>
        <w:t xml:space="preserve"> že odchylně od čl. 2 odst. 1) písm. a) ZPP P-150/14 se za přímý úder blesku považuje i dočasné přepětí, podpětí, zkrat nebo</w:t>
      </w:r>
      <w:r>
        <w:br/>
        <w:t>indukce způsobená v elektrorozvodné nebo komunikační síti.</w:t>
      </w:r>
    </w:p>
    <w:p w:rsidR="000D03FE" w:rsidRDefault="000F152F">
      <w:pPr>
        <w:pStyle w:val="Zkladntext20"/>
        <w:shd w:val="clear" w:color="auto" w:fill="auto"/>
        <w:spacing w:before="0" w:after="180"/>
        <w:ind w:firstLine="0"/>
      </w:pPr>
      <w:r>
        <w:t xml:space="preserve">Pojištění se vztahuje i na poškození nebo zničení pojištěného vlastního </w:t>
      </w:r>
      <w:r>
        <w:t>nebo užívaného movitého zařízení a vybavení, elektrických a</w:t>
      </w:r>
      <w:r>
        <w:br/>
        <w:t>elektronických strojů, přístrojů a zařízení, elektronických součástí a příslušenství pojištěné nemovitosti (řídící jednotky technologických</w:t>
      </w:r>
      <w:r>
        <w:br/>
        <w:t>zařízení, elektronické zabezpečovací systémy, klimatizac</w:t>
      </w:r>
      <w:r>
        <w:t>e apod.) přepětím, zkratem nebo indukcí v příčinné souvislosti s úderem blesku,</w:t>
      </w:r>
      <w:r>
        <w:br/>
        <w:t>při bouřkách, při spínání v napájecích sítích nebo při výboji statické elektřiny.</w:t>
      </w:r>
    </w:p>
    <w:p w:rsidR="000D03FE" w:rsidRDefault="000F152F">
      <w:pPr>
        <w:pStyle w:val="Nadpis50"/>
        <w:keepNext/>
        <w:keepLines/>
        <w:shd w:val="clear" w:color="auto" w:fill="auto"/>
        <w:spacing w:line="245" w:lineRule="exact"/>
      </w:pPr>
      <w:bookmarkStart w:id="42" w:name="bookmark41"/>
      <w:r>
        <w:t>Definice pojistného nebezpečí VODNÉ a STOČNÉ</w:t>
      </w:r>
      <w:bookmarkEnd w:id="42"/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>Pojistitel poskytne pojistné plnění za náklady na</w:t>
      </w:r>
      <w:r>
        <w:t xml:space="preserve"> vodné a stočné, které byl pojištěný prokazatelně povinen uhradit smluvnímu dodavateli</w:t>
      </w:r>
      <w:r>
        <w:br/>
        <w:t>vody v souvislosti s únikem vody z vodovodního zařízení, ke kterému došlo v místě pojištění a v době trvání pojištění, při splnění</w:t>
      </w:r>
      <w:r>
        <w:br/>
        <w:t>následujících předpokladů:</w:t>
      </w:r>
    </w:p>
    <w:p w:rsidR="000D03FE" w:rsidRDefault="000F152F">
      <w:pPr>
        <w:pStyle w:val="Zkladntext20"/>
        <w:numPr>
          <w:ilvl w:val="0"/>
          <w:numId w:val="5"/>
        </w:numPr>
        <w:shd w:val="clear" w:color="auto" w:fill="auto"/>
        <w:tabs>
          <w:tab w:val="left" w:pos="271"/>
        </w:tabs>
        <w:spacing w:before="0"/>
        <w:ind w:firstLine="0"/>
      </w:pPr>
      <w:r>
        <w:t>V případě ú</w:t>
      </w:r>
      <w:r>
        <w:t>niku vody z vodovodního zařízení nacházejícího se v budově v místě pojištění uhradí pojistitel náklady ve smyslu tohoto</w:t>
      </w:r>
      <w:r>
        <w:br/>
        <w:t>ujednání: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40"/>
        </w:tabs>
        <w:spacing w:before="0"/>
        <w:ind w:left="1040"/>
      </w:pPr>
      <w:r>
        <w:t>a) pokud k úniku vody došlo prokazatelně v souvislosti s pojistnou událostí z této pojistné smlouvy způsobenou vodovodním</w:t>
      </w:r>
      <w:r>
        <w:br/>
        <w:t>nebe</w:t>
      </w:r>
      <w:r>
        <w:t>zpečím,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40"/>
        </w:tabs>
        <w:spacing w:before="0"/>
        <w:ind w:left="1040"/>
      </w:pPr>
      <w:r>
        <w:t>b) nedošlo-li ke vzniku pojistné události způsobené vodovodním nebezpečím, pokud příčinou úniku vody byl prokazatelně</w:t>
      </w:r>
      <w:r>
        <w:br/>
        <w:t>přetlak v zařízení nebo náhlé a nahodilé poškození vodovodního zařízení z vnější příčiny, vyjma zamrznutí.</w:t>
      </w:r>
    </w:p>
    <w:p w:rsidR="000D03FE" w:rsidRDefault="000F152F">
      <w:pPr>
        <w:pStyle w:val="Zkladntext20"/>
        <w:numPr>
          <w:ilvl w:val="0"/>
          <w:numId w:val="5"/>
        </w:numPr>
        <w:shd w:val="clear" w:color="auto" w:fill="auto"/>
        <w:tabs>
          <w:tab w:val="left" w:pos="281"/>
        </w:tabs>
        <w:spacing w:before="0" w:after="180"/>
        <w:ind w:firstLine="0"/>
        <w:jc w:val="both"/>
      </w:pPr>
      <w:r>
        <w:t xml:space="preserve">V případě úniku vody z </w:t>
      </w:r>
      <w:r>
        <w:t>vodovodního zařízení nacházejícího mimo budovu v místě pojištění uhradí pojistitel náklady ve smyslu tohoto</w:t>
      </w:r>
      <w:r>
        <w:br/>
        <w:t>ujednání, pokud k úniku vody došlo za vodoměrem (ne z vodovodního řadu nebo z vodovodní přípojky před vodoměrem) a příčinou úniku</w:t>
      </w:r>
      <w:r>
        <w:br/>
        <w:t>vody byl prokazate</w:t>
      </w:r>
      <w:r>
        <w:t>lně přetlak v zařízení nebo náhlé a nahodilé poškození vodovodního zařízení z vnější příčiny, vyjma zamrznutí.</w:t>
      </w:r>
    </w:p>
    <w:p w:rsidR="000D03FE" w:rsidRDefault="000F152F">
      <w:pPr>
        <w:pStyle w:val="Nadpis50"/>
        <w:keepNext/>
        <w:keepLines/>
        <w:shd w:val="clear" w:color="auto" w:fill="auto"/>
        <w:spacing w:line="245" w:lineRule="exact"/>
      </w:pPr>
      <w:bookmarkStart w:id="43" w:name="bookmark42"/>
      <w:r>
        <w:t>Definice pojistného nebezpečí ATMOSFÉRICKÉ SRÁŽKY</w:t>
      </w:r>
      <w:bookmarkEnd w:id="43"/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>Ujednává se, že nad rámec čl. 2 ZPP P-150/14 se pojištění vztahuje také na poškození nebo zniče</w:t>
      </w:r>
      <w:r>
        <w:t>ní pojištěných nemovitých objektů a</w:t>
      </w:r>
      <w:r>
        <w:br/>
        <w:t>pojištěných movitých předmětů uložených v nemovitých objektech atmosférickými srážkami, tj. tím, že přes stavební konstrukce</w:t>
      </w:r>
      <w:r>
        <w:br/>
        <w:t>nemovitých objektů do jejich vnitřních prostor náhle a nahodile vnikla voda: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40"/>
        </w:tabs>
        <w:spacing w:before="0"/>
        <w:ind w:left="1040"/>
      </w:pPr>
      <w:r>
        <w:t>a) z přívalového d</w:t>
      </w:r>
      <w:r>
        <w:t>eště, včetně případů, kdy svod dešťové vody nestačí odebírat nadměrné množství vody z přívalového deště,</w:t>
      </w:r>
      <w:r>
        <w:br/>
        <w:t>nebo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40"/>
        </w:tabs>
        <w:spacing w:before="0"/>
        <w:ind w:left="1040"/>
      </w:pPr>
      <w:r>
        <w:t>b) vzniklá táním sněhové nebo ledové vrstvy, včetně případů, kdy svod dešťové vody nestačí odebírat nadměrné množství</w:t>
      </w:r>
      <w:r>
        <w:br/>
        <w:t xml:space="preserve">vody z roztátého sněhu nebo </w:t>
      </w:r>
      <w:r>
        <w:t>ledu.</w:t>
      </w:r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>Pojistitel poskytne pojistné plnění pouze za podmínky, že vnější plášť ani zastřešení nemovitého objektu nejeví známky poruchy,</w:t>
      </w:r>
      <w:r>
        <w:br/>
        <w:t>poškození nebo zhoršení své funkčnosti.</w:t>
      </w:r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>Pojištění se nevztahuje na škody způsobené v důsledku: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40"/>
        </w:tabs>
        <w:spacing w:before="0"/>
        <w:ind w:left="1040"/>
      </w:pPr>
      <w:r>
        <w:t>vniknutí vody do nemovitého</w:t>
      </w:r>
      <w:r>
        <w:t xml:space="preserve"> objektu nedostatečně uzavřenými okny či venkovními dveřmi, nedostatečně</w:t>
      </w:r>
      <w:r>
        <w:br/>
        <w:t>uzavřenými/utěsněnými vnějšími stavebními otvory, v důsledku zanedbané údržby nemovitosti nebo v příčinné souvislosti s</w:t>
      </w:r>
      <w:r>
        <w:br/>
        <w:t>prováděním oprav, rekonstrukcí nebo stavebních prací,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40"/>
        </w:tabs>
        <w:spacing w:before="0"/>
        <w:ind w:left="680" w:firstLine="0"/>
        <w:jc w:val="both"/>
      </w:pPr>
      <w:r>
        <w:t xml:space="preserve">vzlínání </w:t>
      </w:r>
      <w:r>
        <w:t>zemské vlhkosti, působením hub nebo plísní.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40"/>
        </w:tabs>
        <w:spacing w:before="0"/>
        <w:ind w:left="680" w:firstLine="0"/>
        <w:jc w:val="both"/>
      </w:pPr>
      <w:r>
        <w:t>zmrznutí vody z atmosférických srážek v konstrukcích pojištěných nemovitých objektů,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40"/>
        </w:tabs>
        <w:spacing w:before="0"/>
        <w:ind w:left="680" w:firstLine="0"/>
        <w:jc w:val="both"/>
      </w:pPr>
      <w:r>
        <w:t>působení atmosférických srážek, které před zatečením do nemovitého objektu již dopadly na zemský povrch.</w:t>
      </w:r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 xml:space="preserve">Za přívalový déšť se </w:t>
      </w:r>
      <w:r>
        <w:t>považuje déšť velké intenzity a obvykle krátkého trvání a malého plošného rozsahu.</w:t>
      </w:r>
    </w:p>
    <w:p w:rsidR="000D03FE" w:rsidRDefault="000F152F">
      <w:pPr>
        <w:pStyle w:val="Zkladntext20"/>
        <w:shd w:val="clear" w:color="auto" w:fill="auto"/>
        <w:spacing w:before="0" w:after="240"/>
        <w:ind w:firstLine="0"/>
      </w:pPr>
      <w:r>
        <w:t>Pojištěný je povinen po pojistné události neprodleně učinit opatření, aby ke stejné škodě nemohlo dojít při dalším působení</w:t>
      </w:r>
      <w:r>
        <w:br/>
        <w:t>atmosférických srážek.</w:t>
      </w:r>
    </w:p>
    <w:p w:rsidR="000D03FE" w:rsidRDefault="000F152F">
      <w:pPr>
        <w:pStyle w:val="Nadpis50"/>
        <w:keepNext/>
        <w:keepLines/>
        <w:shd w:val="clear" w:color="auto" w:fill="auto"/>
        <w:spacing w:line="170" w:lineRule="exact"/>
      </w:pPr>
      <w:bookmarkStart w:id="44" w:name="bookmark43"/>
      <w:r>
        <w:t xml:space="preserve">Definice pojistného </w:t>
      </w:r>
      <w:r>
        <w:t>nebezpečí DEMOLIČNÍ NÁKLADY</w:t>
      </w:r>
      <w:bookmarkEnd w:id="44"/>
    </w:p>
    <w:p w:rsidR="000D03FE" w:rsidRDefault="000F152F">
      <w:pPr>
        <w:pStyle w:val="Nadpis50"/>
        <w:keepNext/>
        <w:keepLines/>
        <w:shd w:val="clear" w:color="auto" w:fill="auto"/>
        <w:spacing w:line="245" w:lineRule="exact"/>
      </w:pPr>
      <w:bookmarkStart w:id="45" w:name="bookmark44"/>
      <w:r>
        <w:t>Ujednává se, že pojistitel uhradí kromě zachraňovacích nákladů (čl. 13 odst. 2) VPP P-100/14) také účelně vynaložené náklady z již</w:t>
      </w:r>
      <w:r>
        <w:br/>
        <w:t>nastalé pojistné události z jiného pojistnou smlouvou sjednaného pojištění na:</w:t>
      </w:r>
      <w:bookmarkEnd w:id="45"/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02"/>
        </w:tabs>
        <w:spacing w:before="0"/>
        <w:ind w:left="640" w:firstLine="0"/>
        <w:jc w:val="both"/>
      </w:pPr>
      <w:r>
        <w:t>demoLici/rozebrání</w:t>
      </w:r>
      <w:r>
        <w:t xml:space="preserve"> pojištěných movitých předmětů nebo nemovitých objektů zničených touto událostí,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02"/>
        </w:tabs>
        <w:spacing w:before="0"/>
        <w:ind w:left="640" w:firstLine="0"/>
        <w:jc w:val="both"/>
      </w:pPr>
      <w:r>
        <w:t>na vyklízení nebo odklízení těchto věcí, jejich zbytků či suti a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02"/>
        </w:tabs>
        <w:spacing w:before="0"/>
        <w:ind w:left="1000"/>
      </w:pPr>
      <w:r>
        <w:t>náklady na jejich uložení na nejbližší vhodnou skládku nebo na provedení jejich odpovídající likvidace v nejbl</w:t>
      </w:r>
      <w:r>
        <w:t>ižším vhodném</w:t>
      </w:r>
      <w:r>
        <w:br/>
        <w:t>místě, včetně nákladů na jejich odvoz na takové místo (skládku), dále jen demoliční náklady.</w:t>
      </w:r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rPr>
          <w:rStyle w:val="Zkladntext22"/>
        </w:rPr>
        <w:t>Demoliční náklady uhradí pojistitel pouze v případe, že: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02"/>
        </w:tabs>
        <w:spacing w:before="0"/>
        <w:ind w:left="1000"/>
      </w:pPr>
      <w:r>
        <w:t>pojištěné věci shledal neopravitelnými nebo jejich demolici/rozebrání nařídil po pojistné ud</w:t>
      </w:r>
      <w:r>
        <w:t>álosti orgán státní správy z</w:t>
      </w:r>
      <w:r>
        <w:br/>
        <w:t>důvodů bezpečnostních.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02"/>
        </w:tabs>
        <w:spacing w:before="0"/>
        <w:ind w:left="1000"/>
      </w:pPr>
      <w:r>
        <w:t>zničení pojištěných věcí bylo zapříčiněno některým z dále uvedených pojistných nebezpečí, je-li pro takové pojistné nebezpečí</w:t>
      </w:r>
      <w:r>
        <w:br/>
        <w:t>pojištěná věc pojištěna: požární nebezpečí, náraz nebo pád, kouř, povodeň nebo</w:t>
      </w:r>
      <w:r>
        <w:t xml:space="preserve"> záplava, vichřice nebo krupobití, sesuv, tj.</w:t>
      </w:r>
      <w:r>
        <w:br/>
        <w:t>sesouváním půdy, zřícením skal nebo zemin, sesouváním nebo zřícením lavin, zemětřesením, tíhou sněhu nebo námrazy</w:t>
      </w:r>
      <w:r>
        <w:br/>
        <w:t>(pouze pro škody na pojištěných budovách), vodovodním nebezpečím.</w:t>
      </w:r>
    </w:p>
    <w:p w:rsidR="000D03FE" w:rsidRDefault="000F152F">
      <w:pPr>
        <w:pStyle w:val="Zkladntext20"/>
        <w:shd w:val="clear" w:color="auto" w:fill="auto"/>
        <w:spacing w:before="0" w:after="180"/>
        <w:ind w:firstLine="0"/>
      </w:pPr>
      <w:r>
        <w:t>Pojistitel nehradí demoliční n</w:t>
      </w:r>
      <w:r>
        <w:t>áklady v případě, že o nutnosti demolice bylo rozhodnuto v důsledku následného chátrání budovy</w:t>
      </w:r>
      <w:r>
        <w:br/>
      </w:r>
      <w:r>
        <w:lastRenderedPageBreak/>
        <w:t>zapříčiněného neprovedením oprav nebo nezbytného zajištění po pojistné události.</w:t>
      </w:r>
    </w:p>
    <w:p w:rsidR="000D03FE" w:rsidRDefault="000F152F">
      <w:pPr>
        <w:pStyle w:val="Nadpis50"/>
        <w:keepNext/>
        <w:keepLines/>
        <w:shd w:val="clear" w:color="auto" w:fill="auto"/>
        <w:spacing w:line="245" w:lineRule="exact"/>
      </w:pPr>
      <w:bookmarkStart w:id="46" w:name="bookmark45"/>
      <w:r>
        <w:t>Čekací doba pro povodeň</w:t>
      </w:r>
      <w:bookmarkEnd w:id="46"/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 xml:space="preserve">Ve smyslu čl. 3 odst. 4) ZPP P-150/14 nastane-li škodná </w:t>
      </w:r>
      <w:r>
        <w:t>událost následkem povodně nebo v přímé souvislosti s povodní do 10 dnů po</w:t>
      </w:r>
      <w:r>
        <w:br/>
        <w:t>sjednání pojištění, není pojistitel z této škodné události povinen poskytnout pojistné plnění.</w:t>
      </w:r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>Čl. 3 odst. 4) ZPP P-150/14 se neuplatní v případě, že pro případ pojistné události vzn</w:t>
      </w:r>
      <w:r>
        <w:t>iklé na příslušném předmětu pojištění v daném</w:t>
      </w:r>
      <w:r>
        <w:br/>
        <w:t>místě pojištění působením pojistného nebezpečí povodeň již bylo před počátkem pojištění sjednaného touto pojistnou smlouvou</w:t>
      </w:r>
      <w:r>
        <w:br/>
        <w:t>(počátkem změn sjednaných tímto dodatkem k pojistné smlouvě) u pojistitele uvedeného v</w:t>
      </w:r>
      <w:r>
        <w:t xml:space="preserve"> této pojistné smlouvě sjednáno pojištění proti</w:t>
      </w:r>
      <w:r>
        <w:br/>
        <w:t>pojistnému nebezpečí povodeň, které bezprostředně předcházelo pojištění sjednanému touto pojistnou smlouvou (dodatkem k pojistné</w:t>
      </w:r>
      <w:r>
        <w:br/>
        <w:t>smlouvě); podmínkou je nepřetržité trvání pojištění.</w:t>
      </w:r>
    </w:p>
    <w:p w:rsidR="000D03FE" w:rsidRDefault="000F152F">
      <w:pPr>
        <w:pStyle w:val="Zkladntext20"/>
        <w:shd w:val="clear" w:color="auto" w:fill="auto"/>
        <w:spacing w:before="0" w:after="180"/>
        <w:ind w:firstLine="0"/>
      </w:pPr>
      <w:r>
        <w:t>Došlo-li však ke zvýšení h</w:t>
      </w:r>
      <w:r>
        <w:t>orní hranice pojistného plnění či jinému rozšíření rozsahu pojištění proti pojistnému nebezpečí povodeň, není</w:t>
      </w:r>
      <w:r>
        <w:br/>
        <w:t>pojistitel povinen z pojistné události vzniklé následkem povodně nebo v přímé souvislosti s povodní do 10 dnů po uzavření této pojistné</w:t>
      </w:r>
      <w:r>
        <w:br/>
        <w:t>smlouvy (d</w:t>
      </w:r>
      <w:r>
        <w:t>odatku k pojistné smlouvě) poskytnout plnění v rozsahu širším, než v jakém bylo proti tomuto pojistnému nebezpečí pojištění</w:t>
      </w:r>
      <w:r>
        <w:br/>
        <w:t>sjednáno před počátkem pojištění sjednaného touto pojistnou smlouvou (počátkem změn sjednaných tímto dodatkem k pojistné smlouvě).</w:t>
      </w:r>
    </w:p>
    <w:p w:rsidR="000D03FE" w:rsidRDefault="000F152F">
      <w:pPr>
        <w:pStyle w:val="Nadpis50"/>
        <w:keepNext/>
        <w:keepLines/>
        <w:shd w:val="clear" w:color="auto" w:fill="auto"/>
        <w:spacing w:line="245" w:lineRule="exact"/>
      </w:pPr>
      <w:bookmarkStart w:id="47" w:name="bookmark46"/>
      <w:r>
        <w:t>C</w:t>
      </w:r>
      <w:r>
        <w:t>elkový limit plnění pro případ škod vzniklých působením povodně nebo záplavy za pojistnou smlouvu</w:t>
      </w:r>
      <w:bookmarkEnd w:id="47"/>
    </w:p>
    <w:p w:rsidR="000D03FE" w:rsidRDefault="000F152F">
      <w:pPr>
        <w:pStyle w:val="Zkladntext20"/>
        <w:shd w:val="clear" w:color="auto" w:fill="auto"/>
        <w:spacing w:before="0" w:after="180"/>
        <w:ind w:firstLine="0"/>
      </w:pPr>
      <w:r>
        <w:t>Ujednává se, že celkové pojistné plnění pojistitele ze všech druhů pojištění sjednaných touto pojistnou smlouvou pro případ veškerých</w:t>
      </w:r>
      <w:r>
        <w:br/>
        <w:t>škod vzniklých působením</w:t>
      </w:r>
      <w:r>
        <w:t xml:space="preserve"> povodně nebo záplavy vzniklých z příčin nastalých v průběhu jednoho pojistného roku je v souhrnu omezeno</w:t>
      </w:r>
      <w:r>
        <w:br/>
        <w:t>maximálním ročním limitem pojistného plnění ve výši: 8 000 000 Kč.</w:t>
      </w:r>
    </w:p>
    <w:p w:rsidR="000D03FE" w:rsidRDefault="000F152F">
      <w:pPr>
        <w:pStyle w:val="Nadpis50"/>
        <w:keepNext/>
        <w:keepLines/>
        <w:shd w:val="clear" w:color="auto" w:fill="auto"/>
        <w:spacing w:line="245" w:lineRule="exact"/>
      </w:pPr>
      <w:bookmarkStart w:id="48" w:name="bookmark47"/>
      <w:r>
        <w:t>Čekací doba pro vichřici</w:t>
      </w:r>
      <w:bookmarkEnd w:id="48"/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 xml:space="preserve">Ve smyslu čl. 3 odst. 5) ZPP P-150/14 nastane-li škodná </w:t>
      </w:r>
      <w:r>
        <w:t>událost následkem vichřice nebo v přímé souvislosti s vichřicí do 10 dnů po</w:t>
      </w:r>
      <w:r>
        <w:br/>
        <w:t>sjednání pojištění, není pojistitel z této škodné události povinen poskytnout pojistné plnění.</w:t>
      </w:r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>Čl. 3 odst. 5) ZPP P-150/14 se neuplatní v případě, že pro případ pojistné události v</w:t>
      </w:r>
      <w:r>
        <w:t>zniklé na příslušném předmětu pojištění v daném</w:t>
      </w:r>
      <w:r>
        <w:br/>
        <w:t>místě pojištění působením pojistného nebezpečí vichřice již bylo před počátkem pojištění sjednaného touto pojistnou smlouvou (před</w:t>
      </w:r>
      <w:r>
        <w:br/>
        <w:t>počátkem změn sjednaných tímto dodatkem k pojistné smlouvě) u pojistitele uve</w:t>
      </w:r>
      <w:r>
        <w:t>deného v této pojistné smlouvě sjednáno pojištění proti</w:t>
      </w:r>
      <w:r>
        <w:br/>
        <w:t>pojistnému nebezpečí vichřice, které bezprostředně předcházelo pojištění sjednanému touto pojistnou smlouvou (dodatkem k pojistné</w:t>
      </w:r>
      <w:r>
        <w:br/>
        <w:t>smlouvě); podmínkou je nepřetržité trvání pojištění.</w:t>
      </w:r>
    </w:p>
    <w:p w:rsidR="000D03FE" w:rsidRDefault="000F152F">
      <w:pPr>
        <w:pStyle w:val="Zkladntext20"/>
        <w:shd w:val="clear" w:color="auto" w:fill="auto"/>
        <w:spacing w:before="0" w:after="176"/>
        <w:ind w:firstLine="0"/>
      </w:pPr>
      <w:r>
        <w:t xml:space="preserve">Došlo-li však ke </w:t>
      </w:r>
      <w:r>
        <w:t>zvýšení horní hranice pojistného plnění či jinému rozšíření rozsahu pojištění proti pojistnému nebezpečí vichřice, není</w:t>
      </w:r>
      <w:r>
        <w:br/>
        <w:t>pojistitel povinen z pojistné události vzniklé následkem vichřice nebo v přímé souvislosti s vichřicí do 10 dnů po uzavření této pojistn</w:t>
      </w:r>
      <w:r>
        <w:t>é</w:t>
      </w:r>
      <w:r>
        <w:br/>
        <w:t>smlouvy (dodatku k pojistné smlouvě) poskytnout plnění v rozsahu širším, než v jakém bylo proti tomuto pojistnému nebezpečí pojištění</w:t>
      </w:r>
      <w:r>
        <w:br/>
        <w:t>sjednáno před počátkem pojištění sjednaného touto pojistnou smlouvou (počátkem změn sjednaných tímto dodatkem k pojistné</w:t>
      </w:r>
      <w:r>
        <w:t xml:space="preserve"> smlouvě).</w:t>
      </w:r>
    </w:p>
    <w:p w:rsidR="000D03FE" w:rsidRDefault="000F152F">
      <w:pPr>
        <w:pStyle w:val="Nadpis50"/>
        <w:keepNext/>
        <w:keepLines/>
        <w:shd w:val="clear" w:color="auto" w:fill="auto"/>
        <w:spacing w:line="250" w:lineRule="exact"/>
      </w:pPr>
      <w:bookmarkStart w:id="49" w:name="bookmark48"/>
      <w:r>
        <w:t>Tíha sněhu nebo námrazy - omezení</w:t>
      </w:r>
      <w:bookmarkEnd w:id="49"/>
    </w:p>
    <w:p w:rsidR="000D03FE" w:rsidRDefault="000F152F">
      <w:pPr>
        <w:pStyle w:val="Zkladntext20"/>
        <w:shd w:val="clear" w:color="auto" w:fill="auto"/>
        <w:spacing w:before="0" w:after="544" w:line="250" w:lineRule="exact"/>
        <w:ind w:firstLine="0"/>
      </w:pPr>
      <w:r>
        <w:t>Pojištění pro případ škod způsobených tíhou sněhu nebo námrazy se vztahuje pouze na škody vzniklé na pojištěných budovách, není-li</w:t>
      </w:r>
      <w:r>
        <w:br/>
        <w:t>touto smlouvou pro konkrétní předmět pojištění ujednáno jinak.</w:t>
      </w:r>
    </w:p>
    <w:p w:rsidR="000D03FE" w:rsidRDefault="000F152F">
      <w:pPr>
        <w:pStyle w:val="Nadpis40"/>
        <w:keepNext/>
        <w:keepLines/>
        <w:shd w:val="clear" w:color="auto" w:fill="auto"/>
        <w:spacing w:before="0" w:after="0" w:line="170" w:lineRule="exact"/>
      </w:pPr>
      <w:bookmarkStart w:id="50" w:name="bookmark49"/>
      <w:r>
        <w:t>4. DALŠÍ DRUHY PO</w:t>
      </w:r>
      <w:r>
        <w:t>JIŠTĚNÍ</w:t>
      </w:r>
      <w:bookmarkEnd w:id="50"/>
    </w:p>
    <w:p w:rsidR="000D03FE" w:rsidRDefault="000F152F">
      <w:pPr>
        <w:pStyle w:val="Titulektabulky20"/>
        <w:framePr w:w="10786" w:wrap="notBeside" w:vAnchor="text" w:hAnchor="text" w:xAlign="center" w:y="1"/>
        <w:shd w:val="clear" w:color="auto" w:fill="auto"/>
        <w:spacing w:after="32" w:line="170" w:lineRule="exact"/>
        <w:jc w:val="left"/>
      </w:pPr>
      <w:r>
        <w:t>4.1 POJIŠTĚNÍ PRO PŘÍPAD ODCIZENÍ - LOUPEŽ PŘEPRAVOVANÝCH PENĚZ NEBO CENIN</w:t>
      </w:r>
    </w:p>
    <w:p w:rsidR="000D03FE" w:rsidRDefault="000F152F">
      <w:pPr>
        <w:pStyle w:val="Titulektabulky0"/>
        <w:framePr w:w="10786" w:wrap="notBeside" w:vAnchor="text" w:hAnchor="text" w:xAlign="center" w:y="1"/>
        <w:shd w:val="clear" w:color="auto" w:fill="auto"/>
        <w:spacing w:line="160" w:lineRule="exact"/>
        <w:jc w:val="left"/>
      </w:pPr>
      <w:r>
        <w:t>Pojištění se sjednává pro předměty pojištění v rozsahu a na místě pojištění uvedeném v následující tabulce: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3398"/>
        <w:gridCol w:w="1704"/>
        <w:gridCol w:w="1416"/>
        <w:gridCol w:w="1426"/>
      </w:tblGrid>
      <w:tr w:rsidR="000D03F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Místo pojištění:</w:t>
            </w:r>
          </w:p>
        </w:tc>
        <w:tc>
          <w:tcPr>
            <w:tcW w:w="7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území České republiky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Předmět pojištění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 xml:space="preserve">Horní </w:t>
            </w:r>
            <w:r>
              <w:rPr>
                <w:rStyle w:val="Zkladntext285ptTun0"/>
              </w:rPr>
              <w:t>hranice plnění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Spoluúčast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right="140" w:firstLine="0"/>
              <w:jc w:val="right"/>
            </w:pPr>
            <w:r>
              <w:rPr>
                <w:rStyle w:val="Zkladntext285ptTun0"/>
              </w:rPr>
              <w:t>Roční pojistné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Peníze nebo ceniny při přepravě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4" w:lineRule="exact"/>
              <w:ind w:firstLine="0"/>
            </w:pPr>
            <w:r>
              <w:rPr>
                <w:rStyle w:val="Zkladntext21"/>
              </w:rPr>
              <w:t>limit pojistného plnění (pojištění na</w:t>
            </w:r>
            <w:r>
              <w:rPr>
                <w:rStyle w:val="Zkladntext21"/>
              </w:rPr>
              <w:br/>
              <w:t>první riziko):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50 000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right="140"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</w:tbl>
    <w:p w:rsidR="000D03FE" w:rsidRDefault="000D03FE">
      <w:pPr>
        <w:framePr w:w="10786" w:wrap="notBeside" w:vAnchor="text" w:hAnchor="text" w:xAlign="center" w:y="1"/>
        <w:rPr>
          <w:sz w:val="2"/>
          <w:szCs w:val="2"/>
        </w:rPr>
      </w:pPr>
    </w:p>
    <w:p w:rsidR="000D03FE" w:rsidRDefault="000D03FE">
      <w:pPr>
        <w:rPr>
          <w:sz w:val="2"/>
          <w:szCs w:val="2"/>
        </w:rPr>
      </w:pPr>
    </w:p>
    <w:p w:rsidR="000D03FE" w:rsidRDefault="000F152F">
      <w:pPr>
        <w:pStyle w:val="Nadpis50"/>
        <w:keepNext/>
        <w:keepLines/>
        <w:shd w:val="clear" w:color="auto" w:fill="auto"/>
        <w:spacing w:line="250" w:lineRule="exact"/>
        <w:ind w:right="3240"/>
      </w:pPr>
      <w:bookmarkStart w:id="51" w:name="bookmark50"/>
      <w:r>
        <w:t>SMLUVNÍ UJEDNÁNÍ K POJIŠTĚNÍ PRO PŘÍPAD LOUPEŽE PENĚZ NEBO CENIN PŘI PŘEPRAVĚ</w:t>
      </w:r>
      <w:r>
        <w:br/>
        <w:t xml:space="preserve">Výluka - přeprava pro </w:t>
      </w:r>
      <w:r>
        <w:t>třetí osoby.</w:t>
      </w:r>
      <w:bookmarkEnd w:id="51"/>
    </w:p>
    <w:p w:rsidR="000D03FE" w:rsidRDefault="000F152F">
      <w:pPr>
        <w:pStyle w:val="Zkladntext20"/>
        <w:shd w:val="clear" w:color="auto" w:fill="auto"/>
        <w:spacing w:before="0" w:after="244" w:line="250" w:lineRule="exact"/>
        <w:ind w:firstLine="0"/>
        <w:jc w:val="both"/>
      </w:pPr>
      <w:r>
        <w:t>Ujednává se, že se pojištění peněz nebo cenin při jejich přepravě nevztahuje na přepravu prováděnou pro třetí osoby, a to včetně přepravy</w:t>
      </w:r>
      <w:r>
        <w:br/>
        <w:t>prováděné bezpečnostní agenturou.</w:t>
      </w:r>
    </w:p>
    <w:p w:rsidR="000D03FE" w:rsidRDefault="000F152F">
      <w:pPr>
        <w:pStyle w:val="Nadpis50"/>
        <w:keepNext/>
        <w:keepLines/>
        <w:shd w:val="clear" w:color="auto" w:fill="auto"/>
        <w:spacing w:line="245" w:lineRule="exact"/>
        <w:jc w:val="both"/>
      </w:pPr>
      <w:bookmarkStart w:id="52" w:name="bookmark51"/>
      <w:r>
        <w:t>Přeprava peněz po trase</w:t>
      </w:r>
      <w:bookmarkEnd w:id="52"/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 xml:space="preserve">Odchylně od čL. 5 odst. 2 ZPP P-200/14 se </w:t>
      </w:r>
      <w:r>
        <w:t>ujednává, že právo na pojistné plnění vznikne i tehdy je-li přeprava peněz prováděna po trase</w:t>
      </w:r>
      <w:r>
        <w:br/>
        <w:t>dle plánu rozvozu, resp. prodeje zboží, a to za předpokladu že jsou současně splněny následující podmínky: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44"/>
        </w:tabs>
        <w:spacing w:before="0"/>
        <w:ind w:left="680" w:firstLine="0"/>
        <w:jc w:val="both"/>
      </w:pPr>
      <w:r>
        <w:t>k loupeži došlo v době od 06:00 do 22:00 hod,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44"/>
        </w:tabs>
        <w:spacing w:before="0"/>
        <w:ind w:left="680" w:firstLine="0"/>
        <w:jc w:val="both"/>
      </w:pPr>
      <w:r>
        <w:t xml:space="preserve">přeprava </w:t>
      </w:r>
      <w:r>
        <w:t>byla kromě důvodů uvedených v ZPP P-200/14 přerušena pouze za účelem prodeje zboží a inkasování peněz,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44"/>
        </w:tabs>
        <w:spacing w:before="0"/>
        <w:ind w:left="1040"/>
      </w:pPr>
      <w:r>
        <w:t>přeprava byla prováděna uzavřeným automobilem a osoba pověřená přepravou peněz má tyto po celou dobu u sebe uložené v</w:t>
      </w:r>
      <w:r>
        <w:br/>
        <w:t>uzamčené kabele nebo kufříku, připo</w:t>
      </w:r>
      <w:r>
        <w:t>uští se také uložení peněz přímo na těle osoby pověřené přepravou peněz ve vnitřní</w:t>
      </w:r>
      <w:r>
        <w:br/>
        <w:t>uzavřené kapse bundy či obdobného oděvního svršku, popřípadě uložení v uzavřené ledvince upevněné na těle této osoby</w:t>
      </w:r>
      <w:r>
        <w:br/>
        <w:t>pověřené přepravou peněz,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1044"/>
        </w:tabs>
        <w:spacing w:before="0"/>
        <w:ind w:left="680" w:firstLine="0"/>
        <w:jc w:val="both"/>
      </w:pPr>
      <w:r>
        <w:t>osoba pověřená přepravou peněz</w:t>
      </w:r>
      <w:r>
        <w:t xml:space="preserve"> byla v době loupežného přepadení vybavena obranným prostředkem,</w:t>
      </w:r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>V případě loupežného přepadení je pojištěný povinen předložit doklady o přijatých a vydaných penězích (příjmový či výdejní doklad),</w:t>
      </w:r>
      <w:r>
        <w:br/>
        <w:t>povinnost jejich evidence má osoba pověřená přepravou peněz</w:t>
      </w:r>
      <w:r>
        <w:t>.</w:t>
      </w:r>
    </w:p>
    <w:p w:rsidR="000D03FE" w:rsidRDefault="000F152F">
      <w:pPr>
        <w:pStyle w:val="Zkladntext20"/>
        <w:shd w:val="clear" w:color="auto" w:fill="auto"/>
        <w:spacing w:before="0" w:after="540"/>
        <w:ind w:firstLine="0"/>
        <w:jc w:val="both"/>
      </w:pPr>
      <w:r>
        <w:t>Na úhradu škod vzniklých dle tohoto ustanovení poskytne pojistitel pojistné plnění do limitu pojistného plnění sjednaného pro pojištění</w:t>
      </w:r>
      <w:r>
        <w:br/>
        <w:t xml:space="preserve">proti loupeži přepravovaných peněž, maximálně však do sublimitu ve výši </w:t>
      </w:r>
      <w:r>
        <w:rPr>
          <w:rStyle w:val="Zkladntext285ptTun"/>
        </w:rPr>
        <w:t>200 000 Kč</w:t>
      </w:r>
      <w:r>
        <w:t xml:space="preserve">, a to z jedné a všech pojistných </w:t>
      </w:r>
      <w:r>
        <w:t>událostí nastalých</w:t>
      </w:r>
      <w:r>
        <w:br/>
        <w:t>v průběhu jednoho pojistného roku.</w:t>
      </w:r>
    </w:p>
    <w:p w:rsidR="000D03FE" w:rsidRDefault="000F152F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312" w:line="170" w:lineRule="exact"/>
        <w:jc w:val="both"/>
      </w:pPr>
      <w:bookmarkStart w:id="53" w:name="bookmark52"/>
      <w:r>
        <w:lastRenderedPageBreak/>
        <w:t>POJIŠTĚNÍ ODPOVĚDNOSTI ZA ÚJMU</w:t>
      </w:r>
      <w:bookmarkEnd w:id="53"/>
    </w:p>
    <w:p w:rsidR="000D03FE" w:rsidRDefault="000F152F">
      <w:pPr>
        <w:pStyle w:val="Nadpis40"/>
        <w:keepNext/>
        <w:keepLines/>
        <w:numPr>
          <w:ilvl w:val="1"/>
          <w:numId w:val="2"/>
        </w:numPr>
        <w:shd w:val="clear" w:color="auto" w:fill="auto"/>
        <w:tabs>
          <w:tab w:val="left" w:pos="402"/>
        </w:tabs>
        <w:spacing w:before="0" w:after="32" w:line="170" w:lineRule="exact"/>
        <w:jc w:val="both"/>
      </w:pPr>
      <w:bookmarkStart w:id="54" w:name="bookmark53"/>
      <w:r>
        <w:t>POJIŠTĚNÉ SUBJEKTY</w:t>
      </w:r>
      <w:bookmarkEnd w:id="54"/>
    </w:p>
    <w:p w:rsidR="000D03FE" w:rsidRDefault="000F152F">
      <w:pPr>
        <w:pStyle w:val="Zkladntext20"/>
        <w:shd w:val="clear" w:color="auto" w:fill="auto"/>
        <w:spacing w:before="0" w:after="319" w:line="160" w:lineRule="exact"/>
        <w:ind w:firstLine="0"/>
        <w:jc w:val="both"/>
      </w:pPr>
      <w:r>
        <w:t>Pojištění odpovědnosti za újmu se vztahuje na subjekty uvedené v článku 1, odstavci 1 této smlouvy.</w:t>
      </w:r>
    </w:p>
    <w:p w:rsidR="000D03FE" w:rsidRDefault="000F152F">
      <w:pPr>
        <w:pStyle w:val="Nadpis40"/>
        <w:keepNext/>
        <w:keepLines/>
        <w:numPr>
          <w:ilvl w:val="1"/>
          <w:numId w:val="2"/>
        </w:numPr>
        <w:shd w:val="clear" w:color="auto" w:fill="auto"/>
        <w:tabs>
          <w:tab w:val="left" w:pos="402"/>
        </w:tabs>
        <w:spacing w:before="0" w:after="0" w:line="170" w:lineRule="exact"/>
        <w:jc w:val="both"/>
      </w:pPr>
      <w:bookmarkStart w:id="55" w:name="bookmark54"/>
      <w:r>
        <w:t>HLAVNÍ ČINNOSTI A VÝŠE HRUBÝCH PŘÍJMŮ</w:t>
      </w:r>
      <w:bookmarkEnd w:id="55"/>
    </w:p>
    <w:p w:rsidR="000D03FE" w:rsidRDefault="000F152F">
      <w:pPr>
        <w:pStyle w:val="Zkladntext20"/>
        <w:shd w:val="clear" w:color="auto" w:fill="auto"/>
        <w:spacing w:before="0"/>
        <w:ind w:firstLine="0"/>
        <w:jc w:val="both"/>
      </w:pPr>
      <w:r>
        <w:t>Předpokladem p</w:t>
      </w:r>
      <w:r>
        <w:t>lnění pojistitele je současné splnění následujících podmínek:</w:t>
      </w:r>
    </w:p>
    <w:p w:rsidR="000D03FE" w:rsidRDefault="000F152F">
      <w:pPr>
        <w:pStyle w:val="Zkladntext20"/>
        <w:numPr>
          <w:ilvl w:val="0"/>
          <w:numId w:val="6"/>
        </w:numPr>
        <w:shd w:val="clear" w:color="auto" w:fill="auto"/>
        <w:tabs>
          <w:tab w:val="left" w:pos="775"/>
        </w:tabs>
        <w:spacing w:before="0"/>
        <w:ind w:left="420" w:firstLine="0"/>
        <w:jc w:val="both"/>
      </w:pPr>
      <w:r>
        <w:t>újma byla způsobena v souvislosti s činností, která spadá do předmětu činnosti pojištěného vymezeného v čl. 1. odst. 2,</w:t>
      </w:r>
    </w:p>
    <w:p w:rsidR="000D03FE" w:rsidRDefault="000F152F">
      <w:pPr>
        <w:pStyle w:val="Zkladntext20"/>
        <w:numPr>
          <w:ilvl w:val="0"/>
          <w:numId w:val="6"/>
        </w:numPr>
        <w:shd w:val="clear" w:color="auto" w:fill="auto"/>
        <w:tabs>
          <w:tab w:val="left" w:pos="775"/>
        </w:tabs>
        <w:spacing w:before="0"/>
        <w:ind w:left="780"/>
      </w:pPr>
      <w:r>
        <w:t xml:space="preserve">pojištěný je v době vzniku škodné události oprávněn k provozování </w:t>
      </w:r>
      <w:r>
        <w:t>příslušné činnosti na základě obecně závazných právních</w:t>
      </w:r>
      <w:r>
        <w:br/>
        <w:t>předpisů,</w:t>
      </w:r>
    </w:p>
    <w:p w:rsidR="000D03FE" w:rsidRDefault="000F152F">
      <w:pPr>
        <w:pStyle w:val="Zkladntext20"/>
        <w:numPr>
          <w:ilvl w:val="0"/>
          <w:numId w:val="6"/>
        </w:numPr>
        <w:shd w:val="clear" w:color="auto" w:fill="auto"/>
        <w:tabs>
          <w:tab w:val="left" w:pos="775"/>
        </w:tabs>
        <w:spacing w:before="0" w:after="240"/>
        <w:ind w:left="780"/>
      </w:pPr>
      <w:r>
        <w:t>odpovědnost za újmu způsobenou v souvislosti s příslušnou činností není z pojištění vyloučena touto pojistnou smlouvou,</w:t>
      </w:r>
      <w:r>
        <w:br/>
        <w:t>pojistnými podmínkami nebo zvláštními ujednáními vztahujícími se k poj</w:t>
      </w:r>
      <w:r>
        <w:t>ištění.</w:t>
      </w:r>
    </w:p>
    <w:p w:rsidR="000D03FE" w:rsidRDefault="000F152F">
      <w:pPr>
        <w:pStyle w:val="Nadpis50"/>
        <w:keepNext/>
        <w:keepLines/>
        <w:shd w:val="clear" w:color="auto" w:fill="auto"/>
        <w:spacing w:line="245" w:lineRule="exact"/>
        <w:jc w:val="both"/>
      </w:pPr>
      <w:bookmarkStart w:id="56" w:name="bookmark55"/>
      <w:r>
        <w:t>Více oborů činností</w:t>
      </w:r>
      <w:bookmarkEnd w:id="56"/>
    </w:p>
    <w:p w:rsidR="000D03FE" w:rsidRDefault="000F152F">
      <w:pPr>
        <w:pStyle w:val="Zkladntext20"/>
        <w:shd w:val="clear" w:color="auto" w:fill="auto"/>
        <w:spacing w:before="0" w:after="240"/>
        <w:ind w:firstLine="0"/>
      </w:pPr>
      <w:r>
        <w:t>Pokud činnost (některá z činností), na niž se vztahuje pojištění sjednané touto smlouvou, zahrnuje více oborů či podskupin (dále jen</w:t>
      </w:r>
      <w:r>
        <w:br/>
        <w:t>„obory činnosti") - jako např. obory činnosti živnosti volné, vztahuje se pojištění pouze na ty</w:t>
      </w:r>
      <w:r>
        <w:t xml:space="preserve"> obory činnosti, které jsou výslovně uvedeny</w:t>
      </w:r>
      <w:r>
        <w:br/>
        <w:t>ve smlouvě, resp. jejích přílohách. Nejsou-li obory činnosti ve smlouvě výslovně uvedeny, vztahuje se pojištění na ty obory činnosti, které</w:t>
      </w:r>
      <w:r>
        <w:br/>
        <w:t>má pojištěný uvedeny v příslušném rejstříku, registru nebo jiné veřejné</w:t>
      </w:r>
      <w:r>
        <w:t xml:space="preserve"> evidenci ke dni sjednání pojištění.</w:t>
      </w:r>
    </w:p>
    <w:p w:rsidR="000D03FE" w:rsidRDefault="000F152F">
      <w:pPr>
        <w:pStyle w:val="Nadpis50"/>
        <w:keepNext/>
        <w:keepLines/>
        <w:shd w:val="clear" w:color="auto" w:fill="auto"/>
        <w:spacing w:line="245" w:lineRule="exact"/>
        <w:jc w:val="both"/>
      </w:pPr>
      <w:bookmarkStart w:id="57" w:name="bookmark56"/>
      <w:r>
        <w:t>Hlavní činnosti pojištěného</w:t>
      </w:r>
      <w:bookmarkEnd w:id="57"/>
    </w:p>
    <w:p w:rsidR="000D03FE" w:rsidRDefault="000F152F">
      <w:pPr>
        <w:pStyle w:val="Zkladntext20"/>
        <w:shd w:val="clear" w:color="auto" w:fill="auto"/>
        <w:spacing w:before="0"/>
        <w:ind w:firstLine="0"/>
        <w:jc w:val="both"/>
      </w:pPr>
      <w:r>
        <w:t>Za hlavní činnosti se považují činnosti s nejvyšším podílem na hrubých ročních příjmech pojištěného: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775"/>
        </w:tabs>
        <w:spacing w:before="0"/>
        <w:ind w:left="780"/>
      </w:pPr>
      <w:r>
        <w:t>základní, základní umělecká, střední nebo vyšší odborná škola zapsaná do školského rejstří</w:t>
      </w:r>
      <w:r>
        <w:t>ku, vysoká škola, nebo dům dětí a</w:t>
      </w:r>
      <w:r>
        <w:br/>
        <w:t>mládeže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775"/>
        </w:tabs>
        <w:spacing w:before="0" w:after="236"/>
        <w:ind w:left="420" w:firstLine="0"/>
        <w:jc w:val="both"/>
      </w:pPr>
      <w:r>
        <w:t>hostinská činnost (vyjma non-stop provozů)</w:t>
      </w:r>
    </w:p>
    <w:p w:rsidR="000D03FE" w:rsidRDefault="000F152F">
      <w:pPr>
        <w:pStyle w:val="Zkladntext20"/>
        <w:shd w:val="clear" w:color="auto" w:fill="auto"/>
        <w:spacing w:before="0" w:after="304" w:line="250" w:lineRule="exact"/>
        <w:ind w:firstLine="0"/>
      </w:pPr>
      <w:r>
        <w:t>Činnosti, které jsou z pojištění odpovědnosti za újmu, případně z pojištění odpovědnosti za újmu způsobenou vadou výrobku a vadou</w:t>
      </w:r>
      <w:r>
        <w:br/>
      </w:r>
      <w:r>
        <w:t xml:space="preserve">práce po předání vyloučeny nebo u nichž je horní hranice pojistného plnění omezena sublimitem, jsou uvedeny v dokumentu </w:t>
      </w:r>
      <w:r>
        <w:rPr>
          <w:rStyle w:val="Zkladntext285ptTun"/>
        </w:rPr>
        <w:t>Zvláštní</w:t>
      </w:r>
      <w:r>
        <w:rPr>
          <w:rStyle w:val="Zkladntext285ptTun"/>
        </w:rPr>
        <w:br/>
        <w:t>smluvní ujednání k pojištění odpovědnosti za újmu</w:t>
      </w:r>
      <w:r>
        <w:t>, který je nedílnou součástí této pojistné smlouvy.</w:t>
      </w:r>
    </w:p>
    <w:p w:rsidR="000D03FE" w:rsidRDefault="000F152F">
      <w:pPr>
        <w:pStyle w:val="Nadpis50"/>
        <w:keepNext/>
        <w:keepLines/>
        <w:shd w:val="clear" w:color="auto" w:fill="auto"/>
        <w:spacing w:line="170" w:lineRule="exact"/>
        <w:jc w:val="both"/>
      </w:pPr>
      <w:bookmarkStart w:id="58" w:name="bookmark57"/>
      <w:r>
        <w:t xml:space="preserve">Počet žáků / dětí: </w:t>
      </w:r>
      <w:r>
        <w:rPr>
          <w:rStyle w:val="Nadpis58ptNetun"/>
        </w:rPr>
        <w:t>144</w:t>
      </w:r>
      <w:bookmarkEnd w:id="58"/>
    </w:p>
    <w:p w:rsidR="000D03FE" w:rsidRDefault="000F152F">
      <w:pPr>
        <w:pStyle w:val="Titulektabulky20"/>
        <w:framePr w:w="10786" w:wrap="notBeside" w:vAnchor="text" w:hAnchor="text" w:xAlign="center" w:y="1"/>
        <w:shd w:val="clear" w:color="auto" w:fill="auto"/>
        <w:spacing w:after="47" w:line="170" w:lineRule="exact"/>
        <w:jc w:val="left"/>
      </w:pPr>
      <w:r>
        <w:t>5.3</w:t>
      </w:r>
      <w:r>
        <w:t xml:space="preserve"> ZÁKLADNÍ POJIŠTĚNÍ</w:t>
      </w:r>
    </w:p>
    <w:p w:rsidR="000D03FE" w:rsidRDefault="000F152F">
      <w:pPr>
        <w:pStyle w:val="Titulektabulky0"/>
        <w:framePr w:w="10786" w:wrap="notBeside" w:vAnchor="text" w:hAnchor="text" w:xAlign="center" w:y="1"/>
        <w:shd w:val="clear" w:color="auto" w:fill="auto"/>
        <w:spacing w:line="160" w:lineRule="exact"/>
        <w:jc w:val="left"/>
      </w:pPr>
      <w:r>
        <w:t>Pojištění se sjednává v rozsahu a za podmínek uvedených v následující tabulce/následujících tabulkách: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2266"/>
        <w:gridCol w:w="2266"/>
        <w:gridCol w:w="1421"/>
        <w:gridCol w:w="1426"/>
      </w:tblGrid>
      <w:tr w:rsidR="000D03F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Územní platnost:</w:t>
            </w:r>
          </w:p>
        </w:tc>
        <w:tc>
          <w:tcPr>
            <w:tcW w:w="73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Evropa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Rozsah pojištění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Limit pojistného plnění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Sublimit pro výrobek*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Spoluúčast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right="140" w:firstLine="0"/>
              <w:jc w:val="right"/>
            </w:pPr>
            <w:r>
              <w:rPr>
                <w:rStyle w:val="Zkladntext285ptTun0"/>
              </w:rPr>
              <w:t>Roční pojistné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1"/>
              </w:rPr>
              <w:t xml:space="preserve">Pojištění se </w:t>
            </w:r>
            <w:r>
              <w:rPr>
                <w:rStyle w:val="Zkladntext21"/>
              </w:rPr>
              <w:t>vztahuje na povinnost</w:t>
            </w:r>
            <w:r>
              <w:rPr>
                <w:rStyle w:val="Zkladntext21"/>
              </w:rPr>
              <w:br/>
              <w:t xml:space="preserve">nahradit újmu </w:t>
            </w:r>
            <w:r>
              <w:rPr>
                <w:rStyle w:val="Zkladntext285ptTun0"/>
              </w:rPr>
              <w:t xml:space="preserve">včetně </w:t>
            </w:r>
            <w:r>
              <w:rPr>
                <w:rStyle w:val="Zkladntext21"/>
              </w:rPr>
              <w:t>újmy způsobené</w:t>
            </w:r>
            <w:r>
              <w:rPr>
                <w:rStyle w:val="Zkladntext21"/>
              </w:rPr>
              <w:br/>
              <w:t xml:space="preserve">vadou </w:t>
            </w:r>
            <w:r>
              <w:rPr>
                <w:rStyle w:val="Zkladntext285ptTun0"/>
              </w:rPr>
              <w:t>výrobku a vadou práce po</w:t>
            </w:r>
            <w:r>
              <w:rPr>
                <w:rStyle w:val="Zkladntext285ptTun0"/>
              </w:rPr>
              <w:br/>
              <w:t>předání.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20 000 000 Kč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500 000 Kč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2 500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right="140"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</w:tbl>
    <w:p w:rsidR="000D03FE" w:rsidRDefault="000D03FE">
      <w:pPr>
        <w:framePr w:w="10786" w:wrap="notBeside" w:vAnchor="text" w:hAnchor="text" w:xAlign="center" w:y="1"/>
        <w:rPr>
          <w:sz w:val="2"/>
          <w:szCs w:val="2"/>
        </w:rPr>
      </w:pPr>
    </w:p>
    <w:p w:rsidR="000D03FE" w:rsidRDefault="000D03FE">
      <w:pPr>
        <w:rPr>
          <w:sz w:val="2"/>
          <w:szCs w:val="2"/>
        </w:rPr>
      </w:pPr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 xml:space="preserve">* subLimitem pro výrobek se rozumí subLimit pro újmu způsobenou vadou výrobku nebo vadou vadně vykonané práce, </w:t>
      </w:r>
      <w:r>
        <w:t>která se projeví po</w:t>
      </w:r>
      <w:r>
        <w:br/>
        <w:t>jejím předání.</w:t>
      </w:r>
    </w:p>
    <w:p w:rsidR="000D03FE" w:rsidRDefault="000F152F">
      <w:pPr>
        <w:pStyle w:val="Zkladntext20"/>
        <w:shd w:val="clear" w:color="auto" w:fill="auto"/>
        <w:spacing w:before="0" w:after="300"/>
        <w:ind w:firstLine="0"/>
      </w:pPr>
      <w:r>
        <w:t>Výše plnění z pojistných událostí spočívajících v povinnosti nahradit újmu způsobenou vadou výrobku nebo vadou vykonané práce, která</w:t>
      </w:r>
      <w:r>
        <w:br/>
        <w:t>se projeví po jejím předání, nepřesáhne v žádném případě výši subLimitu sjednaného pro p</w:t>
      </w:r>
      <w:r>
        <w:t>ojištění odpovědnosti za újmu způsobenou</w:t>
      </w:r>
      <w:r>
        <w:br/>
        <w:t>vadou výrobku a vadou práce po předání, a to ani v případě, že pro připojištění či jiný specifický rozsah pojištění, do nějž přísLušná</w:t>
      </w:r>
      <w:r>
        <w:br/>
        <w:t xml:space="preserve">pojistná událost spadá, je sjednán vyšší subLimit. SubLimit pro připojištění či </w:t>
      </w:r>
      <w:r>
        <w:t>jiný specifický rozsah pojištění je v takovém případě</w:t>
      </w:r>
      <w:r>
        <w:br/>
        <w:t>považován za sjednaný nikoli v rámci limitu pojistného plnění, ale v rámci subLimitu pro pojištění odpovědnosti za újmu způsobenou</w:t>
      </w:r>
      <w:r>
        <w:br/>
        <w:t>vadou výrobku a vadou práce po předání.</w:t>
      </w:r>
    </w:p>
    <w:p w:rsidR="000D03FE" w:rsidRDefault="000F152F">
      <w:pPr>
        <w:pStyle w:val="Nadpis30"/>
        <w:keepNext/>
        <w:keepLines/>
        <w:shd w:val="clear" w:color="auto" w:fill="auto"/>
        <w:spacing w:before="0" w:after="72" w:line="170" w:lineRule="exact"/>
        <w:ind w:right="40"/>
      </w:pPr>
      <w:bookmarkStart w:id="59" w:name="bookmark58"/>
      <w:r>
        <w:lastRenderedPageBreak/>
        <w:t>ČLÁNEK 3.</w:t>
      </w:r>
      <w:bookmarkEnd w:id="59"/>
    </w:p>
    <w:p w:rsidR="000D03FE" w:rsidRDefault="000F152F">
      <w:pPr>
        <w:pStyle w:val="Nadpis30"/>
        <w:keepNext/>
        <w:keepLines/>
        <w:shd w:val="clear" w:color="auto" w:fill="auto"/>
        <w:spacing w:before="0" w:after="386" w:line="170" w:lineRule="exact"/>
        <w:ind w:right="40"/>
      </w:pPr>
      <w:bookmarkStart w:id="60" w:name="bookmark59"/>
      <w:r>
        <w:t xml:space="preserve">VÝŠE A PLATBA </w:t>
      </w:r>
      <w:r>
        <w:t>POJISTNÉHO</w:t>
      </w:r>
      <w:bookmarkEnd w:id="6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6"/>
        <w:gridCol w:w="2266"/>
      </w:tblGrid>
      <w:tr w:rsidR="000D03F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506" w:type="dxa"/>
            <w:shd w:val="clear" w:color="auto" w:fill="FFFFFF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Zkladntext285ptTun0"/>
              </w:rPr>
              <w:t>1. Pojistné:</w:t>
            </w:r>
          </w:p>
        </w:tc>
        <w:tc>
          <w:tcPr>
            <w:tcW w:w="2266" w:type="dxa"/>
            <w:shd w:val="clear" w:color="auto" w:fill="FFFFFF"/>
          </w:tcPr>
          <w:p w:rsidR="000D03FE" w:rsidRDefault="000D03FE">
            <w:pPr>
              <w:framePr w:w="107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Pojistné nebezpečí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left="680" w:firstLine="0"/>
            </w:pPr>
            <w:r>
              <w:rPr>
                <w:rStyle w:val="Zkladntext285ptTun0"/>
              </w:rPr>
              <w:t>Roční pojistné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8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Pojištění pro případ živelního nebezpečí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left="680" w:firstLine="0"/>
            </w:pPr>
            <w:r>
              <w:rPr>
                <w:rStyle w:val="Zkladntext21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Pojištění pro případ odcizení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left="680" w:firstLine="0"/>
            </w:pPr>
            <w:r>
              <w:rPr>
                <w:rStyle w:val="Zkladntext21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Pojištění pro případ vandalismu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left="680" w:firstLine="0"/>
            </w:pPr>
            <w:r>
              <w:rPr>
                <w:rStyle w:val="Zkladntext21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8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Pojištění pro případ nahodilého poškození nebo rozbití skel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left="680" w:firstLine="0"/>
            </w:pPr>
            <w:r>
              <w:rPr>
                <w:rStyle w:val="Zkladntext21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Pojištění strojů nebo elektronických zařízení pro případ jejich poškození nebo zničení nahodilou událostí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left="680" w:firstLine="0"/>
            </w:pPr>
            <w:r>
              <w:rPr>
                <w:rStyle w:val="Zkladntext21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Pojištění pro případ loupeže přepravovaných peněz nebo cenin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left="680" w:firstLine="0"/>
            </w:pPr>
            <w:r>
              <w:rPr>
                <w:rStyle w:val="Zkladntext21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8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Pojištění odpovědnosti za újmu - základní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left="680" w:firstLine="0"/>
            </w:pPr>
            <w:r>
              <w:rPr>
                <w:rStyle w:val="Zkladntext21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8506" w:type="dxa"/>
            <w:shd w:val="clear" w:color="auto" w:fill="FFFFFF"/>
            <w:vAlign w:val="bottom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677" w:lineRule="exact"/>
              <w:ind w:firstLine="0"/>
            </w:pPr>
            <w:r>
              <w:rPr>
                <w:rStyle w:val="Zkladntext285ptTun0"/>
              </w:rPr>
              <w:t xml:space="preserve">Celkové roční pojistné </w:t>
            </w:r>
            <w:r>
              <w:rPr>
                <w:rStyle w:val="Zkladntext285ptTun0"/>
              </w:rPr>
              <w:t>před úpravou</w:t>
            </w:r>
            <w:r>
              <w:rPr>
                <w:rStyle w:val="Zkladntext285ptTun0"/>
              </w:rPr>
              <w:br/>
              <w:t>2. Slevy:</w:t>
            </w:r>
          </w:p>
        </w:tc>
        <w:tc>
          <w:tcPr>
            <w:tcW w:w="2266" w:type="dxa"/>
            <w:shd w:val="clear" w:color="auto" w:fill="FFFFFF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left="680" w:firstLine="0"/>
            </w:pPr>
            <w:r>
              <w:rPr>
                <w:rStyle w:val="Zkladntext285ptTun0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Typ slevy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left="680" w:firstLine="0"/>
            </w:pPr>
            <w:r>
              <w:rPr>
                <w:rStyle w:val="Zkladntext285ptTun0"/>
              </w:rPr>
              <w:t>Výše slevy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506" w:type="dxa"/>
            <w:tcBorders>
              <w:top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Sleva za délku pojistného období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left="680" w:firstLine="0"/>
            </w:pPr>
            <w:r>
              <w:rPr>
                <w:rStyle w:val="Zkladntext21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506" w:type="dxa"/>
            <w:tcBorders>
              <w:top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Jiná sleva / přirážka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left="680" w:firstLine="0"/>
            </w:pPr>
            <w:r>
              <w:rPr>
                <w:rStyle w:val="Zkladntext21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8506" w:type="dxa"/>
            <w:tcBorders>
              <w:top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85ptTun0"/>
              </w:rPr>
              <w:t>Celkem sleva / přirážka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left="680" w:firstLine="0"/>
            </w:pPr>
            <w:r>
              <w:rPr>
                <w:rStyle w:val="Zkladntext285ptTun0"/>
              </w:rPr>
              <w:t>XXXXX</w:t>
            </w:r>
          </w:p>
        </w:tc>
      </w:tr>
      <w:tr w:rsidR="000D03FE">
        <w:tblPrEx>
          <w:tblCellMar>
            <w:top w:w="0" w:type="dxa"/>
            <w:bottom w:w="0" w:type="dxa"/>
          </w:tblCellMar>
        </w:tblPrEx>
        <w:trPr>
          <w:trHeight w:hRule="exact" w:val="6830"/>
          <w:jc w:val="center"/>
        </w:trPr>
        <w:tc>
          <w:tcPr>
            <w:tcW w:w="8506" w:type="dxa"/>
            <w:tcBorders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55"/>
              </w:tabs>
              <w:spacing w:before="0" w:after="60" w:line="170" w:lineRule="exact"/>
              <w:ind w:firstLine="0"/>
              <w:jc w:val="both"/>
            </w:pPr>
            <w:r>
              <w:rPr>
                <w:rStyle w:val="Zkladntext285ptTun0"/>
              </w:rPr>
              <w:t>Pojistné po slevách:</w:t>
            </w:r>
          </w:p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after="540" w:line="170" w:lineRule="exact"/>
              <w:ind w:firstLine="0"/>
            </w:pPr>
            <w:r>
              <w:rPr>
                <w:rStyle w:val="Zkladntext285ptTun0"/>
              </w:rPr>
              <w:t>Celkové roční pojistné po úpravě</w:t>
            </w:r>
          </w:p>
          <w:p w:rsidR="000D03FE" w:rsidRDefault="000F152F">
            <w:pPr>
              <w:pStyle w:val="Zkladntext20"/>
              <w:framePr w:w="1077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before="540" w:after="60" w:line="170" w:lineRule="exact"/>
              <w:ind w:firstLine="0"/>
              <w:jc w:val="both"/>
            </w:pPr>
            <w:r>
              <w:rPr>
                <w:rStyle w:val="Zkladntext285ptTun0"/>
              </w:rPr>
              <w:t>Pojistné období:</w:t>
            </w:r>
          </w:p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after="420" w:line="170" w:lineRule="exact"/>
              <w:ind w:firstLine="0"/>
              <w:jc w:val="both"/>
            </w:pPr>
            <w:r>
              <w:rPr>
                <w:rStyle w:val="Zkladntext21"/>
              </w:rPr>
              <w:t xml:space="preserve">Sjednává se běžné pojistné s pojistným obdobím v délce </w:t>
            </w:r>
            <w:r>
              <w:rPr>
                <w:rStyle w:val="Zkladntext285ptTun0"/>
              </w:rPr>
              <w:t xml:space="preserve">12 </w:t>
            </w:r>
            <w:r>
              <w:rPr>
                <w:rStyle w:val="Zkladntext21"/>
              </w:rPr>
              <w:t>měsíců.</w:t>
            </w:r>
          </w:p>
          <w:p w:rsidR="000D03FE" w:rsidRDefault="000F152F">
            <w:pPr>
              <w:pStyle w:val="Zkladntext20"/>
              <w:framePr w:w="1077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55"/>
              </w:tabs>
              <w:spacing w:before="420" w:line="250" w:lineRule="exact"/>
              <w:ind w:firstLine="0"/>
              <w:jc w:val="both"/>
            </w:pPr>
            <w:r>
              <w:rPr>
                <w:rStyle w:val="Zkladntext285ptTun0"/>
              </w:rPr>
              <w:t>Pojistné za pojistné období po zohlednění změn provedených tímto dodatkem je splatné:</w:t>
            </w:r>
          </w:p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after="180" w:line="250" w:lineRule="exact"/>
              <w:ind w:firstLine="360"/>
            </w:pPr>
            <w:r>
              <w:rPr>
                <w:rStyle w:val="Zkladntext21"/>
              </w:rPr>
              <w:t>• k 1. 1.</w:t>
            </w:r>
            <w:r>
              <w:rPr>
                <w:rStyle w:val="Zkladntext21"/>
              </w:rPr>
              <w:br/>
              <w:t>každého roku</w:t>
            </w:r>
          </w:p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180" w:line="264" w:lineRule="exact"/>
              <w:ind w:left="4940" w:firstLine="0"/>
            </w:pPr>
            <w:r>
              <w:rPr>
                <w:rStyle w:val="Zkladntext285ptTun0"/>
              </w:rPr>
              <w:t>ČLÁNEK 4.</w:t>
            </w:r>
          </w:p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264" w:lineRule="exact"/>
              <w:ind w:left="3940" w:firstLine="0"/>
            </w:pPr>
            <w:r>
              <w:rPr>
                <w:rStyle w:val="Zkladntext285ptTun0"/>
              </w:rPr>
              <w:t>HLÁŠENÍ ŠKODNÝCH UDÁLOSTÍ</w:t>
            </w:r>
          </w:p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after="180" w:line="264" w:lineRule="exact"/>
              <w:ind w:firstLine="0"/>
              <w:jc w:val="both"/>
            </w:pPr>
            <w:r>
              <w:rPr>
                <w:rStyle w:val="Zkladntext21"/>
              </w:rPr>
              <w:t xml:space="preserve">Vznik škodné události hlásí pojistník bez </w:t>
            </w:r>
            <w:r>
              <w:rPr>
                <w:rStyle w:val="Zkladntext21"/>
              </w:rPr>
              <w:t>zbytečného odkladu na níže uvedené kontaktní údaje:</w:t>
            </w:r>
          </w:p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180"/>
              <w:ind w:firstLine="0"/>
              <w:jc w:val="both"/>
            </w:pPr>
            <w:r>
              <w:rPr>
                <w:rStyle w:val="Zkladntext21"/>
              </w:rPr>
              <w:t>Kooperativa pojišťovna, a.s., Vienna Insurance Group</w:t>
            </w:r>
          </w:p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Zkladntext21"/>
              </w:rPr>
              <w:t>CENTRUM ZÁKAZNICKÉ PODPORY</w:t>
            </w:r>
          </w:p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Zkladntext21"/>
              </w:rPr>
              <w:t>Centrální podatelna</w:t>
            </w:r>
          </w:p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Zkladntext21"/>
              </w:rPr>
              <w:t>Brněnská 634</w:t>
            </w:r>
          </w:p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Zkladntext21"/>
              </w:rPr>
              <w:t>664 42 Modřice</w:t>
            </w:r>
          </w:p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Zkladntext21"/>
              </w:rPr>
              <w:t>Tel: 957 105 105</w:t>
            </w:r>
          </w:p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Zkladntext21"/>
              </w:rPr>
              <w:t>datová schránka: n6tetn3</w:t>
            </w:r>
          </w:p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hyperlink r:id="rId10" w:history="1">
              <w:r>
                <w:rPr>
                  <w:rStyle w:val="Hypertextovodkaz"/>
                  <w:lang w:val="en-US" w:eastAsia="en-US" w:bidi="en-US"/>
                </w:rPr>
                <w:t>www.koop.cz</w:t>
              </w:r>
            </w:hyperlink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FFFFFF"/>
          </w:tcPr>
          <w:p w:rsidR="000D03FE" w:rsidRDefault="000F152F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left="680" w:firstLine="0"/>
            </w:pPr>
            <w:r>
              <w:rPr>
                <w:rStyle w:val="Zkladntext285ptTun0"/>
              </w:rPr>
              <w:t>74 455 Kč</w:t>
            </w:r>
          </w:p>
        </w:tc>
      </w:tr>
    </w:tbl>
    <w:p w:rsidR="000D03FE" w:rsidRDefault="000D03FE">
      <w:pPr>
        <w:framePr w:w="10771" w:wrap="notBeside" w:vAnchor="text" w:hAnchor="text" w:xAlign="center" w:y="1"/>
        <w:rPr>
          <w:sz w:val="2"/>
          <w:szCs w:val="2"/>
        </w:rPr>
      </w:pPr>
    </w:p>
    <w:p w:rsidR="000D03FE" w:rsidRDefault="000D03FE">
      <w:pPr>
        <w:rPr>
          <w:sz w:val="2"/>
          <w:szCs w:val="2"/>
        </w:rPr>
      </w:pPr>
    </w:p>
    <w:p w:rsidR="000D03FE" w:rsidRDefault="000F152F">
      <w:pPr>
        <w:pStyle w:val="Nadpis40"/>
        <w:keepNext/>
        <w:keepLines/>
        <w:shd w:val="clear" w:color="auto" w:fill="auto"/>
        <w:spacing w:before="0" w:after="72" w:line="170" w:lineRule="exact"/>
        <w:ind w:left="40"/>
        <w:jc w:val="center"/>
      </w:pPr>
      <w:bookmarkStart w:id="61" w:name="bookmark60"/>
      <w:r>
        <w:t>ČLÁNEK 5.</w:t>
      </w:r>
      <w:bookmarkEnd w:id="61"/>
    </w:p>
    <w:p w:rsidR="000D03FE" w:rsidRDefault="000F152F">
      <w:pPr>
        <w:pStyle w:val="Nadpis40"/>
        <w:keepNext/>
        <w:keepLines/>
        <w:shd w:val="clear" w:color="auto" w:fill="auto"/>
        <w:spacing w:before="0" w:after="104" w:line="170" w:lineRule="exact"/>
        <w:ind w:left="40"/>
        <w:jc w:val="center"/>
      </w:pPr>
      <w:bookmarkStart w:id="62" w:name="bookmark61"/>
      <w:r>
        <w:t>PROHLÁŠENÍ PO]ISTNÍKA</w:t>
      </w:r>
      <w:bookmarkEnd w:id="62"/>
    </w:p>
    <w:p w:rsidR="000D03FE" w:rsidRDefault="000F152F">
      <w:pPr>
        <w:pStyle w:val="Zkladntext20"/>
        <w:numPr>
          <w:ilvl w:val="0"/>
          <w:numId w:val="8"/>
        </w:numPr>
        <w:shd w:val="clear" w:color="auto" w:fill="auto"/>
        <w:tabs>
          <w:tab w:val="left" w:pos="367"/>
        </w:tabs>
        <w:spacing w:before="0" w:after="60"/>
        <w:ind w:firstLine="0"/>
      </w:pPr>
      <w:r>
        <w:t>Pojistník potvrzuje, že před uzavřením tohoto dodatku převzal v Listinné nebo, s jeho souhlasem, v jiné textové podobě (např. na</w:t>
      </w:r>
      <w:r>
        <w:br/>
        <w:t xml:space="preserve">trvalém nosiči dat) Informace pro klienta a Informace o zpracování </w:t>
      </w:r>
      <w:r>
        <w:t>osobních údajů v neživotním pojištění a seznámil se s nimi. Pojistník</w:t>
      </w:r>
      <w:r>
        <w:br/>
        <w:t>si je vědom, že se jedná o důležité informace, které mu napomohou porozumět podmínkám sjednávaného pojištění, obsahují upozornění</w:t>
      </w:r>
      <w:r>
        <w:br/>
        <w:t>na důležité aspekty pojištění i významná ustanovení poji</w:t>
      </w:r>
      <w:r>
        <w:t>stných podmínek.</w:t>
      </w:r>
    </w:p>
    <w:p w:rsidR="000D03FE" w:rsidRDefault="000F152F">
      <w:pPr>
        <w:pStyle w:val="Zkladntext20"/>
        <w:numPr>
          <w:ilvl w:val="0"/>
          <w:numId w:val="8"/>
        </w:numPr>
        <w:shd w:val="clear" w:color="auto" w:fill="auto"/>
        <w:tabs>
          <w:tab w:val="left" w:pos="367"/>
        </w:tabs>
        <w:spacing w:before="0" w:after="120"/>
        <w:ind w:firstLine="0"/>
      </w:pPr>
      <w:r>
        <w:t>Pojistník dále potvrzuje, že v dostatečném předstihu před uzavřením tohoto dodatku převzal v listinné nebo jiné textové podobě</w:t>
      </w:r>
      <w:r>
        <w:br/>
        <w:t xml:space="preserve">(např. na trvalém nosiči dat) dokumenty uvedené v čl. 1 odst. 3) tohoto dodatku a seznámil se s nimi. Pojistník </w:t>
      </w:r>
      <w:r>
        <w:t>si je vědom, že tyto</w:t>
      </w:r>
      <w:r>
        <w:br/>
        <w:t>dokumenty tvoří nedílnou součást pojistné smlouvy ve znění tohoto dodatku a upravují rozsah pojištění, jeho omezení (včetně výluk),</w:t>
      </w:r>
      <w:r>
        <w:br/>
        <w:t>práva a povinnosti účastníků pojištění a následky jejich porušení a další podmínky pojištění a pojistní</w:t>
      </w:r>
      <w:r>
        <w:t>k je jimi vázán stejně jako pojistnou</w:t>
      </w:r>
      <w:r>
        <w:br/>
      </w:r>
      <w:r>
        <w:lastRenderedPageBreak/>
        <w:t>smlouvou.</w:t>
      </w:r>
    </w:p>
    <w:p w:rsidR="000D03FE" w:rsidRDefault="000F152F">
      <w:pPr>
        <w:pStyle w:val="Zkladntext20"/>
        <w:numPr>
          <w:ilvl w:val="0"/>
          <w:numId w:val="8"/>
        </w:numPr>
        <w:shd w:val="clear" w:color="auto" w:fill="auto"/>
        <w:tabs>
          <w:tab w:val="left" w:pos="367"/>
        </w:tabs>
        <w:spacing w:before="0" w:after="99" w:line="170" w:lineRule="exact"/>
        <w:ind w:firstLine="0"/>
        <w:jc w:val="both"/>
      </w:pPr>
      <w:r>
        <w:t>Pojistník prohlašuje, že má pojistný zájem na pojištění pojištěného, pokud je osobou od něj odlišnou.</w:t>
      </w:r>
    </w:p>
    <w:p w:rsidR="000D03FE" w:rsidRDefault="000F152F">
      <w:pPr>
        <w:pStyle w:val="Zkladntext20"/>
        <w:numPr>
          <w:ilvl w:val="0"/>
          <w:numId w:val="8"/>
        </w:numPr>
        <w:shd w:val="clear" w:color="auto" w:fill="auto"/>
        <w:tabs>
          <w:tab w:val="left" w:pos="367"/>
        </w:tabs>
        <w:spacing w:before="0" w:after="60"/>
        <w:ind w:firstLine="0"/>
      </w:pPr>
      <w:r>
        <w:t>Pojistník potvrzuje, že adresa jeho trvalého pobytu/bydliště či sídla a kontakty elektronické komunikace u</w:t>
      </w:r>
      <w:r>
        <w:t>vedené v tomto dodatku</w:t>
      </w:r>
      <w:r>
        <w:br/>
        <w:t>jsou aktuální, a souhlasí, aby tyto údaje byly v případě jejich rozporu s jinými údaji uvedenými v dříve uzavřených pojistných smlouvách,</w:t>
      </w:r>
      <w:r>
        <w:br/>
        <w:t>ve kterých je pojistníkem nebo pojištěným, využívány i pro účely takových pojistných smluv. S t</w:t>
      </w:r>
      <w:r>
        <w:t>ímto postupem pojistník souhlasí i pro</w:t>
      </w:r>
      <w:r>
        <w:br/>
        <w:t>případ, kdy pojistiteli oznámí změnu adresy trvalého pobytu/bydliště či sídla nebo kontaktů elektronické komunikace v době trvání této</w:t>
      </w:r>
      <w:r>
        <w:br/>
        <w:t>pojistné smlouvy.</w:t>
      </w:r>
    </w:p>
    <w:p w:rsidR="000D03FE" w:rsidRDefault="000F152F">
      <w:pPr>
        <w:pStyle w:val="Zkladntext20"/>
        <w:numPr>
          <w:ilvl w:val="0"/>
          <w:numId w:val="8"/>
        </w:numPr>
        <w:shd w:val="clear" w:color="auto" w:fill="auto"/>
        <w:tabs>
          <w:tab w:val="left" w:pos="367"/>
        </w:tabs>
        <w:spacing w:before="0" w:after="60"/>
        <w:ind w:firstLine="0"/>
      </w:pPr>
      <w:r>
        <w:t>Pojistník prohlašuje, že věci nebo jiné hodnoty pojistného zájmu</w:t>
      </w:r>
      <w:r>
        <w:t xml:space="preserve"> pojištěné pojistnou smlouvou ve znění tohoto dodatku nejsou k</w:t>
      </w:r>
      <w:r>
        <w:br/>
        <w:t>datu uzavření dodatku pojištěny proti stejným nebezpečím u jiného pojistitele.</w:t>
      </w:r>
    </w:p>
    <w:p w:rsidR="000D03FE" w:rsidRDefault="000F152F">
      <w:pPr>
        <w:pStyle w:val="Zkladntext20"/>
        <w:numPr>
          <w:ilvl w:val="0"/>
          <w:numId w:val="8"/>
        </w:numPr>
        <w:shd w:val="clear" w:color="auto" w:fill="auto"/>
        <w:tabs>
          <w:tab w:val="left" w:pos="367"/>
        </w:tabs>
        <w:spacing w:before="0" w:after="240"/>
        <w:ind w:firstLine="0"/>
      </w:pPr>
      <w:r>
        <w:t>Pokud tato pojistná smlouva, resp. dodatek k pojistné smlouvě (dále jen "smlouva") podléhá povinnosti uveřejnění v</w:t>
      </w:r>
      <w:r>
        <w:t xml:space="preserve"> registru smluv</w:t>
      </w:r>
      <w:r>
        <w:br/>
        <w:t>(dále jen "registr") ve smyslu zákona č. 340/2015 Sb., zavazuje se pojistník k jejímu uveřejnění v rozsahu, způsobem a ve lhůtách</w:t>
      </w:r>
      <w:r>
        <w:br/>
        <w:t>stanovených citovaným zákonem. To nezbavuje pojistitele práva, aby smlouvu uveřejnil v registru sám, s čímž po</w:t>
      </w:r>
      <w:r>
        <w:t>jistník souhlasí. Pokud je</w:t>
      </w:r>
      <w:r>
        <w:br/>
        <w:t>pojistník odlišný od pojištěného, pojistník dále potvrzuje, že pojištěný souhlasil s uveřejněním smlouvy. Při vyplnění formuláře pro</w:t>
      </w:r>
      <w:r>
        <w:br/>
        <w:t>uveřejnění smlouvy v registru je pojistník povinen vyplnit údaje o pojistiteli (jako smluvní str</w:t>
      </w:r>
      <w:r>
        <w:t xml:space="preserve">aně), do pole </w:t>
      </w:r>
      <w:r>
        <w:rPr>
          <w:rStyle w:val="Zkladntext285ptTun"/>
        </w:rPr>
        <w:t xml:space="preserve">"Datová schránka" </w:t>
      </w:r>
      <w:r>
        <w:t>uvést:</w:t>
      </w:r>
      <w:r>
        <w:br/>
      </w:r>
      <w:r>
        <w:rPr>
          <w:rStyle w:val="Zkladntext285ptTun"/>
        </w:rPr>
        <w:t xml:space="preserve">n6tetn3 </w:t>
      </w:r>
      <w:r>
        <w:t xml:space="preserve">a do pole </w:t>
      </w:r>
      <w:r>
        <w:rPr>
          <w:rStyle w:val="Zkladntext285ptTun"/>
        </w:rPr>
        <w:t xml:space="preserve">"Číslo smlouvy" </w:t>
      </w:r>
      <w:r>
        <w:t xml:space="preserve">uvést: </w:t>
      </w:r>
      <w:r>
        <w:rPr>
          <w:rStyle w:val="Zkladntext285ptTun"/>
        </w:rPr>
        <w:t>8603609139</w:t>
      </w:r>
      <w:r>
        <w:t>. Pojistník se dále zavazuje, že před zasláním smlouvy k uveřejnění zajistí</w:t>
      </w:r>
      <w:r>
        <w:br/>
        <w:t>znečitelnění neuveřejnitelných informací (např. osobních údajů o fyzických osobách). Smluv</w:t>
      </w:r>
      <w:r>
        <w:t>ní strany se dohodly, že ode dne nabytí</w:t>
      </w:r>
      <w:r>
        <w:br/>
        <w:t>účinnosti smlouvy jejím zveřejněním v registru se účinky pojištění, včetně práv a povinností z něj vyplývajících, vztahují i na období od</w:t>
      </w:r>
      <w:r>
        <w:br/>
        <w:t>data uvedeného jako počátek pojištění (resp. od data uvedeného jako počátek zm</w:t>
      </w:r>
      <w:r>
        <w:t>ěn provedených dodatkem, jde-li o účinky dodatku) do</w:t>
      </w:r>
      <w:r>
        <w:br/>
        <w:t>budoucna.</w:t>
      </w:r>
    </w:p>
    <w:p w:rsidR="000D03FE" w:rsidRDefault="000F152F">
      <w:pPr>
        <w:pStyle w:val="Nadpis40"/>
        <w:keepNext/>
        <w:keepLines/>
        <w:shd w:val="clear" w:color="auto" w:fill="auto"/>
        <w:spacing w:before="0" w:after="77" w:line="170" w:lineRule="exact"/>
        <w:ind w:left="40"/>
        <w:jc w:val="center"/>
      </w:pPr>
      <w:bookmarkStart w:id="63" w:name="bookmark62"/>
      <w:r>
        <w:t>ČLÁNEK 6.</w:t>
      </w:r>
      <w:bookmarkEnd w:id="63"/>
    </w:p>
    <w:p w:rsidR="000D03FE" w:rsidRDefault="000F152F">
      <w:pPr>
        <w:pStyle w:val="Nadpis40"/>
        <w:keepNext/>
        <w:keepLines/>
        <w:shd w:val="clear" w:color="auto" w:fill="auto"/>
        <w:spacing w:before="0" w:after="84" w:line="170" w:lineRule="exact"/>
        <w:ind w:left="40"/>
        <w:jc w:val="center"/>
      </w:pPr>
      <w:bookmarkStart w:id="64" w:name="bookmark63"/>
      <w:r>
        <w:t>ZPRACOVÁNÍ OSOBNÍCH ÚDAJŮ</w:t>
      </w:r>
      <w:bookmarkEnd w:id="64"/>
    </w:p>
    <w:p w:rsidR="000D03FE" w:rsidRDefault="000F152F">
      <w:pPr>
        <w:pStyle w:val="Zkladntext20"/>
        <w:numPr>
          <w:ilvl w:val="0"/>
          <w:numId w:val="9"/>
        </w:numPr>
        <w:shd w:val="clear" w:color="auto" w:fill="auto"/>
        <w:tabs>
          <w:tab w:val="left" w:pos="367"/>
        </w:tabs>
        <w:spacing w:before="0" w:after="60"/>
        <w:ind w:firstLine="0"/>
      </w:pPr>
      <w:r>
        <w:t>V následující části jsou uvedeny základní informace o zpracování Vašich osobních údajů. Tyto informace se na Vás uplatní, pokud jste</w:t>
      </w:r>
      <w:r>
        <w:br/>
        <w:t xml:space="preserve">fyzickou osobou. Více </w:t>
      </w:r>
      <w:r>
        <w:t>informací, včetně způsobu odvolání souhlasu, možnosti podání námitky v případě zpracování na základě</w:t>
      </w:r>
      <w:r>
        <w:br/>
        <w:t>oprávněného zájmu, práva na přístup a dalších práv, naleznete v dokumentu Informace o zpracování osobních údajů v neživotním</w:t>
      </w:r>
      <w:r>
        <w:br/>
        <w:t>pojištění, který je trvale dos</w:t>
      </w:r>
      <w:r>
        <w:t xml:space="preserve">tupný na webové stránce </w:t>
      </w:r>
      <w:hyperlink r:id="rId11" w:history="1">
        <w:r>
          <w:rPr>
            <w:rStyle w:val="Hypertextovodkaz"/>
            <w:lang w:val="en-US" w:eastAsia="en-US" w:bidi="en-US"/>
          </w:rPr>
          <w:t>www.koop.cz</w:t>
        </w:r>
      </w:hyperlink>
      <w:r>
        <w:rPr>
          <w:lang w:val="en-US" w:eastAsia="en-US" w:bidi="en-US"/>
        </w:rPr>
        <w:t xml:space="preserve"> </w:t>
      </w:r>
      <w:r>
        <w:t>v sekci "O pojišťovně Kooperativa".</w:t>
      </w:r>
    </w:p>
    <w:p w:rsidR="000D03FE" w:rsidRDefault="000F152F">
      <w:pPr>
        <w:pStyle w:val="Nadpis40"/>
        <w:keepNext/>
        <w:keepLines/>
        <w:numPr>
          <w:ilvl w:val="0"/>
          <w:numId w:val="9"/>
        </w:numPr>
        <w:shd w:val="clear" w:color="auto" w:fill="auto"/>
        <w:tabs>
          <w:tab w:val="left" w:pos="367"/>
        </w:tabs>
        <w:spacing w:before="0" w:after="0" w:line="245" w:lineRule="exact"/>
        <w:jc w:val="both"/>
      </w:pPr>
      <w:bookmarkStart w:id="65" w:name="bookmark64"/>
      <w:r>
        <w:t>Souhlas se zpracováním osobních údajů pro účely marketingu</w:t>
      </w:r>
      <w:bookmarkEnd w:id="65"/>
    </w:p>
    <w:p w:rsidR="000D03FE" w:rsidRDefault="000F152F">
      <w:pPr>
        <w:pStyle w:val="Zkladntext70"/>
        <w:shd w:val="clear" w:color="auto" w:fill="auto"/>
        <w:ind w:right="160" w:firstLine="0"/>
        <w:jc w:val="both"/>
      </w:pPr>
      <w:r>
        <w:rPr>
          <w:rStyle w:val="Zkladntext78ptNetun"/>
        </w:rPr>
        <w:t xml:space="preserve">Pojistitel bude s Vaším souhlasem zpracovávat Vaše </w:t>
      </w:r>
      <w:r>
        <w:t>identifikační a kontaktní údaje, údaje pr</w:t>
      </w:r>
      <w:r>
        <w:t>o ocenění rizika při vstupu do pojištění a</w:t>
      </w:r>
      <w:r>
        <w:br/>
        <w:t xml:space="preserve">údaje o využívání služeb, </w:t>
      </w:r>
      <w:r>
        <w:rPr>
          <w:rStyle w:val="Zkladntext78ptNetun"/>
        </w:rPr>
        <w:t>a to pro účely:</w:t>
      </w:r>
    </w:p>
    <w:p w:rsidR="000D03FE" w:rsidRDefault="000F152F">
      <w:pPr>
        <w:pStyle w:val="Zkladntext20"/>
        <w:numPr>
          <w:ilvl w:val="0"/>
          <w:numId w:val="10"/>
        </w:numPr>
        <w:shd w:val="clear" w:color="auto" w:fill="auto"/>
        <w:tabs>
          <w:tab w:val="left" w:pos="735"/>
        </w:tabs>
        <w:spacing w:before="0"/>
        <w:ind w:left="740"/>
        <w:jc w:val="both"/>
      </w:pPr>
      <w:r>
        <w:t>zasílání slev či jiných nabídek třetích stran, a to i elektronickými prostředky,</w:t>
      </w:r>
    </w:p>
    <w:p w:rsidR="000D03FE" w:rsidRDefault="000F152F">
      <w:pPr>
        <w:pStyle w:val="Zkladntext20"/>
        <w:numPr>
          <w:ilvl w:val="0"/>
          <w:numId w:val="10"/>
        </w:numPr>
        <w:shd w:val="clear" w:color="auto" w:fill="auto"/>
        <w:tabs>
          <w:tab w:val="left" w:pos="735"/>
        </w:tabs>
        <w:spacing w:before="0"/>
        <w:ind w:left="740" w:right="420"/>
        <w:jc w:val="both"/>
      </w:pPr>
      <w:r>
        <w:t xml:space="preserve">zpracování Vašich osobních údajů nad rámec oprávněného zájmu pojistitele za účelem </w:t>
      </w:r>
      <w:r>
        <w:t>vyhodnocení Vašich potřeb a zasílání</w:t>
      </w:r>
      <w:r>
        <w:br/>
        <w:t>relevantnějších nabídek (jedná se o některé případy sledování Vašeho chování, spojování osobních údajů shromážděných pro</w:t>
      </w:r>
      <w:r>
        <w:br/>
        <w:t>odlišné účely, použití pokročilých analytických technik).</w:t>
      </w:r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 xml:space="preserve">Tento souhlas je dobrovolný, platí po </w:t>
      </w:r>
      <w:r>
        <w:t>dobu neurčitou, můžete jej však kdykoliv odvolat. V případě, že souhlas neudělíte nebo jej odvoláte,</w:t>
      </w:r>
      <w:r>
        <w:br/>
        <w:t>nebudou Vám zasílány nabídky třetích stran a některé nabídky pojistitele nebude možné plně přizpůsobit Vašim potřebám. Máte také</w:t>
      </w:r>
      <w:r>
        <w:br/>
        <w:t>právo kdykoliv požadovat p</w:t>
      </w:r>
      <w:r>
        <w:t>řístup ke svým osobním údajům.</w:t>
      </w:r>
    </w:p>
    <w:p w:rsidR="000D03FE" w:rsidRDefault="000F152F">
      <w:pPr>
        <w:pStyle w:val="Zkladntext20"/>
        <w:shd w:val="clear" w:color="auto" w:fill="auto"/>
        <w:spacing w:before="0"/>
        <w:ind w:firstLine="0"/>
        <w:jc w:val="both"/>
      </w:pPr>
      <w:r>
        <w:t>Pojistník:</w:t>
      </w:r>
    </w:p>
    <w:p w:rsidR="000D03FE" w:rsidRDefault="000F152F">
      <w:pPr>
        <w:pStyle w:val="Nadpis40"/>
        <w:keepNext/>
        <w:keepLines/>
        <w:shd w:val="clear" w:color="auto" w:fill="auto"/>
        <w:spacing w:before="0" w:after="120" w:line="245" w:lineRule="exact"/>
        <w:jc w:val="both"/>
      </w:pPr>
      <w:bookmarkStart w:id="66" w:name="bookmark65"/>
      <w:r>
        <w:t>□ SOUHLASÍM [X] NESOUHLASÍM</w:t>
      </w:r>
      <w:bookmarkEnd w:id="66"/>
    </w:p>
    <w:p w:rsidR="000D03FE" w:rsidRDefault="000F152F">
      <w:pPr>
        <w:pStyle w:val="Nadpis40"/>
        <w:keepNext/>
        <w:keepLines/>
        <w:numPr>
          <w:ilvl w:val="0"/>
          <w:numId w:val="9"/>
        </w:numPr>
        <w:shd w:val="clear" w:color="auto" w:fill="auto"/>
        <w:tabs>
          <w:tab w:val="left" w:pos="367"/>
        </w:tabs>
        <w:spacing w:before="0" w:after="100" w:line="170" w:lineRule="exact"/>
        <w:jc w:val="both"/>
      </w:pPr>
      <w:bookmarkStart w:id="67" w:name="bookmark66"/>
      <w:r>
        <w:t>Informace o zpracování osobních údajů bez Vašeho souhlasu</w:t>
      </w:r>
      <w:bookmarkEnd w:id="67"/>
    </w:p>
    <w:p w:rsidR="000D03FE" w:rsidRDefault="000F152F">
      <w:pPr>
        <w:pStyle w:val="Nadpis40"/>
        <w:keepNext/>
        <w:keepLines/>
        <w:shd w:val="clear" w:color="auto" w:fill="auto"/>
        <w:spacing w:before="0" w:after="0" w:line="250" w:lineRule="exact"/>
        <w:jc w:val="both"/>
      </w:pPr>
      <w:bookmarkStart w:id="68" w:name="bookmark67"/>
      <w:r>
        <w:t>3.1 Zpracování pro účely plnění smlouvy a oprávněných zájmů pojistitele</w:t>
      </w:r>
      <w:bookmarkEnd w:id="68"/>
    </w:p>
    <w:p w:rsidR="000D03FE" w:rsidRDefault="000F152F">
      <w:pPr>
        <w:pStyle w:val="Zkladntext20"/>
        <w:shd w:val="clear" w:color="auto" w:fill="auto"/>
        <w:spacing w:before="0" w:line="250" w:lineRule="exact"/>
        <w:ind w:firstLine="0"/>
      </w:pPr>
      <w:r>
        <w:t>Pojistník bere na vědomí, že jeho identifikační a kontak</w:t>
      </w:r>
      <w:r>
        <w:t>tní údaje, údaje pro ocenění rizika při vstupu do pojištění a údaje o využívání</w:t>
      </w:r>
      <w:r>
        <w:br/>
        <w:t>služeb zpracovává pojistitel:</w:t>
      </w:r>
    </w:p>
    <w:p w:rsidR="000D03FE" w:rsidRDefault="000F152F">
      <w:pPr>
        <w:pStyle w:val="Zkladntext20"/>
        <w:numPr>
          <w:ilvl w:val="0"/>
          <w:numId w:val="10"/>
        </w:numPr>
        <w:shd w:val="clear" w:color="auto" w:fill="auto"/>
        <w:tabs>
          <w:tab w:val="left" w:pos="735"/>
        </w:tabs>
        <w:spacing w:before="0" w:line="250" w:lineRule="exact"/>
        <w:ind w:left="740"/>
      </w:pPr>
      <w:r>
        <w:t>pro účely kalkulace, návrhu a uzavření pojistné smlouvy, posouzení přijatelnosti do pojištění, správy a ukončení pojistné smlouvy</w:t>
      </w:r>
      <w:r>
        <w:br/>
        <w:t>a likvidace poji</w:t>
      </w:r>
      <w:r>
        <w:t xml:space="preserve">stných událostí, když v těchto případech jde o zpracování nezbytné pro </w:t>
      </w:r>
      <w:r>
        <w:rPr>
          <w:rStyle w:val="Zkladntext285ptTun"/>
        </w:rPr>
        <w:t xml:space="preserve">plnění smlouvy, </w:t>
      </w:r>
      <w:r>
        <w:t>a</w:t>
      </w:r>
    </w:p>
    <w:p w:rsidR="000D03FE" w:rsidRDefault="000F152F">
      <w:pPr>
        <w:pStyle w:val="Zkladntext20"/>
        <w:numPr>
          <w:ilvl w:val="0"/>
          <w:numId w:val="10"/>
        </w:numPr>
        <w:shd w:val="clear" w:color="auto" w:fill="auto"/>
        <w:tabs>
          <w:tab w:val="left" w:pos="735"/>
        </w:tabs>
        <w:spacing w:before="0" w:line="250" w:lineRule="exact"/>
        <w:ind w:left="740"/>
      </w:pPr>
      <w:r>
        <w:t>pro účely zajištění řádného nastavení a plnění smluvních vztahů s pojistníkem, zajištění a soupojištění, statistiky a cenotvorby</w:t>
      </w:r>
      <w:r>
        <w:br/>
        <w:t>produktů, ochrany právních nároků poji</w:t>
      </w:r>
      <w:r>
        <w:t>stitele a prevence a odhalování pojistných podvodů a jiných protiprávních jednání, když v</w:t>
      </w:r>
      <w:r>
        <w:br/>
        <w:t xml:space="preserve">těchto případech jde o zpracování založené na základě </w:t>
      </w:r>
      <w:r>
        <w:rPr>
          <w:rStyle w:val="Zkladntext285ptTun"/>
        </w:rPr>
        <w:t xml:space="preserve">oprávněných zájmů </w:t>
      </w:r>
      <w:r>
        <w:t>pojistitele. Proti takovému zpracování máte právo</w:t>
      </w:r>
    </w:p>
    <w:p w:rsidR="000D03FE" w:rsidRDefault="000F152F">
      <w:pPr>
        <w:pStyle w:val="Zkladntext20"/>
        <w:shd w:val="clear" w:color="auto" w:fill="auto"/>
        <w:spacing w:before="0" w:after="60" w:line="250" w:lineRule="exact"/>
        <w:ind w:left="740" w:firstLine="0"/>
        <w:jc w:val="both"/>
      </w:pPr>
      <w:r>
        <w:t xml:space="preserve">kdykoli podat námitku, která může být </w:t>
      </w:r>
      <w:r>
        <w:t>uplatněna způsobem uvedeným v Informacích o zpracování osobních údajů v neživotním</w:t>
      </w:r>
      <w:r>
        <w:br/>
        <w:t>pojištění.</w:t>
      </w:r>
    </w:p>
    <w:p w:rsidR="000D03FE" w:rsidRDefault="000F152F">
      <w:pPr>
        <w:pStyle w:val="Nadpis50"/>
        <w:keepNext/>
        <w:keepLines/>
        <w:numPr>
          <w:ilvl w:val="0"/>
          <w:numId w:val="11"/>
        </w:numPr>
        <w:shd w:val="clear" w:color="auto" w:fill="auto"/>
        <w:tabs>
          <w:tab w:val="left" w:pos="374"/>
        </w:tabs>
        <w:spacing w:line="250" w:lineRule="exact"/>
        <w:jc w:val="both"/>
      </w:pPr>
      <w:bookmarkStart w:id="69" w:name="bookmark68"/>
      <w:r>
        <w:t>Zpracování pro účely plnění zákonné povinnosti</w:t>
      </w:r>
      <w:bookmarkEnd w:id="69"/>
    </w:p>
    <w:p w:rsidR="000D03FE" w:rsidRDefault="000F152F">
      <w:pPr>
        <w:pStyle w:val="Zkladntext20"/>
        <w:shd w:val="clear" w:color="auto" w:fill="auto"/>
        <w:spacing w:before="0" w:after="60" w:line="250" w:lineRule="exact"/>
        <w:ind w:firstLine="0"/>
      </w:pPr>
      <w:r>
        <w:t>Pojistník bere na vědomí, že jeho identifikační a kontaktní údaje a údaje pro ocenění rizika při vstupu do pojištěn</w:t>
      </w:r>
      <w:r>
        <w:t>í pojistitel dále</w:t>
      </w:r>
      <w:r>
        <w:br/>
        <w:t xml:space="preserve">zpracovává ke </w:t>
      </w:r>
      <w:r>
        <w:rPr>
          <w:rStyle w:val="Zkladntext285ptTun"/>
        </w:rPr>
        <w:t xml:space="preserve">splnění své zákonné povinnosti </w:t>
      </w:r>
      <w:r>
        <w:t>vyplývající zejména ze zákona upravujícího distribuci pojištění a zákona č. 69/2006 Sb., o</w:t>
      </w:r>
      <w:r>
        <w:br/>
        <w:t>provádění mezinárodních sankcí.</w:t>
      </w:r>
    </w:p>
    <w:p w:rsidR="000D03FE" w:rsidRDefault="000F152F">
      <w:pPr>
        <w:pStyle w:val="Nadpis50"/>
        <w:keepNext/>
        <w:keepLines/>
        <w:numPr>
          <w:ilvl w:val="0"/>
          <w:numId w:val="11"/>
        </w:numPr>
        <w:shd w:val="clear" w:color="auto" w:fill="auto"/>
        <w:tabs>
          <w:tab w:val="left" w:pos="374"/>
        </w:tabs>
        <w:spacing w:line="250" w:lineRule="exact"/>
        <w:jc w:val="both"/>
      </w:pPr>
      <w:bookmarkStart w:id="70" w:name="bookmark69"/>
      <w:r>
        <w:t>Zpracování pro účely přímého marketingu</w:t>
      </w:r>
      <w:bookmarkEnd w:id="70"/>
    </w:p>
    <w:p w:rsidR="000D03FE" w:rsidRDefault="000F152F">
      <w:pPr>
        <w:pStyle w:val="Zkladntext20"/>
        <w:shd w:val="clear" w:color="auto" w:fill="auto"/>
        <w:spacing w:before="0" w:line="250" w:lineRule="exact"/>
        <w:ind w:firstLine="0"/>
      </w:pPr>
      <w:r>
        <w:t>Pojistník bere na vědomí, že j</w:t>
      </w:r>
      <w:r>
        <w:t>eho identifikační a kontaktní údaje a údaje o využívání služeb může pojistitel také zpracovávat na základě</w:t>
      </w:r>
      <w:r>
        <w:br/>
        <w:t xml:space="preserve">jeho </w:t>
      </w:r>
      <w:r>
        <w:rPr>
          <w:rStyle w:val="Zkladntext285ptTun"/>
        </w:rPr>
        <w:t xml:space="preserve">oprávněného zájmu </w:t>
      </w:r>
      <w:r>
        <w:t>pro účely zasílání svých reklamních sdělení a nabízení svých služeb; nabídku od pojistitele můžete dostat</w:t>
      </w:r>
      <w:r>
        <w:br/>
        <w:t>elektronicky (zejmén</w:t>
      </w:r>
      <w:r>
        <w:t>a SMSkou, e-mailem, přes sociální sítě nebo telefonicky) nebo klasickým dopisem či osobně od zaměstnanců</w:t>
      </w:r>
      <w:r>
        <w:br/>
        <w:t>pojistitele.</w:t>
      </w:r>
    </w:p>
    <w:p w:rsidR="000D03FE" w:rsidRDefault="000F152F">
      <w:pPr>
        <w:pStyle w:val="Zkladntext20"/>
        <w:shd w:val="clear" w:color="auto" w:fill="auto"/>
        <w:spacing w:before="0" w:after="60" w:line="250" w:lineRule="exact"/>
        <w:ind w:firstLine="0"/>
        <w:jc w:val="both"/>
      </w:pPr>
      <w:r>
        <w:t>Proti takovému zpracování máte jako pojistník právo kdykoli podat námitku. Pokud si nepřejete, aby Vás pojistitel oslovoval s jakýmikoli</w:t>
      </w:r>
      <w:r>
        <w:br/>
        <w:t>n</w:t>
      </w:r>
      <w:r>
        <w:t xml:space="preserve">abídkami, zaškrtněte prosím toto pole: </w:t>
      </w:r>
      <w:r>
        <w:rPr>
          <w:rStyle w:val="Zkladntext285ptTun"/>
        </w:rPr>
        <w:t>[X].</w:t>
      </w:r>
    </w:p>
    <w:p w:rsidR="000D03FE" w:rsidRDefault="000F152F">
      <w:pPr>
        <w:pStyle w:val="Nadpis50"/>
        <w:keepNext/>
        <w:keepLines/>
        <w:numPr>
          <w:ilvl w:val="0"/>
          <w:numId w:val="11"/>
        </w:numPr>
        <w:shd w:val="clear" w:color="auto" w:fill="auto"/>
        <w:tabs>
          <w:tab w:val="left" w:pos="383"/>
        </w:tabs>
        <w:spacing w:line="250" w:lineRule="exact"/>
        <w:jc w:val="both"/>
      </w:pPr>
      <w:bookmarkStart w:id="71" w:name="bookmark70"/>
      <w:r>
        <w:t>Povinnost pojistníka informovat třetí osoby</w:t>
      </w:r>
      <w:bookmarkEnd w:id="71"/>
    </w:p>
    <w:p w:rsidR="000D03FE" w:rsidRDefault="000F152F">
      <w:pPr>
        <w:pStyle w:val="Zkladntext20"/>
        <w:shd w:val="clear" w:color="auto" w:fill="auto"/>
        <w:spacing w:before="0" w:after="60" w:line="250" w:lineRule="exact"/>
        <w:ind w:firstLine="0"/>
      </w:pPr>
      <w:r>
        <w:t>Pojistník se zavazuje informovat každého pojištěného, jenž je osobou odlišnou od pojistníka, a případné další osoby, které uvedl v</w:t>
      </w:r>
      <w:r>
        <w:br/>
      </w:r>
      <w:r>
        <w:lastRenderedPageBreak/>
        <w:t>pojistné smlouvě, o zpracování jejich</w:t>
      </w:r>
      <w:r>
        <w:t xml:space="preserve"> osobních údajů.</w:t>
      </w:r>
    </w:p>
    <w:p w:rsidR="000D03FE" w:rsidRDefault="000F152F">
      <w:pPr>
        <w:pStyle w:val="Nadpis50"/>
        <w:keepNext/>
        <w:keepLines/>
        <w:numPr>
          <w:ilvl w:val="0"/>
          <w:numId w:val="11"/>
        </w:numPr>
        <w:shd w:val="clear" w:color="auto" w:fill="auto"/>
        <w:tabs>
          <w:tab w:val="left" w:pos="383"/>
        </w:tabs>
        <w:spacing w:line="250" w:lineRule="exact"/>
        <w:jc w:val="both"/>
      </w:pPr>
      <w:bookmarkStart w:id="72" w:name="bookmark71"/>
      <w:r>
        <w:t>Informace o zpracování osobních údajů zástupce pojistníka</w:t>
      </w:r>
      <w:bookmarkEnd w:id="72"/>
    </w:p>
    <w:p w:rsidR="000D03FE" w:rsidRDefault="000F152F">
      <w:pPr>
        <w:pStyle w:val="Zkladntext20"/>
        <w:shd w:val="clear" w:color="auto" w:fill="auto"/>
        <w:spacing w:before="0" w:line="250" w:lineRule="exact"/>
        <w:ind w:firstLine="0"/>
      </w:pPr>
      <w:r>
        <w:t>Zástupce právnické osoby, zákonný zástupce nebo jiná osoba oprávněná zastupovat pojistníka bere na vědomí, že její identifikační a</w:t>
      </w:r>
      <w:r>
        <w:br/>
        <w:t xml:space="preserve">kontaktní údaje pojistitel zpracovává na základě </w:t>
      </w:r>
      <w:r>
        <w:rPr>
          <w:rStyle w:val="Zkladntext285ptTun"/>
        </w:rPr>
        <w:t>o</w:t>
      </w:r>
      <w:r>
        <w:rPr>
          <w:rStyle w:val="Zkladntext285ptTun"/>
        </w:rPr>
        <w:t xml:space="preserve">právněného zájmu </w:t>
      </w:r>
      <w:r>
        <w:t>pro účely kalkulace, návrhu a uzavření pojistné smlouvy, správy a</w:t>
      </w:r>
      <w:r>
        <w:br/>
        <w:t>ukončení pojistné smlouvy, likvidace pojistných událostí, zajištění a soupojištění, ochrany právních nároků pojistitele a prevence a</w:t>
      </w:r>
      <w:r>
        <w:br/>
        <w:t>odhalování pojistných podvodů a jiných p</w:t>
      </w:r>
      <w:r>
        <w:t>rotiprávních jednání. Proti takovému zpracování má taková osoba právo kdykoli podat námitku,</w:t>
      </w:r>
      <w:r>
        <w:br/>
        <w:t>která může být uplatněna způsobem uvedeným v Informacích o zpracování osobních údajů v neživotním pojištění.</w:t>
      </w:r>
    </w:p>
    <w:p w:rsidR="000D03FE" w:rsidRDefault="000F152F">
      <w:pPr>
        <w:pStyle w:val="Zkladntext70"/>
        <w:shd w:val="clear" w:color="auto" w:fill="auto"/>
        <w:spacing w:line="250" w:lineRule="exact"/>
        <w:ind w:firstLine="0"/>
        <w:jc w:val="both"/>
      </w:pPr>
      <w:r>
        <w:t>Zpracování pro účely plnění zákonné povinnosti</w:t>
      </w:r>
    </w:p>
    <w:p w:rsidR="000D03FE" w:rsidRDefault="000F152F">
      <w:pPr>
        <w:pStyle w:val="Zkladntext70"/>
        <w:shd w:val="clear" w:color="auto" w:fill="auto"/>
        <w:spacing w:after="60"/>
        <w:ind w:firstLine="0"/>
      </w:pPr>
      <w:r>
        <w:t>Zástupce právnické osoby, zákonný zástupce nebo jiná osoba oprávněná zastupovat pojistníka bere na vědomí, že identifikační a</w:t>
      </w:r>
      <w:r>
        <w:br/>
        <w:t xml:space="preserve">kontaktní údaje pojistitel dále zpracovává ke splnění své zákonné povinnosti </w:t>
      </w:r>
      <w:r>
        <w:rPr>
          <w:rStyle w:val="Zkladntext78ptNetun"/>
        </w:rPr>
        <w:t>vyplývající zejména ze zákona upravujícího distribuci</w:t>
      </w:r>
      <w:r>
        <w:rPr>
          <w:rStyle w:val="Zkladntext78ptNetun"/>
        </w:rPr>
        <w:br/>
        <w:t>pojištění a zákona č. 69/2006 Sb., o provádění mezinárodních sankcí.</w:t>
      </w:r>
    </w:p>
    <w:p w:rsidR="000D03FE" w:rsidRDefault="000F152F">
      <w:pPr>
        <w:pStyle w:val="Zkladntext20"/>
        <w:numPr>
          <w:ilvl w:val="0"/>
          <w:numId w:val="11"/>
        </w:numPr>
        <w:shd w:val="clear" w:color="auto" w:fill="auto"/>
        <w:tabs>
          <w:tab w:val="left" w:pos="388"/>
        </w:tabs>
        <w:spacing w:before="0" w:after="240"/>
        <w:ind w:firstLine="0"/>
      </w:pPr>
      <w:r>
        <w:t>Podpisem tohoto dodatku potvrzujete, že jste se důkladně seznámil se smyslem a obsahem souhlasu se zpracováním osobních údajů a</w:t>
      </w:r>
      <w:r>
        <w:br/>
        <w:t xml:space="preserve">že jste se před jejich udělením seznámil s dokumentem </w:t>
      </w:r>
      <w:r>
        <w:rPr>
          <w:rStyle w:val="Zkladntext285ptTun"/>
        </w:rPr>
        <w:t>Info</w:t>
      </w:r>
      <w:r>
        <w:rPr>
          <w:rStyle w:val="Zkladntext285ptTun"/>
        </w:rPr>
        <w:t xml:space="preserve">rmace o zpracování osobních údajů v neživotním pojištění, </w:t>
      </w:r>
      <w:r>
        <w:t>zejména s bližší</w:t>
      </w:r>
      <w:r>
        <w:br/>
        <w:t>identifikací dalších správců, rozsahem zpracovávaných údajů, právními základy (důvody), účely a dobou zpracování osobních údajů,</w:t>
      </w:r>
      <w:r>
        <w:br/>
        <w:t>způsobem odvolání souhlasu a právy, která Vám v této</w:t>
      </w:r>
      <w:r>
        <w:t xml:space="preserve"> souvislosti náleží.</w:t>
      </w:r>
    </w:p>
    <w:p w:rsidR="000D03FE" w:rsidRDefault="000F152F">
      <w:pPr>
        <w:pStyle w:val="Nadpis50"/>
        <w:keepNext/>
        <w:keepLines/>
        <w:shd w:val="clear" w:color="auto" w:fill="auto"/>
        <w:spacing w:after="72" w:line="170" w:lineRule="exact"/>
        <w:ind w:left="60"/>
        <w:jc w:val="center"/>
      </w:pPr>
      <w:bookmarkStart w:id="73" w:name="bookmark72"/>
      <w:r>
        <w:t>ČLÁNEK 7.</w:t>
      </w:r>
      <w:bookmarkEnd w:id="73"/>
    </w:p>
    <w:p w:rsidR="000D03FE" w:rsidRDefault="000F152F">
      <w:pPr>
        <w:pStyle w:val="Nadpis50"/>
        <w:keepNext/>
        <w:keepLines/>
        <w:shd w:val="clear" w:color="auto" w:fill="auto"/>
        <w:spacing w:after="100" w:line="170" w:lineRule="exact"/>
        <w:ind w:left="60"/>
        <w:jc w:val="center"/>
      </w:pPr>
      <w:bookmarkStart w:id="74" w:name="bookmark73"/>
      <w:r>
        <w:t>ZÁVĚREČNÁ USTANOVENÍ</w:t>
      </w:r>
      <w:bookmarkEnd w:id="74"/>
    </w:p>
    <w:p w:rsidR="000D03FE" w:rsidRDefault="000F152F">
      <w:pPr>
        <w:pStyle w:val="Zkladntext20"/>
        <w:numPr>
          <w:ilvl w:val="0"/>
          <w:numId w:val="12"/>
        </w:numPr>
        <w:shd w:val="clear" w:color="auto" w:fill="auto"/>
        <w:tabs>
          <w:tab w:val="left" w:pos="366"/>
        </w:tabs>
        <w:spacing w:before="0" w:after="64" w:line="250" w:lineRule="exact"/>
        <w:ind w:firstLine="0"/>
      </w:pPr>
      <w:r>
        <w:t>Návrh pojistitele na uzavření dodatku (dále jen "nabídka") musí být pojistníkem přijat ve lhůtě stanovené pojistitelem, a není-li</w:t>
      </w:r>
      <w:r>
        <w:br/>
        <w:t>taková lhůta stanovena, pak do jednoho měsíce ode dne doručení nabídky poj</w:t>
      </w:r>
      <w:r>
        <w:t>istníkovi. Odpověď s dodatkem nebo odchylkou od nabídky</w:t>
      </w:r>
      <w:r>
        <w:br/>
        <w:t>se nepovažuje za její přijetí, a to ani v případě, že se takovou odchylkou podstatně nemění podmínky nabídky.</w:t>
      </w:r>
    </w:p>
    <w:p w:rsidR="000D03FE" w:rsidRDefault="000F152F">
      <w:pPr>
        <w:pStyle w:val="Zkladntext20"/>
        <w:numPr>
          <w:ilvl w:val="0"/>
          <w:numId w:val="12"/>
        </w:numPr>
        <w:shd w:val="clear" w:color="auto" w:fill="auto"/>
        <w:tabs>
          <w:tab w:val="left" w:pos="366"/>
        </w:tabs>
        <w:spacing w:before="0" w:after="120"/>
        <w:ind w:firstLine="0"/>
      </w:pPr>
      <w:r>
        <w:t>Pojistitel neposkytne pojistné plnění ani jiné plnění či službu z pojistné smlouvy v rozsa</w:t>
      </w:r>
      <w:r>
        <w:t>hu, v jakém by takové plnění nebo služba</w:t>
      </w:r>
      <w:r>
        <w:br/>
        <w:t>znamenaly porušení mezinárodních sankcí, obchodních nebo ekonomických sankcí či finančních embarg, vyhlášených za účelem udržení</w:t>
      </w:r>
      <w:r>
        <w:br/>
        <w:t>nebo obnovení mezinárodního míru, bezpečnosti, ochrany základních lidských práv a boje</w:t>
      </w:r>
      <w:r>
        <w:t xml:space="preserve"> proti terorismu. Za tyto sankce a embarga se</w:t>
      </w:r>
      <w:r>
        <w:br/>
        <w:t>považují zejména sankce a embarga Organizace spojených národů, Evropské unie, České republiky a Spojeného království Velké Británie a</w:t>
      </w:r>
      <w:r>
        <w:br/>
        <w:t>Severního Irska. Dále také Spojených států amerických za předpokladu, že neo</w:t>
      </w:r>
      <w:r>
        <w:t>dporují sankcím a embargům uvedeným v předchozí větě.</w:t>
      </w:r>
    </w:p>
    <w:p w:rsidR="000D03FE" w:rsidRDefault="000F152F">
      <w:pPr>
        <w:pStyle w:val="Zkladntext20"/>
        <w:numPr>
          <w:ilvl w:val="0"/>
          <w:numId w:val="12"/>
        </w:numPr>
        <w:shd w:val="clear" w:color="auto" w:fill="auto"/>
        <w:tabs>
          <w:tab w:val="left" w:pos="366"/>
        </w:tabs>
        <w:spacing w:before="0" w:after="192" w:line="170" w:lineRule="exact"/>
        <w:ind w:firstLine="0"/>
        <w:jc w:val="both"/>
      </w:pPr>
      <w:r>
        <w:t>Dodatek je vyhotoven ve 2 stejnopisech. Pojistník obdrží 1 stejnopis(y), pojistitel si ponechá 1 stejnopis(y)</w:t>
      </w:r>
    </w:p>
    <w:p w:rsidR="000D03FE" w:rsidRDefault="000F152F">
      <w:pPr>
        <w:pStyle w:val="Nadpis50"/>
        <w:keepNext/>
        <w:keepLines/>
        <w:shd w:val="clear" w:color="auto" w:fill="auto"/>
        <w:spacing w:after="8" w:line="170" w:lineRule="exact"/>
        <w:ind w:left="60"/>
        <w:jc w:val="center"/>
      </w:pPr>
      <w:bookmarkStart w:id="75" w:name="bookmark74"/>
      <w:r>
        <w:t>ČLÁNEK 8.</w:t>
      </w:r>
      <w:bookmarkEnd w:id="75"/>
    </w:p>
    <w:p w:rsidR="000D03FE" w:rsidRDefault="000F152F">
      <w:pPr>
        <w:pStyle w:val="Nadpis50"/>
        <w:keepNext/>
        <w:keepLines/>
        <w:shd w:val="clear" w:color="auto" w:fill="auto"/>
        <w:spacing w:line="250" w:lineRule="exact"/>
        <w:ind w:left="60"/>
        <w:jc w:val="center"/>
      </w:pPr>
      <w:bookmarkStart w:id="76" w:name="bookmark75"/>
      <w:r>
        <w:t xml:space="preserve">UPOZORNĚNÍ POJISTITELE DLE </w:t>
      </w:r>
      <w:r>
        <w:rPr>
          <w:rStyle w:val="Nadpis5TrebuchetMS8ptKurzva"/>
          <w:b/>
          <w:bCs/>
        </w:rPr>
        <w:t>§</w:t>
      </w:r>
      <w:r>
        <w:t xml:space="preserve"> 2789 ZÁKONA č. 89/2012 Sb., OBČANSKÉHO ZÁKONÍKU</w:t>
      </w:r>
      <w:bookmarkEnd w:id="76"/>
    </w:p>
    <w:p w:rsidR="000D03FE" w:rsidRDefault="000F152F">
      <w:pPr>
        <w:pStyle w:val="Zkladntext20"/>
        <w:shd w:val="clear" w:color="auto" w:fill="auto"/>
        <w:spacing w:before="0" w:after="184" w:line="250" w:lineRule="exact"/>
        <w:ind w:firstLine="0"/>
      </w:pPr>
      <w:r>
        <w:t xml:space="preserve">Ve </w:t>
      </w:r>
      <w:r>
        <w:t>smyslu § 2789 zákona č. 89/2012 Sb., občanského zákoníku, je konstatováno, že při uzavírání této pojistné smlouvy nebyly shledány</w:t>
      </w:r>
      <w:r>
        <w:br/>
        <w:t>žádné nesrovnalosti mezi požadavky klienta a nabízeným pojištěním. V případě, že ke zjištění nesrovnalostí mezi požadavky klie</w:t>
      </w:r>
      <w:r>
        <w:t>nta a</w:t>
      </w:r>
      <w:r>
        <w:br/>
        <w:t>uzavřenou pojistnou smlouvou dojde při zpracování pojistné smlouvy, pojistitel upozorní pojistníka (klienta) na tyto nesrovnalosti</w:t>
      </w:r>
      <w:r>
        <w:br/>
        <w:t>samostatným dopisem.</w:t>
      </w:r>
    </w:p>
    <w:p w:rsidR="000D03FE" w:rsidRDefault="000F152F">
      <w:pPr>
        <w:pStyle w:val="Zkladntext20"/>
        <w:shd w:val="clear" w:color="auto" w:fill="auto"/>
        <w:spacing w:before="0"/>
        <w:ind w:firstLine="0"/>
        <w:jc w:val="both"/>
      </w:pPr>
      <w:r>
        <w:t>Tento dodatek obsahuje přílohy: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746"/>
        </w:tabs>
        <w:spacing w:before="0"/>
        <w:ind w:left="400" w:firstLine="0"/>
        <w:jc w:val="both"/>
      </w:pPr>
      <w:r>
        <w:t>ZSU-500/24 - Zvláštní smluvní ujednání k pojištění odpovědnosti za</w:t>
      </w:r>
      <w:r>
        <w:t xml:space="preserve"> újmu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746"/>
        </w:tabs>
        <w:spacing w:before="0"/>
        <w:ind w:left="400" w:firstLine="0"/>
        <w:jc w:val="both"/>
      </w:pPr>
      <w:r>
        <w:t>RS</w:t>
      </w:r>
    </w:p>
    <w:p w:rsidR="000D03FE" w:rsidRDefault="000F152F">
      <w:pPr>
        <w:pStyle w:val="Zkladntext20"/>
        <w:numPr>
          <w:ilvl w:val="0"/>
          <w:numId w:val="1"/>
        </w:numPr>
        <w:shd w:val="clear" w:color="auto" w:fill="auto"/>
        <w:tabs>
          <w:tab w:val="left" w:pos="746"/>
        </w:tabs>
        <w:spacing w:before="0" w:after="240"/>
        <w:ind w:left="400" w:firstLine="0"/>
        <w:jc w:val="both"/>
      </w:pPr>
      <w:r>
        <w:t>vypis ZR</w:t>
      </w:r>
    </w:p>
    <w:p w:rsidR="000D03FE" w:rsidRDefault="000F152F">
      <w:pPr>
        <w:pStyle w:val="Nadpis50"/>
        <w:keepNext/>
        <w:keepLines/>
        <w:shd w:val="clear" w:color="auto" w:fill="auto"/>
        <w:spacing w:line="170" w:lineRule="exact"/>
        <w:jc w:val="both"/>
        <w:sectPr w:rsidR="000D03FE">
          <w:type w:val="continuous"/>
          <w:pgSz w:w="11900" w:h="16840"/>
          <w:pgMar w:top="181" w:right="555" w:bottom="652" w:left="502" w:header="0" w:footer="3" w:gutter="0"/>
          <w:cols w:space="720"/>
          <w:noEndnote/>
          <w:docGrid w:linePitch="360"/>
        </w:sectPr>
      </w:pPr>
      <w:bookmarkStart w:id="77" w:name="bookmark76"/>
      <w:r>
        <w:t>Dodatek uzavřen dne: 3. 11. 2025</w:t>
      </w:r>
      <w:bookmarkEnd w:id="77"/>
    </w:p>
    <w:p w:rsidR="000D03FE" w:rsidRDefault="000F152F">
      <w:pPr>
        <w:pStyle w:val="Zkladntext20"/>
        <w:shd w:val="clear" w:color="auto" w:fill="auto"/>
        <w:spacing w:before="0"/>
        <w:ind w:firstLine="0"/>
        <w:jc w:val="both"/>
      </w:pPr>
      <w:r>
        <w:lastRenderedPageBreak/>
        <w:t>Jméno, příjmení / název zástupce pojistitele (získateLe): XXXXX</w:t>
      </w:r>
    </w:p>
    <w:p w:rsidR="000D03FE" w:rsidRDefault="000F152F">
      <w:pPr>
        <w:pStyle w:val="Zkladntext20"/>
        <w:shd w:val="clear" w:color="auto" w:fill="auto"/>
        <w:spacing w:before="0"/>
        <w:ind w:firstLine="0"/>
        <w:jc w:val="both"/>
      </w:pPr>
      <w:r>
        <w:t>Zaměstnanec pojistitele</w:t>
      </w:r>
    </w:p>
    <w:p w:rsidR="000D03FE" w:rsidRDefault="000F152F">
      <w:pPr>
        <w:pStyle w:val="Zkladntext20"/>
        <w:shd w:val="clear" w:color="auto" w:fill="auto"/>
        <w:spacing w:before="0"/>
        <w:ind w:firstLine="0"/>
        <w:jc w:val="both"/>
      </w:pPr>
      <w:r>
        <w:t>Získatelské číslo: XXXXX</w:t>
      </w:r>
    </w:p>
    <w:p w:rsidR="000D03FE" w:rsidRDefault="000F152F">
      <w:pPr>
        <w:pStyle w:val="Zkladntext20"/>
        <w:shd w:val="clear" w:color="auto" w:fill="auto"/>
        <w:tabs>
          <w:tab w:val="left" w:pos="1500"/>
        </w:tabs>
        <w:spacing w:before="0"/>
        <w:ind w:firstLine="0"/>
        <w:jc w:val="both"/>
      </w:pPr>
      <w:r>
        <w:t>Telefonní číslo:</w:t>
      </w:r>
      <w:r>
        <w:tab/>
        <w:t>XXXXX</w:t>
      </w:r>
    </w:p>
    <w:p w:rsidR="000D03FE" w:rsidRDefault="000F152F">
      <w:pPr>
        <w:pStyle w:val="Zkladntext20"/>
        <w:shd w:val="clear" w:color="auto" w:fill="auto"/>
        <w:tabs>
          <w:tab w:val="left" w:pos="1500"/>
        </w:tabs>
        <w:spacing w:before="0" w:after="2768"/>
        <w:ind w:firstLine="0"/>
        <w:jc w:val="both"/>
      </w:pPr>
      <w:r>
        <w:t>E-maiL:</w:t>
      </w:r>
      <w:r>
        <w:tab/>
        <w:t>XXXXX</w:t>
      </w:r>
    </w:p>
    <w:p w:rsidR="000D03FE" w:rsidRDefault="000F152F">
      <w:pPr>
        <w:pStyle w:val="Zkladntext20"/>
        <w:shd w:val="clear" w:color="auto" w:fill="auto"/>
        <w:spacing w:before="0" w:after="54" w:line="160" w:lineRule="exact"/>
        <w:ind w:left="420" w:firstLine="0"/>
      </w:pPr>
      <w:r>
        <w:rPr>
          <w:noProof/>
        </w:rPr>
        <mc:AlternateContent>
          <mc:Choice Requires="wps">
            <w:drawing>
              <wp:anchor distT="0" distB="254000" distL="1146175" distR="63500" simplePos="0" relativeHeight="377487106" behindDoc="1" locked="0" layoutInCell="1" allowOverlap="1">
                <wp:simplePos x="0" y="0"/>
                <wp:positionH relativeFrom="margin">
                  <wp:posOffset>3313430</wp:posOffset>
                </wp:positionH>
                <wp:positionV relativeFrom="paragraph">
                  <wp:posOffset>-5080</wp:posOffset>
                </wp:positionV>
                <wp:extent cx="895985" cy="227965"/>
                <wp:effectExtent l="3175" t="0" r="0" b="3175"/>
                <wp:wrapSquare wrapText="left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FE" w:rsidRDefault="000F152F">
                            <w:pPr>
                              <w:pStyle w:val="Zkladntext20"/>
                              <w:shd w:val="clear" w:color="auto" w:fill="auto"/>
                              <w:spacing w:before="0" w:after="39" w:line="16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XXXXX</w:t>
                            </w:r>
                          </w:p>
                          <w:p w:rsidR="000D03FE" w:rsidRDefault="000F152F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Podpis pojistníka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60.9pt;margin-top:-.4pt;width:70.55pt;height:17.95pt;z-index:-125829374;visibility:visible;mso-wrap-style:square;mso-width-percent:0;mso-height-percent:0;mso-wrap-distance-left:90.2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ebsAIAAK8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" filled="f" stroked="f">
                <v:textbox style="mso-fit-shape-to-text:t" inset="0,0,0,0">
                  <w:txbxContent>
                    <w:p w:rsidR="000D03FE" w:rsidRDefault="000F152F">
                      <w:pPr>
                        <w:pStyle w:val="Zkladntext20"/>
                        <w:shd w:val="clear" w:color="auto" w:fill="auto"/>
                        <w:spacing w:before="0" w:after="39" w:line="16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XXXXX</w:t>
                      </w:r>
                    </w:p>
                    <w:p w:rsidR="000D03FE" w:rsidRDefault="000F152F">
                      <w:pPr>
                        <w:pStyle w:val="Zkladntext20"/>
                        <w:shd w:val="clear" w:color="auto" w:fill="auto"/>
                        <w:spacing w:before="0" w:line="16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Podpis pojistníka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XXXXX</w:t>
      </w:r>
    </w:p>
    <w:p w:rsidR="000D03FE" w:rsidRDefault="000F152F">
      <w:pPr>
        <w:pStyle w:val="Zkladntext20"/>
        <w:shd w:val="clear" w:color="auto" w:fill="auto"/>
        <w:spacing w:before="0" w:line="160" w:lineRule="exact"/>
        <w:ind w:left="420" w:firstLine="0"/>
        <w:sectPr w:rsidR="000D03FE">
          <w:footerReference w:type="even" r:id="rId12"/>
          <w:footerReference w:type="default" r:id="rId13"/>
          <w:pgSz w:w="11900" w:h="16840"/>
          <w:pgMar w:top="181" w:right="555" w:bottom="652" w:left="502" w:header="0" w:footer="3" w:gutter="0"/>
          <w:cols w:space="720"/>
          <w:noEndnote/>
          <w:docGrid w:linePitch="360"/>
        </w:sectPr>
      </w:pPr>
      <w:r>
        <w:t>Podpis zástupce pojistitele (získateLe)</w:t>
      </w:r>
    </w:p>
    <w:p w:rsidR="000D03FE" w:rsidRDefault="000D03FE">
      <w:pPr>
        <w:spacing w:line="240" w:lineRule="exact"/>
        <w:rPr>
          <w:sz w:val="19"/>
          <w:szCs w:val="19"/>
        </w:rPr>
      </w:pPr>
    </w:p>
    <w:p w:rsidR="000D03FE" w:rsidRDefault="000D03FE">
      <w:pPr>
        <w:spacing w:line="240" w:lineRule="exact"/>
        <w:rPr>
          <w:sz w:val="19"/>
          <w:szCs w:val="19"/>
        </w:rPr>
      </w:pPr>
    </w:p>
    <w:p w:rsidR="000D03FE" w:rsidRDefault="000D03FE">
      <w:pPr>
        <w:spacing w:before="60" w:after="60" w:line="240" w:lineRule="exact"/>
        <w:rPr>
          <w:sz w:val="19"/>
          <w:szCs w:val="19"/>
        </w:rPr>
      </w:pPr>
    </w:p>
    <w:p w:rsidR="000D03FE" w:rsidRDefault="000D03FE">
      <w:pPr>
        <w:rPr>
          <w:sz w:val="2"/>
          <w:szCs w:val="2"/>
        </w:rPr>
        <w:sectPr w:rsidR="000D03FE">
          <w:pgSz w:w="11900" w:h="16840"/>
          <w:pgMar w:top="375" w:right="0" w:bottom="1205" w:left="0" w:header="0" w:footer="3" w:gutter="0"/>
          <w:cols w:space="720"/>
          <w:noEndnote/>
          <w:docGrid w:linePitch="360"/>
        </w:sectPr>
      </w:pPr>
    </w:p>
    <w:p w:rsidR="000D03FE" w:rsidRDefault="000F152F">
      <w:pPr>
        <w:pStyle w:val="Nadpis10"/>
        <w:keepNext/>
        <w:keepLines/>
        <w:shd w:val="clear" w:color="auto" w:fill="000000"/>
        <w:spacing w:before="0" w:after="356" w:line="230" w:lineRule="exact"/>
        <w:ind w:firstLine="1160"/>
      </w:pPr>
      <w:bookmarkStart w:id="78" w:name="bookmark77"/>
      <w:r>
        <w:rPr>
          <w:rStyle w:val="Nadpis11"/>
          <w:b/>
          <w:bCs/>
        </w:rPr>
        <w:t>Zvláštní smluvní ujednání k pojištění odpovědnosti</w:t>
      </w:r>
      <w:r>
        <w:rPr>
          <w:rStyle w:val="Nadpis11"/>
          <w:b/>
          <w:bCs/>
        </w:rPr>
        <w:br/>
      </w:r>
      <w:r>
        <w:rPr>
          <w:rStyle w:val="Nadpis11"/>
          <w:b/>
          <w:bCs/>
          <w:vertAlign w:val="superscript"/>
        </w:rPr>
        <w:t>p</w:t>
      </w:r>
      <w:r>
        <w:rPr>
          <w:rStyle w:val="Nadpis11"/>
          <w:b/>
          <w:bCs/>
        </w:rPr>
        <w:t xml:space="preserve">nl°ha </w:t>
      </w:r>
      <w:r>
        <w:rPr>
          <w:rStyle w:val="Nadpis11"/>
          <w:b/>
          <w:bCs/>
          <w:vertAlign w:val="subscript"/>
        </w:rPr>
        <w:t>zg</w:t>
      </w:r>
      <w:r>
        <w:rPr>
          <w:rStyle w:val="Nadpis11"/>
          <w:b/>
          <w:bCs/>
        </w:rPr>
        <w:t xml:space="preserve"> ,.</w:t>
      </w:r>
      <w:r>
        <w:rPr>
          <w:rStyle w:val="Nadpis11"/>
          <w:b/>
          <w:bCs/>
          <w:vertAlign w:val="subscript"/>
        </w:rPr>
        <w:t>mu</w:t>
      </w:r>
      <w:r>
        <w:rPr>
          <w:rStyle w:val="Nadpis11"/>
          <w:b/>
          <w:bCs/>
        </w:rPr>
        <w:t xml:space="preserve"> ZSU-500/24</w:t>
      </w:r>
      <w:bookmarkEnd w:id="78"/>
    </w:p>
    <w:p w:rsidR="000D03FE" w:rsidRDefault="000F152F">
      <w:pPr>
        <w:pStyle w:val="Zkladntext20"/>
        <w:shd w:val="clear" w:color="auto" w:fill="auto"/>
        <w:spacing w:before="0" w:after="202" w:line="160" w:lineRule="exact"/>
        <w:ind w:firstLine="0"/>
      </w:pPr>
      <w:r>
        <w:rPr>
          <w:noProof/>
        </w:rPr>
        <mc:AlternateContent>
          <mc:Choice Requires="wps">
            <w:drawing>
              <wp:anchor distT="0" distB="96520" distL="63500" distR="484505" simplePos="0" relativeHeight="377487107" behindDoc="1" locked="0" layoutInCell="1" allowOverlap="1">
                <wp:simplePos x="0" y="0"/>
                <wp:positionH relativeFrom="margin">
                  <wp:posOffset>290830</wp:posOffset>
                </wp:positionH>
                <wp:positionV relativeFrom="paragraph">
                  <wp:posOffset>-775335</wp:posOffset>
                </wp:positionV>
                <wp:extent cx="1256030" cy="320675"/>
                <wp:effectExtent l="3810" t="0" r="0" b="3175"/>
                <wp:wrapSquare wrapText="right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FE" w:rsidRDefault="000F152F">
                            <w:pPr>
                              <w:pStyle w:val="Zkladntext5"/>
                              <w:shd w:val="clear" w:color="auto" w:fill="auto"/>
                              <w:spacing w:after="45" w:line="320" w:lineRule="exact"/>
                            </w:pPr>
                            <w:r>
                              <w:rPr>
                                <w:rStyle w:val="Zkladntext5Exact0"/>
                                <w:b/>
                                <w:bCs/>
                              </w:rPr>
                              <w:t>Kooperativa</w:t>
                            </w:r>
                          </w:p>
                          <w:p w:rsidR="000D03FE" w:rsidRDefault="000F152F">
                            <w:pPr>
                              <w:pStyle w:val="Zkladntext6"/>
                              <w:shd w:val="clear" w:color="auto" w:fill="auto"/>
                              <w:spacing w:before="0" w:line="140" w:lineRule="exact"/>
                            </w:pPr>
                            <w:r>
                              <w:t>VIENNA INSURANCE GROUP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2.9pt;margin-top:-61.05pt;width:98.9pt;height:25.25pt;z-index:-125829373;visibility:visible;mso-wrap-style:square;mso-width-percent:0;mso-height-percent:0;mso-wrap-distance-left:5pt;mso-wrap-distance-top:0;mso-wrap-distance-right:38.15pt;mso-wrap-distance-bottom:7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wprg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" filled="f" stroked="f">
                <v:textbox style="mso-fit-shape-to-text:t" inset="0,0,0,0">
                  <w:txbxContent>
                    <w:p w:rsidR="000D03FE" w:rsidRDefault="000F152F">
                      <w:pPr>
                        <w:pStyle w:val="Zkladntext5"/>
                        <w:shd w:val="clear" w:color="auto" w:fill="auto"/>
                        <w:spacing w:after="45" w:line="320" w:lineRule="exact"/>
                      </w:pPr>
                      <w:r>
                        <w:rPr>
                          <w:rStyle w:val="Zkladntext5Exact0"/>
                          <w:b/>
                          <w:bCs/>
                        </w:rPr>
                        <w:t>Kooperativa</w:t>
                      </w:r>
                    </w:p>
                    <w:p w:rsidR="000D03FE" w:rsidRDefault="000F152F">
                      <w:pPr>
                        <w:pStyle w:val="Zkladntext6"/>
                        <w:shd w:val="clear" w:color="auto" w:fill="auto"/>
                        <w:spacing w:before="0" w:line="140" w:lineRule="exact"/>
                      </w:pPr>
                      <w:r>
                        <w:t>VIENNA INSURANCE GROUP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Tato zvláštní smluvní ujednání (dále jen „ZSU") jsou nedílnou součástí pojistné smlouvy.</w:t>
      </w:r>
    </w:p>
    <w:p w:rsidR="000D03FE" w:rsidRDefault="000F152F">
      <w:pPr>
        <w:pStyle w:val="Zkladntext20"/>
        <w:numPr>
          <w:ilvl w:val="0"/>
          <w:numId w:val="13"/>
        </w:numPr>
        <w:shd w:val="clear" w:color="auto" w:fill="auto"/>
        <w:tabs>
          <w:tab w:val="left" w:pos="284"/>
        </w:tabs>
        <w:spacing w:before="0" w:after="180" w:line="250" w:lineRule="exact"/>
        <w:ind w:firstLine="0"/>
      </w:pPr>
      <w:r>
        <w:t xml:space="preserve">případě, že je jakékoli </w:t>
      </w:r>
      <w:r>
        <w:t>ustanovení těchto ZSU v rozporu s ustanovením pojistné smlouvy, má přednost příslušné ustanovení pojistné</w:t>
      </w:r>
      <w:r>
        <w:br/>
        <w:t>smlouvy. Nejsou-li ustanovení pojistné smlouvy a těchto ZSU v rozporu, platí ustanovení pojistné smlouvy i ZSU zároveň.</w:t>
      </w:r>
    </w:p>
    <w:p w:rsidR="000D03FE" w:rsidRDefault="000F152F">
      <w:pPr>
        <w:pStyle w:val="Zkladntext20"/>
        <w:numPr>
          <w:ilvl w:val="0"/>
          <w:numId w:val="13"/>
        </w:numPr>
        <w:shd w:val="clear" w:color="auto" w:fill="auto"/>
        <w:tabs>
          <w:tab w:val="left" w:pos="284"/>
        </w:tabs>
        <w:spacing w:before="0" w:after="244" w:line="250" w:lineRule="exact"/>
        <w:ind w:firstLine="0"/>
      </w:pPr>
      <w:r>
        <w:t xml:space="preserve">případě, že je jakékoli </w:t>
      </w:r>
      <w:r>
        <w:t>ustanovení pojistných podmínek vztahujících se k pojištění odpovědnosti za újmu v rozporu s ustanovením</w:t>
      </w:r>
      <w:r>
        <w:br/>
        <w:t>těchto ZSU, má přednost příslušné ustanovení ZSU. Nejsou-li ustanovení pojistných podmínek a ZSU v rozporu, platí ustanovení</w:t>
      </w:r>
      <w:r>
        <w:br/>
        <w:t>pojistných podmínek a ZSU z</w:t>
      </w:r>
      <w:r>
        <w:t>ároveň.</w:t>
      </w:r>
    </w:p>
    <w:p w:rsidR="000D03FE" w:rsidRDefault="000F152F">
      <w:pPr>
        <w:pStyle w:val="Nadpis40"/>
        <w:keepNext/>
        <w:keepLines/>
        <w:shd w:val="clear" w:color="auto" w:fill="auto"/>
        <w:spacing w:before="0" w:after="204" w:line="170" w:lineRule="exact"/>
      </w:pPr>
      <w:bookmarkStart w:id="79" w:name="bookmark78"/>
      <w:r>
        <w:t>Článek 1 - Další výluky z pojištění</w:t>
      </w:r>
      <w:bookmarkEnd w:id="79"/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>Vedle výluk vyplývajících z příslušných ustanovení pojistných podmínek a pojistné smlouvy se pojištění nevztahuje na povinnost nahradit</w:t>
      </w:r>
      <w:r>
        <w:br/>
        <w:t>újmu způsobenou v souvislosti s:</w:t>
      </w:r>
    </w:p>
    <w:p w:rsidR="000D03FE" w:rsidRDefault="000F152F">
      <w:pPr>
        <w:pStyle w:val="Zkladntext70"/>
        <w:numPr>
          <w:ilvl w:val="0"/>
          <w:numId w:val="14"/>
        </w:numPr>
        <w:shd w:val="clear" w:color="auto" w:fill="auto"/>
        <w:tabs>
          <w:tab w:val="left" w:pos="777"/>
        </w:tabs>
        <w:ind w:left="780"/>
        <w:jc w:val="both"/>
      </w:pPr>
      <w:r>
        <w:rPr>
          <w:rStyle w:val="Zkladntext78ptNetun"/>
        </w:rPr>
        <w:t xml:space="preserve">provozováním </w:t>
      </w:r>
      <w:r>
        <w:t xml:space="preserve">tržnic </w:t>
      </w:r>
      <w:r>
        <w:rPr>
          <w:rStyle w:val="Zkladntext78ptNetun"/>
        </w:rPr>
        <w:t xml:space="preserve">a </w:t>
      </w:r>
      <w:r>
        <w:t xml:space="preserve">stánkovým prodejem v </w:t>
      </w:r>
      <w:r>
        <w:t>tržnicích,</w:t>
      </w:r>
    </w:p>
    <w:p w:rsidR="000D03FE" w:rsidRDefault="000F152F">
      <w:pPr>
        <w:pStyle w:val="Zkladntext20"/>
        <w:numPr>
          <w:ilvl w:val="0"/>
          <w:numId w:val="14"/>
        </w:numPr>
        <w:shd w:val="clear" w:color="auto" w:fill="auto"/>
        <w:tabs>
          <w:tab w:val="left" w:pos="777"/>
        </w:tabs>
        <w:spacing w:before="0"/>
        <w:ind w:left="420" w:firstLine="0"/>
        <w:jc w:val="both"/>
      </w:pPr>
      <w:r>
        <w:t xml:space="preserve">provozováním </w:t>
      </w:r>
      <w:r>
        <w:rPr>
          <w:rStyle w:val="Zkladntext285ptTun"/>
        </w:rPr>
        <w:t xml:space="preserve">zastaváren, heren </w:t>
      </w:r>
      <w:r>
        <w:t xml:space="preserve">(hazardní hry, výherní automaty), </w:t>
      </w:r>
      <w:r>
        <w:rPr>
          <w:rStyle w:val="Zkladntext285ptTun"/>
        </w:rPr>
        <w:t xml:space="preserve">non-stop pohostinských zařízení </w:t>
      </w:r>
      <w:r>
        <w:t>(restaurací, barů apod.),</w:t>
      </w:r>
    </w:p>
    <w:p w:rsidR="000D03FE" w:rsidRDefault="000F152F">
      <w:pPr>
        <w:pStyle w:val="Zkladntext70"/>
        <w:numPr>
          <w:ilvl w:val="0"/>
          <w:numId w:val="14"/>
        </w:numPr>
        <w:shd w:val="clear" w:color="auto" w:fill="auto"/>
        <w:tabs>
          <w:tab w:val="left" w:pos="777"/>
        </w:tabs>
        <w:ind w:left="780" w:right="540"/>
        <w:jc w:val="both"/>
      </w:pPr>
      <w:r>
        <w:rPr>
          <w:rStyle w:val="Zkladntext78ptNetun"/>
        </w:rPr>
        <w:t xml:space="preserve">provozováním a pořádáním akcí </w:t>
      </w:r>
      <w:r>
        <w:t>motoristického sportu, paintballových střelnic, bobových a moto kárových drah, vozítek</w:t>
      </w:r>
      <w:r>
        <w:br/>
      </w:r>
      <w:r>
        <w:t>segway, lanových parků, bungee jumpingu, zorbingu, potápění, parasailingu, swoopingu, surfingu, raftingu, canyoningu,</w:t>
      </w:r>
      <w:r>
        <w:br/>
        <w:t xml:space="preserve">horolezeckého </w:t>
      </w:r>
      <w:r>
        <w:rPr>
          <w:rStyle w:val="Zkladntext78ptNetun"/>
        </w:rPr>
        <w:t xml:space="preserve">a </w:t>
      </w:r>
      <w:r>
        <w:t xml:space="preserve">lezeckého sportu </w:t>
      </w:r>
      <w:r>
        <w:rPr>
          <w:rStyle w:val="Zkladntext78ptNetun"/>
        </w:rPr>
        <w:t>a obdobných aktivit,</w:t>
      </w:r>
    </w:p>
    <w:p w:rsidR="000D03FE" w:rsidRDefault="000F152F">
      <w:pPr>
        <w:pStyle w:val="Zkladntext70"/>
        <w:numPr>
          <w:ilvl w:val="0"/>
          <w:numId w:val="14"/>
        </w:numPr>
        <w:shd w:val="clear" w:color="auto" w:fill="auto"/>
        <w:tabs>
          <w:tab w:val="left" w:pos="777"/>
        </w:tabs>
        <w:ind w:left="780"/>
        <w:jc w:val="both"/>
      </w:pPr>
      <w:r>
        <w:rPr>
          <w:rStyle w:val="Zkladntext78ptNetun"/>
        </w:rPr>
        <w:t xml:space="preserve">provozováním a pořádáním </w:t>
      </w:r>
      <w:r>
        <w:t xml:space="preserve">cirkusových představení, poutí </w:t>
      </w:r>
      <w:r>
        <w:rPr>
          <w:rStyle w:val="Zkladntext78ptNetun"/>
        </w:rPr>
        <w:t xml:space="preserve">a </w:t>
      </w:r>
      <w:r>
        <w:t>pouťových atrakcí, zábavní</w:t>
      </w:r>
      <w:r>
        <w:t>ch parků,</w:t>
      </w:r>
    </w:p>
    <w:p w:rsidR="000D03FE" w:rsidRDefault="000F152F">
      <w:pPr>
        <w:pStyle w:val="Zkladntext70"/>
        <w:numPr>
          <w:ilvl w:val="0"/>
          <w:numId w:val="14"/>
        </w:numPr>
        <w:shd w:val="clear" w:color="auto" w:fill="auto"/>
        <w:tabs>
          <w:tab w:val="left" w:pos="777"/>
        </w:tabs>
        <w:ind w:left="780"/>
        <w:jc w:val="both"/>
      </w:pPr>
      <w:r>
        <w:rPr>
          <w:rStyle w:val="Zkladntext78ptNetun"/>
        </w:rPr>
        <w:t xml:space="preserve">pořádáním </w:t>
      </w:r>
      <w:r>
        <w:t xml:space="preserve">tanečních zábav </w:t>
      </w:r>
      <w:r>
        <w:rPr>
          <w:rStyle w:val="Zkladntext78ptNetun"/>
        </w:rPr>
        <w:t xml:space="preserve">a </w:t>
      </w:r>
      <w:r>
        <w:t xml:space="preserve">diskoték </w:t>
      </w:r>
      <w:r>
        <w:rPr>
          <w:rStyle w:val="Zkladntext78ptNetun"/>
        </w:rPr>
        <w:t xml:space="preserve">pro </w:t>
      </w:r>
      <w:r>
        <w:t>více než 500 návštěvníků,</w:t>
      </w:r>
    </w:p>
    <w:p w:rsidR="000D03FE" w:rsidRDefault="000F152F">
      <w:pPr>
        <w:pStyle w:val="Zkladntext20"/>
        <w:numPr>
          <w:ilvl w:val="0"/>
          <w:numId w:val="14"/>
        </w:numPr>
        <w:shd w:val="clear" w:color="auto" w:fill="auto"/>
        <w:tabs>
          <w:tab w:val="left" w:pos="777"/>
        </w:tabs>
        <w:spacing w:before="0"/>
        <w:ind w:left="780"/>
      </w:pPr>
      <w:r>
        <w:t>pořádáním koncertů a hudebních festivalů; tato výluka se neuplatní ve vztahu ke koncertům a festivalům v oblasti vážné, lidové</w:t>
      </w:r>
      <w:r>
        <w:br/>
        <w:t>nebo dechové hudby,</w:t>
      </w:r>
    </w:p>
    <w:p w:rsidR="000D03FE" w:rsidRDefault="000F152F">
      <w:pPr>
        <w:pStyle w:val="Zkladntext20"/>
        <w:numPr>
          <w:ilvl w:val="0"/>
          <w:numId w:val="14"/>
        </w:numPr>
        <w:shd w:val="clear" w:color="auto" w:fill="auto"/>
        <w:tabs>
          <w:tab w:val="left" w:pos="777"/>
        </w:tabs>
        <w:spacing w:before="0"/>
        <w:ind w:left="780"/>
        <w:jc w:val="both"/>
      </w:pPr>
      <w:r>
        <w:t xml:space="preserve">činností </w:t>
      </w:r>
      <w:r>
        <w:rPr>
          <w:rStyle w:val="Zkladntext285ptTun"/>
        </w:rPr>
        <w:t>kaskadérů,</w:t>
      </w:r>
    </w:p>
    <w:p w:rsidR="000D03FE" w:rsidRDefault="000F152F">
      <w:pPr>
        <w:pStyle w:val="Zkladntext20"/>
        <w:numPr>
          <w:ilvl w:val="0"/>
          <w:numId w:val="14"/>
        </w:numPr>
        <w:shd w:val="clear" w:color="auto" w:fill="auto"/>
        <w:tabs>
          <w:tab w:val="left" w:pos="777"/>
        </w:tabs>
        <w:spacing w:before="0"/>
        <w:ind w:left="780"/>
      </w:pPr>
      <w:r>
        <w:rPr>
          <w:rStyle w:val="Zkladntext285ptTun"/>
        </w:rPr>
        <w:t xml:space="preserve">porušováním </w:t>
      </w:r>
      <w:r>
        <w:rPr>
          <w:rStyle w:val="Zkladntext285ptTun"/>
        </w:rPr>
        <w:t xml:space="preserve">integrity lidské kůže; </w:t>
      </w:r>
      <w:r>
        <w:t>tato výluka se vztahuje pouze na povinnost nahradit újmu způsobenou na životě nebo zdraví</w:t>
      </w:r>
      <w:r>
        <w:br/>
        <w:t>v důsledku porušení integrity lidské kůže,</w:t>
      </w:r>
    </w:p>
    <w:p w:rsidR="000D03FE" w:rsidRDefault="000F152F">
      <w:pPr>
        <w:pStyle w:val="Zkladntext70"/>
        <w:numPr>
          <w:ilvl w:val="0"/>
          <w:numId w:val="14"/>
        </w:numPr>
        <w:shd w:val="clear" w:color="auto" w:fill="auto"/>
        <w:tabs>
          <w:tab w:val="left" w:pos="777"/>
        </w:tabs>
        <w:ind w:left="780"/>
        <w:jc w:val="both"/>
      </w:pPr>
      <w:r>
        <w:t xml:space="preserve">ostrahou majetku a osob </w:t>
      </w:r>
      <w:r>
        <w:rPr>
          <w:rStyle w:val="Zkladntext78ptNetun"/>
        </w:rPr>
        <w:t xml:space="preserve">a službami </w:t>
      </w:r>
      <w:r>
        <w:t>soukromých detektivů,</w:t>
      </w:r>
    </w:p>
    <w:p w:rsidR="000D03FE" w:rsidRDefault="000F152F">
      <w:pPr>
        <w:pStyle w:val="Zkladntext70"/>
        <w:numPr>
          <w:ilvl w:val="0"/>
          <w:numId w:val="14"/>
        </w:numPr>
        <w:shd w:val="clear" w:color="auto" w:fill="auto"/>
        <w:tabs>
          <w:tab w:val="left" w:pos="777"/>
        </w:tabs>
        <w:ind w:left="780"/>
        <w:jc w:val="both"/>
      </w:pPr>
      <w:r>
        <w:rPr>
          <w:rStyle w:val="Zkladntext78ptNetun"/>
        </w:rPr>
        <w:t xml:space="preserve">činností </w:t>
      </w:r>
      <w:r>
        <w:t>agentury práce,</w:t>
      </w:r>
    </w:p>
    <w:p w:rsidR="000D03FE" w:rsidRDefault="000F152F">
      <w:pPr>
        <w:pStyle w:val="Zkladntext70"/>
        <w:numPr>
          <w:ilvl w:val="0"/>
          <w:numId w:val="14"/>
        </w:numPr>
        <w:shd w:val="clear" w:color="auto" w:fill="auto"/>
        <w:tabs>
          <w:tab w:val="left" w:pos="777"/>
        </w:tabs>
        <w:ind w:left="780"/>
        <w:jc w:val="both"/>
      </w:pPr>
      <w:r>
        <w:t>směnárenskou činno</w:t>
      </w:r>
      <w:r>
        <w:t>stí,</w:t>
      </w:r>
    </w:p>
    <w:p w:rsidR="000D03FE" w:rsidRDefault="000F152F">
      <w:pPr>
        <w:pStyle w:val="Zkladntext70"/>
        <w:numPr>
          <w:ilvl w:val="0"/>
          <w:numId w:val="14"/>
        </w:numPr>
        <w:shd w:val="clear" w:color="auto" w:fill="auto"/>
        <w:tabs>
          <w:tab w:val="left" w:pos="777"/>
        </w:tabs>
        <w:ind w:left="780"/>
        <w:jc w:val="both"/>
      </w:pPr>
      <w:r>
        <w:t xml:space="preserve">hornickou činností </w:t>
      </w:r>
      <w:r>
        <w:rPr>
          <w:rStyle w:val="Zkladntext78ptNetun"/>
        </w:rPr>
        <w:t xml:space="preserve">a činností prováděnou </w:t>
      </w:r>
      <w:r>
        <w:t xml:space="preserve">hornickým způsobem, ražbou tunelů </w:t>
      </w:r>
      <w:r>
        <w:rPr>
          <w:rStyle w:val="Zkladntext78ptNetun"/>
        </w:rPr>
        <w:t xml:space="preserve">a </w:t>
      </w:r>
      <w:r>
        <w:t>štol,</w:t>
      </w:r>
    </w:p>
    <w:p w:rsidR="000D03FE" w:rsidRDefault="000F152F">
      <w:pPr>
        <w:pStyle w:val="Zkladntext20"/>
        <w:numPr>
          <w:ilvl w:val="0"/>
          <w:numId w:val="14"/>
        </w:numPr>
        <w:shd w:val="clear" w:color="auto" w:fill="auto"/>
        <w:tabs>
          <w:tab w:val="left" w:pos="785"/>
        </w:tabs>
        <w:spacing w:before="0" w:after="240"/>
        <w:ind w:left="780"/>
      </w:pPr>
      <w:r>
        <w:t xml:space="preserve">výrobou, opravami, úpravami, přepravou, nákupem, prodejem, půjčováním, uschováváním a znehodnocováním </w:t>
      </w:r>
      <w:r>
        <w:rPr>
          <w:rStyle w:val="Zkladntext285ptTun"/>
        </w:rPr>
        <w:t xml:space="preserve">zbraní </w:t>
      </w:r>
      <w:r>
        <w:t>a</w:t>
      </w:r>
      <w:r>
        <w:br/>
      </w:r>
      <w:r>
        <w:rPr>
          <w:rStyle w:val="Zkladntext285ptTun"/>
        </w:rPr>
        <w:t>bezpečnostního materiálu.</w:t>
      </w:r>
    </w:p>
    <w:p w:rsidR="000D03FE" w:rsidRDefault="000F152F">
      <w:pPr>
        <w:pStyle w:val="Nadpis40"/>
        <w:keepNext/>
        <w:keepLines/>
        <w:shd w:val="clear" w:color="auto" w:fill="auto"/>
        <w:spacing w:before="0" w:after="204" w:line="170" w:lineRule="exact"/>
      </w:pPr>
      <w:bookmarkStart w:id="80" w:name="bookmark79"/>
      <w:r>
        <w:t>Článek 2 - Další výluky z pojiš</w:t>
      </w:r>
      <w:r>
        <w:t>tění odpovědnosti za újmu způsobenou vadou výrobku a vadou práce po předání</w:t>
      </w:r>
      <w:bookmarkEnd w:id="80"/>
    </w:p>
    <w:p w:rsidR="000D03FE" w:rsidRDefault="000F152F">
      <w:pPr>
        <w:pStyle w:val="Zkladntext20"/>
        <w:shd w:val="clear" w:color="auto" w:fill="auto"/>
        <w:spacing w:before="0"/>
        <w:ind w:firstLine="0"/>
      </w:pPr>
      <w:r>
        <w:t>Vedle výluk vyplývajících z příslušných ustanovení pojistné smlouvy a pojistných podmínek se pojištění odpovědnosti za újmu</w:t>
      </w:r>
      <w:r>
        <w:br/>
        <w:t xml:space="preserve">způsobenou vadou výrobku a vadou práce po předání </w:t>
      </w:r>
      <w:r>
        <w:t>nevztahuje na povinnost nahradit újmu způsobenou v souvislosti s:</w:t>
      </w:r>
    </w:p>
    <w:p w:rsidR="000D03FE" w:rsidRDefault="000F152F">
      <w:pPr>
        <w:pStyle w:val="Zkladntext20"/>
        <w:numPr>
          <w:ilvl w:val="0"/>
          <w:numId w:val="15"/>
        </w:numPr>
        <w:shd w:val="clear" w:color="auto" w:fill="auto"/>
        <w:tabs>
          <w:tab w:val="left" w:pos="308"/>
        </w:tabs>
        <w:spacing w:before="0"/>
        <w:ind w:firstLine="420"/>
      </w:pPr>
      <w:r>
        <w:rPr>
          <w:noProof/>
        </w:rPr>
        <mc:AlternateContent>
          <mc:Choice Requires="wps">
            <w:drawing>
              <wp:anchor distT="106680" distB="320675" distL="63500" distR="79375" simplePos="0" relativeHeight="377487108" behindDoc="1" locked="0" layoutInCell="1" allowOverlap="1">
                <wp:simplePos x="0" y="0"/>
                <wp:positionH relativeFrom="margin">
                  <wp:posOffset>224155</wp:posOffset>
                </wp:positionH>
                <wp:positionV relativeFrom="paragraph">
                  <wp:posOffset>289560</wp:posOffset>
                </wp:positionV>
                <wp:extent cx="182880" cy="101600"/>
                <wp:effectExtent l="3810" t="635" r="3810" b="2540"/>
                <wp:wrapSquare wrapText="right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FE" w:rsidRDefault="000F152F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b)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17.65pt;margin-top:22.8pt;width:14.4pt;height:8pt;z-index:-125829372;visibility:visible;mso-wrap-style:square;mso-width-percent:0;mso-height-percent:0;mso-wrap-distance-left:5pt;mso-wrap-distance-top:8.4pt;mso-wrap-distance-right:6.25pt;mso-wrap-distance-bottom:25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5GdrwIAAK8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" filled="f" stroked="f">
                <v:textbox style="mso-fit-shape-to-text:t" inset="0,0,0,0">
                  <w:txbxContent>
                    <w:p w:rsidR="000D03FE" w:rsidRDefault="000F152F">
                      <w:pPr>
                        <w:pStyle w:val="Zkladntext20"/>
                        <w:shd w:val="clear" w:color="auto" w:fill="auto"/>
                        <w:spacing w:before="0" w:line="16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b)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výsledky </w:t>
      </w:r>
      <w:r>
        <w:rPr>
          <w:rStyle w:val="Zkladntext285ptTun"/>
        </w:rPr>
        <w:t>projektové, konstrukční, analytické, testovací, poradenské, konzultační, informační, účetní, plánovací, vyměřovací</w:t>
      </w:r>
      <w:r>
        <w:rPr>
          <w:rStyle w:val="Zkladntext285ptTun"/>
        </w:rPr>
        <w:br/>
        <w:t>nebo zaměřovací (vč. zeměměřické), výzkumné, překladatelské,</w:t>
      </w:r>
      <w:r>
        <w:rPr>
          <w:rStyle w:val="Zkladntext285ptTun"/>
        </w:rPr>
        <w:t xml:space="preserve"> zadavatelské, organizační </w:t>
      </w:r>
      <w:r>
        <w:t>a jakékoli duševní tvůrčí činnosti,</w:t>
      </w:r>
      <w:r>
        <w:br/>
        <w:t xml:space="preserve">výsledky </w:t>
      </w:r>
      <w:r>
        <w:rPr>
          <w:rStyle w:val="Zkladntext285ptTun"/>
        </w:rPr>
        <w:t xml:space="preserve">zkušební, kontrolní (vč. korekční) </w:t>
      </w:r>
      <w:r>
        <w:t xml:space="preserve">a </w:t>
      </w:r>
      <w:r>
        <w:rPr>
          <w:rStyle w:val="Zkladntext285ptTun"/>
        </w:rPr>
        <w:t xml:space="preserve">revizní </w:t>
      </w:r>
      <w:r>
        <w:t>činnosti, s výjimkou zkoušek, kontrol a revizí elektrických, plynových,</w:t>
      </w:r>
      <w:r>
        <w:br/>
        <w:t>hasicích, tlakových nebo zdvihacích zařízení, zařízení sloužících k</w:t>
      </w:r>
      <w:r>
        <w:t xml:space="preserve"> vytápění nebo chlazení a určených technických zařízení v</w:t>
      </w:r>
      <w:r>
        <w:br/>
        <w:t>provozu,</w:t>
      </w:r>
    </w:p>
    <w:p w:rsidR="000D03FE" w:rsidRDefault="000F152F">
      <w:pPr>
        <w:pStyle w:val="Zkladntext70"/>
        <w:shd w:val="clear" w:color="auto" w:fill="auto"/>
        <w:ind w:left="780" w:firstLine="0"/>
      </w:pPr>
      <w:r>
        <w:rPr>
          <w:noProof/>
        </w:rPr>
        <mc:AlternateContent>
          <mc:Choice Requires="wps">
            <w:drawing>
              <wp:anchor distT="302260" distB="97790" distL="63500" distR="79375" simplePos="0" relativeHeight="377487109" behindDoc="1" locked="0" layoutInCell="1" allowOverlap="1">
                <wp:simplePos x="0" y="0"/>
                <wp:positionH relativeFrom="margin">
                  <wp:posOffset>217805</wp:posOffset>
                </wp:positionH>
                <wp:positionV relativeFrom="paragraph">
                  <wp:posOffset>-60325</wp:posOffset>
                </wp:positionV>
                <wp:extent cx="189230" cy="1574165"/>
                <wp:effectExtent l="0" t="0" r="3810" b="0"/>
                <wp:wrapSquare wrapText="right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57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FE" w:rsidRDefault="000F152F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c)</w:t>
                            </w:r>
                          </w:p>
                          <w:p w:rsidR="000D03FE" w:rsidRDefault="000F152F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d)</w:t>
                            </w:r>
                          </w:p>
                          <w:p w:rsidR="000D03FE" w:rsidRDefault="000F152F">
                            <w:pPr>
                              <w:pStyle w:val="Zkladntext20"/>
                              <w:shd w:val="clear" w:color="auto" w:fill="auto"/>
                              <w:spacing w:before="0" w:after="248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e)</w:t>
                            </w:r>
                          </w:p>
                          <w:p w:rsidR="000D03FE" w:rsidRDefault="000F152F">
                            <w:pPr>
                              <w:pStyle w:val="Zkladntext20"/>
                              <w:shd w:val="clear" w:color="auto" w:fill="auto"/>
                              <w:spacing w:before="0" w:after="294" w:line="16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f)</w:t>
                            </w:r>
                          </w:p>
                          <w:p w:rsidR="000D03FE" w:rsidRDefault="000F152F">
                            <w:pPr>
                              <w:pStyle w:val="Zkladntext20"/>
                              <w:shd w:val="clear" w:color="auto" w:fill="auto"/>
                              <w:spacing w:before="0" w:after="54" w:line="16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g)</w:t>
                            </w:r>
                          </w:p>
                          <w:p w:rsidR="000D03FE" w:rsidRDefault="000F152F">
                            <w:pPr>
                              <w:pStyle w:val="Zkladntext20"/>
                              <w:shd w:val="clear" w:color="auto" w:fill="auto"/>
                              <w:spacing w:before="0" w:after="294" w:line="16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h)</w:t>
                            </w:r>
                          </w:p>
                          <w:p w:rsidR="000D03FE" w:rsidRDefault="000F152F">
                            <w:pPr>
                              <w:pStyle w:val="Zkladntext20"/>
                              <w:shd w:val="clear" w:color="auto" w:fill="auto"/>
                              <w:spacing w:before="0" w:after="54" w:line="16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i)</w:t>
                            </w:r>
                          </w:p>
                          <w:p w:rsidR="000D03FE" w:rsidRDefault="000F152F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17.15pt;margin-top:-4.75pt;width:14.9pt;height:123.95pt;z-index:-125829371;visibility:visible;mso-wrap-style:square;mso-width-percent:0;mso-height-percent:0;mso-wrap-distance-left:5pt;mso-wrap-distance-top:23.8pt;mso-wrap-distance-right:6.25pt;mso-wrap-distance-bottom:7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AWorQ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" filled="f" stroked="f">
                <v:textbox style="mso-fit-shape-to-text:t" inset="0,0,0,0">
                  <w:txbxContent>
                    <w:p w:rsidR="000D03FE" w:rsidRDefault="000F152F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</w:pPr>
                      <w:r>
                        <w:rPr>
                          <w:rStyle w:val="Zkladntext2Exact"/>
                        </w:rPr>
                        <w:t>c)</w:t>
                      </w:r>
                    </w:p>
                    <w:p w:rsidR="000D03FE" w:rsidRDefault="000F152F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</w:pPr>
                      <w:r>
                        <w:rPr>
                          <w:rStyle w:val="Zkladntext2Exact"/>
                        </w:rPr>
                        <w:t>d)</w:t>
                      </w:r>
                    </w:p>
                    <w:p w:rsidR="000D03FE" w:rsidRDefault="000F152F">
                      <w:pPr>
                        <w:pStyle w:val="Zkladntext20"/>
                        <w:shd w:val="clear" w:color="auto" w:fill="auto"/>
                        <w:spacing w:before="0" w:after="248"/>
                        <w:ind w:firstLine="0"/>
                      </w:pPr>
                      <w:r>
                        <w:rPr>
                          <w:rStyle w:val="Zkladntext2Exact"/>
                        </w:rPr>
                        <w:t>e)</w:t>
                      </w:r>
                    </w:p>
                    <w:p w:rsidR="000D03FE" w:rsidRDefault="000F152F">
                      <w:pPr>
                        <w:pStyle w:val="Zkladntext20"/>
                        <w:shd w:val="clear" w:color="auto" w:fill="auto"/>
                        <w:spacing w:before="0" w:after="294" w:line="16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f)</w:t>
                      </w:r>
                    </w:p>
                    <w:p w:rsidR="000D03FE" w:rsidRDefault="000F152F">
                      <w:pPr>
                        <w:pStyle w:val="Zkladntext20"/>
                        <w:shd w:val="clear" w:color="auto" w:fill="auto"/>
                        <w:spacing w:before="0" w:after="54" w:line="16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g)</w:t>
                      </w:r>
                    </w:p>
                    <w:p w:rsidR="000D03FE" w:rsidRDefault="000F152F">
                      <w:pPr>
                        <w:pStyle w:val="Zkladntext20"/>
                        <w:shd w:val="clear" w:color="auto" w:fill="auto"/>
                        <w:spacing w:before="0" w:after="294" w:line="16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h)</w:t>
                      </w:r>
                    </w:p>
                    <w:p w:rsidR="000D03FE" w:rsidRDefault="000F152F">
                      <w:pPr>
                        <w:pStyle w:val="Zkladntext20"/>
                        <w:shd w:val="clear" w:color="auto" w:fill="auto"/>
                        <w:spacing w:before="0" w:after="54" w:line="16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i)</w:t>
                      </w:r>
                    </w:p>
                    <w:p w:rsidR="000D03FE" w:rsidRDefault="000F152F">
                      <w:pPr>
                        <w:pStyle w:val="Zkladntext20"/>
                        <w:shd w:val="clear" w:color="auto" w:fill="auto"/>
                        <w:spacing w:before="0" w:line="16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j)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Zkladntext78ptNetun"/>
        </w:rPr>
        <w:t xml:space="preserve">činností spočívající v </w:t>
      </w:r>
      <w:r>
        <w:t>zastupování, zprostředkování či obstarání, ve správě majetku a jiných finančních hodnot,</w:t>
      </w:r>
    </w:p>
    <w:p w:rsidR="000D03FE" w:rsidRDefault="000F152F">
      <w:pPr>
        <w:pStyle w:val="Zkladntext20"/>
        <w:shd w:val="clear" w:color="auto" w:fill="auto"/>
        <w:spacing w:before="0"/>
        <w:ind w:left="780" w:firstLine="0"/>
      </w:pPr>
      <w:r>
        <w:t xml:space="preserve">poskytováním </w:t>
      </w:r>
      <w:r>
        <w:rPr>
          <w:rStyle w:val="Zkladntext285ptTun"/>
        </w:rPr>
        <w:t xml:space="preserve">softwaru, </w:t>
      </w:r>
      <w:r>
        <w:t xml:space="preserve">zpracováním a poskytováním </w:t>
      </w:r>
      <w:r>
        <w:rPr>
          <w:rStyle w:val="Zkladntext285ptTun"/>
        </w:rPr>
        <w:t>dat a informací,</w:t>
      </w:r>
    </w:p>
    <w:p w:rsidR="000D03FE" w:rsidRDefault="000F152F">
      <w:pPr>
        <w:pStyle w:val="Zkladntext20"/>
        <w:shd w:val="clear" w:color="auto" w:fill="auto"/>
        <w:spacing w:before="0"/>
        <w:ind w:left="780" w:firstLine="0"/>
      </w:pPr>
      <w:r>
        <w:t>poskytováním technických služeb k ochraně majetku a osob (např. montáž EZS, EPS), jde-li o újmu způsobenou v souvislosti s</w:t>
      </w:r>
      <w:r>
        <w:br/>
        <w:t xml:space="preserve">jakoukoli </w:t>
      </w:r>
      <w:r>
        <w:rPr>
          <w:rStyle w:val="Zkladntext285ptTun"/>
        </w:rPr>
        <w:t>nefunkčností či sníženou funkčností zařízení (systémů) určených k ochraně majetku a osob,</w:t>
      </w:r>
    </w:p>
    <w:p w:rsidR="000D03FE" w:rsidRDefault="000F152F">
      <w:pPr>
        <w:pStyle w:val="Zkladntext20"/>
        <w:shd w:val="clear" w:color="auto" w:fill="auto"/>
        <w:spacing w:before="0"/>
        <w:ind w:left="780" w:firstLine="0"/>
      </w:pPr>
      <w:r>
        <w:rPr>
          <w:rStyle w:val="Zkladntext285ptTun"/>
        </w:rPr>
        <w:t>výrobou a distri</w:t>
      </w:r>
      <w:r>
        <w:rPr>
          <w:rStyle w:val="Zkladntext285ptTun"/>
        </w:rPr>
        <w:t xml:space="preserve">bucí léčiv </w:t>
      </w:r>
      <w:r>
        <w:t xml:space="preserve">a </w:t>
      </w:r>
      <w:r>
        <w:rPr>
          <w:rStyle w:val="Zkladntext285ptTun"/>
        </w:rPr>
        <w:t>obchodem s léčivy</w:t>
      </w:r>
      <w:r>
        <w:t>, s výjimkou maloobchodního prodeje volně prodejných léčivých přípravků mimo</w:t>
      </w:r>
      <w:r>
        <w:br/>
        <w:t>lékárny,</w:t>
      </w:r>
    </w:p>
    <w:p w:rsidR="000D03FE" w:rsidRDefault="000F152F">
      <w:pPr>
        <w:pStyle w:val="Zkladntext70"/>
        <w:shd w:val="clear" w:color="auto" w:fill="auto"/>
        <w:ind w:left="780" w:firstLine="0"/>
      </w:pPr>
      <w:r>
        <w:rPr>
          <w:rStyle w:val="Zkladntext78ptNetun"/>
        </w:rPr>
        <w:t xml:space="preserve">poskytováním </w:t>
      </w:r>
      <w:r>
        <w:t>zdravotní a veterinární péče,</w:t>
      </w:r>
    </w:p>
    <w:p w:rsidR="000D03FE" w:rsidRDefault="000F152F">
      <w:pPr>
        <w:pStyle w:val="Zkladntext70"/>
        <w:shd w:val="clear" w:color="auto" w:fill="auto"/>
        <w:ind w:left="780" w:firstLine="0"/>
      </w:pPr>
      <w:r>
        <w:rPr>
          <w:rStyle w:val="Zkladntext78ptNetun"/>
        </w:rPr>
        <w:t xml:space="preserve">provozováním </w:t>
      </w:r>
      <w:r>
        <w:t>tělovýchovných a sportovních zařízení, organizováním sportovní činnosti, poskytování</w:t>
      </w:r>
      <w:r>
        <w:t>m tělovýchovných</w:t>
      </w:r>
      <w:r>
        <w:br/>
        <w:t xml:space="preserve">služeb, </w:t>
      </w:r>
      <w:r>
        <w:rPr>
          <w:rStyle w:val="Zkladntext78ptNetun"/>
        </w:rPr>
        <w:t xml:space="preserve">poskytováním </w:t>
      </w:r>
      <w:r>
        <w:t>kosmetických, masérských, rekondičních a regeneračních služeb,</w:t>
      </w:r>
      <w:r>
        <w:br/>
      </w:r>
      <w:r>
        <w:rPr>
          <w:rStyle w:val="Zkladntext78ptNetun"/>
        </w:rPr>
        <w:t xml:space="preserve">prováděním </w:t>
      </w:r>
      <w:r>
        <w:t>geologických prací,</w:t>
      </w:r>
    </w:p>
    <w:p w:rsidR="000D03FE" w:rsidRDefault="000F152F">
      <w:pPr>
        <w:pStyle w:val="Zkladntext20"/>
        <w:shd w:val="clear" w:color="auto" w:fill="auto"/>
        <w:spacing w:before="0"/>
        <w:ind w:left="780" w:firstLine="0"/>
      </w:pPr>
      <w:r>
        <w:rPr>
          <w:rStyle w:val="Zkladntext285ptTun"/>
        </w:rPr>
        <w:t xml:space="preserve">úpravou a rozvodem vody, výrobou, rozvodem, distribucí a prodejem elektrické energie, plynu, tepla </w:t>
      </w:r>
      <w:r>
        <w:t>apod. (tato výluka se</w:t>
      </w:r>
      <w:r>
        <w:br/>
        <w:t>vzt</w:t>
      </w:r>
      <w:r>
        <w:t>ahuje pouze na odpovědnost osob zabývajících se úpravou, výrobou, rozvodem, distribucí nebo prodejem předmětných médií),</w:t>
      </w:r>
      <w:r>
        <w:br w:type="page"/>
      </w:r>
    </w:p>
    <w:p w:rsidR="000D03FE" w:rsidRDefault="000F152F">
      <w:pPr>
        <w:pStyle w:val="Nadpis40"/>
        <w:keepNext/>
        <w:keepLines/>
        <w:shd w:val="clear" w:color="auto" w:fill="auto"/>
        <w:spacing w:before="0" w:after="104" w:line="170" w:lineRule="exact"/>
        <w:jc w:val="both"/>
      </w:pPr>
      <w:bookmarkStart w:id="81" w:name="bookmark80"/>
      <w:r>
        <w:lastRenderedPageBreak/>
        <w:t>Článek 3 - Pojištění odpovědnosti z provozu pracovních strojů</w:t>
      </w:r>
      <w:bookmarkEnd w:id="81"/>
    </w:p>
    <w:p w:rsidR="000D03FE" w:rsidRDefault="000F152F">
      <w:pPr>
        <w:pStyle w:val="Zkladntext20"/>
        <w:numPr>
          <w:ilvl w:val="0"/>
          <w:numId w:val="16"/>
        </w:numPr>
        <w:shd w:val="clear" w:color="auto" w:fill="auto"/>
        <w:tabs>
          <w:tab w:val="left" w:pos="366"/>
        </w:tabs>
        <w:spacing w:before="0"/>
        <w:ind w:firstLine="0"/>
      </w:pPr>
      <w:r>
        <w:t>Pojištění se vztahuje i na povinnost pojištěného nahradit újmu způsobeno</w:t>
      </w:r>
      <w:r>
        <w:t xml:space="preserve">u v souvislosti s </w:t>
      </w:r>
      <w:r>
        <w:rPr>
          <w:rStyle w:val="Zkladntext285ptTun"/>
        </w:rPr>
        <w:t>vlastnictvím nebo provozem motorového</w:t>
      </w:r>
      <w:r>
        <w:rPr>
          <w:rStyle w:val="Zkladntext285ptTun"/>
        </w:rPr>
        <w:br/>
        <w:t xml:space="preserve">vozidla sloužícího jako pracovní stroj, </w:t>
      </w:r>
      <w:r>
        <w:t>včetně újmy způsobené výkonem činnosti pracovního stroje (odchylně od čl. 2 odst. 1) písm. b)</w:t>
      </w:r>
    </w:p>
    <w:p w:rsidR="000D03FE" w:rsidRDefault="000F152F">
      <w:pPr>
        <w:pStyle w:val="Zkladntext20"/>
        <w:shd w:val="clear" w:color="auto" w:fill="auto"/>
        <w:spacing w:before="0" w:after="60"/>
        <w:ind w:firstLine="0"/>
        <w:jc w:val="both"/>
      </w:pPr>
      <w:r>
        <w:t>ZPP P-600/14).</w:t>
      </w:r>
    </w:p>
    <w:p w:rsidR="000D03FE" w:rsidRDefault="000F152F">
      <w:pPr>
        <w:pStyle w:val="Zkladntext20"/>
        <w:numPr>
          <w:ilvl w:val="0"/>
          <w:numId w:val="16"/>
        </w:numPr>
        <w:shd w:val="clear" w:color="auto" w:fill="auto"/>
        <w:tabs>
          <w:tab w:val="left" w:pos="366"/>
        </w:tabs>
        <w:spacing w:before="0"/>
        <w:ind w:firstLine="0"/>
      </w:pPr>
      <w:r>
        <w:t xml:space="preserve">Pojištění pro případ újmy způsobené jinému v </w:t>
      </w:r>
      <w:r>
        <w:t>souvislosti s provozem motorového vozidla sloužícího jako pracovní stroj se však</w:t>
      </w:r>
      <w:r>
        <w:br/>
        <w:t>nevztahuje na povinnost pojištěného nahradit újmu, pokud:</w:t>
      </w:r>
    </w:p>
    <w:p w:rsidR="000D03FE" w:rsidRDefault="000F152F">
      <w:pPr>
        <w:pStyle w:val="Zkladntext20"/>
        <w:numPr>
          <w:ilvl w:val="0"/>
          <w:numId w:val="17"/>
        </w:numPr>
        <w:shd w:val="clear" w:color="auto" w:fill="auto"/>
        <w:tabs>
          <w:tab w:val="left" w:pos="771"/>
        </w:tabs>
        <w:spacing w:before="0"/>
        <w:ind w:left="780"/>
      </w:pPr>
      <w:r>
        <w:t>v souvislosti se škodnou událostí bylo nebo mohlo být uplatněno právo na plnění z pojištění odpovědnosti za újmu (ško</w:t>
      </w:r>
      <w:r>
        <w:t>du)</w:t>
      </w:r>
      <w:r>
        <w:br/>
        <w:t>sjednaného ve prospěch pojištěného jinou pojistnou smlouvou (zejména z povinného pojištění odpovědnosti za újmu způsobenou</w:t>
      </w:r>
      <w:r>
        <w:br/>
        <w:t>provozem vozidla) nebo</w:t>
      </w:r>
    </w:p>
    <w:p w:rsidR="000D03FE" w:rsidRDefault="000F152F">
      <w:pPr>
        <w:pStyle w:val="Zkladntext20"/>
        <w:numPr>
          <w:ilvl w:val="0"/>
          <w:numId w:val="17"/>
        </w:numPr>
        <w:shd w:val="clear" w:color="auto" w:fill="auto"/>
        <w:tabs>
          <w:tab w:val="left" w:pos="771"/>
        </w:tabs>
        <w:spacing w:before="0"/>
        <w:ind w:left="780"/>
      </w:pPr>
      <w:r>
        <w:t>jde o újmu, jejíž náhrada je předmětem povinného pojištění odpovědnosti za újmu způsobenou provozem vozidl</w:t>
      </w:r>
      <w:r>
        <w:t>a, ale právo na</w:t>
      </w:r>
      <w:r>
        <w:br/>
        <w:t>plnění z takového pojištění nemohlo být uplatněno z důvodu, že:</w:t>
      </w:r>
    </w:p>
    <w:p w:rsidR="000D03FE" w:rsidRDefault="000F152F">
      <w:pPr>
        <w:pStyle w:val="Zkladntext20"/>
        <w:numPr>
          <w:ilvl w:val="0"/>
          <w:numId w:val="18"/>
        </w:numPr>
        <w:shd w:val="clear" w:color="auto" w:fill="auto"/>
        <w:tabs>
          <w:tab w:val="left" w:pos="1142"/>
        </w:tabs>
        <w:spacing w:before="0"/>
        <w:ind w:left="780" w:firstLine="0"/>
        <w:jc w:val="both"/>
      </w:pPr>
      <w:r>
        <w:t>byla porušena povinnost takové pojištění uzavřít,</w:t>
      </w:r>
    </w:p>
    <w:p w:rsidR="000D03FE" w:rsidRDefault="000F152F">
      <w:pPr>
        <w:pStyle w:val="Zkladntext20"/>
        <w:numPr>
          <w:ilvl w:val="0"/>
          <w:numId w:val="18"/>
        </w:numPr>
        <w:shd w:val="clear" w:color="auto" w:fill="auto"/>
        <w:tabs>
          <w:tab w:val="left" w:pos="1142"/>
        </w:tabs>
        <w:spacing w:before="0"/>
        <w:ind w:left="1140"/>
      </w:pPr>
      <w:r>
        <w:t>jde o vozidlo, pro které právní předpis stanoví vynětí z povinného pojištění odpovědnosti za újmu způsobenou provozem</w:t>
      </w:r>
      <w:r>
        <w:br/>
        <w:t>vozidla;</w:t>
      </w:r>
      <w:r>
        <w:t xml:space="preserve"> za takové vozidlo se však pro účely tohoto pojištění nepovažuje vozidlo jiné než registrované, které je provozováno</w:t>
      </w:r>
      <w:r>
        <w:br/>
        <w:t>pouze v prostorech nebo objektech, které jsou uzavřené nebo jsou v souladu se zákonem jinak nepřístupné veřejnosti,</w:t>
      </w:r>
    </w:p>
    <w:p w:rsidR="000D03FE" w:rsidRDefault="000F152F">
      <w:pPr>
        <w:pStyle w:val="Zkladntext20"/>
        <w:numPr>
          <w:ilvl w:val="0"/>
          <w:numId w:val="17"/>
        </w:numPr>
        <w:shd w:val="clear" w:color="auto" w:fill="auto"/>
        <w:tabs>
          <w:tab w:val="left" w:pos="771"/>
        </w:tabs>
        <w:spacing w:before="0"/>
        <w:ind w:left="420" w:firstLine="0"/>
        <w:jc w:val="both"/>
      </w:pPr>
      <w:r>
        <w:t>k újmě došlo při provoz</w:t>
      </w:r>
      <w:r>
        <w:t>u vozidla na pozemní komunikaci, na které bylo toto vozidlo provozováno v rozporu s právními předpisy,</w:t>
      </w:r>
    </w:p>
    <w:p w:rsidR="000D03FE" w:rsidRDefault="000F152F">
      <w:pPr>
        <w:pStyle w:val="Zkladntext20"/>
        <w:numPr>
          <w:ilvl w:val="0"/>
          <w:numId w:val="17"/>
        </w:numPr>
        <w:shd w:val="clear" w:color="auto" w:fill="auto"/>
        <w:tabs>
          <w:tab w:val="left" w:pos="771"/>
        </w:tabs>
        <w:spacing w:before="0"/>
        <w:ind w:left="780"/>
      </w:pPr>
      <w:r>
        <w:t>jde o újmu, jejíž náhrada je právním předpisem vyloučena z povinného pojištění odpovědnosti za újmu způsobenou provozem</w:t>
      </w:r>
      <w:r>
        <w:br/>
        <w:t>vozidla,</w:t>
      </w:r>
    </w:p>
    <w:p w:rsidR="000D03FE" w:rsidRDefault="000F152F">
      <w:pPr>
        <w:pStyle w:val="Zkladntext20"/>
        <w:numPr>
          <w:ilvl w:val="0"/>
          <w:numId w:val="17"/>
        </w:numPr>
        <w:shd w:val="clear" w:color="auto" w:fill="auto"/>
        <w:tabs>
          <w:tab w:val="left" w:pos="771"/>
        </w:tabs>
        <w:spacing w:before="0" w:after="60"/>
        <w:ind w:left="420" w:firstLine="0"/>
        <w:jc w:val="both"/>
      </w:pPr>
      <w:r>
        <w:t>ke vzniku újmy došlo při</w:t>
      </w:r>
      <w:r>
        <w:t xml:space="preserve"> účasti na motoristickém závodě nebo soutěži nebo v průběhu přípravy na ně.</w:t>
      </w:r>
    </w:p>
    <w:p w:rsidR="000D03FE" w:rsidRDefault="000F152F">
      <w:pPr>
        <w:pStyle w:val="Zkladntext20"/>
        <w:numPr>
          <w:ilvl w:val="0"/>
          <w:numId w:val="16"/>
        </w:numPr>
        <w:shd w:val="clear" w:color="auto" w:fill="auto"/>
        <w:tabs>
          <w:tab w:val="left" w:pos="366"/>
        </w:tabs>
        <w:spacing w:before="0"/>
        <w:ind w:firstLine="0"/>
        <w:jc w:val="both"/>
      </w:pPr>
      <w:r>
        <w:t>Pojistitel poskytne z pojištění dle tohoto článku pojistné plnění:</w:t>
      </w:r>
    </w:p>
    <w:p w:rsidR="000D03FE" w:rsidRDefault="000F152F">
      <w:pPr>
        <w:pStyle w:val="Zkladntext20"/>
        <w:numPr>
          <w:ilvl w:val="0"/>
          <w:numId w:val="19"/>
        </w:numPr>
        <w:shd w:val="clear" w:color="auto" w:fill="auto"/>
        <w:tabs>
          <w:tab w:val="left" w:pos="771"/>
        </w:tabs>
        <w:spacing w:before="0"/>
        <w:ind w:left="780"/>
      </w:pPr>
      <w:r>
        <w:t>v případě újmy způsobené výkonem činnosti pracovního stroje, která nemá původ v jeho jízdě, nejvýše do částky odp</w:t>
      </w:r>
      <w:r>
        <w:t>ovídající</w:t>
      </w:r>
      <w:r>
        <w:br/>
        <w:t>sjednanému limitu pojistného plnění pro pojištění odpovědnosti za újmu a v jeho rámci (sublimit),</w:t>
      </w:r>
    </w:p>
    <w:p w:rsidR="000D03FE" w:rsidRDefault="000F152F">
      <w:pPr>
        <w:pStyle w:val="Zkladntext20"/>
        <w:numPr>
          <w:ilvl w:val="0"/>
          <w:numId w:val="19"/>
        </w:numPr>
        <w:shd w:val="clear" w:color="auto" w:fill="auto"/>
        <w:tabs>
          <w:tab w:val="left" w:pos="771"/>
        </w:tabs>
        <w:spacing w:before="0" w:after="240"/>
        <w:ind w:left="780"/>
      </w:pPr>
      <w:r>
        <w:t xml:space="preserve">v případech neuvedených pod písm. a) nejvýše do sublimitu </w:t>
      </w:r>
      <w:r>
        <w:rPr>
          <w:rStyle w:val="Zkladntext285ptTun"/>
        </w:rPr>
        <w:t xml:space="preserve">500 000 Kč </w:t>
      </w:r>
      <w:r>
        <w:t>ze všech pojistných událostí vzniklých z příčin nastalých</w:t>
      </w:r>
      <w:r>
        <w:br/>
        <w:t>v průběhu jednoho poj</w:t>
      </w:r>
      <w:r>
        <w:t>istného roku v rámci limitu pojistného plnění; pojistné plnění však současně nepřesáhne výši limitu</w:t>
      </w:r>
      <w:r>
        <w:br/>
        <w:t>pojistného plnění.</w:t>
      </w:r>
    </w:p>
    <w:p w:rsidR="000D03FE" w:rsidRDefault="000F152F">
      <w:pPr>
        <w:pStyle w:val="Nadpis40"/>
        <w:keepNext/>
        <w:keepLines/>
        <w:shd w:val="clear" w:color="auto" w:fill="auto"/>
        <w:spacing w:before="0" w:after="104" w:line="170" w:lineRule="exact"/>
        <w:jc w:val="both"/>
      </w:pPr>
      <w:bookmarkStart w:id="82" w:name="bookmark81"/>
      <w:r>
        <w:t>Článek 4 - Rozsah pojištění ve vztahu k vyjmenovaným případům odpovědnosti za újmu</w:t>
      </w:r>
      <w:bookmarkEnd w:id="82"/>
    </w:p>
    <w:p w:rsidR="000D03FE" w:rsidRDefault="000F152F">
      <w:pPr>
        <w:pStyle w:val="Zkladntext20"/>
        <w:numPr>
          <w:ilvl w:val="0"/>
          <w:numId w:val="20"/>
        </w:numPr>
        <w:shd w:val="clear" w:color="auto" w:fill="auto"/>
        <w:tabs>
          <w:tab w:val="left" w:pos="366"/>
        </w:tabs>
        <w:spacing w:before="0"/>
        <w:ind w:firstLine="0"/>
        <w:jc w:val="both"/>
      </w:pPr>
      <w:r>
        <w:t>Z pojištění odpovědnosti za újmu způsobenou v souvislo</w:t>
      </w:r>
      <w:r>
        <w:t>sti s:</w:t>
      </w:r>
    </w:p>
    <w:p w:rsidR="000D03FE" w:rsidRDefault="000F152F">
      <w:pPr>
        <w:pStyle w:val="Zkladntext70"/>
        <w:numPr>
          <w:ilvl w:val="0"/>
          <w:numId w:val="21"/>
        </w:numPr>
        <w:shd w:val="clear" w:color="auto" w:fill="auto"/>
        <w:tabs>
          <w:tab w:val="left" w:pos="771"/>
        </w:tabs>
        <w:ind w:left="780"/>
      </w:pPr>
      <w:r>
        <w:rPr>
          <w:rStyle w:val="Zkladntext78ptNetun"/>
        </w:rPr>
        <w:t xml:space="preserve">nakládáním s </w:t>
      </w:r>
      <w:r>
        <w:t xml:space="preserve">nebezpečnými chemickými látkami a přípravky, stlačenými nebo zkapalněnými plyny </w:t>
      </w:r>
      <w:r>
        <w:rPr>
          <w:rStyle w:val="Zkladntext78ptNetun"/>
        </w:rPr>
        <w:t>(odchylně od čl. 2 odst. 1)</w:t>
      </w:r>
      <w:r>
        <w:rPr>
          <w:rStyle w:val="Zkladntext78ptNetun"/>
        </w:rPr>
        <w:br/>
        <w:t>písm. s) ZPP P-600/14),</w:t>
      </w:r>
    </w:p>
    <w:p w:rsidR="000D03FE" w:rsidRDefault="000F152F">
      <w:pPr>
        <w:pStyle w:val="Zkladntext20"/>
        <w:numPr>
          <w:ilvl w:val="0"/>
          <w:numId w:val="21"/>
        </w:numPr>
        <w:shd w:val="clear" w:color="auto" w:fill="auto"/>
        <w:tabs>
          <w:tab w:val="left" w:pos="771"/>
        </w:tabs>
        <w:spacing w:before="0"/>
        <w:ind w:left="780"/>
      </w:pPr>
      <w:r>
        <w:rPr>
          <w:rStyle w:val="Zkladntext285ptTun"/>
        </w:rPr>
        <w:t xml:space="preserve">provozováním vodovodů a kanalizací, úpravou a rozvodem vody; </w:t>
      </w:r>
      <w:r>
        <w:t>výluka vyplývající z čl. 2 odst. 1 písm. r)</w:t>
      </w:r>
      <w:r>
        <w:t xml:space="preserve"> ZPP P-600/14 není</w:t>
      </w:r>
      <w:r>
        <w:br/>
        <w:t>dotčena,</w:t>
      </w:r>
    </w:p>
    <w:p w:rsidR="000D03FE" w:rsidRDefault="000F152F">
      <w:pPr>
        <w:pStyle w:val="Zkladntext70"/>
        <w:numPr>
          <w:ilvl w:val="0"/>
          <w:numId w:val="21"/>
        </w:numPr>
        <w:shd w:val="clear" w:color="auto" w:fill="auto"/>
        <w:tabs>
          <w:tab w:val="left" w:pos="771"/>
        </w:tabs>
        <w:ind w:left="780"/>
      </w:pPr>
      <w:r>
        <w:rPr>
          <w:rStyle w:val="Zkladntext78ptNetun"/>
        </w:rPr>
        <w:t xml:space="preserve">pořádáním </w:t>
      </w:r>
      <w:r>
        <w:t xml:space="preserve">kulturních, prodejních a obdobných akcí, </w:t>
      </w:r>
      <w:r>
        <w:rPr>
          <w:rStyle w:val="Zkladntext78ptNetun"/>
        </w:rPr>
        <w:t xml:space="preserve">provozováním </w:t>
      </w:r>
      <w:r>
        <w:t>tělovýchovných a sportovních zařízení, organizováním</w:t>
      </w:r>
      <w:r>
        <w:br/>
        <w:t>sportovní činnosti, poskytováním tělovýchovných služeb,</w:t>
      </w:r>
    </w:p>
    <w:p w:rsidR="000D03FE" w:rsidRDefault="000F152F">
      <w:pPr>
        <w:pStyle w:val="Zkladntext20"/>
        <w:numPr>
          <w:ilvl w:val="0"/>
          <w:numId w:val="21"/>
        </w:numPr>
        <w:shd w:val="clear" w:color="auto" w:fill="auto"/>
        <w:tabs>
          <w:tab w:val="left" w:pos="771"/>
        </w:tabs>
        <w:spacing w:before="0"/>
        <w:ind w:left="420" w:firstLine="0"/>
        <w:jc w:val="both"/>
      </w:pPr>
      <w:r>
        <w:t xml:space="preserve">stavbou, opravami a likvidací </w:t>
      </w:r>
      <w:r>
        <w:rPr>
          <w:rStyle w:val="Zkladntext285ptTun"/>
        </w:rPr>
        <w:t>lodí,</w:t>
      </w:r>
    </w:p>
    <w:p w:rsidR="000D03FE" w:rsidRDefault="000F152F">
      <w:pPr>
        <w:pStyle w:val="Zkladntext70"/>
        <w:numPr>
          <w:ilvl w:val="0"/>
          <w:numId w:val="21"/>
        </w:numPr>
        <w:shd w:val="clear" w:color="auto" w:fill="auto"/>
        <w:tabs>
          <w:tab w:val="left" w:pos="771"/>
        </w:tabs>
        <w:ind w:left="420" w:firstLine="0"/>
        <w:jc w:val="both"/>
      </w:pPr>
      <w:r>
        <w:rPr>
          <w:rStyle w:val="Zkladntext78ptNetun"/>
        </w:rPr>
        <w:t>výstavbou a údržbou</w:t>
      </w:r>
      <w:r>
        <w:rPr>
          <w:rStyle w:val="Zkladntext78ptNetun"/>
        </w:rPr>
        <w:t xml:space="preserve"> </w:t>
      </w:r>
      <w:r>
        <w:t>přehrad, pracemi pod vodou</w:t>
      </w:r>
    </w:p>
    <w:p w:rsidR="000D03FE" w:rsidRDefault="000F152F">
      <w:pPr>
        <w:pStyle w:val="Zkladntext20"/>
        <w:shd w:val="clear" w:color="auto" w:fill="auto"/>
        <w:spacing w:before="0" w:after="60"/>
        <w:ind w:firstLine="0"/>
      </w:pPr>
      <w:r>
        <w:t xml:space="preserve">poskytne pojistitel pojistné plnění maximálně do sublimitu </w:t>
      </w:r>
      <w:r>
        <w:rPr>
          <w:rStyle w:val="Zkladntext285ptTun"/>
        </w:rPr>
        <w:t xml:space="preserve">10 000 000 Kč </w:t>
      </w:r>
      <w:r>
        <w:t>z jedné pojistné události a současně v souhrnu ze všech</w:t>
      </w:r>
      <w:r>
        <w:br/>
        <w:t>pojistných událostí vzniklých z příčin nastalých v průběhu jednoho pojistného roku v rámci limitu p</w:t>
      </w:r>
      <w:r>
        <w:t>ojistného plnění. Pojistné plnění však</w:t>
      </w:r>
      <w:r>
        <w:br/>
        <w:t>současně nepřesáhne výši limitu pojistného plnění.</w:t>
      </w:r>
    </w:p>
    <w:p w:rsidR="000D03FE" w:rsidRDefault="000F152F">
      <w:pPr>
        <w:pStyle w:val="Zkladntext20"/>
        <w:numPr>
          <w:ilvl w:val="0"/>
          <w:numId w:val="20"/>
        </w:numPr>
        <w:shd w:val="clear" w:color="auto" w:fill="auto"/>
        <w:tabs>
          <w:tab w:val="left" w:pos="366"/>
        </w:tabs>
        <w:spacing w:before="0"/>
        <w:ind w:firstLine="0"/>
        <w:jc w:val="both"/>
      </w:pPr>
      <w:r>
        <w:t>Z pojištění odpovědnosti za újmu způsobenou vadou výrobku a vadou práce po předání v souvislosti s:</w:t>
      </w:r>
    </w:p>
    <w:p w:rsidR="000D03FE" w:rsidRDefault="000F152F">
      <w:pPr>
        <w:pStyle w:val="Zkladntext70"/>
        <w:numPr>
          <w:ilvl w:val="0"/>
          <w:numId w:val="22"/>
        </w:numPr>
        <w:shd w:val="clear" w:color="auto" w:fill="auto"/>
        <w:tabs>
          <w:tab w:val="left" w:pos="771"/>
        </w:tabs>
        <w:ind w:left="780"/>
      </w:pPr>
      <w:r>
        <w:t xml:space="preserve">výrobou a obchodem </w:t>
      </w:r>
      <w:r>
        <w:rPr>
          <w:rStyle w:val="Zkladntext78ptNetun"/>
        </w:rPr>
        <w:t xml:space="preserve">s </w:t>
      </w:r>
      <w:r>
        <w:t xml:space="preserve">motorovými vozidly </w:t>
      </w:r>
      <w:r>
        <w:rPr>
          <w:rStyle w:val="Zkladntext78ptNetun"/>
        </w:rPr>
        <w:t xml:space="preserve">a dalšími </w:t>
      </w:r>
      <w:r>
        <w:t>motorovými dopra</w:t>
      </w:r>
      <w:r>
        <w:t xml:space="preserve">vními prostředky, </w:t>
      </w:r>
      <w:r>
        <w:rPr>
          <w:rStyle w:val="Zkladntext78ptNetun"/>
        </w:rPr>
        <w:t xml:space="preserve">včetně jejich </w:t>
      </w:r>
      <w:r>
        <w:t>součástí a</w:t>
      </w:r>
      <w:r>
        <w:br/>
        <w:t>příslušenství,</w:t>
      </w:r>
    </w:p>
    <w:p w:rsidR="000D03FE" w:rsidRDefault="000F152F">
      <w:pPr>
        <w:pStyle w:val="Zkladntext20"/>
        <w:numPr>
          <w:ilvl w:val="0"/>
          <w:numId w:val="22"/>
        </w:numPr>
        <w:shd w:val="clear" w:color="auto" w:fill="auto"/>
        <w:tabs>
          <w:tab w:val="left" w:pos="771"/>
        </w:tabs>
        <w:spacing w:before="0"/>
        <w:ind w:left="420" w:firstLine="0"/>
        <w:jc w:val="both"/>
      </w:pPr>
      <w:r>
        <w:t xml:space="preserve">výrobou a prodejem </w:t>
      </w:r>
      <w:r>
        <w:rPr>
          <w:rStyle w:val="Zkladntext285ptTun"/>
        </w:rPr>
        <w:t>pohonných hmot,</w:t>
      </w:r>
    </w:p>
    <w:p w:rsidR="000D03FE" w:rsidRDefault="000F152F">
      <w:pPr>
        <w:pStyle w:val="Zkladntext70"/>
        <w:numPr>
          <w:ilvl w:val="0"/>
          <w:numId w:val="22"/>
        </w:numPr>
        <w:shd w:val="clear" w:color="auto" w:fill="auto"/>
        <w:tabs>
          <w:tab w:val="left" w:pos="771"/>
        </w:tabs>
        <w:ind w:left="420" w:firstLine="0"/>
        <w:jc w:val="both"/>
      </w:pPr>
      <w:r>
        <w:rPr>
          <w:rStyle w:val="Zkladntext78ptNetun"/>
        </w:rPr>
        <w:t xml:space="preserve">poskytováním </w:t>
      </w:r>
      <w:r>
        <w:t>technických služeb,</w:t>
      </w:r>
    </w:p>
    <w:p w:rsidR="000D03FE" w:rsidRDefault="000F152F">
      <w:pPr>
        <w:pStyle w:val="Zkladntext20"/>
        <w:shd w:val="clear" w:color="auto" w:fill="auto"/>
        <w:spacing w:before="0" w:after="240"/>
        <w:ind w:firstLine="0"/>
      </w:pPr>
      <w:r>
        <w:t xml:space="preserve">poskytne pojistitel pojistné plnění maximálně do výše </w:t>
      </w:r>
      <w:r>
        <w:rPr>
          <w:rStyle w:val="Zkladntext285ptTun"/>
        </w:rPr>
        <w:t xml:space="preserve">10 000 000 Kč </w:t>
      </w:r>
      <w:r>
        <w:t xml:space="preserve">z jedné pojistné události a současně v souhrnu ze všech </w:t>
      </w:r>
      <w:r>
        <w:t>pojistných</w:t>
      </w:r>
      <w:r>
        <w:br/>
        <w:t>událostí vzniklých z příčin nastalých v průběhu jednoho pojistného roku v rámci limitu pojistného plnění, resp. v rámci sublimitu pro</w:t>
      </w:r>
      <w:r>
        <w:br/>
        <w:t>pojištění odpovědnosti za újmu způsobenou vadou výrobku nebo vadou práce po předání, je-li sjednán. Pojistné pl</w:t>
      </w:r>
      <w:r>
        <w:t>nění však současně</w:t>
      </w:r>
      <w:r>
        <w:br/>
        <w:t>nepřesáhne výši limitu pojistného plnění, resp. výši sublimitu pro pojištění odpovědnosti za újmu způsobenou vadou výrobku nebo vadou</w:t>
      </w:r>
      <w:r>
        <w:br/>
        <w:t>práce po předání, je-li sjednán.</w:t>
      </w:r>
    </w:p>
    <w:p w:rsidR="000D03FE" w:rsidRDefault="000F152F">
      <w:pPr>
        <w:pStyle w:val="Nadpis40"/>
        <w:keepNext/>
        <w:keepLines/>
        <w:shd w:val="clear" w:color="auto" w:fill="auto"/>
        <w:spacing w:before="0" w:after="0" w:line="170" w:lineRule="exact"/>
        <w:jc w:val="both"/>
      </w:pPr>
      <w:bookmarkStart w:id="83" w:name="bookmark82"/>
      <w:r>
        <w:t>Článek 5 - Pojištění odpovědnosti za újmu vyplývající z vlastnictví, d</w:t>
      </w:r>
      <w:r>
        <w:t>ržby nebo jiného oprávněného užívání nemovitosti</w:t>
      </w:r>
      <w:bookmarkEnd w:id="83"/>
      <w:r>
        <w:br/>
      </w:r>
      <w:r>
        <w:rPr>
          <w:rStyle w:val="Zkladntext2"/>
          <w:b w:val="0"/>
          <w:bCs w:val="0"/>
        </w:rPr>
        <w:t>1) Pokud je pojistnou smlouvou sjednáno pojištění odpovědnosti za újmu:</w:t>
      </w:r>
    </w:p>
    <w:p w:rsidR="000D03FE" w:rsidRDefault="000F152F">
      <w:pPr>
        <w:pStyle w:val="Zkladntext70"/>
        <w:numPr>
          <w:ilvl w:val="0"/>
          <w:numId w:val="23"/>
        </w:numPr>
        <w:shd w:val="clear" w:color="auto" w:fill="auto"/>
        <w:tabs>
          <w:tab w:val="left" w:pos="771"/>
        </w:tabs>
        <w:ind w:left="780" w:right="1060"/>
      </w:pPr>
      <w:r>
        <w:rPr>
          <w:rStyle w:val="Zkladntext78ptNetun"/>
        </w:rPr>
        <w:t xml:space="preserve">způsobenou v souvislosti s činností spočívající ve </w:t>
      </w:r>
      <w:r>
        <w:t xml:space="preserve">výstavbě a následném prodeji nemovitostí </w:t>
      </w:r>
      <w:r>
        <w:rPr>
          <w:rStyle w:val="Zkladntext78ptNetun"/>
        </w:rPr>
        <w:t xml:space="preserve">či v </w:t>
      </w:r>
      <w:r>
        <w:t>nákupu a prodeji</w:t>
      </w:r>
      <w:r>
        <w:br/>
        <w:t>nemovitostí,</w:t>
      </w:r>
    </w:p>
    <w:p w:rsidR="000D03FE" w:rsidRDefault="000F152F">
      <w:pPr>
        <w:pStyle w:val="Zkladntext20"/>
        <w:numPr>
          <w:ilvl w:val="0"/>
          <w:numId w:val="23"/>
        </w:numPr>
        <w:shd w:val="clear" w:color="auto" w:fill="auto"/>
        <w:tabs>
          <w:tab w:val="left" w:pos="771"/>
        </w:tabs>
        <w:spacing w:before="0"/>
        <w:ind w:left="420" w:firstLine="0"/>
        <w:jc w:val="both"/>
      </w:pPr>
      <w:r>
        <w:t>způsoben</w:t>
      </w:r>
      <w:r>
        <w:t xml:space="preserve">ou v souvislosti s </w:t>
      </w:r>
      <w:r>
        <w:rPr>
          <w:rStyle w:val="Zkladntext285ptTun"/>
        </w:rPr>
        <w:t xml:space="preserve">pronájmem nemovitosti(-í) </w:t>
      </w:r>
      <w:r>
        <w:t>nebo</w:t>
      </w:r>
    </w:p>
    <w:p w:rsidR="000D03FE" w:rsidRDefault="000F152F">
      <w:pPr>
        <w:pStyle w:val="Zkladntext70"/>
        <w:numPr>
          <w:ilvl w:val="0"/>
          <w:numId w:val="23"/>
        </w:numPr>
        <w:shd w:val="clear" w:color="auto" w:fill="auto"/>
        <w:tabs>
          <w:tab w:val="left" w:pos="771"/>
        </w:tabs>
        <w:ind w:left="420" w:firstLine="0"/>
        <w:jc w:val="both"/>
      </w:pPr>
      <w:r>
        <w:t xml:space="preserve">výslovně v </w:t>
      </w:r>
      <w:r>
        <w:rPr>
          <w:rStyle w:val="Zkladntext78ptNetun"/>
        </w:rPr>
        <w:t xml:space="preserve">rozsahu odpovědnosti za újmu </w:t>
      </w:r>
      <w:r>
        <w:t>vyplývající z vlastnictví nebo držby nemovitosti(-í),</w:t>
      </w:r>
    </w:p>
    <w:p w:rsidR="000D03FE" w:rsidRDefault="000F152F">
      <w:pPr>
        <w:pStyle w:val="Zkladntext20"/>
        <w:shd w:val="clear" w:color="auto" w:fill="auto"/>
        <w:spacing w:before="0"/>
        <w:ind w:firstLine="0"/>
        <w:jc w:val="both"/>
      </w:pPr>
      <w:r>
        <w:t xml:space="preserve">vztahuje se takové pojištění odchylně od čl. 1 odst. 6) ZPP P-600/14 na povinnost pojištěného nahradit újmu </w:t>
      </w:r>
      <w:r>
        <w:t>vyplývající z vlastnictví nebo</w:t>
      </w:r>
      <w:r>
        <w:br/>
        <w:t xml:space="preserve">držby </w:t>
      </w:r>
      <w:r>
        <w:rPr>
          <w:rStyle w:val="Zkladntext285ptTun"/>
        </w:rPr>
        <w:t xml:space="preserve">pouze </w:t>
      </w:r>
      <w:r>
        <w:t xml:space="preserve">těch </w:t>
      </w:r>
      <w:r>
        <w:rPr>
          <w:rStyle w:val="Zkladntext285ptTun"/>
        </w:rPr>
        <w:t xml:space="preserve">nemovitostí, </w:t>
      </w:r>
      <w:r>
        <w:t xml:space="preserve">které jsou v době vzniku škodné události z pojištění odpovědnosti za újmu </w:t>
      </w:r>
      <w:r>
        <w:rPr>
          <w:rStyle w:val="Zkladntext285ptTun"/>
        </w:rPr>
        <w:t xml:space="preserve">majetkově pojištěny </w:t>
      </w:r>
      <w:r>
        <w:t>u</w:t>
      </w:r>
    </w:p>
    <w:p w:rsidR="000D03FE" w:rsidRDefault="000F152F">
      <w:pPr>
        <w:pStyle w:val="Zkladntext20"/>
        <w:shd w:val="clear" w:color="auto" w:fill="auto"/>
        <w:spacing w:before="0" w:after="60" w:line="250" w:lineRule="exact"/>
        <w:ind w:firstLine="0"/>
      </w:pPr>
      <w:r>
        <w:t xml:space="preserve">pojistitele uvedeného v této pojistné smlouvě (i jinou pojistnou smlouvou) </w:t>
      </w:r>
      <w:r>
        <w:rPr>
          <w:rStyle w:val="Zkladntext285ptTun"/>
        </w:rPr>
        <w:t>proti živelním pojistným</w:t>
      </w:r>
      <w:r>
        <w:rPr>
          <w:rStyle w:val="Zkladntext285ptTun"/>
        </w:rPr>
        <w:t xml:space="preserve"> nebezpečím, </w:t>
      </w:r>
      <w:r>
        <w:t>a pozemků k takovým</w:t>
      </w:r>
      <w:r>
        <w:br/>
        <w:t>nemovitostem příslušejících.</w:t>
      </w:r>
    </w:p>
    <w:p w:rsidR="000D03FE" w:rsidRDefault="000F152F">
      <w:pPr>
        <w:pStyle w:val="Zkladntext20"/>
        <w:numPr>
          <w:ilvl w:val="0"/>
          <w:numId w:val="24"/>
        </w:numPr>
        <w:shd w:val="clear" w:color="auto" w:fill="auto"/>
        <w:tabs>
          <w:tab w:val="left" w:pos="368"/>
        </w:tabs>
        <w:spacing w:before="0" w:line="250" w:lineRule="exact"/>
        <w:ind w:firstLine="0"/>
      </w:pPr>
      <w:r>
        <w:t xml:space="preserve">Pojištění se nad rámec čl. 1 odst. 6) ZPP P-600/14 vztahuje na povinnost pojištěného nahradit újmu </w:t>
      </w:r>
      <w:r>
        <w:rPr>
          <w:rStyle w:val="Zkladntext285ptTun"/>
        </w:rPr>
        <w:t>vyplývající z vlastnictví nebo</w:t>
      </w:r>
      <w:r>
        <w:rPr>
          <w:rStyle w:val="Zkladntext285ptTun"/>
        </w:rPr>
        <w:br/>
      </w:r>
      <w:r>
        <w:rPr>
          <w:rStyle w:val="Zkladntext285ptTun"/>
        </w:rPr>
        <w:lastRenderedPageBreak/>
        <w:t xml:space="preserve">držby těch nemovitostí </w:t>
      </w:r>
      <w:r>
        <w:t>(vč. pozemků k nim příslušejících), které</w:t>
      </w:r>
      <w:r>
        <w:t>:</w:t>
      </w:r>
    </w:p>
    <w:p w:rsidR="000D03FE" w:rsidRDefault="000F152F">
      <w:pPr>
        <w:pStyle w:val="Zkladntext20"/>
        <w:numPr>
          <w:ilvl w:val="0"/>
          <w:numId w:val="25"/>
        </w:numPr>
        <w:shd w:val="clear" w:color="auto" w:fill="auto"/>
        <w:tabs>
          <w:tab w:val="left" w:pos="728"/>
        </w:tabs>
        <w:spacing w:before="0"/>
        <w:ind w:left="380" w:firstLine="0"/>
        <w:jc w:val="both"/>
      </w:pPr>
      <w:r>
        <w:rPr>
          <w:rStyle w:val="Zkladntext285ptTun"/>
        </w:rPr>
        <w:t xml:space="preserve">slouží k výkonu činnosti, </w:t>
      </w:r>
      <w:r>
        <w:t xml:space="preserve">pro kterou je touto pojistnou smlouvou </w:t>
      </w:r>
      <w:r>
        <w:rPr>
          <w:rStyle w:val="Zkladntext285ptTun"/>
        </w:rPr>
        <w:t xml:space="preserve">sjednáno pojištění, </w:t>
      </w:r>
      <w:r>
        <w:t>nebo</w:t>
      </w:r>
    </w:p>
    <w:p w:rsidR="000D03FE" w:rsidRDefault="000F152F">
      <w:pPr>
        <w:pStyle w:val="Zkladntext20"/>
        <w:numPr>
          <w:ilvl w:val="0"/>
          <w:numId w:val="25"/>
        </w:numPr>
        <w:shd w:val="clear" w:color="auto" w:fill="auto"/>
        <w:tabs>
          <w:tab w:val="left" w:pos="728"/>
        </w:tabs>
        <w:spacing w:before="0"/>
        <w:ind w:left="740"/>
      </w:pPr>
      <w:r>
        <w:t xml:space="preserve">jsou v době vzniku škodné události z pojištění odpovědnosti za újmu sjednaného touto pojistnou smlouvou </w:t>
      </w:r>
      <w:r>
        <w:rPr>
          <w:rStyle w:val="Zkladntext285ptTun"/>
        </w:rPr>
        <w:t>majetkově pojištěny</w:t>
      </w:r>
      <w:r>
        <w:rPr>
          <w:rStyle w:val="Zkladntext285ptTun"/>
        </w:rPr>
        <w:br/>
      </w:r>
      <w:r>
        <w:t xml:space="preserve">touto pojistnou smlouvou proti </w:t>
      </w:r>
      <w:r>
        <w:rPr>
          <w:rStyle w:val="Zkladntext285ptTun"/>
        </w:rPr>
        <w:t xml:space="preserve">živelním </w:t>
      </w:r>
      <w:r>
        <w:rPr>
          <w:rStyle w:val="Zkladntext285ptTun"/>
        </w:rPr>
        <w:t>pojistným nebezpečím.</w:t>
      </w:r>
    </w:p>
    <w:p w:rsidR="000D03FE" w:rsidRDefault="000F152F">
      <w:pPr>
        <w:pStyle w:val="Zkladntext20"/>
        <w:shd w:val="clear" w:color="auto" w:fill="auto"/>
        <w:spacing w:before="0" w:after="60"/>
        <w:ind w:firstLine="0"/>
      </w:pPr>
      <w:r>
        <w:t>Pro účely pojištění v rozsahu písm. b) se za pojištěného považuje vlastník nemovitosti, a to i případě, že je odlišný od pojištěného pro</w:t>
      </w:r>
      <w:r>
        <w:br/>
        <w:t>účely pojištění odpovědnosti za újmu uvedeného v pojistné smlouvě.</w:t>
      </w:r>
    </w:p>
    <w:p w:rsidR="000D03FE" w:rsidRDefault="000F152F">
      <w:pPr>
        <w:pStyle w:val="Zkladntext20"/>
        <w:numPr>
          <w:ilvl w:val="0"/>
          <w:numId w:val="24"/>
        </w:numPr>
        <w:shd w:val="clear" w:color="auto" w:fill="auto"/>
        <w:tabs>
          <w:tab w:val="left" w:pos="368"/>
        </w:tabs>
        <w:spacing w:before="0" w:after="60"/>
        <w:ind w:firstLine="0"/>
      </w:pPr>
      <w:r>
        <w:t xml:space="preserve">Pojištění se vztahuje také na </w:t>
      </w:r>
      <w:r>
        <w:t>odpovědnost pojištěného za újmu způsobenou v souvislosti s pronájmem nemovitostí ve vlastnictví</w:t>
      </w:r>
      <w:r>
        <w:br/>
        <w:t>pojištěného, které jsou v době vzniku škodné události z pojištění odpovědnosti za újmu sjednaného touto pojistnou smlouvou majetkově</w:t>
      </w:r>
      <w:r>
        <w:br/>
        <w:t>pojištěny u pojistitele uve</w:t>
      </w:r>
      <w:r>
        <w:t>deného v této pojistné smlouvě (i jinou pojistnou smlouvou) proti živelním pojistným nebezpečím. Pojistitel</w:t>
      </w:r>
      <w:r>
        <w:br/>
        <w:t>neposkytne plnění z pojištění dle tohoto odstavce ze škodné události, pokud v souvislosti s ní vzniklo právo na plnění z jiného pojištění</w:t>
      </w:r>
      <w:r>
        <w:br/>
        <w:t>odpovědnos</w:t>
      </w:r>
      <w:r>
        <w:t>ti za újmu/škodu sjednaného ve prospěch pojištěného u pojistitele uvedeného v této pojistné smlouvě.</w:t>
      </w:r>
    </w:p>
    <w:p w:rsidR="000D03FE" w:rsidRDefault="000F152F">
      <w:pPr>
        <w:pStyle w:val="Zkladntext20"/>
        <w:numPr>
          <w:ilvl w:val="0"/>
          <w:numId w:val="24"/>
        </w:numPr>
        <w:shd w:val="clear" w:color="auto" w:fill="auto"/>
        <w:tabs>
          <w:tab w:val="left" w:pos="368"/>
        </w:tabs>
        <w:spacing w:before="0" w:after="60"/>
        <w:ind w:firstLine="0"/>
      </w:pPr>
      <w:r>
        <w:t>Pojištění odpovědnosti za újmu vyplývající z vlastnictví nemovitosti, která je v době vzniku škodné události z pojištění</w:t>
      </w:r>
      <w:r>
        <w:br/>
        <w:t>odpovědnosti za újmu sjednaného to</w:t>
      </w:r>
      <w:r>
        <w:t>uto pojistnou smlouvou majetkově pojištěná u pojistitele uvedeného v této pojistné smlouvě proti</w:t>
      </w:r>
      <w:r>
        <w:br/>
        <w:t>živelním pojistným nebezpečím, se odchylně od čl. 2 odst. 4) písm. b) a c) ZPP P-600/14 vztahuje také na případnou odpovědnost</w:t>
      </w:r>
      <w:r>
        <w:br/>
        <w:t>pojištěného za újmu způsobenou o</w:t>
      </w:r>
      <w:r>
        <w:t>sobám uvedeným v citovaných ustanoveních.</w:t>
      </w:r>
    </w:p>
    <w:p w:rsidR="000D03FE" w:rsidRDefault="000F152F">
      <w:pPr>
        <w:pStyle w:val="Zkladntext20"/>
        <w:numPr>
          <w:ilvl w:val="0"/>
          <w:numId w:val="24"/>
        </w:numPr>
        <w:shd w:val="clear" w:color="auto" w:fill="auto"/>
        <w:tabs>
          <w:tab w:val="left" w:pos="368"/>
        </w:tabs>
        <w:spacing w:before="0" w:after="240"/>
        <w:ind w:firstLine="0"/>
      </w:pPr>
      <w:r>
        <w:t>Odchylně od čl. 2 odst. 4 písm. b) a c) ZPP P-600/14 se pojištění vztahuje také na případnou odpovědnost za škodu, za kterou</w:t>
      </w:r>
      <w:r>
        <w:br/>
        <w:t xml:space="preserve">pojištěný odpovídá osobám uvedeným v citovaných ustanoveních, pokud se jedná o škodu </w:t>
      </w:r>
      <w:r>
        <w:t>způsobenou na budově oprávněně užívané</w:t>
      </w:r>
      <w:r>
        <w:br/>
        <w:t>pojištěným k provozování činnosti, na kterou se vztahuje pojištění odpovědnosti za újmu sjednané touto pojistnou smlouvou, a pozemku</w:t>
      </w:r>
      <w:r>
        <w:br/>
        <w:t>k takové budově příslušejícímu, a to za podmínky, že předmětná budova je v době vzni</w:t>
      </w:r>
      <w:r>
        <w:t>ku škodné události z pojištění odpovědnosti za</w:t>
      </w:r>
      <w:r>
        <w:br/>
        <w:t>újmu sjednaného touto pojistnou smlouvou majetkově pojištěna u pojistitele uvedeného v této pojistné smlouvě proti živelním</w:t>
      </w:r>
      <w:r>
        <w:br/>
        <w:t>pojistným nebezpečím. Z pojištění v tomto rozšířeném rozsahu poskytne pojistitel ze v</w:t>
      </w:r>
      <w:r>
        <w:t>šech pojistných událostí vzniklých z příčin</w:t>
      </w:r>
      <w:r>
        <w:br/>
        <w:t>nastalých v průběhu jednoho pojistného roku pojistné plnění v souhrnu maximálně do výše limitu pojistného plnění pro pojištění</w:t>
      </w:r>
      <w:r>
        <w:br/>
        <w:t>odpovědnosti za újmu a v jeho rámci („sublimit"), výše plnění ze všech pojistných udá</w:t>
      </w:r>
      <w:r>
        <w:t>lostí vzniklých v průběhu jednoho pojistného roku</w:t>
      </w:r>
      <w:r>
        <w:br/>
        <w:t>však současně nesmí v souhrnu přesáhnout výši pojistné částky sjednané pro majetkové pojištění předmětné budovy proti živelním</w:t>
      </w:r>
      <w:r>
        <w:br/>
        <w:t>pojistným nebezpečím u pojistitele uvedeného v této pojistné smlouvě.</w:t>
      </w:r>
    </w:p>
    <w:p w:rsidR="000D03FE" w:rsidRDefault="000F152F">
      <w:pPr>
        <w:pStyle w:val="Nadpis40"/>
        <w:keepNext/>
        <w:keepLines/>
        <w:shd w:val="clear" w:color="auto" w:fill="auto"/>
        <w:spacing w:before="0" w:after="100" w:line="170" w:lineRule="exact"/>
      </w:pPr>
      <w:bookmarkStart w:id="84" w:name="bookmark83"/>
      <w:r>
        <w:t xml:space="preserve">Článek 6 </w:t>
      </w:r>
      <w:r>
        <w:t>- Rozhodný rozsah pojištění</w:t>
      </w:r>
      <w:bookmarkEnd w:id="84"/>
    </w:p>
    <w:p w:rsidR="000D03FE" w:rsidRDefault="000F152F">
      <w:pPr>
        <w:pStyle w:val="Zkladntext20"/>
        <w:numPr>
          <w:ilvl w:val="0"/>
          <w:numId w:val="26"/>
        </w:numPr>
        <w:shd w:val="clear" w:color="auto" w:fill="auto"/>
        <w:tabs>
          <w:tab w:val="left" w:pos="368"/>
        </w:tabs>
        <w:spacing w:before="0" w:after="64" w:line="250" w:lineRule="exact"/>
        <w:ind w:firstLine="0"/>
      </w:pPr>
      <w:r>
        <w:t>Pojistitel poskytne pojistné plnění za podmínek a v rozsahu pojištění účinných v okamžiku, kdy nastala příčina vzniku újmy; tím</w:t>
      </w:r>
      <w:r>
        <w:br/>
        <w:t>nejsou dotčena ujednání uvedená v čl. 5 ZPP P-600/14.</w:t>
      </w:r>
    </w:p>
    <w:p w:rsidR="000D03FE" w:rsidRDefault="000F152F">
      <w:pPr>
        <w:pStyle w:val="Zkladntext20"/>
        <w:numPr>
          <w:ilvl w:val="0"/>
          <w:numId w:val="26"/>
        </w:numPr>
        <w:shd w:val="clear" w:color="auto" w:fill="auto"/>
        <w:tabs>
          <w:tab w:val="left" w:pos="368"/>
        </w:tabs>
        <w:spacing w:before="0"/>
        <w:ind w:firstLine="0"/>
      </w:pPr>
      <w:r>
        <w:t>V případě újmy způsobené vadou výrobku se za o</w:t>
      </w:r>
      <w:r>
        <w:t>kamžik příčiny vzniku újmy považuje okamžik, kdy byl konkrétní výrobek, který</w:t>
      </w:r>
      <w:r>
        <w:br/>
        <w:t>způsobil újmu, pojištěným úplatně nebo bezúplatně předán za účelem distribuce nebo používání nebo k němu bylo pojištěným převedeno</w:t>
      </w:r>
      <w:r>
        <w:br/>
        <w:t>vlastnické právo.</w:t>
      </w:r>
    </w:p>
    <w:sectPr w:rsidR="000D03FE">
      <w:type w:val="continuous"/>
      <w:pgSz w:w="11900" w:h="16840"/>
      <w:pgMar w:top="375" w:right="545" w:bottom="1205" w:left="4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52F" w:rsidRDefault="000F152F">
      <w:r>
        <w:separator/>
      </w:r>
    </w:p>
  </w:endnote>
  <w:endnote w:type="continuationSeparator" w:id="0">
    <w:p w:rsidR="000F152F" w:rsidRDefault="000F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FE" w:rsidRDefault="000F152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354965</wp:posOffset>
              </wp:positionH>
              <wp:positionV relativeFrom="page">
                <wp:posOffset>10241280</wp:posOffset>
              </wp:positionV>
              <wp:extent cx="1877060" cy="79375"/>
              <wp:effectExtent l="2540" t="1905" r="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060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FE" w:rsidRDefault="000F152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/16, PS 8603609139 tisk KNZ 03. 11. 2025, 09:34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7.95pt;margin-top:806.4pt;width:147.8pt;height:6.2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" filled="f" stroked="f">
              <v:textbox style="mso-fit-shape-to-text:t" inset="0,0,0,0">
                <w:txbxContent>
                  <w:p w:rsidR="000D03FE" w:rsidRDefault="000F152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/16, PS 8603609139 tisk KNZ 03. 11. 2025, 09:34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FE" w:rsidRDefault="000F152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354965</wp:posOffset>
              </wp:positionH>
              <wp:positionV relativeFrom="page">
                <wp:posOffset>10241280</wp:posOffset>
              </wp:positionV>
              <wp:extent cx="1877060" cy="79375"/>
              <wp:effectExtent l="2540" t="1905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060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FE" w:rsidRDefault="000F152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/16, PS 8603609139 tisk KNZ 03. 11. 2025, 09:34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7.95pt;margin-top:806.4pt;width:147.8pt;height:6.2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" filled="f" stroked="f">
              <v:textbox style="mso-fit-shape-to-text:t" inset="0,0,0,0">
                <w:txbxContent>
                  <w:p w:rsidR="000D03FE" w:rsidRDefault="000F152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/16, PS 8603609139 tisk KNZ 03. 11. 2025, 09:34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FE" w:rsidRDefault="000F152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363220</wp:posOffset>
              </wp:positionH>
              <wp:positionV relativeFrom="page">
                <wp:posOffset>10238740</wp:posOffset>
              </wp:positionV>
              <wp:extent cx="1898650" cy="79375"/>
              <wp:effectExtent l="127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8650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FE" w:rsidRDefault="000F152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/16, PS 8603609139 tisk KNZ 03. 11 2025, 09:34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margin-left:28.6pt;margin-top:806.2pt;width:149.5pt;height:6.2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c6gqwIAAK0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" filled="f" stroked="f">
              <v:textbox style="mso-fit-shape-to-text:t" inset="0,0,0,0">
                <w:txbxContent>
                  <w:p w:rsidR="000D03FE" w:rsidRDefault="000F152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/16, PS 8603609139 tisk KNZ 03. 11 2025, 09:34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FE" w:rsidRDefault="000F152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354965</wp:posOffset>
              </wp:positionH>
              <wp:positionV relativeFrom="page">
                <wp:posOffset>10241280</wp:posOffset>
              </wp:positionV>
              <wp:extent cx="1918335" cy="79375"/>
              <wp:effectExtent l="2540" t="1905" r="3175" b="444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335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FE" w:rsidRDefault="000F152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/16, PS 8603609139 tisk KNZ 03. 11. 2025, 09:34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style="position:absolute;margin-left:27.95pt;margin-top:806.4pt;width:151.05pt;height:6.2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" filled="f" stroked="f">
              <v:textbox style="mso-fit-shape-to-text:t" inset="0,0,0,0">
                <w:txbxContent>
                  <w:p w:rsidR="000D03FE" w:rsidRDefault="000F152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/16, PS 8603609139 tisk KNZ 03. 11. 2025, 09:34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52F" w:rsidRDefault="000F152F"/>
  </w:footnote>
  <w:footnote w:type="continuationSeparator" w:id="0">
    <w:p w:rsidR="000F152F" w:rsidRDefault="000F15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16AF"/>
    <w:multiLevelType w:val="multilevel"/>
    <w:tmpl w:val="FB522004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227A61"/>
    <w:multiLevelType w:val="multilevel"/>
    <w:tmpl w:val="36A017F0"/>
    <w:lvl w:ilvl="0">
      <w:start w:val="1"/>
      <w:numFmt w:val="bullet"/>
      <w:lvlText w:val="•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1E67B3"/>
    <w:multiLevelType w:val="multilevel"/>
    <w:tmpl w:val="05C2411A"/>
    <w:lvl w:ilvl="0">
      <w:start w:val="1"/>
      <w:numFmt w:val="bullet"/>
      <w:lvlText w:val="•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911497"/>
    <w:multiLevelType w:val="multilevel"/>
    <w:tmpl w:val="39A0375A"/>
    <w:lvl w:ilvl="0">
      <w:start w:val="1"/>
      <w:numFmt w:val="lowerLetter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AC28E3"/>
    <w:multiLevelType w:val="multilevel"/>
    <w:tmpl w:val="8E4EE778"/>
    <w:lvl w:ilvl="0">
      <w:start w:val="2"/>
      <w:numFmt w:val="decimal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8C7D45"/>
    <w:multiLevelType w:val="multilevel"/>
    <w:tmpl w:val="15582F72"/>
    <w:lvl w:ilvl="0">
      <w:start w:val="1"/>
      <w:numFmt w:val="decimal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581219"/>
    <w:multiLevelType w:val="multilevel"/>
    <w:tmpl w:val="F836B890"/>
    <w:lvl w:ilvl="0">
      <w:start w:val="1"/>
      <w:numFmt w:val="lowerLetter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300668"/>
    <w:multiLevelType w:val="multilevel"/>
    <w:tmpl w:val="C7A2350E"/>
    <w:lvl w:ilvl="0">
      <w:start w:val="2"/>
      <w:numFmt w:val="decimal"/>
      <w:lvlText w:val="3.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076D91"/>
    <w:multiLevelType w:val="multilevel"/>
    <w:tmpl w:val="483EEA72"/>
    <w:lvl w:ilvl="0">
      <w:start w:val="1"/>
      <w:numFmt w:val="lowerLetter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454A70"/>
    <w:multiLevelType w:val="multilevel"/>
    <w:tmpl w:val="EE3E3ED8"/>
    <w:lvl w:ilvl="0">
      <w:start w:val="1"/>
      <w:numFmt w:val="lowerLetter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6A4501"/>
    <w:multiLevelType w:val="multilevel"/>
    <w:tmpl w:val="FD6CBE84"/>
    <w:lvl w:ilvl="0">
      <w:start w:val="1"/>
      <w:numFmt w:val="lowerLetter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5E0898"/>
    <w:multiLevelType w:val="multilevel"/>
    <w:tmpl w:val="AB265CB0"/>
    <w:lvl w:ilvl="0">
      <w:start w:val="1"/>
      <w:numFmt w:val="decimal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536208"/>
    <w:multiLevelType w:val="multilevel"/>
    <w:tmpl w:val="3AC2B69A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7C100D"/>
    <w:multiLevelType w:val="multilevel"/>
    <w:tmpl w:val="F670C8DE"/>
    <w:lvl w:ilvl="0">
      <w:start w:val="1"/>
      <w:numFmt w:val="lowerLetter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FDA1FEC"/>
    <w:multiLevelType w:val="multilevel"/>
    <w:tmpl w:val="B538BCFA"/>
    <w:lvl w:ilvl="0">
      <w:start w:val="1"/>
      <w:numFmt w:val="lowerLetter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CF5979"/>
    <w:multiLevelType w:val="multilevel"/>
    <w:tmpl w:val="76E0145A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3">
      <w:start w:val="1"/>
      <w:numFmt w:val="decimal"/>
      <w:lvlText w:val="%1.%2.%3.%4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630D7F"/>
    <w:multiLevelType w:val="multilevel"/>
    <w:tmpl w:val="CF9C219A"/>
    <w:lvl w:ilvl="0">
      <w:start w:val="3"/>
      <w:numFmt w:val="decimal"/>
      <w:lvlText w:val="%1.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A663F7"/>
    <w:multiLevelType w:val="multilevel"/>
    <w:tmpl w:val="7E2CCAEE"/>
    <w:lvl w:ilvl="0">
      <w:start w:val="1"/>
      <w:numFmt w:val="lowerLetter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D06A4C"/>
    <w:multiLevelType w:val="multilevel"/>
    <w:tmpl w:val="8AD472C8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CC2FD9"/>
    <w:multiLevelType w:val="multilevel"/>
    <w:tmpl w:val="C610FBB0"/>
    <w:lvl w:ilvl="0">
      <w:start w:val="1"/>
      <w:numFmt w:val="bullet"/>
      <w:lvlText w:val="V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722610"/>
    <w:multiLevelType w:val="multilevel"/>
    <w:tmpl w:val="C464DD18"/>
    <w:lvl w:ilvl="0">
      <w:start w:val="1"/>
      <w:numFmt w:val="lowerLetter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315575"/>
    <w:multiLevelType w:val="multilevel"/>
    <w:tmpl w:val="764E23B6"/>
    <w:lvl w:ilvl="0">
      <w:start w:val="1"/>
      <w:numFmt w:val="lowerRoman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ED1F12"/>
    <w:multiLevelType w:val="multilevel"/>
    <w:tmpl w:val="508C9F10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0A71546"/>
    <w:multiLevelType w:val="multilevel"/>
    <w:tmpl w:val="B804E69C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54C30F3"/>
    <w:multiLevelType w:val="multilevel"/>
    <w:tmpl w:val="44C23DF0"/>
    <w:lvl w:ilvl="0">
      <w:start w:val="1"/>
      <w:numFmt w:val="decimal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503ECD"/>
    <w:multiLevelType w:val="multilevel"/>
    <w:tmpl w:val="E018B0FE"/>
    <w:lvl w:ilvl="0">
      <w:start w:val="1"/>
      <w:numFmt w:val="lowerLetter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1"/>
  </w:num>
  <w:num w:numId="5">
    <w:abstractNumId w:val="18"/>
  </w:num>
  <w:num w:numId="6">
    <w:abstractNumId w:val="25"/>
  </w:num>
  <w:num w:numId="7">
    <w:abstractNumId w:val="16"/>
  </w:num>
  <w:num w:numId="8">
    <w:abstractNumId w:val="12"/>
  </w:num>
  <w:num w:numId="9">
    <w:abstractNumId w:val="23"/>
  </w:num>
  <w:num w:numId="10">
    <w:abstractNumId w:val="10"/>
  </w:num>
  <w:num w:numId="11">
    <w:abstractNumId w:val="7"/>
  </w:num>
  <w:num w:numId="12">
    <w:abstractNumId w:val="22"/>
  </w:num>
  <w:num w:numId="13">
    <w:abstractNumId w:val="19"/>
  </w:num>
  <w:num w:numId="14">
    <w:abstractNumId w:val="3"/>
  </w:num>
  <w:num w:numId="15">
    <w:abstractNumId w:val="20"/>
  </w:num>
  <w:num w:numId="16">
    <w:abstractNumId w:val="11"/>
  </w:num>
  <w:num w:numId="17">
    <w:abstractNumId w:val="8"/>
  </w:num>
  <w:num w:numId="18">
    <w:abstractNumId w:val="21"/>
  </w:num>
  <w:num w:numId="19">
    <w:abstractNumId w:val="6"/>
  </w:num>
  <w:num w:numId="20">
    <w:abstractNumId w:val="24"/>
  </w:num>
  <w:num w:numId="21">
    <w:abstractNumId w:val="17"/>
  </w:num>
  <w:num w:numId="22">
    <w:abstractNumId w:val="13"/>
  </w:num>
  <w:num w:numId="23">
    <w:abstractNumId w:val="14"/>
  </w:num>
  <w:num w:numId="24">
    <w:abstractNumId w:val="4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FE"/>
    <w:rsid w:val="000D03FE"/>
    <w:rsid w:val="000F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1BCD43B0-BECA-4557-B6E2-C7F00BD7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mbria" w:eastAsia="Cambria" w:hAnsi="Cambria" w:cs="Cambria"/>
      <w:b/>
      <w:bCs/>
      <w:i/>
      <w:iCs/>
      <w:smallCaps w:val="0"/>
      <w:strike w:val="0"/>
      <w:spacing w:val="-120"/>
      <w:sz w:val="62"/>
      <w:szCs w:val="62"/>
      <w:u w:val="none"/>
    </w:rPr>
  </w:style>
  <w:style w:type="character" w:customStyle="1" w:styleId="Zkladntext4Exact0">
    <w:name w:val="Základní text (4) Exact"/>
    <w:basedOn w:val="Zkladntext4Exact"/>
    <w:rPr>
      <w:rFonts w:ascii="Cambria" w:eastAsia="Cambria" w:hAnsi="Cambria" w:cs="Cambria"/>
      <w:b/>
      <w:bCs/>
      <w:i/>
      <w:iCs/>
      <w:smallCaps w:val="0"/>
      <w:strike w:val="0"/>
      <w:color w:val="000000"/>
      <w:spacing w:val="-120"/>
      <w:w w:val="100"/>
      <w:position w:val="0"/>
      <w:sz w:val="62"/>
      <w:szCs w:val="6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Cambria" w:eastAsia="Cambria" w:hAnsi="Cambria" w:cs="Cambria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Zkladntext5Exact0">
    <w:name w:val="Základní text (5) Exact"/>
    <w:basedOn w:val="Zkladntext5Exact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Exact">
    <w:name w:val="Základní text (2) Exact"/>
    <w:basedOn w:val="Standardnpsmoodstavc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1">
    <w:name w:val="Záhlaví nebo Zápatí"/>
    <w:basedOn w:val="ZhlavneboZpa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1">
    <w:name w:val="Nadpis #1"/>
    <w:basedOn w:val="Nadpis1"/>
    <w:rPr>
      <w:rFonts w:ascii="Cambria" w:eastAsia="Cambria" w:hAnsi="Cambria" w:cs="Cambria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85ptTun">
    <w:name w:val="Základní text (2) + 8;5 pt;Tučné"/>
    <w:basedOn w:val="Zkladntext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TrebuchetMS7ptTun">
    <w:name w:val="Základní text (3) + Trebuchet MS;7 pt;Tučné"/>
    <w:basedOn w:val="Zkladn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48ptNetun">
    <w:name w:val="Nadpis #4 + 8 pt;Ne tučné"/>
    <w:basedOn w:val="Nadpis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8ptNetun">
    <w:name w:val="Titulek tabulky (2) + 8 pt;Ne tučné"/>
    <w:basedOn w:val="Titulektabulky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85ptTun0">
    <w:name w:val="Základní text (2) + 8;5 pt;Tučné"/>
    <w:basedOn w:val="Zkladntext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85ptTun">
    <w:name w:val="Titulek tabulky + 8;5 pt;Tučné"/>
    <w:basedOn w:val="Titulektabulky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8ptNetun">
    <w:name w:val="Nadpis #5 + 8 pt;Ne tučné"/>
    <w:basedOn w:val="Nadpis5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8ptNetun">
    <w:name w:val="Základní text (7) + 8 pt;Ne tučné"/>
    <w:basedOn w:val="Zkladntext7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TrebuchetMS8ptKurzva">
    <w:name w:val="Nadpis #5 + Trebuchet MS;8 pt;Kurzíva"/>
    <w:basedOn w:val="Nadpis5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Cambria" w:eastAsia="Cambria" w:hAnsi="Cambria" w:cs="Cambria"/>
      <w:b/>
      <w:bCs/>
      <w:i/>
      <w:iCs/>
      <w:spacing w:val="-120"/>
      <w:sz w:val="62"/>
      <w:szCs w:val="6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20" w:line="0" w:lineRule="atLeast"/>
    </w:pPr>
    <w:rPr>
      <w:rFonts w:ascii="Cambria" w:eastAsia="Cambria" w:hAnsi="Cambria" w:cs="Cambria"/>
      <w:b/>
      <w:bCs/>
      <w:spacing w:val="-10"/>
      <w:sz w:val="32"/>
      <w:szCs w:val="3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20" w:line="0" w:lineRule="atLeast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45" w:lineRule="exact"/>
      <w:ind w:hanging="360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600" w:line="0" w:lineRule="atLeast"/>
      <w:outlineLvl w:val="1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0" w:after="660" w:line="0" w:lineRule="atLeast"/>
      <w:outlineLvl w:val="0"/>
    </w:pPr>
    <w:rPr>
      <w:rFonts w:ascii="Cambria" w:eastAsia="Cambria" w:hAnsi="Cambria" w:cs="Cambria"/>
      <w:b/>
      <w:bCs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490" w:lineRule="exact"/>
      <w:outlineLvl w:val="4"/>
    </w:pPr>
    <w:rPr>
      <w:rFonts w:ascii="Franklin Gothic Heavy" w:eastAsia="Franklin Gothic Heavy" w:hAnsi="Franklin Gothic Heavy" w:cs="Franklin Gothic Heavy"/>
      <w:b/>
      <w:bCs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after="300" w:line="0" w:lineRule="atLeast"/>
      <w:outlineLvl w:val="3"/>
    </w:pPr>
    <w:rPr>
      <w:rFonts w:ascii="Franklin Gothic Heavy" w:eastAsia="Franklin Gothic Heavy" w:hAnsi="Franklin Gothic Heavy" w:cs="Franklin Gothic Heavy"/>
      <w:b/>
      <w:bCs/>
      <w:sz w:val="17"/>
      <w:szCs w:val="17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50" w:lineRule="exact"/>
      <w:jc w:val="both"/>
    </w:pPr>
    <w:rPr>
      <w:rFonts w:ascii="Franklin Gothic Heavy" w:eastAsia="Franklin Gothic Heavy" w:hAnsi="Franklin Gothic Heavy" w:cs="Franklin Gothic Heavy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0" w:lineRule="exact"/>
      <w:jc w:val="both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45" w:lineRule="exact"/>
      <w:ind w:hanging="360"/>
    </w:pPr>
    <w:rPr>
      <w:rFonts w:ascii="Franklin Gothic Heavy" w:eastAsia="Franklin Gothic Heavy" w:hAnsi="Franklin Gothic Heavy" w:cs="Franklin Gothic Heavy"/>
      <w:b/>
      <w:bCs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60" w:line="0" w:lineRule="atLeast"/>
      <w:jc w:val="center"/>
      <w:outlineLvl w:val="2"/>
    </w:pPr>
    <w:rPr>
      <w:rFonts w:ascii="Franklin Gothic Heavy" w:eastAsia="Franklin Gothic Heavy" w:hAnsi="Franklin Gothic Heavy" w:cs="Franklin Gothic Heavy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op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oop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8580</Words>
  <Characters>50625</Characters>
  <Application>Microsoft Office Word</Application>
  <DocSecurity>0</DocSecurity>
  <Lines>421</Lines>
  <Paragraphs>118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Kryčová Miroslava</dc:creator>
  <cp:keywords/>
  <cp:lastModifiedBy>Kryčová Miroslava</cp:lastModifiedBy>
  <cp:revision>1</cp:revision>
  <dcterms:created xsi:type="dcterms:W3CDTF">2025-11-12T12:56:00Z</dcterms:created>
  <dcterms:modified xsi:type="dcterms:W3CDTF">2025-11-12T12:56:00Z</dcterms:modified>
</cp:coreProperties>
</file>