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A2C96" w:rsidRDefault="00000000">
      <w:pPr>
        <w:tabs>
          <w:tab w:val="center" w:pos="6185"/>
          <w:tab w:val="center" w:pos="7763"/>
        </w:tabs>
        <w:spacing w:after="164"/>
      </w:pPr>
      <w:r>
        <w:tab/>
      </w:r>
      <w:r>
        <w:rPr>
          <w:rFonts w:ascii="Arial" w:eastAsia="Arial" w:hAnsi="Arial" w:cs="Arial"/>
          <w:b/>
          <w:i/>
          <w:sz w:val="32"/>
        </w:rPr>
        <w:t>NABÍDKA č.</w:t>
      </w:r>
      <w:r>
        <w:rPr>
          <w:rFonts w:ascii="Arial" w:eastAsia="Arial" w:hAnsi="Arial" w:cs="Arial"/>
          <w:b/>
          <w:i/>
          <w:sz w:val="32"/>
        </w:rPr>
        <w:tab/>
        <w:t>2 749</w:t>
      </w:r>
    </w:p>
    <w:p w:rsidR="007A2C96" w:rsidRDefault="00000000">
      <w:pPr>
        <w:spacing w:after="0"/>
        <w:ind w:left="497"/>
        <w:jc w:val="center"/>
      </w:pPr>
      <w:r>
        <w:rPr>
          <w:rFonts w:ascii="Arial" w:eastAsia="Arial" w:hAnsi="Arial" w:cs="Arial"/>
          <w:sz w:val="20"/>
        </w:rPr>
        <w:t>Č. j.:</w:t>
      </w:r>
    </w:p>
    <w:tbl>
      <w:tblPr>
        <w:tblStyle w:val="TableGrid"/>
        <w:tblW w:w="10694" w:type="dxa"/>
        <w:tblInd w:w="240" w:type="dxa"/>
        <w:tblCellMar>
          <w:top w:w="42" w:type="dxa"/>
          <w:left w:w="0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1860"/>
        <w:gridCol w:w="2844"/>
        <w:gridCol w:w="576"/>
        <w:gridCol w:w="224"/>
        <w:gridCol w:w="1036"/>
        <w:gridCol w:w="600"/>
        <w:gridCol w:w="960"/>
        <w:gridCol w:w="1020"/>
        <w:gridCol w:w="1020"/>
        <w:gridCol w:w="554"/>
      </w:tblGrid>
      <w:tr w:rsidR="007A2C96">
        <w:trPr>
          <w:trHeight w:val="1488"/>
        </w:trPr>
        <w:tc>
          <w:tcPr>
            <w:tcW w:w="4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2C96" w:rsidRDefault="00000000">
            <w:pPr>
              <w:spacing w:after="129"/>
              <w:ind w:left="240"/>
            </w:pPr>
            <w:r>
              <w:rPr>
                <w:rFonts w:ascii="Arial" w:eastAsia="Arial" w:hAnsi="Arial" w:cs="Arial"/>
                <w:sz w:val="18"/>
              </w:rPr>
              <w:t>Dodavatel:</w:t>
            </w:r>
          </w:p>
          <w:p w:rsidR="007A2C96" w:rsidRDefault="00000000">
            <w:pPr>
              <w:spacing w:after="25" w:line="240" w:lineRule="auto"/>
              <w:ind w:left="240" w:right="97"/>
              <w:jc w:val="both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Elektro Pešek s.r.o. </w:t>
            </w:r>
            <w:r>
              <w:rPr>
                <w:rFonts w:ascii="Tahoma" w:eastAsia="Tahoma" w:hAnsi="Tahoma" w:cs="Tahoma"/>
                <w:sz w:val="20"/>
              </w:rPr>
              <w:t>T.</w:t>
            </w:r>
            <w:r w:rsidR="00303C33"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>G.</w:t>
            </w:r>
            <w:r w:rsidR="00303C33"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>Masaryka 121</w:t>
            </w:r>
          </w:p>
          <w:p w:rsidR="007A2C96" w:rsidRDefault="00000000">
            <w:pPr>
              <w:spacing w:after="24"/>
              <w:ind w:left="240"/>
            </w:pPr>
            <w:r>
              <w:rPr>
                <w:rFonts w:ascii="Arial" w:eastAsia="Arial" w:hAnsi="Arial" w:cs="Arial"/>
                <w:sz w:val="20"/>
              </w:rPr>
              <w:t xml:space="preserve">538 21 </w:t>
            </w:r>
            <w:r>
              <w:rPr>
                <w:rFonts w:ascii="Tahoma" w:eastAsia="Tahoma" w:hAnsi="Tahoma" w:cs="Tahoma"/>
                <w:sz w:val="20"/>
              </w:rPr>
              <w:t xml:space="preserve">Slatiňany </w:t>
            </w:r>
          </w:p>
          <w:p w:rsidR="007A2C96" w:rsidRDefault="00000000">
            <w:pPr>
              <w:tabs>
                <w:tab w:val="center" w:pos="882"/>
                <w:tab w:val="center" w:pos="2712"/>
              </w:tabs>
              <w:spacing w:after="0"/>
            </w:pPr>
            <w:r>
              <w:tab/>
            </w:r>
            <w:r>
              <w:rPr>
                <w:rFonts w:ascii="Tahoma" w:eastAsia="Tahoma" w:hAnsi="Tahoma" w:cs="Tahoma"/>
                <w:sz w:val="18"/>
              </w:rPr>
              <w:t xml:space="preserve">IČO: </w:t>
            </w:r>
            <w:r>
              <w:rPr>
                <w:rFonts w:ascii="Arial" w:eastAsia="Arial" w:hAnsi="Arial" w:cs="Arial"/>
                <w:sz w:val="18"/>
              </w:rPr>
              <w:t>25951319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ahoma" w:eastAsia="Tahoma" w:hAnsi="Tahoma" w:cs="Tahoma"/>
                <w:sz w:val="18"/>
              </w:rPr>
              <w:t xml:space="preserve">DIČ: </w:t>
            </w:r>
            <w:r>
              <w:rPr>
                <w:rFonts w:ascii="Arial" w:eastAsia="Arial" w:hAnsi="Arial" w:cs="Arial"/>
                <w:sz w:val="18"/>
              </w:rPr>
              <w:t>CZ25951319</w:t>
            </w: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2C96" w:rsidRDefault="007A2C96"/>
        </w:tc>
        <w:tc>
          <w:tcPr>
            <w:tcW w:w="5190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3C33" w:rsidRDefault="00000000">
            <w:pPr>
              <w:spacing w:after="118" w:line="327" w:lineRule="auto"/>
              <w:ind w:firstLine="16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Arial" w:eastAsia="Arial" w:hAnsi="Arial" w:cs="Arial"/>
                <w:sz w:val="18"/>
              </w:rPr>
              <w:t>Odběratel: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Tel.: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37470469 681461 </w:t>
            </w:r>
          </w:p>
          <w:p w:rsidR="007A2C96" w:rsidRDefault="00000000" w:rsidP="00303C33">
            <w:pPr>
              <w:spacing w:after="0" w:line="327" w:lineRule="auto"/>
              <w:ind w:firstLine="16"/>
            </w:pPr>
            <w:r>
              <w:rPr>
                <w:rFonts w:ascii="Tahoma" w:eastAsia="Tahoma" w:hAnsi="Tahoma" w:cs="Tahoma"/>
                <w:b/>
                <w:sz w:val="23"/>
              </w:rPr>
              <w:t>Domov sociálních služeb Slatiňany</w:t>
            </w:r>
          </w:p>
          <w:p w:rsidR="007A2C96" w:rsidRDefault="00000000">
            <w:pPr>
              <w:spacing w:after="0"/>
            </w:pPr>
            <w:r>
              <w:rPr>
                <w:rFonts w:ascii="Tahoma" w:eastAsia="Tahoma" w:hAnsi="Tahoma" w:cs="Tahoma"/>
                <w:b/>
                <w:sz w:val="23"/>
              </w:rPr>
              <w:t>Klášterní 795</w:t>
            </w:r>
          </w:p>
          <w:p w:rsidR="007A2C96" w:rsidRDefault="00000000">
            <w:pPr>
              <w:spacing w:after="0"/>
              <w:ind w:left="16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538 21 </w:t>
            </w:r>
            <w:r>
              <w:rPr>
                <w:rFonts w:ascii="Tahoma" w:eastAsia="Tahoma" w:hAnsi="Tahoma" w:cs="Tahoma"/>
                <w:b/>
                <w:sz w:val="23"/>
              </w:rPr>
              <w:t>SLATIŇANY</w:t>
            </w:r>
          </w:p>
        </w:tc>
      </w:tr>
      <w:tr w:rsidR="007A2C96">
        <w:trPr>
          <w:trHeight w:val="490"/>
        </w:trPr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C96" w:rsidRDefault="00000000">
            <w:pPr>
              <w:spacing w:after="0"/>
              <w:ind w:left="240"/>
            </w:pPr>
            <w:r>
              <w:rPr>
                <w:rFonts w:ascii="Tahoma" w:eastAsia="Tahoma" w:hAnsi="Tahoma" w:cs="Tahoma"/>
                <w:sz w:val="16"/>
              </w:rPr>
              <w:t>nomenklatura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C96" w:rsidRDefault="00000000">
            <w:pPr>
              <w:spacing w:after="0"/>
              <w:ind w:right="191"/>
              <w:jc w:val="center"/>
            </w:pPr>
            <w:r>
              <w:rPr>
                <w:rFonts w:ascii="Tahoma" w:eastAsia="Tahoma" w:hAnsi="Tahoma" w:cs="Tahoma"/>
                <w:sz w:val="16"/>
              </w:rPr>
              <w:t>název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C96" w:rsidRDefault="00000000">
            <w:pPr>
              <w:spacing w:after="0"/>
              <w:ind w:right="96"/>
              <w:jc w:val="center"/>
            </w:pPr>
            <w:r>
              <w:rPr>
                <w:rFonts w:ascii="Tahoma" w:eastAsia="Tahoma" w:hAnsi="Tahoma" w:cs="Tahoma"/>
                <w:sz w:val="16"/>
              </w:rPr>
              <w:t>množství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C96" w:rsidRDefault="007A2C96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C96" w:rsidRDefault="00000000">
            <w:pPr>
              <w:spacing w:after="0"/>
              <w:ind w:left="60" w:hanging="36"/>
            </w:pPr>
            <w:r>
              <w:rPr>
                <w:rFonts w:ascii="Tahoma" w:eastAsia="Tahoma" w:hAnsi="Tahoma" w:cs="Tahoma"/>
                <w:sz w:val="16"/>
              </w:rPr>
              <w:t>cena /MJ bez DPH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C96" w:rsidRDefault="00000000">
            <w:pPr>
              <w:spacing w:after="0"/>
              <w:ind w:left="120" w:firstLine="48"/>
            </w:pPr>
            <w:r>
              <w:rPr>
                <w:rFonts w:ascii="Tahoma" w:eastAsia="Tahoma" w:hAnsi="Tahoma" w:cs="Tahoma"/>
                <w:sz w:val="16"/>
              </w:rPr>
              <w:t>celkem bez DPH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C96" w:rsidRDefault="00000000">
            <w:pPr>
              <w:spacing w:after="0"/>
              <w:ind w:left="233" w:right="46" w:hanging="5"/>
            </w:pPr>
            <w:r>
              <w:rPr>
                <w:rFonts w:ascii="Tahoma" w:eastAsia="Tahoma" w:hAnsi="Tahoma" w:cs="Tahoma"/>
                <w:sz w:val="16"/>
              </w:rPr>
              <w:t>celkem s DPH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C96" w:rsidRDefault="00000000">
            <w:pPr>
              <w:spacing w:after="5"/>
              <w:ind w:left="55"/>
            </w:pPr>
            <w:r>
              <w:rPr>
                <w:rFonts w:ascii="Tahoma" w:eastAsia="Tahoma" w:hAnsi="Tahoma" w:cs="Tahoma"/>
                <w:sz w:val="16"/>
              </w:rPr>
              <w:t>DPH</w:t>
            </w:r>
          </w:p>
          <w:p w:rsidR="007A2C96" w:rsidRDefault="00000000">
            <w:pPr>
              <w:spacing w:after="0"/>
              <w:ind w:left="60"/>
            </w:pPr>
            <w:r>
              <w:rPr>
                <w:rFonts w:ascii="Tahoma" w:eastAsia="Tahoma" w:hAnsi="Tahoma" w:cs="Tahoma"/>
                <w:sz w:val="16"/>
              </w:rPr>
              <w:t>%</w:t>
            </w:r>
          </w:p>
        </w:tc>
      </w:tr>
      <w:tr w:rsidR="007A2C96">
        <w:trPr>
          <w:trHeight w:val="272"/>
        </w:trPr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MFQ37470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šlehač ruční Bosch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08"/>
            </w:pPr>
            <w:r>
              <w:rPr>
                <w:rFonts w:ascii="Arial" w:eastAsia="Arial" w:hAnsi="Arial" w:cs="Arial"/>
                <w:sz w:val="16"/>
              </w:rPr>
              <w:t xml:space="preserve">1,00 </w:t>
            </w:r>
            <w:r>
              <w:rPr>
                <w:rFonts w:ascii="Arial" w:eastAsia="Arial" w:hAnsi="Arial" w:cs="Arial"/>
                <w:sz w:val="14"/>
              </w:rPr>
              <w:t>ks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1 321,49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1 321,49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1 599,00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</w:tr>
      <w:tr w:rsidR="007A2C96">
        <w:trPr>
          <w:trHeight w:val="272"/>
        </w:trPr>
        <w:tc>
          <w:tcPr>
            <w:tcW w:w="18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B-4966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black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silver</w:t>
            </w:r>
            <w:proofErr w:type="spellEnd"/>
          </w:p>
        </w:tc>
        <w:tc>
          <w:tcPr>
            <w:tcW w:w="342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vysavač tyčový Bravo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Tuuli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Plus 2v1 černo-st</w:t>
            </w:r>
          </w:p>
        </w:tc>
        <w:tc>
          <w:tcPr>
            <w:tcW w:w="126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08"/>
            </w:pPr>
            <w:r>
              <w:rPr>
                <w:rFonts w:ascii="Arial" w:eastAsia="Arial" w:hAnsi="Arial" w:cs="Arial"/>
                <w:sz w:val="16"/>
              </w:rPr>
              <w:t xml:space="preserve">1,00 </w:t>
            </w:r>
            <w:r>
              <w:rPr>
                <w:rFonts w:ascii="Arial" w:eastAsia="Arial" w:hAnsi="Arial" w:cs="Arial"/>
                <w:sz w:val="14"/>
              </w:rPr>
              <w:t>ks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2 478,51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2 478,51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2 999,00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</w:tr>
      <w:tr w:rsidR="007A2C96">
        <w:trPr>
          <w:trHeight w:val="272"/>
        </w:trPr>
        <w:tc>
          <w:tcPr>
            <w:tcW w:w="18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B-4966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black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gold</w:t>
            </w:r>
            <w:proofErr w:type="spellEnd"/>
          </w:p>
        </w:tc>
        <w:tc>
          <w:tcPr>
            <w:tcW w:w="342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vysavač tyčový Bravo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Tuuli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Plus 2v1 černo-zl</w:t>
            </w:r>
          </w:p>
        </w:tc>
        <w:tc>
          <w:tcPr>
            <w:tcW w:w="126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08"/>
            </w:pPr>
            <w:r>
              <w:rPr>
                <w:rFonts w:ascii="Arial" w:eastAsia="Arial" w:hAnsi="Arial" w:cs="Arial"/>
                <w:sz w:val="16"/>
              </w:rPr>
              <w:t xml:space="preserve">1,00 </w:t>
            </w:r>
            <w:r>
              <w:rPr>
                <w:rFonts w:ascii="Arial" w:eastAsia="Arial" w:hAnsi="Arial" w:cs="Arial"/>
                <w:sz w:val="14"/>
              </w:rPr>
              <w:t>ks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2 478,51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2 478,51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2 999,00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</w:tr>
      <w:tr w:rsidR="007A2C96">
        <w:trPr>
          <w:trHeight w:val="271"/>
        </w:trPr>
        <w:tc>
          <w:tcPr>
            <w:tcW w:w="18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SCB 6150SS-EUE3</w:t>
            </w:r>
          </w:p>
        </w:tc>
        <w:tc>
          <w:tcPr>
            <w:tcW w:w="342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sekáček potravin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Sencor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08"/>
            </w:pPr>
            <w:r>
              <w:rPr>
                <w:rFonts w:ascii="Arial" w:eastAsia="Arial" w:hAnsi="Arial" w:cs="Arial"/>
                <w:sz w:val="16"/>
              </w:rPr>
              <w:t xml:space="preserve">2,00 </w:t>
            </w:r>
            <w:r>
              <w:rPr>
                <w:rFonts w:ascii="Arial" w:eastAsia="Arial" w:hAnsi="Arial" w:cs="Arial"/>
                <w:sz w:val="14"/>
              </w:rPr>
              <w:t>ks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619,01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1 238,02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1 498,00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</w:tr>
      <w:tr w:rsidR="007A2C96">
        <w:trPr>
          <w:trHeight w:val="272"/>
        </w:trPr>
        <w:tc>
          <w:tcPr>
            <w:tcW w:w="18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B-4720 fialová</w:t>
            </w:r>
          </w:p>
        </w:tc>
        <w:tc>
          <w:tcPr>
            <w:tcW w:w="342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žehlička napařovací Bravo Clara</w:t>
            </w:r>
          </w:p>
        </w:tc>
        <w:tc>
          <w:tcPr>
            <w:tcW w:w="126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08"/>
            </w:pPr>
            <w:r>
              <w:rPr>
                <w:rFonts w:ascii="Arial" w:eastAsia="Arial" w:hAnsi="Arial" w:cs="Arial"/>
                <w:sz w:val="16"/>
              </w:rPr>
              <w:t xml:space="preserve">1,00 </w:t>
            </w:r>
            <w:r>
              <w:rPr>
                <w:rFonts w:ascii="Arial" w:eastAsia="Arial" w:hAnsi="Arial" w:cs="Arial"/>
                <w:sz w:val="14"/>
              </w:rPr>
              <w:t>ks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577,69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577,69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699,00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</w:tr>
      <w:tr w:rsidR="007A2C96">
        <w:trPr>
          <w:trHeight w:val="272"/>
        </w:trPr>
        <w:tc>
          <w:tcPr>
            <w:tcW w:w="18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4153 90000</w:t>
            </w:r>
          </w:p>
        </w:tc>
        <w:tc>
          <w:tcPr>
            <w:tcW w:w="342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sendvičovač ETA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Kvadro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(čtverec)</w:t>
            </w:r>
          </w:p>
        </w:tc>
        <w:tc>
          <w:tcPr>
            <w:tcW w:w="126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08"/>
            </w:pPr>
            <w:r>
              <w:rPr>
                <w:rFonts w:ascii="Arial" w:eastAsia="Arial" w:hAnsi="Arial" w:cs="Arial"/>
                <w:sz w:val="16"/>
              </w:rPr>
              <w:t xml:space="preserve">1,00 </w:t>
            </w:r>
            <w:r>
              <w:rPr>
                <w:rFonts w:ascii="Arial" w:eastAsia="Arial" w:hAnsi="Arial" w:cs="Arial"/>
                <w:sz w:val="14"/>
              </w:rPr>
              <w:t>ks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495,04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495,04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599,00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</w:tr>
      <w:tr w:rsidR="007A2C96">
        <w:trPr>
          <w:trHeight w:val="271"/>
        </w:trPr>
        <w:tc>
          <w:tcPr>
            <w:tcW w:w="18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S399 3in1</w:t>
            </w:r>
          </w:p>
        </w:tc>
        <w:tc>
          <w:tcPr>
            <w:tcW w:w="342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sendvičovač ECG</w:t>
            </w:r>
          </w:p>
        </w:tc>
        <w:tc>
          <w:tcPr>
            <w:tcW w:w="126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08"/>
            </w:pPr>
            <w:r>
              <w:rPr>
                <w:rFonts w:ascii="Arial" w:eastAsia="Arial" w:hAnsi="Arial" w:cs="Arial"/>
                <w:sz w:val="16"/>
              </w:rPr>
              <w:t xml:space="preserve">1,00 </w:t>
            </w:r>
            <w:r>
              <w:rPr>
                <w:rFonts w:ascii="Arial" w:eastAsia="Arial" w:hAnsi="Arial" w:cs="Arial"/>
                <w:sz w:val="14"/>
              </w:rPr>
              <w:t>ks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660,33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660,33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799,00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</w:tr>
      <w:tr w:rsidR="007A2C96">
        <w:trPr>
          <w:trHeight w:val="272"/>
        </w:trPr>
        <w:tc>
          <w:tcPr>
            <w:tcW w:w="18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BR44TL</w:t>
            </w:r>
          </w:p>
        </w:tc>
        <w:tc>
          <w:tcPr>
            <w:tcW w:w="342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držák TV naklápěcí 32-55" AQ Vision</w:t>
            </w:r>
          </w:p>
        </w:tc>
        <w:tc>
          <w:tcPr>
            <w:tcW w:w="126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08"/>
            </w:pPr>
            <w:r>
              <w:rPr>
                <w:rFonts w:ascii="Arial" w:eastAsia="Arial" w:hAnsi="Arial" w:cs="Arial"/>
                <w:sz w:val="16"/>
              </w:rPr>
              <w:t xml:space="preserve">2,00 </w:t>
            </w:r>
            <w:r>
              <w:rPr>
                <w:rFonts w:ascii="Arial" w:eastAsia="Arial" w:hAnsi="Arial" w:cs="Arial"/>
                <w:sz w:val="14"/>
              </w:rPr>
              <w:t>ks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371,07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742,14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897,99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</w:tr>
      <w:tr w:rsidR="007A2C96">
        <w:trPr>
          <w:trHeight w:val="272"/>
        </w:trPr>
        <w:tc>
          <w:tcPr>
            <w:tcW w:w="18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50FQK9070</w:t>
            </w:r>
          </w:p>
        </w:tc>
        <w:tc>
          <w:tcPr>
            <w:tcW w:w="342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TV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Finlux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127</w:t>
            </w:r>
            <w:proofErr w:type="gramEnd"/>
            <w:r>
              <w:rPr>
                <w:rFonts w:ascii="Arial" w:eastAsia="Arial" w:hAnsi="Arial" w:cs="Arial"/>
                <w:sz w:val="16"/>
              </w:rPr>
              <w:t>cm, QLED, SMART, Android</w:t>
            </w:r>
          </w:p>
        </w:tc>
        <w:tc>
          <w:tcPr>
            <w:tcW w:w="126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08"/>
            </w:pPr>
            <w:r>
              <w:rPr>
                <w:rFonts w:ascii="Arial" w:eastAsia="Arial" w:hAnsi="Arial" w:cs="Arial"/>
                <w:sz w:val="16"/>
              </w:rPr>
              <w:t xml:space="preserve">2,00 </w:t>
            </w:r>
            <w:r>
              <w:rPr>
                <w:rFonts w:ascii="Arial" w:eastAsia="Arial" w:hAnsi="Arial" w:cs="Arial"/>
                <w:sz w:val="14"/>
              </w:rPr>
              <w:t>ks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9 090,08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18 180,16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21 997,99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</w:tr>
      <w:tr w:rsidR="007A2C96">
        <w:trPr>
          <w:trHeight w:val="271"/>
        </w:trPr>
        <w:tc>
          <w:tcPr>
            <w:tcW w:w="18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FSE62417P</w:t>
            </w:r>
          </w:p>
        </w:tc>
        <w:tc>
          <w:tcPr>
            <w:tcW w:w="342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vestavná myčka AEG </w:t>
            </w:r>
          </w:p>
        </w:tc>
        <w:tc>
          <w:tcPr>
            <w:tcW w:w="126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08"/>
            </w:pPr>
            <w:r>
              <w:rPr>
                <w:rFonts w:ascii="Arial" w:eastAsia="Arial" w:hAnsi="Arial" w:cs="Arial"/>
                <w:sz w:val="16"/>
              </w:rPr>
              <w:t xml:space="preserve">1,00 </w:t>
            </w:r>
            <w:r>
              <w:rPr>
                <w:rFonts w:ascii="Arial" w:eastAsia="Arial" w:hAnsi="Arial" w:cs="Arial"/>
                <w:sz w:val="14"/>
              </w:rPr>
              <w:t>ks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11 148,76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11 148,76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13 490,00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</w:tr>
      <w:tr w:rsidR="007A2C96">
        <w:trPr>
          <w:trHeight w:val="272"/>
        </w:trPr>
        <w:tc>
          <w:tcPr>
            <w:tcW w:w="18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BM3WFU4841WBC</w:t>
            </w:r>
          </w:p>
        </w:tc>
        <w:tc>
          <w:tcPr>
            <w:tcW w:w="342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pračka BEKO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8kg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08"/>
            </w:pPr>
            <w:r>
              <w:rPr>
                <w:rFonts w:ascii="Arial" w:eastAsia="Arial" w:hAnsi="Arial" w:cs="Arial"/>
                <w:sz w:val="16"/>
              </w:rPr>
              <w:t xml:space="preserve">1,00 </w:t>
            </w:r>
            <w:r>
              <w:rPr>
                <w:rFonts w:ascii="Arial" w:eastAsia="Arial" w:hAnsi="Arial" w:cs="Arial"/>
                <w:sz w:val="14"/>
              </w:rPr>
              <w:t>ks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9 297,52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9 297,52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11 250,00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</w:tr>
      <w:tr w:rsidR="007A2C96">
        <w:trPr>
          <w:trHeight w:val="272"/>
        </w:trPr>
        <w:tc>
          <w:tcPr>
            <w:tcW w:w="18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BM3T4924WBC</w:t>
            </w:r>
          </w:p>
        </w:tc>
        <w:tc>
          <w:tcPr>
            <w:tcW w:w="342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sušička prádla BEKO 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9kg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08"/>
            </w:pPr>
            <w:r>
              <w:rPr>
                <w:rFonts w:ascii="Arial" w:eastAsia="Arial" w:hAnsi="Arial" w:cs="Arial"/>
                <w:sz w:val="16"/>
              </w:rPr>
              <w:t xml:space="preserve">1,00 </w:t>
            </w:r>
            <w:r>
              <w:rPr>
                <w:rFonts w:ascii="Arial" w:eastAsia="Arial" w:hAnsi="Arial" w:cs="Arial"/>
                <w:sz w:val="14"/>
              </w:rPr>
              <w:t>ks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10 322,31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10 322,31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12 490,00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</w:tr>
      <w:tr w:rsidR="007A2C96">
        <w:trPr>
          <w:trHeight w:val="271"/>
        </w:trPr>
        <w:tc>
          <w:tcPr>
            <w:tcW w:w="18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PSK MEZIKUS</w:t>
            </w:r>
          </w:p>
        </w:tc>
        <w:tc>
          <w:tcPr>
            <w:tcW w:w="342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mezikus mezi pračku a sušičku BEKO</w:t>
            </w:r>
          </w:p>
        </w:tc>
        <w:tc>
          <w:tcPr>
            <w:tcW w:w="126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08"/>
            </w:pPr>
            <w:r>
              <w:rPr>
                <w:rFonts w:ascii="Arial" w:eastAsia="Arial" w:hAnsi="Arial" w:cs="Arial"/>
                <w:sz w:val="16"/>
              </w:rPr>
              <w:t xml:space="preserve">1,00 </w:t>
            </w:r>
            <w:r>
              <w:rPr>
                <w:rFonts w:ascii="Arial" w:eastAsia="Arial" w:hAnsi="Arial" w:cs="Arial"/>
                <w:sz w:val="14"/>
              </w:rPr>
              <w:t>ks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1 238,84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1 238,84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1 499,00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A2C96" w:rsidRDefault="00000000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</w:tr>
      <w:tr w:rsidR="007A2C96">
        <w:trPr>
          <w:trHeight w:val="287"/>
        </w:trPr>
        <w:tc>
          <w:tcPr>
            <w:tcW w:w="18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SL01</w:t>
            </w:r>
          </w:p>
        </w:tc>
        <w:tc>
          <w:tcPr>
            <w:tcW w:w="34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C96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zapojení spotřebičů + instalace držáků</w:t>
            </w:r>
          </w:p>
        </w:tc>
        <w:tc>
          <w:tcPr>
            <w:tcW w:w="12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C96" w:rsidRDefault="00000000">
            <w:pPr>
              <w:spacing w:after="0"/>
              <w:ind w:left="408"/>
            </w:pPr>
            <w:r>
              <w:rPr>
                <w:rFonts w:ascii="Arial" w:eastAsia="Arial" w:hAnsi="Arial" w:cs="Arial"/>
                <w:sz w:val="16"/>
              </w:rPr>
              <w:t xml:space="preserve">1,00 </w:t>
            </w:r>
            <w:r>
              <w:rPr>
                <w:rFonts w:ascii="Arial" w:eastAsia="Arial" w:hAnsi="Arial" w:cs="Arial"/>
                <w:sz w:val="14"/>
              </w:rPr>
              <w:t>ks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3 719,01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3 719,01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C96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4 500,00</w:t>
            </w: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C96" w:rsidRDefault="00000000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</w:tr>
    </w:tbl>
    <w:p w:rsidR="007A2C96" w:rsidRDefault="00000000">
      <w:pPr>
        <w:tabs>
          <w:tab w:val="center" w:pos="1335"/>
          <w:tab w:val="center" w:pos="3458"/>
          <w:tab w:val="center" w:pos="7226"/>
          <w:tab w:val="right" w:pos="9967"/>
        </w:tabs>
        <w:spacing w:after="56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544068</wp:posOffset>
            </wp:positionH>
            <wp:positionV relativeFrom="page">
              <wp:posOffset>272791</wp:posOffset>
            </wp:positionV>
            <wp:extent cx="2543556" cy="620268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556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10489690</wp:posOffset>
                </wp:positionV>
                <wp:extent cx="7200900" cy="1524"/>
                <wp:effectExtent l="0" t="0" r="0" b="0"/>
                <wp:wrapTopAndBottom/>
                <wp:docPr id="5515" name="Group 5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00" cy="1524"/>
                          <a:chOff x="0" y="0"/>
                          <a:chExt cx="7200900" cy="1524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7200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0">
                                <a:moveTo>
                                  <a:pt x="0" y="0"/>
                                </a:moveTo>
                                <a:lnTo>
                                  <a:pt x="720090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7171944" y="0"/>
                            <a:ext cx="28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>
                                <a:moveTo>
                                  <a:pt x="289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15" style="width:567pt;height:0.12pt;position:absolute;mso-position-horizontal-relative:page;mso-position-horizontal:absolute;margin-left:18pt;mso-position-vertical-relative:page;margin-top:825.96pt;" coordsize="72009,15">
                <v:shape id="Shape 19" style="position:absolute;width:72009;height:0;left:0;top:0;" coordsize="7200900,0" path="m0,0l7200900,0">
                  <v:stroke weight="0.12pt" endcap="round" joinstyle="round" on="true" color="#000000"/>
                  <v:fill on="false" color="#000000" opacity="0"/>
                </v:shape>
                <v:shape id="Shape 20" style="position:absolute;width:289;height:0;left:71719;top:0;" coordsize="28956,0" path="m28956,0l0,0">
                  <v:stroke weight="0.12pt" endcap="round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sz w:val="20"/>
        </w:rPr>
        <w:t>Cena bez DPH celkem:</w:t>
      </w:r>
      <w:r>
        <w:rPr>
          <w:rFonts w:ascii="Arial" w:eastAsia="Arial" w:hAnsi="Arial" w:cs="Arial"/>
          <w:sz w:val="20"/>
        </w:rPr>
        <w:tab/>
        <w:t>63 898,33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3"/>
        </w:rPr>
        <w:t>Cena včetně DPH celkem:</w:t>
      </w:r>
      <w:r>
        <w:rPr>
          <w:rFonts w:ascii="Arial" w:eastAsia="Arial" w:hAnsi="Arial" w:cs="Arial"/>
          <w:b/>
          <w:sz w:val="23"/>
        </w:rPr>
        <w:tab/>
        <w:t>77 316,98</w:t>
      </w:r>
    </w:p>
    <w:p w:rsidR="007A2C96" w:rsidRDefault="00000000">
      <w:pPr>
        <w:tabs>
          <w:tab w:val="center" w:pos="1482"/>
          <w:tab w:val="center" w:pos="4097"/>
        </w:tabs>
        <w:spacing w:after="49" w:line="265" w:lineRule="auto"/>
      </w:pPr>
      <w:r>
        <w:tab/>
      </w:r>
      <w:r>
        <w:rPr>
          <w:rFonts w:ascii="Arial" w:eastAsia="Arial" w:hAnsi="Arial" w:cs="Arial"/>
          <w:sz w:val="20"/>
        </w:rPr>
        <w:t>Ceny zaručeny do:</w:t>
      </w:r>
      <w:r>
        <w:rPr>
          <w:rFonts w:ascii="Arial" w:eastAsia="Arial" w:hAnsi="Arial" w:cs="Arial"/>
          <w:sz w:val="20"/>
        </w:rPr>
        <w:tab/>
        <w:t>14.11.2025</w:t>
      </w:r>
    </w:p>
    <w:p w:rsidR="007A2C96" w:rsidRDefault="00000000">
      <w:pPr>
        <w:tabs>
          <w:tab w:val="center" w:pos="1801"/>
          <w:tab w:val="center" w:pos="4097"/>
        </w:tabs>
        <w:spacing w:after="49" w:line="265" w:lineRule="auto"/>
      </w:pPr>
      <w:r>
        <w:tab/>
      </w:r>
      <w:r>
        <w:rPr>
          <w:rFonts w:ascii="Arial" w:eastAsia="Arial" w:hAnsi="Arial" w:cs="Arial"/>
          <w:sz w:val="20"/>
        </w:rPr>
        <w:t>Předběžný termín dodání:</w:t>
      </w:r>
      <w:r>
        <w:rPr>
          <w:rFonts w:ascii="Arial" w:eastAsia="Arial" w:hAnsi="Arial" w:cs="Arial"/>
          <w:sz w:val="20"/>
        </w:rPr>
        <w:tab/>
        <w:t>14.11.2025</w:t>
      </w:r>
    </w:p>
    <w:p w:rsidR="00303C33" w:rsidRPr="00303C33" w:rsidRDefault="00000000" w:rsidP="00303C33">
      <w:pPr>
        <w:tabs>
          <w:tab w:val="center" w:pos="870"/>
          <w:tab w:val="center" w:pos="4097"/>
        </w:tabs>
        <w:spacing w:after="49" w:line="265" w:lineRule="auto"/>
        <w:rPr>
          <w:rFonts w:ascii="Arial" w:eastAsia="Arial" w:hAnsi="Arial" w:cs="Arial"/>
          <w:sz w:val="20"/>
          <w:szCs w:val="20"/>
        </w:rPr>
      </w:pPr>
      <w:r>
        <w:tab/>
      </w:r>
      <w:r>
        <w:rPr>
          <w:rFonts w:ascii="Arial" w:eastAsia="Arial" w:hAnsi="Arial" w:cs="Arial"/>
          <w:sz w:val="20"/>
        </w:rPr>
        <w:t>Dne:</w:t>
      </w:r>
      <w:r>
        <w:rPr>
          <w:rFonts w:ascii="Arial" w:eastAsia="Arial" w:hAnsi="Arial" w:cs="Arial"/>
          <w:sz w:val="20"/>
        </w:rPr>
        <w:tab/>
        <w:t>14.11.2025</w:t>
      </w:r>
      <w:r>
        <w:tab/>
      </w:r>
      <w:r>
        <w:rPr>
          <w:rFonts w:ascii="Arial" w:eastAsia="Arial" w:hAnsi="Arial" w:cs="Arial"/>
          <w:sz w:val="20"/>
        </w:rPr>
        <w:t>Vystavil:</w:t>
      </w:r>
      <w:r w:rsidR="00303C33">
        <w:rPr>
          <w:rFonts w:ascii="Arial" w:eastAsia="Arial" w:hAnsi="Arial" w:cs="Arial"/>
          <w:sz w:val="20"/>
        </w:rPr>
        <w:t xml:space="preserve"> </w:t>
      </w:r>
      <w:proofErr w:type="spellStart"/>
      <w:r w:rsidR="00303C33">
        <w:rPr>
          <w:rFonts w:ascii="Arial" w:eastAsia="Arial" w:hAnsi="Arial" w:cs="Arial"/>
          <w:sz w:val="20"/>
        </w:rPr>
        <w:t>xxxxxxxxx</w:t>
      </w:r>
      <w:proofErr w:type="spellEnd"/>
      <w:r w:rsidR="00303C33">
        <w:rPr>
          <w:rFonts w:ascii="Arial" w:eastAsia="Arial" w:hAnsi="Arial" w:cs="Arial"/>
          <w:sz w:val="20"/>
        </w:rPr>
        <w:t xml:space="preserve"> </w:t>
      </w:r>
      <w:r>
        <w:tab/>
      </w:r>
      <w:r w:rsidR="00303C33">
        <w:t xml:space="preserve">          </w:t>
      </w:r>
      <w:r>
        <w:rPr>
          <w:rFonts w:ascii="Arial" w:eastAsia="Arial" w:hAnsi="Arial" w:cs="Arial"/>
          <w:sz w:val="18"/>
        </w:rPr>
        <w:t xml:space="preserve">Tel. +420 </w:t>
      </w:r>
      <w:proofErr w:type="spellStart"/>
      <w:r w:rsidR="00303C33" w:rsidRPr="00303C33">
        <w:rPr>
          <w:rFonts w:ascii="Arial" w:eastAsia="Arial" w:hAnsi="Arial" w:cs="Arial"/>
          <w:sz w:val="20"/>
          <w:szCs w:val="20"/>
        </w:rPr>
        <w:t>xxxxxxxx</w:t>
      </w:r>
      <w:proofErr w:type="spellEnd"/>
    </w:p>
    <w:p w:rsidR="007A2C96" w:rsidRDefault="00000000" w:rsidP="00303C33">
      <w:pPr>
        <w:tabs>
          <w:tab w:val="center" w:pos="1026"/>
          <w:tab w:val="center" w:pos="2581"/>
        </w:tabs>
        <w:spacing w:after="6343" w:line="265" w:lineRule="auto"/>
        <w:ind w:left="709"/>
      </w:pPr>
      <w:r>
        <w:rPr>
          <w:rFonts w:ascii="Arial" w:eastAsia="Arial" w:hAnsi="Arial" w:cs="Arial"/>
          <w:sz w:val="18"/>
        </w:rPr>
        <w:tab/>
        <w:t>www.elektropesek.cz</w:t>
      </w:r>
    </w:p>
    <w:sectPr w:rsidR="007A2C96" w:rsidSect="00303C33">
      <w:pgSz w:w="11900" w:h="16840"/>
      <w:pgMar w:top="1440" w:right="1573" w:bottom="4537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96"/>
    <w:rsid w:val="000F4B5C"/>
    <w:rsid w:val="00303C33"/>
    <w:rsid w:val="007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5F06"/>
  <w15:docId w15:val="{46111CDC-9D1E-454C-8FDE-41C957B8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Reports</dc:title>
  <dc:subject/>
  <dc:creator>radek</dc:creator>
  <cp:keywords/>
  <cp:lastModifiedBy>Jitka Kubíčková</cp:lastModifiedBy>
  <cp:revision>2</cp:revision>
  <dcterms:created xsi:type="dcterms:W3CDTF">2025-11-14T10:19:00Z</dcterms:created>
  <dcterms:modified xsi:type="dcterms:W3CDTF">2025-11-14T10:19:00Z</dcterms:modified>
</cp:coreProperties>
</file>